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E" w:rsidRPr="00B56CC6" w:rsidRDefault="0098306C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B56CC6">
        <w:rPr>
          <w:rFonts w:ascii="Times New Roman" w:hAnsi="Times New Roman"/>
          <w:b/>
          <w:bCs/>
          <w:sz w:val="32"/>
          <w:szCs w:val="32"/>
        </w:rPr>
        <w:t>Návrh rozhodnutí o námitkách a návrh vyhodnocení připomínek uplatněných dle § 52 SZ</w:t>
      </w:r>
      <w:r w:rsidR="000A4497">
        <w:rPr>
          <w:rFonts w:ascii="Times New Roman" w:hAnsi="Times New Roman"/>
          <w:b/>
          <w:bCs/>
          <w:sz w:val="32"/>
          <w:szCs w:val="32"/>
        </w:rPr>
        <w:t xml:space="preserve"> - </w:t>
      </w:r>
      <w:r w:rsidR="000A4497" w:rsidRPr="000A4497">
        <w:rPr>
          <w:rFonts w:ascii="Times New Roman" w:hAnsi="Times New Roman"/>
          <w:b/>
          <w:bCs/>
          <w:sz w:val="32"/>
          <w:szCs w:val="32"/>
        </w:rPr>
        <w:t>vybraná část pro území MO Plzeň 2- Slovany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B56CC6">
        <w:rPr>
          <w:rFonts w:ascii="Times New Roman" w:hAnsi="Times New Roman"/>
          <w:b/>
          <w:bCs/>
        </w:rPr>
        <w:t>006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 xml:space="preserve">Námitka, kterou podala dne 7. 10. 2015 pod č. j. MMP/245479/15 Jana Vítová, Ke </w:t>
      </w:r>
      <w:proofErr w:type="spellStart"/>
      <w:r w:rsidRPr="00B56CC6">
        <w:rPr>
          <w:rFonts w:ascii="Times New Roman" w:hAnsi="Times New Roman"/>
        </w:rPr>
        <w:t>Kolešovce</w:t>
      </w:r>
      <w:proofErr w:type="spellEnd"/>
      <w:r w:rsidRPr="00B56CC6">
        <w:rPr>
          <w:rFonts w:ascii="Times New Roman" w:hAnsi="Times New Roman"/>
        </w:rPr>
        <w:t xml:space="preserve"> 88/7, 326 00 Plzeň se týká převedení pozemků č. par. 319/14, 319/15 v katastrálním území </w:t>
      </w:r>
      <w:proofErr w:type="spellStart"/>
      <w:r w:rsidRPr="00B56CC6">
        <w:rPr>
          <w:rFonts w:ascii="Times New Roman" w:hAnsi="Times New Roman"/>
        </w:rPr>
        <w:t>Koterov</w:t>
      </w:r>
      <w:proofErr w:type="spellEnd"/>
      <w:r w:rsidRPr="00B56CC6">
        <w:rPr>
          <w:rFonts w:ascii="Times New Roman" w:hAnsi="Times New Roman"/>
        </w:rPr>
        <w:t xml:space="preserve"> na stavební parcely z důvodu výstavby rodinného domu.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B56CC6">
        <w:rPr>
          <w:rFonts w:ascii="Times New Roman" w:hAnsi="Times New Roman"/>
          <w:b/>
          <w:bCs/>
        </w:rPr>
        <w:t>Zastupitelstvo města Plzně námitce nevyhovuje.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B56CC6">
        <w:rPr>
          <w:rFonts w:ascii="Times New Roman" w:hAnsi="Times New Roman"/>
          <w:b/>
          <w:bCs/>
        </w:rPr>
        <w:t>Odůvodnění: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Předmětná námitka mění celkovou koncepci územního plánu</w:t>
      </w:r>
      <w:r w:rsidR="00B56CC6">
        <w:rPr>
          <w:rFonts w:ascii="Times New Roman" w:hAnsi="Times New Roman"/>
        </w:rPr>
        <w:t xml:space="preserve">, týká se jednoho ze základních </w:t>
      </w:r>
      <w:r w:rsidRPr="00B56CC6">
        <w:rPr>
          <w:rFonts w:ascii="Times New Roman" w:hAnsi="Times New Roman"/>
        </w:rPr>
        <w:t>principů návrhu územního plánu (dále ÚP Plzeň), vycházejíc</w:t>
      </w:r>
      <w:r w:rsidR="00B56CC6">
        <w:rPr>
          <w:rFonts w:ascii="Times New Roman" w:hAnsi="Times New Roman"/>
        </w:rPr>
        <w:t xml:space="preserve">ího ze schváleného zadání, a to </w:t>
      </w:r>
      <w:r w:rsidRPr="00B56CC6">
        <w:rPr>
          <w:rFonts w:ascii="Times New Roman" w:hAnsi="Times New Roman"/>
        </w:rPr>
        <w:t>nerozšiřování zastavitelných ploch do krajiny a maximální ochrany zemědělské půdy.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V tomto konkrétním případě se jedná o rozšíření zastavite</w:t>
      </w:r>
      <w:r w:rsidR="00B56CC6">
        <w:rPr>
          <w:rFonts w:ascii="Times New Roman" w:hAnsi="Times New Roman"/>
        </w:rPr>
        <w:t xml:space="preserve">lných ploch smíšených obytných. </w:t>
      </w:r>
      <w:r w:rsidRPr="00B56CC6">
        <w:rPr>
          <w:rFonts w:ascii="Times New Roman" w:hAnsi="Times New Roman"/>
        </w:rPr>
        <w:t>ÚP Plzeň vytváří návrhem odpovídajících ploch s ro</w:t>
      </w:r>
      <w:r w:rsidR="00B56CC6">
        <w:rPr>
          <w:rFonts w:ascii="Times New Roman" w:hAnsi="Times New Roman"/>
        </w:rPr>
        <w:t xml:space="preserve">zdílným způsobem využití územní </w:t>
      </w:r>
      <w:r w:rsidRPr="00B56CC6">
        <w:rPr>
          <w:rFonts w:ascii="Times New Roman" w:hAnsi="Times New Roman"/>
        </w:rPr>
        <w:t>předpoklady pro zachování a další rozvoj města Pl</w:t>
      </w:r>
      <w:r w:rsidR="00B56CC6">
        <w:rPr>
          <w:rFonts w:ascii="Times New Roman" w:hAnsi="Times New Roman"/>
        </w:rPr>
        <w:t xml:space="preserve">zně jako silného hospodářského, </w:t>
      </w:r>
      <w:r w:rsidRPr="00B56CC6">
        <w:rPr>
          <w:rFonts w:ascii="Times New Roman" w:hAnsi="Times New Roman"/>
        </w:rPr>
        <w:t>správního, kulturního a společenského centra Plzeňského kraje.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Je preferováno intenzivní využití již zastavěného území úmě</w:t>
      </w:r>
      <w:r w:rsidR="00B56CC6">
        <w:rPr>
          <w:rFonts w:ascii="Times New Roman" w:hAnsi="Times New Roman"/>
        </w:rPr>
        <w:t xml:space="preserve">rným zahuštěním zástavby ve </w:t>
      </w:r>
      <w:r w:rsidRPr="00B56CC6">
        <w:rPr>
          <w:rFonts w:ascii="Times New Roman" w:hAnsi="Times New Roman"/>
        </w:rPr>
        <w:t>smyslu naplnění regulativů využití území jednotlivých plo</w:t>
      </w:r>
      <w:r w:rsidR="00B56CC6">
        <w:rPr>
          <w:rFonts w:ascii="Times New Roman" w:hAnsi="Times New Roman"/>
        </w:rPr>
        <w:t xml:space="preserve">ch s rozdílným způsobem využití </w:t>
      </w:r>
      <w:r w:rsidRPr="00B56CC6">
        <w:rPr>
          <w:rFonts w:ascii="Times New Roman" w:hAnsi="Times New Roman"/>
        </w:rPr>
        <w:t>před záborem zemědělského půdního fondu a přírodn</w:t>
      </w:r>
      <w:r w:rsidR="00B56CC6">
        <w:rPr>
          <w:rFonts w:ascii="Times New Roman" w:hAnsi="Times New Roman"/>
        </w:rPr>
        <w:t xml:space="preserve">ích ploch, v územním plánu jsou </w:t>
      </w:r>
      <w:r w:rsidRPr="00B56CC6">
        <w:rPr>
          <w:rFonts w:ascii="Times New Roman" w:hAnsi="Times New Roman"/>
        </w:rPr>
        <w:t>navrženy plochy přestavby – transformace tak, aby byla zac</w:t>
      </w:r>
      <w:r w:rsidR="00B56CC6">
        <w:rPr>
          <w:rFonts w:ascii="Times New Roman" w:hAnsi="Times New Roman"/>
        </w:rPr>
        <w:t xml:space="preserve">hována ekologická stabilita území </w:t>
      </w:r>
      <w:r w:rsidRPr="00B56CC6">
        <w:rPr>
          <w:rFonts w:ascii="Times New Roman" w:hAnsi="Times New Roman"/>
        </w:rPr>
        <w:t>a vytvořeny předpoklady odpovídajícího vybav</w:t>
      </w:r>
      <w:r w:rsidR="00B56CC6">
        <w:rPr>
          <w:rFonts w:ascii="Times New Roman" w:hAnsi="Times New Roman"/>
        </w:rPr>
        <w:t xml:space="preserve">ení území dopravní a technickou </w:t>
      </w:r>
      <w:r w:rsidRPr="00B56CC6">
        <w:rPr>
          <w:rFonts w:ascii="Times New Roman" w:hAnsi="Times New Roman"/>
        </w:rPr>
        <w:t>infrastrukturou. Právě v těchto plochách je ve vhodn</w:t>
      </w:r>
      <w:r w:rsidR="00B56CC6">
        <w:rPr>
          <w:rFonts w:ascii="Times New Roman" w:hAnsi="Times New Roman"/>
        </w:rPr>
        <w:t xml:space="preserve">ých lokalitách možné (a vhodné) </w:t>
      </w:r>
      <w:r w:rsidRPr="00B56CC6">
        <w:rPr>
          <w:rFonts w:ascii="Times New Roman" w:hAnsi="Times New Roman"/>
        </w:rPr>
        <w:t>navrhovat bydlení.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ÚP Plzeň v co největší míře omezuje rozvoj na kvalitní ze</w:t>
      </w:r>
      <w:r w:rsidR="00B56CC6">
        <w:rPr>
          <w:rFonts w:ascii="Times New Roman" w:hAnsi="Times New Roman"/>
        </w:rPr>
        <w:t xml:space="preserve">mědělské půdě s cílem maximální </w:t>
      </w:r>
      <w:r w:rsidRPr="00B56CC6">
        <w:rPr>
          <w:rFonts w:ascii="Times New Roman" w:hAnsi="Times New Roman"/>
        </w:rPr>
        <w:t>ochrany zemědělské půdy I. a II. třídy ochrany, navrhuje zasta</w:t>
      </w:r>
      <w:r w:rsidR="00B56CC6">
        <w:rPr>
          <w:rFonts w:ascii="Times New Roman" w:hAnsi="Times New Roman"/>
        </w:rPr>
        <w:t xml:space="preserve">vitelné plochy určené pro další </w:t>
      </w:r>
      <w:r w:rsidRPr="00B56CC6">
        <w:rPr>
          <w:rFonts w:ascii="Times New Roman" w:hAnsi="Times New Roman"/>
        </w:rPr>
        <w:t>rozvoj přednostně ve vazbě na již zastavěné území. Zasta</w:t>
      </w:r>
      <w:r w:rsidR="00B56CC6">
        <w:rPr>
          <w:rFonts w:ascii="Times New Roman" w:hAnsi="Times New Roman"/>
        </w:rPr>
        <w:t xml:space="preserve">vitelné plochy určené pro další </w:t>
      </w:r>
      <w:r w:rsidRPr="00B56CC6">
        <w:rPr>
          <w:rFonts w:ascii="Times New Roman" w:hAnsi="Times New Roman"/>
        </w:rPr>
        <w:t>rozvoj města jsou navrženy přednostně v polohách, které</w:t>
      </w:r>
      <w:r w:rsidR="00B56CC6">
        <w:rPr>
          <w:rFonts w:ascii="Times New Roman" w:hAnsi="Times New Roman"/>
        </w:rPr>
        <w:t xml:space="preserve"> mají zajištěnou nebo výhledově </w:t>
      </w:r>
      <w:r w:rsidRPr="00B56CC6">
        <w:rPr>
          <w:rFonts w:ascii="Times New Roman" w:hAnsi="Times New Roman"/>
        </w:rPr>
        <w:t>předurčenou vysokou kvalitu obsluhy městskou hromadn</w:t>
      </w:r>
      <w:r w:rsidR="00B56CC6">
        <w:rPr>
          <w:rFonts w:ascii="Times New Roman" w:hAnsi="Times New Roman"/>
        </w:rPr>
        <w:t xml:space="preserve">ou dopravou tak, aby nevznikaly </w:t>
      </w:r>
      <w:r w:rsidRPr="00B56CC6">
        <w:rPr>
          <w:rFonts w:ascii="Times New Roman" w:hAnsi="Times New Roman"/>
        </w:rPr>
        <w:t>náročné dopravní vztahy. Zastavitelné plochy pro umístění</w:t>
      </w:r>
      <w:r w:rsidR="00B56CC6">
        <w:rPr>
          <w:rFonts w:ascii="Times New Roman" w:hAnsi="Times New Roman"/>
        </w:rPr>
        <w:t xml:space="preserve"> činností náročných na dopravní </w:t>
      </w:r>
      <w:r w:rsidRPr="00B56CC6">
        <w:rPr>
          <w:rFonts w:ascii="Times New Roman" w:hAnsi="Times New Roman"/>
        </w:rPr>
        <w:t>obsluhu (tedy nikoli plochy pro bydlení, ale pro výrobu, skl</w:t>
      </w:r>
      <w:r w:rsidR="00B56CC6">
        <w:rPr>
          <w:rFonts w:ascii="Times New Roman" w:hAnsi="Times New Roman"/>
        </w:rPr>
        <w:t xml:space="preserve">adování, obchod…) jsou navrženy </w:t>
      </w:r>
      <w:r w:rsidRPr="00B56CC6">
        <w:rPr>
          <w:rFonts w:ascii="Times New Roman" w:hAnsi="Times New Roman"/>
        </w:rPr>
        <w:t>především v okrajových polohách města s vazbou na o</w:t>
      </w:r>
      <w:r w:rsidR="00B56CC6">
        <w:rPr>
          <w:rFonts w:ascii="Times New Roman" w:hAnsi="Times New Roman"/>
        </w:rPr>
        <w:t xml:space="preserve">kružní komunikace schopné dobře </w:t>
      </w:r>
      <w:r w:rsidRPr="00B56CC6">
        <w:rPr>
          <w:rFonts w:ascii="Times New Roman" w:hAnsi="Times New Roman"/>
        </w:rPr>
        <w:t>přenášet požadované dopravní zátěže.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 xml:space="preserve">Cílem návrhu ÚP Plzeň je usměrnění </w:t>
      </w:r>
      <w:proofErr w:type="spellStart"/>
      <w:r w:rsidRPr="00B56CC6">
        <w:rPr>
          <w:rFonts w:ascii="Times New Roman" w:hAnsi="Times New Roman"/>
        </w:rPr>
        <w:t>suburbanizačních</w:t>
      </w:r>
      <w:proofErr w:type="spellEnd"/>
      <w:r w:rsidRPr="00B56CC6">
        <w:rPr>
          <w:rFonts w:ascii="Times New Roman" w:hAnsi="Times New Roman"/>
        </w:rPr>
        <w:t xml:space="preserve"> tendencí, prot</w:t>
      </w:r>
      <w:r w:rsidR="00B56CC6">
        <w:rPr>
          <w:rFonts w:ascii="Times New Roman" w:hAnsi="Times New Roman"/>
        </w:rPr>
        <w:t xml:space="preserve">o je v něm navržen </w:t>
      </w:r>
      <w:r w:rsidRPr="00B56CC6">
        <w:rPr>
          <w:rFonts w:ascii="Times New Roman" w:hAnsi="Times New Roman"/>
        </w:rPr>
        <w:t>dostatečný rozsah zastavitelných ploch s odpovídající nab</w:t>
      </w:r>
      <w:r w:rsidR="00B56CC6">
        <w:rPr>
          <w:rFonts w:ascii="Times New Roman" w:hAnsi="Times New Roman"/>
        </w:rPr>
        <w:t xml:space="preserve">ídkou ploch pro bydlení různých </w:t>
      </w:r>
      <w:r w:rsidRPr="00B56CC6">
        <w:rPr>
          <w:rFonts w:ascii="Times New Roman" w:hAnsi="Times New Roman"/>
        </w:rPr>
        <w:t>forem (rodinné domy, bytové domy) a je kladen důraz n</w:t>
      </w:r>
      <w:r w:rsidR="00B56CC6">
        <w:rPr>
          <w:rFonts w:ascii="Times New Roman" w:hAnsi="Times New Roman"/>
        </w:rPr>
        <w:t xml:space="preserve">a koncentraci zástavby v centru </w:t>
      </w:r>
      <w:r w:rsidRPr="00B56CC6">
        <w:rPr>
          <w:rFonts w:ascii="Times New Roman" w:hAnsi="Times New Roman"/>
        </w:rPr>
        <w:t>města. Z tohoto důvodu nejsou (navíc) oproti předchozímu územní</w:t>
      </w:r>
      <w:r w:rsidR="00B56CC6">
        <w:rPr>
          <w:rFonts w:ascii="Times New Roman" w:hAnsi="Times New Roman"/>
        </w:rPr>
        <w:t xml:space="preserve">mu plánu navrženy – až </w:t>
      </w:r>
      <w:r w:rsidRPr="00B56CC6">
        <w:rPr>
          <w:rFonts w:ascii="Times New Roman" w:hAnsi="Times New Roman"/>
        </w:rPr>
        <w:t>na svým rozsahem nepodstatné odůvodněné plochy – nové z</w:t>
      </w:r>
      <w:r w:rsidR="00B56CC6">
        <w:rPr>
          <w:rFonts w:ascii="Times New Roman" w:hAnsi="Times New Roman"/>
        </w:rPr>
        <w:t xml:space="preserve">astavitelné plochy v okrajových </w:t>
      </w:r>
      <w:r w:rsidRPr="00B56CC6">
        <w:rPr>
          <w:rFonts w:ascii="Times New Roman" w:hAnsi="Times New Roman"/>
        </w:rPr>
        <w:t>částech města, v hodnotném krajinném zázemí města.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Jednotlivé zastavitelné plochy s rozdílným způsobem vy</w:t>
      </w:r>
      <w:r w:rsidR="00B56CC6">
        <w:rPr>
          <w:rFonts w:ascii="Times New Roman" w:hAnsi="Times New Roman"/>
        </w:rPr>
        <w:t xml:space="preserve">užití jsou navrženy pokud možno </w:t>
      </w:r>
      <w:r w:rsidRPr="00B56CC6">
        <w:rPr>
          <w:rFonts w:ascii="Times New Roman" w:hAnsi="Times New Roman"/>
        </w:rPr>
        <w:t>vyváženě jak v rámci území celého města, tak v rámci jeho</w:t>
      </w:r>
      <w:r w:rsidR="00B56CC6">
        <w:rPr>
          <w:rFonts w:ascii="Times New Roman" w:hAnsi="Times New Roman"/>
        </w:rPr>
        <w:t xml:space="preserve"> jednotlivých částí – městských </w:t>
      </w:r>
      <w:r w:rsidRPr="00B56CC6">
        <w:rPr>
          <w:rFonts w:ascii="Times New Roman" w:hAnsi="Times New Roman"/>
        </w:rPr>
        <w:t>obvodů 1 až 10, vždy však s ohledem na charakt</w:t>
      </w:r>
      <w:r w:rsidR="00B56CC6">
        <w:rPr>
          <w:rFonts w:ascii="Times New Roman" w:hAnsi="Times New Roman"/>
        </w:rPr>
        <w:t xml:space="preserve">er a danosti konkrétního místa. </w:t>
      </w:r>
      <w:r w:rsidRPr="00B56CC6">
        <w:rPr>
          <w:rFonts w:ascii="Times New Roman" w:hAnsi="Times New Roman"/>
        </w:rPr>
        <w:t>Pro stanovení potřeby počtu nových bytů a odpovídajícíc</w:t>
      </w:r>
      <w:r w:rsidR="00B56CC6">
        <w:rPr>
          <w:rFonts w:ascii="Times New Roman" w:hAnsi="Times New Roman"/>
        </w:rPr>
        <w:t xml:space="preserve">h rozvojových ploch pro bydlení </w:t>
      </w:r>
      <w:r w:rsidRPr="00B56CC6">
        <w:rPr>
          <w:rFonts w:ascii="Times New Roman" w:hAnsi="Times New Roman"/>
        </w:rPr>
        <w:t>v novém ÚP Plzeň v období zhruba do roku 2025 byla v</w:t>
      </w:r>
      <w:r w:rsidR="00B56CC6">
        <w:rPr>
          <w:rFonts w:ascii="Times New Roman" w:hAnsi="Times New Roman"/>
        </w:rPr>
        <w:t xml:space="preserve"> převážné míře využita metodika </w:t>
      </w:r>
      <w:r w:rsidRPr="00B56CC6">
        <w:rPr>
          <w:rFonts w:ascii="Times New Roman" w:hAnsi="Times New Roman"/>
        </w:rPr>
        <w:t>urbanistické kalkulačky „</w:t>
      </w:r>
      <w:proofErr w:type="spellStart"/>
      <w:r w:rsidRPr="00B56CC6">
        <w:rPr>
          <w:rFonts w:ascii="Times New Roman" w:hAnsi="Times New Roman"/>
        </w:rPr>
        <w:t>Urbanka</w:t>
      </w:r>
      <w:proofErr w:type="spellEnd"/>
      <w:r w:rsidRPr="00B56CC6">
        <w:rPr>
          <w:rFonts w:ascii="Times New Roman" w:hAnsi="Times New Roman"/>
        </w:rPr>
        <w:t>“ (nástroje pro optimal</w:t>
      </w:r>
      <w:r w:rsidR="00B56CC6">
        <w:rPr>
          <w:rFonts w:ascii="Times New Roman" w:hAnsi="Times New Roman"/>
        </w:rPr>
        <w:t xml:space="preserve">izace rozsahu rozvojových ploch </w:t>
      </w:r>
      <w:r w:rsidRPr="00B56CC6">
        <w:rPr>
          <w:rFonts w:ascii="Times New Roman" w:hAnsi="Times New Roman"/>
        </w:rPr>
        <w:t>pro bydlení v územních plánech obcí). Tato metodika byla</w:t>
      </w:r>
      <w:r w:rsidR="00B56CC6">
        <w:rPr>
          <w:rFonts w:ascii="Times New Roman" w:hAnsi="Times New Roman"/>
        </w:rPr>
        <w:t xml:space="preserve"> upravena a doplněna na základě </w:t>
      </w:r>
      <w:r w:rsidRPr="00B56CC6">
        <w:rPr>
          <w:rFonts w:ascii="Times New Roman" w:hAnsi="Times New Roman"/>
        </w:rPr>
        <w:t xml:space="preserve">dat, údajů a </w:t>
      </w:r>
      <w:r w:rsidRPr="00B56CC6">
        <w:rPr>
          <w:rFonts w:ascii="Times New Roman" w:hAnsi="Times New Roman"/>
        </w:rPr>
        <w:lastRenderedPageBreak/>
        <w:t>analýz prováděných Útvarem koncepce a rozvoj</w:t>
      </w:r>
      <w:r w:rsidR="00B56CC6">
        <w:rPr>
          <w:rFonts w:ascii="Times New Roman" w:hAnsi="Times New Roman"/>
        </w:rPr>
        <w:t xml:space="preserve">e města Plzně v minulých letech </w:t>
      </w:r>
      <w:r w:rsidRPr="00B56CC6">
        <w:rPr>
          <w:rFonts w:ascii="Times New Roman" w:hAnsi="Times New Roman"/>
        </w:rPr>
        <w:t>tak, aby lépe vyhovov</w:t>
      </w:r>
      <w:r w:rsidR="00B56CC6">
        <w:rPr>
          <w:rFonts w:ascii="Times New Roman" w:hAnsi="Times New Roman"/>
        </w:rPr>
        <w:t xml:space="preserve">ala specifickým podmínkám města 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Metodika „</w:t>
      </w:r>
      <w:proofErr w:type="spellStart"/>
      <w:r w:rsidRPr="00B56CC6">
        <w:rPr>
          <w:rFonts w:ascii="Times New Roman" w:hAnsi="Times New Roman"/>
        </w:rPr>
        <w:t>Urbanky</w:t>
      </w:r>
      <w:proofErr w:type="spellEnd"/>
      <w:r w:rsidRPr="00B56CC6">
        <w:rPr>
          <w:rFonts w:ascii="Times New Roman" w:hAnsi="Times New Roman"/>
        </w:rPr>
        <w:t>“ vychází zejména z následujících faktorů: náhrady za odpad bytů, snížení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průměrné velikosti bytových domácností, změny p</w:t>
      </w:r>
      <w:r w:rsidR="00B56CC6">
        <w:rPr>
          <w:rFonts w:ascii="Times New Roman" w:hAnsi="Times New Roman"/>
        </w:rPr>
        <w:t xml:space="preserve">očtu obyvatel (prognózy vývoje) </w:t>
      </w:r>
      <w:r w:rsidRPr="00B56CC6">
        <w:rPr>
          <w:rFonts w:ascii="Times New Roman" w:hAnsi="Times New Roman"/>
        </w:rPr>
        <w:t>a přiblížení se reálným procesům v systému bydlení (d</w:t>
      </w:r>
      <w:r w:rsidR="00B56CC6">
        <w:rPr>
          <w:rFonts w:ascii="Times New Roman" w:hAnsi="Times New Roman"/>
        </w:rPr>
        <w:t xml:space="preserve">ruhé bydlení, vznik nových bytů </w:t>
      </w:r>
      <w:r w:rsidRPr="00B56CC6">
        <w:rPr>
          <w:rFonts w:ascii="Times New Roman" w:hAnsi="Times New Roman"/>
        </w:rPr>
        <w:t>i mimo plochy vymezené v územních plánech, potřeby rezerv).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Při stanovení odhadu potřeby ploch pro bydlení v územním plánu</w:t>
      </w:r>
      <w:r w:rsidR="00B56CC6">
        <w:rPr>
          <w:rFonts w:ascii="Times New Roman" w:hAnsi="Times New Roman"/>
        </w:rPr>
        <w:t xml:space="preserve"> se vycházelo ze </w:t>
      </w:r>
      <w:r w:rsidRPr="00B56CC6">
        <w:rPr>
          <w:rFonts w:ascii="Times New Roman" w:hAnsi="Times New Roman"/>
        </w:rPr>
        <w:t>statistických údajů o vývoji počtu obyvatel, bytů a vel</w:t>
      </w:r>
      <w:r w:rsidR="00B56CC6">
        <w:rPr>
          <w:rFonts w:ascii="Times New Roman" w:hAnsi="Times New Roman"/>
        </w:rPr>
        <w:t xml:space="preserve">ikosti bytové domácnosti, které </w:t>
      </w:r>
      <w:r w:rsidRPr="00B56CC6">
        <w:rPr>
          <w:rFonts w:ascii="Times New Roman" w:hAnsi="Times New Roman"/>
        </w:rPr>
        <w:t>posloužily ke stanovení dat pro výchozí rok zpracovávané bilan</w:t>
      </w:r>
      <w:r w:rsidR="00B56CC6">
        <w:rPr>
          <w:rFonts w:ascii="Times New Roman" w:hAnsi="Times New Roman"/>
        </w:rPr>
        <w:t xml:space="preserve">ce (2011). Zjištění přibližného </w:t>
      </w:r>
      <w:r w:rsidRPr="00B56CC6">
        <w:rPr>
          <w:rFonts w:ascii="Times New Roman" w:hAnsi="Times New Roman"/>
        </w:rPr>
        <w:t>počtu trvale obydlených bytů ve výchozím roce bylo provede</w:t>
      </w:r>
      <w:r w:rsidR="00B56CC6">
        <w:rPr>
          <w:rFonts w:ascii="Times New Roman" w:hAnsi="Times New Roman"/>
        </w:rPr>
        <w:t xml:space="preserve">no na základě přírůstku bytů po </w:t>
      </w:r>
      <w:r w:rsidRPr="00B56CC6">
        <w:rPr>
          <w:rFonts w:ascii="Times New Roman" w:hAnsi="Times New Roman"/>
        </w:rPr>
        <w:t>roce 2001 (cca 4500, odhad s využitím dat o p</w:t>
      </w:r>
      <w:r w:rsidR="00B56CC6">
        <w:rPr>
          <w:rFonts w:ascii="Times New Roman" w:hAnsi="Times New Roman"/>
        </w:rPr>
        <w:t xml:space="preserve">očtu dokončených bytů) a odpadu </w:t>
      </w:r>
      <w:r w:rsidRPr="00B56CC6">
        <w:rPr>
          <w:rFonts w:ascii="Times New Roman" w:hAnsi="Times New Roman"/>
        </w:rPr>
        <w:t>bytového fondu (cca -1400, intenzita odpadu bytů převza</w:t>
      </w:r>
      <w:r w:rsidR="00B56CC6">
        <w:rPr>
          <w:rFonts w:ascii="Times New Roman" w:hAnsi="Times New Roman"/>
        </w:rPr>
        <w:t>tá z „</w:t>
      </w:r>
      <w:proofErr w:type="spellStart"/>
      <w:r w:rsidR="00B56CC6">
        <w:rPr>
          <w:rFonts w:ascii="Times New Roman" w:hAnsi="Times New Roman"/>
        </w:rPr>
        <w:t>Urbanky</w:t>
      </w:r>
      <w:proofErr w:type="spellEnd"/>
      <w:r w:rsidR="00B56CC6">
        <w:rPr>
          <w:rFonts w:ascii="Times New Roman" w:hAnsi="Times New Roman"/>
        </w:rPr>
        <w:t xml:space="preserve">“). Jako variantní </w:t>
      </w:r>
      <w:r w:rsidRPr="00B56CC6">
        <w:rPr>
          <w:rFonts w:ascii="Times New Roman" w:hAnsi="Times New Roman"/>
        </w:rPr>
        <w:t xml:space="preserve">způsob výpočtu byl zvolen odhad na základě vývoje celkového </w:t>
      </w:r>
      <w:r w:rsidR="00B56CC6">
        <w:rPr>
          <w:rFonts w:ascii="Times New Roman" w:hAnsi="Times New Roman"/>
        </w:rPr>
        <w:t xml:space="preserve">počtu všech bytů a nárůstu </w:t>
      </w:r>
      <w:r w:rsidRPr="00B56CC6">
        <w:rPr>
          <w:rFonts w:ascii="Times New Roman" w:hAnsi="Times New Roman"/>
        </w:rPr>
        <w:t>podílu neobydlených bytů v Plzni (v letech 2001 až 2011 zvýšení ze 7,8 % přibližně na 9 %).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Počet trvale obydlených bytů v Plzni byl k výchozímu rok</w:t>
      </w:r>
      <w:r w:rsidR="00B56CC6">
        <w:rPr>
          <w:rFonts w:ascii="Times New Roman" w:hAnsi="Times New Roman"/>
        </w:rPr>
        <w:t xml:space="preserve">u odhadován na 71 000 (resp. 70 </w:t>
      </w:r>
      <w:r w:rsidRPr="00B56CC6">
        <w:rPr>
          <w:rFonts w:ascii="Times New Roman" w:hAnsi="Times New Roman"/>
        </w:rPr>
        <w:t>300 ve druhé variantě výpočtu) při obydlenosti bytů 2,3</w:t>
      </w:r>
      <w:r w:rsidR="00B56CC6">
        <w:rPr>
          <w:rFonts w:ascii="Times New Roman" w:hAnsi="Times New Roman"/>
        </w:rPr>
        <w:t xml:space="preserve">8 (resp. 2,40) osob/byt a počtu </w:t>
      </w:r>
      <w:r w:rsidRPr="00B56CC6">
        <w:rPr>
          <w:rFonts w:ascii="Times New Roman" w:hAnsi="Times New Roman"/>
        </w:rPr>
        <w:t>obyvatel 168 808 (k 1. 1. 2011).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Porovnáním celkové rozlohy zastavitelných ploch pro bydle</w:t>
      </w:r>
      <w:r w:rsidR="00B56CC6">
        <w:rPr>
          <w:rFonts w:ascii="Times New Roman" w:hAnsi="Times New Roman"/>
        </w:rPr>
        <w:t xml:space="preserve">ní vymezených v ÚP Plzeň, která </w:t>
      </w:r>
      <w:r w:rsidRPr="00B56CC6">
        <w:rPr>
          <w:rFonts w:ascii="Times New Roman" w:hAnsi="Times New Roman"/>
        </w:rPr>
        <w:t>se výrazněji neodlišuje od rozvojových ploch (tedy dle souča</w:t>
      </w:r>
      <w:r w:rsidR="00B56CC6">
        <w:rPr>
          <w:rFonts w:ascii="Times New Roman" w:hAnsi="Times New Roman"/>
        </w:rPr>
        <w:t xml:space="preserve">sného názvosloví zastavitelných </w:t>
      </w:r>
      <w:r w:rsidRPr="00B56CC6">
        <w:rPr>
          <w:rFonts w:ascii="Times New Roman" w:hAnsi="Times New Roman"/>
        </w:rPr>
        <w:t>ploch) vymezených v předchozím územním plánu (cca 440</w:t>
      </w:r>
      <w:r w:rsidR="00B56CC6">
        <w:rPr>
          <w:rFonts w:ascii="Times New Roman" w:hAnsi="Times New Roman"/>
        </w:rPr>
        <w:t xml:space="preserve"> ha) s horní hranicí odhadované </w:t>
      </w:r>
      <w:r w:rsidRPr="00B56CC6">
        <w:rPr>
          <w:rFonts w:ascii="Times New Roman" w:hAnsi="Times New Roman"/>
        </w:rPr>
        <w:t>potřeby těchto ploch v období do roku 2025 (390 ha) by</w:t>
      </w:r>
      <w:r w:rsidR="00B56CC6">
        <w:rPr>
          <w:rFonts w:ascii="Times New Roman" w:hAnsi="Times New Roman"/>
        </w:rPr>
        <w:t xml:space="preserve">la zjištěna rezerva ve výši cca </w:t>
      </w:r>
      <w:r w:rsidRPr="00B56CC6">
        <w:rPr>
          <w:rFonts w:ascii="Times New Roman" w:hAnsi="Times New Roman"/>
        </w:rPr>
        <w:t xml:space="preserve">do </w:t>
      </w:r>
      <w:r w:rsidR="00B56CC6">
        <w:rPr>
          <w:rFonts w:ascii="Times New Roman" w:hAnsi="Times New Roman"/>
        </w:rPr>
        <w:t xml:space="preserve">    </w:t>
      </w:r>
      <w:r w:rsidRPr="00B56CC6">
        <w:rPr>
          <w:rFonts w:ascii="Times New Roman" w:hAnsi="Times New Roman"/>
        </w:rPr>
        <w:t>15 %.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Zastavitelné plochy pro bydlení jsou tedy navrženy reálně, reagují na potřeby mě</w:t>
      </w:r>
      <w:r w:rsidR="00B56CC6">
        <w:rPr>
          <w:rFonts w:ascii="Times New Roman" w:hAnsi="Times New Roman"/>
        </w:rPr>
        <w:t xml:space="preserve">sta, </w:t>
      </w:r>
      <w:r w:rsidRPr="00B56CC6">
        <w:rPr>
          <w:rFonts w:ascii="Times New Roman" w:hAnsi="Times New Roman"/>
        </w:rPr>
        <w:t>demografické prognózy, rezerva cca do 15 % odpovídá „z</w:t>
      </w:r>
      <w:r w:rsidR="00B56CC6">
        <w:rPr>
          <w:rFonts w:ascii="Times New Roman" w:hAnsi="Times New Roman"/>
        </w:rPr>
        <w:t xml:space="preserve">dravé“ proporci územního plánu, </w:t>
      </w:r>
      <w:r w:rsidRPr="00B56CC6">
        <w:rPr>
          <w:rFonts w:ascii="Times New Roman" w:hAnsi="Times New Roman"/>
        </w:rPr>
        <w:t>kdy územní plán je reálně „</w:t>
      </w:r>
      <w:proofErr w:type="spellStart"/>
      <w:r w:rsidRPr="00B56CC6">
        <w:rPr>
          <w:rFonts w:ascii="Times New Roman" w:hAnsi="Times New Roman"/>
        </w:rPr>
        <w:t>prorozvojový</w:t>
      </w:r>
      <w:proofErr w:type="spellEnd"/>
      <w:r w:rsidRPr="00B56CC6">
        <w:rPr>
          <w:rFonts w:ascii="Times New Roman" w:hAnsi="Times New Roman"/>
        </w:rPr>
        <w:t>“, nikoli stagnující</w:t>
      </w:r>
      <w:r w:rsidR="00B56CC6">
        <w:rPr>
          <w:rFonts w:ascii="Times New Roman" w:hAnsi="Times New Roman"/>
        </w:rPr>
        <w:t xml:space="preserve"> či naopak s neúměrným rozsahem </w:t>
      </w:r>
      <w:r w:rsidRPr="00B56CC6">
        <w:rPr>
          <w:rFonts w:ascii="Times New Roman" w:hAnsi="Times New Roman"/>
        </w:rPr>
        <w:t>zastavitelných ploch.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Návrh dalších zastavitelných ploch je tedy v časovém</w:t>
      </w:r>
      <w:r w:rsidR="00B56CC6">
        <w:rPr>
          <w:rFonts w:ascii="Times New Roman" w:hAnsi="Times New Roman"/>
        </w:rPr>
        <w:t xml:space="preserve"> horizontu zpracování ÚP Plzeň </w:t>
      </w:r>
      <w:r w:rsidRPr="00B56CC6">
        <w:rPr>
          <w:rFonts w:ascii="Times New Roman" w:hAnsi="Times New Roman"/>
        </w:rPr>
        <w:t>neopodstatněný, nepodložený reálnou potřebou. Návrh re</w:t>
      </w:r>
      <w:r w:rsidR="00B56CC6">
        <w:rPr>
          <w:rFonts w:ascii="Times New Roman" w:hAnsi="Times New Roman"/>
        </w:rPr>
        <w:t xml:space="preserve">aguje na stanoviska příslušného </w:t>
      </w:r>
      <w:r w:rsidRPr="00B56CC6">
        <w:rPr>
          <w:rFonts w:ascii="Times New Roman" w:hAnsi="Times New Roman"/>
        </w:rPr>
        <w:t>dotčeného orgánu státní správy na úseku ochrany z</w:t>
      </w:r>
      <w:r w:rsidR="00B56CC6">
        <w:rPr>
          <w:rFonts w:ascii="Times New Roman" w:hAnsi="Times New Roman"/>
        </w:rPr>
        <w:t xml:space="preserve">emědělského půdního fondu, tedy </w:t>
      </w:r>
      <w:r w:rsidRPr="00B56CC6">
        <w:rPr>
          <w:rFonts w:ascii="Times New Roman" w:hAnsi="Times New Roman"/>
        </w:rPr>
        <w:t>MŽP ČR.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Byla prověřena a posouzena potřeba předmětné změny v území a posouzen stav území.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 xml:space="preserve">Z odborného vyhodnocení nevyplynula potřeba vymezení </w:t>
      </w:r>
      <w:r w:rsidR="00B56CC6">
        <w:rPr>
          <w:rFonts w:ascii="Times New Roman" w:hAnsi="Times New Roman"/>
        </w:rPr>
        <w:t xml:space="preserve">nových zastavitelných ploch pro </w:t>
      </w:r>
      <w:r w:rsidRPr="00B56CC6">
        <w:rPr>
          <w:rFonts w:ascii="Times New Roman" w:hAnsi="Times New Roman"/>
        </w:rPr>
        <w:t>bydlení podle § 53 odst. 5 písm. f) stavebního zákona.</w:t>
      </w:r>
      <w:r w:rsidR="00B56CC6">
        <w:rPr>
          <w:rFonts w:ascii="Times New Roman" w:hAnsi="Times New Roman"/>
        </w:rPr>
        <w:t xml:space="preserve"> S ohledem na potenciál rozvoje </w:t>
      </w:r>
      <w:r w:rsidRPr="00B56CC6">
        <w:rPr>
          <w:rFonts w:ascii="Times New Roman" w:hAnsi="Times New Roman"/>
        </w:rPr>
        <w:t>území a po prověření všech souvisejících skutečností, které</w:t>
      </w:r>
      <w:r w:rsidR="00B56CC6">
        <w:rPr>
          <w:rFonts w:ascii="Times New Roman" w:hAnsi="Times New Roman"/>
        </w:rPr>
        <w:t xml:space="preserve"> jsou uvedeny výše, je navrženo </w:t>
      </w:r>
      <w:r w:rsidRPr="00B56CC6">
        <w:rPr>
          <w:rFonts w:ascii="Times New Roman" w:hAnsi="Times New Roman"/>
        </w:rPr>
        <w:t xml:space="preserve">námitce nevyhovět v požadovaném rozsahu. Předmětné </w:t>
      </w:r>
      <w:r w:rsidR="00B56CC6">
        <w:rPr>
          <w:rFonts w:ascii="Times New Roman" w:hAnsi="Times New Roman"/>
        </w:rPr>
        <w:t xml:space="preserve">pozemky č. 319/14, 319/15 k. </w:t>
      </w:r>
      <w:proofErr w:type="spellStart"/>
      <w:r w:rsidR="00B56CC6">
        <w:rPr>
          <w:rFonts w:ascii="Times New Roman" w:hAnsi="Times New Roman"/>
        </w:rPr>
        <w:t>ú.</w:t>
      </w:r>
      <w:proofErr w:type="spellEnd"/>
      <w:r w:rsidR="00B56CC6">
        <w:rPr>
          <w:rFonts w:ascii="Times New Roman" w:hAnsi="Times New Roman"/>
        </w:rPr>
        <w:t xml:space="preserve"> </w:t>
      </w:r>
      <w:proofErr w:type="spellStart"/>
      <w:r w:rsidRPr="00B56CC6">
        <w:rPr>
          <w:rFonts w:ascii="Times New Roman" w:hAnsi="Times New Roman"/>
        </w:rPr>
        <w:t>Koterov</w:t>
      </w:r>
      <w:proofErr w:type="spellEnd"/>
      <w:r w:rsidRPr="00B56CC6">
        <w:rPr>
          <w:rFonts w:ascii="Times New Roman" w:hAnsi="Times New Roman"/>
        </w:rPr>
        <w:t xml:space="preserve"> navazují částečně na zastavěné území, sousedí s areálem určeným pro výrobu.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Pozemky jsou v současnosti nezastavěné, pozemek č. 3</w:t>
      </w:r>
      <w:r w:rsidR="00B56CC6">
        <w:rPr>
          <w:rFonts w:ascii="Times New Roman" w:hAnsi="Times New Roman"/>
        </w:rPr>
        <w:t xml:space="preserve">19/14 je zemědělsky obdělávaný, </w:t>
      </w:r>
      <w:r w:rsidRPr="00B56CC6">
        <w:rPr>
          <w:rFonts w:ascii="Times New Roman" w:hAnsi="Times New Roman"/>
        </w:rPr>
        <w:t>pozemek č. 319/15 je nezpevněná cesta.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Jejich nové začlenění do ploch smíšených obytných nen</w:t>
      </w:r>
      <w:r w:rsidR="00B56CC6">
        <w:rPr>
          <w:rFonts w:ascii="Times New Roman" w:hAnsi="Times New Roman"/>
        </w:rPr>
        <w:t xml:space="preserve">í v souladu s principy územního </w:t>
      </w:r>
      <w:r w:rsidRPr="00B56CC6">
        <w:rPr>
          <w:rFonts w:ascii="Times New Roman" w:hAnsi="Times New Roman"/>
        </w:rPr>
        <w:t>plánu výše popsanými.</w:t>
      </w:r>
    </w:p>
    <w:p w:rsidR="00B56CC6" w:rsidRDefault="00B56CC6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B56CC6">
        <w:rPr>
          <w:rFonts w:ascii="Times New Roman" w:hAnsi="Times New Roman"/>
          <w:b/>
          <w:bCs/>
        </w:rPr>
        <w:t>007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 xml:space="preserve">Námitka, kterou podala dne 7. 10. 2015 pod č. j. MMP/245480/15 Ludmila </w:t>
      </w:r>
      <w:r w:rsidR="005858F7">
        <w:rPr>
          <w:rFonts w:ascii="Times New Roman" w:hAnsi="Times New Roman"/>
        </w:rPr>
        <w:t xml:space="preserve">Huclová, Ke </w:t>
      </w:r>
      <w:proofErr w:type="spellStart"/>
      <w:r w:rsidR="005858F7">
        <w:rPr>
          <w:rFonts w:ascii="Times New Roman" w:hAnsi="Times New Roman"/>
        </w:rPr>
        <w:t>Kolešovce</w:t>
      </w:r>
      <w:proofErr w:type="spellEnd"/>
      <w:r w:rsidR="005858F7">
        <w:rPr>
          <w:rFonts w:ascii="Times New Roman" w:hAnsi="Times New Roman"/>
        </w:rPr>
        <w:t xml:space="preserve"> </w:t>
      </w:r>
      <w:r w:rsidRPr="00B56CC6">
        <w:rPr>
          <w:rFonts w:ascii="Times New Roman" w:hAnsi="Times New Roman"/>
        </w:rPr>
        <w:t>460/5a, 326 00 Plzeň se týká převedení pozemků č. par. 319/14, 319/</w:t>
      </w:r>
      <w:r w:rsidR="005858F7">
        <w:rPr>
          <w:rFonts w:ascii="Times New Roman" w:hAnsi="Times New Roman"/>
        </w:rPr>
        <w:t xml:space="preserve">15 v katastrálním území </w:t>
      </w:r>
      <w:proofErr w:type="spellStart"/>
      <w:r w:rsidR="005858F7">
        <w:rPr>
          <w:rFonts w:ascii="Times New Roman" w:hAnsi="Times New Roman"/>
        </w:rPr>
        <w:t>Koterov</w:t>
      </w:r>
      <w:proofErr w:type="spellEnd"/>
      <w:r w:rsidR="005858F7">
        <w:rPr>
          <w:rFonts w:ascii="Times New Roman" w:hAnsi="Times New Roman"/>
        </w:rPr>
        <w:t xml:space="preserve"> </w:t>
      </w:r>
      <w:r w:rsidRPr="00B56CC6">
        <w:rPr>
          <w:rFonts w:ascii="Times New Roman" w:hAnsi="Times New Roman"/>
        </w:rPr>
        <w:t>na stavební parcely z důvodu výstavby rodinného domu.</w:t>
      </w:r>
    </w:p>
    <w:p w:rsidR="005858F7" w:rsidRDefault="005858F7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B56CC6">
        <w:rPr>
          <w:rFonts w:ascii="Times New Roman" w:hAnsi="Times New Roman"/>
          <w:b/>
          <w:bCs/>
        </w:rPr>
        <w:t>Zastupitelstvo města Plzně námitce nevyhovuje.</w:t>
      </w:r>
    </w:p>
    <w:p w:rsidR="005858F7" w:rsidRDefault="005858F7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B56CC6">
        <w:rPr>
          <w:rFonts w:ascii="Times New Roman" w:hAnsi="Times New Roman"/>
          <w:b/>
          <w:bCs/>
        </w:rPr>
        <w:t>Odůvodnění: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lastRenderedPageBreak/>
        <w:t>Předmětná námitka mění celkovou koncepci územního plánu</w:t>
      </w:r>
      <w:r w:rsidR="005858F7">
        <w:rPr>
          <w:rFonts w:ascii="Times New Roman" w:hAnsi="Times New Roman"/>
        </w:rPr>
        <w:t xml:space="preserve">, týká se jednoho ze základních </w:t>
      </w:r>
      <w:r w:rsidRPr="00B56CC6">
        <w:rPr>
          <w:rFonts w:ascii="Times New Roman" w:hAnsi="Times New Roman"/>
        </w:rPr>
        <w:t>principů návrhu územního plánu (dále ÚP Plzeň), vycházejíc</w:t>
      </w:r>
      <w:r w:rsidR="005858F7">
        <w:rPr>
          <w:rFonts w:ascii="Times New Roman" w:hAnsi="Times New Roman"/>
        </w:rPr>
        <w:t xml:space="preserve">ího ze schváleného zadání, a to </w:t>
      </w:r>
      <w:r w:rsidRPr="00B56CC6">
        <w:rPr>
          <w:rFonts w:ascii="Times New Roman" w:hAnsi="Times New Roman"/>
        </w:rPr>
        <w:t>nerozšiřování zastavitelných ploch do krajiny a maximální ochrany zemědělské půdy.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V tomto konkrétním případě se jedná o rozšíření zastavite</w:t>
      </w:r>
      <w:r w:rsidR="005858F7">
        <w:rPr>
          <w:rFonts w:ascii="Times New Roman" w:hAnsi="Times New Roman"/>
        </w:rPr>
        <w:t xml:space="preserve">lných ploch smíšených obytných. </w:t>
      </w:r>
      <w:r w:rsidRPr="00B56CC6">
        <w:rPr>
          <w:rFonts w:ascii="Times New Roman" w:hAnsi="Times New Roman"/>
        </w:rPr>
        <w:t>ÚP Plzeň vytváří návrhem odpovídajících ploch s ro</w:t>
      </w:r>
      <w:r w:rsidR="005858F7">
        <w:rPr>
          <w:rFonts w:ascii="Times New Roman" w:hAnsi="Times New Roman"/>
        </w:rPr>
        <w:t xml:space="preserve">zdílným způsobem využití územní </w:t>
      </w:r>
      <w:r w:rsidRPr="00B56CC6">
        <w:rPr>
          <w:rFonts w:ascii="Times New Roman" w:hAnsi="Times New Roman"/>
        </w:rPr>
        <w:t>předpoklady pro zachování a další rozvoj města Pl</w:t>
      </w:r>
      <w:r w:rsidR="005858F7">
        <w:rPr>
          <w:rFonts w:ascii="Times New Roman" w:hAnsi="Times New Roman"/>
        </w:rPr>
        <w:t xml:space="preserve">zně jako silného hospodářského, </w:t>
      </w:r>
      <w:r w:rsidRPr="00B56CC6">
        <w:rPr>
          <w:rFonts w:ascii="Times New Roman" w:hAnsi="Times New Roman"/>
        </w:rPr>
        <w:t>správního, kulturního a společenského centra Plzeňského kraje.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Je preferováno intenzivní využití již zastavěného úz</w:t>
      </w:r>
      <w:r w:rsidR="005858F7">
        <w:rPr>
          <w:rFonts w:ascii="Times New Roman" w:hAnsi="Times New Roman"/>
        </w:rPr>
        <w:t xml:space="preserve">emí úměrným zahuštěním zástavby </w:t>
      </w:r>
      <w:r w:rsidRPr="00B56CC6">
        <w:rPr>
          <w:rFonts w:ascii="Times New Roman" w:hAnsi="Times New Roman"/>
        </w:rPr>
        <w:t>ve smyslu naplnění regulativů využití území jednotlivých plo</w:t>
      </w:r>
      <w:r w:rsidR="005858F7">
        <w:rPr>
          <w:rFonts w:ascii="Times New Roman" w:hAnsi="Times New Roman"/>
        </w:rPr>
        <w:t xml:space="preserve">ch s rozdílným způsobem využití </w:t>
      </w:r>
      <w:r w:rsidRPr="00B56CC6">
        <w:rPr>
          <w:rFonts w:ascii="Times New Roman" w:hAnsi="Times New Roman"/>
        </w:rPr>
        <w:t>před záborem zemědělského půdního fondu a přírodn</w:t>
      </w:r>
      <w:r w:rsidR="005858F7">
        <w:rPr>
          <w:rFonts w:ascii="Times New Roman" w:hAnsi="Times New Roman"/>
        </w:rPr>
        <w:t xml:space="preserve">ích ploch, v územním plánu jsou </w:t>
      </w:r>
      <w:r w:rsidRPr="00B56CC6">
        <w:rPr>
          <w:rFonts w:ascii="Times New Roman" w:hAnsi="Times New Roman"/>
        </w:rPr>
        <w:t>navrženy plochy přestavby – transformace tak, aby byla</w:t>
      </w:r>
      <w:r w:rsidR="005858F7">
        <w:rPr>
          <w:rFonts w:ascii="Times New Roman" w:hAnsi="Times New Roman"/>
        </w:rPr>
        <w:t xml:space="preserve"> zachována ekologická stabilita </w:t>
      </w:r>
      <w:r w:rsidRPr="00B56CC6">
        <w:rPr>
          <w:rFonts w:ascii="Times New Roman" w:hAnsi="Times New Roman"/>
        </w:rPr>
        <w:t>území a vytvořeny předpoklady odpovídajícího vybav</w:t>
      </w:r>
      <w:r w:rsidR="005858F7">
        <w:rPr>
          <w:rFonts w:ascii="Times New Roman" w:hAnsi="Times New Roman"/>
        </w:rPr>
        <w:t xml:space="preserve">ení území dopravní a technickou </w:t>
      </w:r>
      <w:r w:rsidRPr="00B56CC6">
        <w:rPr>
          <w:rFonts w:ascii="Times New Roman" w:hAnsi="Times New Roman"/>
        </w:rPr>
        <w:t>infrastrukturou. Právě v těchto plochách je ve vhodn</w:t>
      </w:r>
      <w:r w:rsidR="005858F7">
        <w:rPr>
          <w:rFonts w:ascii="Times New Roman" w:hAnsi="Times New Roman"/>
        </w:rPr>
        <w:t xml:space="preserve">ých lokalitách možné (a vhodné) </w:t>
      </w:r>
      <w:r w:rsidRPr="00B56CC6">
        <w:rPr>
          <w:rFonts w:ascii="Times New Roman" w:hAnsi="Times New Roman"/>
        </w:rPr>
        <w:t>navrhovat bydlení.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ÚP Plzeň v co největší míře omezuje rozvoj na kvalitní ze</w:t>
      </w:r>
      <w:r w:rsidR="005858F7">
        <w:rPr>
          <w:rFonts w:ascii="Times New Roman" w:hAnsi="Times New Roman"/>
        </w:rPr>
        <w:t xml:space="preserve">mědělské půdě s cílem maximální </w:t>
      </w:r>
      <w:r w:rsidRPr="00B56CC6">
        <w:rPr>
          <w:rFonts w:ascii="Times New Roman" w:hAnsi="Times New Roman"/>
        </w:rPr>
        <w:t>ochrany zemědělské půdy I. a II. třídy ochrany, navrhuje zasta</w:t>
      </w:r>
      <w:r w:rsidR="005858F7">
        <w:rPr>
          <w:rFonts w:ascii="Times New Roman" w:hAnsi="Times New Roman"/>
        </w:rPr>
        <w:t xml:space="preserve">vitelné plochy určené pro další </w:t>
      </w:r>
      <w:r w:rsidRPr="00B56CC6">
        <w:rPr>
          <w:rFonts w:ascii="Times New Roman" w:hAnsi="Times New Roman"/>
        </w:rPr>
        <w:t>rozvoj přednostně ve vazbě na již zastavěné území. Zasta</w:t>
      </w:r>
      <w:r w:rsidR="005858F7">
        <w:rPr>
          <w:rFonts w:ascii="Times New Roman" w:hAnsi="Times New Roman"/>
        </w:rPr>
        <w:t xml:space="preserve">vitelné plochy určené pro další </w:t>
      </w:r>
      <w:r w:rsidRPr="00B56CC6">
        <w:rPr>
          <w:rFonts w:ascii="Times New Roman" w:hAnsi="Times New Roman"/>
        </w:rPr>
        <w:t>rozvoj města jsou navrženy přednostně v polohách, které</w:t>
      </w:r>
      <w:r w:rsidR="005858F7">
        <w:rPr>
          <w:rFonts w:ascii="Times New Roman" w:hAnsi="Times New Roman"/>
        </w:rPr>
        <w:t xml:space="preserve"> mají zajištěnou nebo výhledově </w:t>
      </w:r>
      <w:r w:rsidRPr="00B56CC6">
        <w:rPr>
          <w:rFonts w:ascii="Times New Roman" w:hAnsi="Times New Roman"/>
        </w:rPr>
        <w:t>předurčenou vysokou kvalitu obsluhy městskou hromadn</w:t>
      </w:r>
      <w:r w:rsidR="005858F7">
        <w:rPr>
          <w:rFonts w:ascii="Times New Roman" w:hAnsi="Times New Roman"/>
        </w:rPr>
        <w:t xml:space="preserve">ou dopravou tak, aby nevznikaly </w:t>
      </w:r>
      <w:r w:rsidRPr="00B56CC6">
        <w:rPr>
          <w:rFonts w:ascii="Times New Roman" w:hAnsi="Times New Roman"/>
        </w:rPr>
        <w:t>náročné dopravní vztahy. Zastavitelné plochy pro umístění</w:t>
      </w:r>
      <w:r w:rsidR="005858F7">
        <w:rPr>
          <w:rFonts w:ascii="Times New Roman" w:hAnsi="Times New Roman"/>
        </w:rPr>
        <w:t xml:space="preserve"> činností náročných na dopravní </w:t>
      </w:r>
      <w:r w:rsidRPr="00B56CC6">
        <w:rPr>
          <w:rFonts w:ascii="Times New Roman" w:hAnsi="Times New Roman"/>
        </w:rPr>
        <w:t>obsluhu (tedy nikoli plochy pro bydlení, ale pro výrobu, skl</w:t>
      </w:r>
      <w:r w:rsidR="005858F7">
        <w:rPr>
          <w:rFonts w:ascii="Times New Roman" w:hAnsi="Times New Roman"/>
        </w:rPr>
        <w:t xml:space="preserve">adování, obchod…) jsou navrženy </w:t>
      </w:r>
      <w:r w:rsidRPr="00B56CC6">
        <w:rPr>
          <w:rFonts w:ascii="Times New Roman" w:hAnsi="Times New Roman"/>
        </w:rPr>
        <w:t>především v okrajových polohách města s vazbou na o</w:t>
      </w:r>
      <w:r w:rsidR="005858F7">
        <w:rPr>
          <w:rFonts w:ascii="Times New Roman" w:hAnsi="Times New Roman"/>
        </w:rPr>
        <w:t xml:space="preserve">kružní komunikace schopné dobře </w:t>
      </w:r>
      <w:r w:rsidRPr="00B56CC6">
        <w:rPr>
          <w:rFonts w:ascii="Times New Roman" w:hAnsi="Times New Roman"/>
        </w:rPr>
        <w:t>přenášet požadované dopravní zátěže.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 xml:space="preserve">Cílem návrhu ÚP Plzeň je usměrnění </w:t>
      </w:r>
      <w:proofErr w:type="spellStart"/>
      <w:r w:rsidRPr="00B56CC6">
        <w:rPr>
          <w:rFonts w:ascii="Times New Roman" w:hAnsi="Times New Roman"/>
        </w:rPr>
        <w:t>suburbanizačních</w:t>
      </w:r>
      <w:proofErr w:type="spellEnd"/>
      <w:r w:rsidRPr="00B56CC6">
        <w:rPr>
          <w:rFonts w:ascii="Times New Roman" w:hAnsi="Times New Roman"/>
        </w:rPr>
        <w:t xml:space="preserve"> t</w:t>
      </w:r>
      <w:r w:rsidR="005858F7">
        <w:rPr>
          <w:rFonts w:ascii="Times New Roman" w:hAnsi="Times New Roman"/>
        </w:rPr>
        <w:t xml:space="preserve">endencí, proto je v něm navržen </w:t>
      </w:r>
      <w:r w:rsidRPr="00B56CC6">
        <w:rPr>
          <w:rFonts w:ascii="Times New Roman" w:hAnsi="Times New Roman"/>
        </w:rPr>
        <w:t>dostatečný rozsah zastavitelných ploch s odpovídající nab</w:t>
      </w:r>
      <w:r w:rsidR="005858F7">
        <w:rPr>
          <w:rFonts w:ascii="Times New Roman" w:hAnsi="Times New Roman"/>
        </w:rPr>
        <w:t xml:space="preserve">ídkou ploch pro bydlení různých </w:t>
      </w:r>
      <w:r w:rsidRPr="00B56CC6">
        <w:rPr>
          <w:rFonts w:ascii="Times New Roman" w:hAnsi="Times New Roman"/>
        </w:rPr>
        <w:t>forem (rodinné domy, bytové domy) a je kladen důraz n</w:t>
      </w:r>
      <w:r w:rsidR="005858F7">
        <w:rPr>
          <w:rFonts w:ascii="Times New Roman" w:hAnsi="Times New Roman"/>
        </w:rPr>
        <w:t xml:space="preserve">a koncentraci zástavby v centru </w:t>
      </w:r>
      <w:r w:rsidRPr="00B56CC6">
        <w:rPr>
          <w:rFonts w:ascii="Times New Roman" w:hAnsi="Times New Roman"/>
        </w:rPr>
        <w:t>města. Z tohoto důvodu nejsou (navíc) oproti předchozí</w:t>
      </w:r>
      <w:r w:rsidR="005858F7">
        <w:rPr>
          <w:rFonts w:ascii="Times New Roman" w:hAnsi="Times New Roman"/>
        </w:rPr>
        <w:t xml:space="preserve">mu územnímu plánu navrženy – až </w:t>
      </w:r>
      <w:r w:rsidRPr="00B56CC6">
        <w:rPr>
          <w:rFonts w:ascii="Times New Roman" w:hAnsi="Times New Roman"/>
        </w:rPr>
        <w:t>na svým rozsahem nepodstatné odůvodněné plochy – nové z</w:t>
      </w:r>
      <w:r w:rsidR="005858F7">
        <w:rPr>
          <w:rFonts w:ascii="Times New Roman" w:hAnsi="Times New Roman"/>
        </w:rPr>
        <w:t xml:space="preserve">astavitelné plochy v okrajových </w:t>
      </w:r>
      <w:r w:rsidRPr="00B56CC6">
        <w:rPr>
          <w:rFonts w:ascii="Times New Roman" w:hAnsi="Times New Roman"/>
        </w:rPr>
        <w:t>částech města, v hodnotném krajinném zázemí města.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Jednotlivé zastavitelné plochy s rozdílným způsobem vy</w:t>
      </w:r>
      <w:r w:rsidR="005858F7">
        <w:rPr>
          <w:rFonts w:ascii="Times New Roman" w:hAnsi="Times New Roman"/>
        </w:rPr>
        <w:t xml:space="preserve">užití jsou navrženy pokud možno </w:t>
      </w:r>
      <w:r w:rsidRPr="00B56CC6">
        <w:rPr>
          <w:rFonts w:ascii="Times New Roman" w:hAnsi="Times New Roman"/>
        </w:rPr>
        <w:t>vyváženě jak v rámci území celého města, tak v rámci jeho</w:t>
      </w:r>
      <w:r w:rsidR="005858F7">
        <w:rPr>
          <w:rFonts w:ascii="Times New Roman" w:hAnsi="Times New Roman"/>
        </w:rPr>
        <w:t xml:space="preserve"> jednotlivých částí – městských </w:t>
      </w:r>
      <w:r w:rsidRPr="00B56CC6">
        <w:rPr>
          <w:rFonts w:ascii="Times New Roman" w:hAnsi="Times New Roman"/>
        </w:rPr>
        <w:t>obvodů 1 až 10, vždy však s ohledem na charakter a danosti konkrétního místa.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Pro stanovení potřeby počtu nových bytů a odpovídajícíc</w:t>
      </w:r>
      <w:r w:rsidR="005858F7">
        <w:rPr>
          <w:rFonts w:ascii="Times New Roman" w:hAnsi="Times New Roman"/>
        </w:rPr>
        <w:t xml:space="preserve">h rozvojových ploch pro bydlení </w:t>
      </w:r>
      <w:r w:rsidRPr="00B56CC6">
        <w:rPr>
          <w:rFonts w:ascii="Times New Roman" w:hAnsi="Times New Roman"/>
        </w:rPr>
        <w:t>v novém ÚP Plzeň v období zhruba do roku 2025 byla v</w:t>
      </w:r>
      <w:r w:rsidR="005858F7">
        <w:rPr>
          <w:rFonts w:ascii="Times New Roman" w:hAnsi="Times New Roman"/>
        </w:rPr>
        <w:t xml:space="preserve"> převážné míře využita metodika </w:t>
      </w:r>
      <w:r w:rsidRPr="00B56CC6">
        <w:rPr>
          <w:rFonts w:ascii="Times New Roman" w:hAnsi="Times New Roman"/>
        </w:rPr>
        <w:t>urbanistické kalkulačky „</w:t>
      </w:r>
      <w:proofErr w:type="spellStart"/>
      <w:r w:rsidRPr="00B56CC6">
        <w:rPr>
          <w:rFonts w:ascii="Times New Roman" w:hAnsi="Times New Roman"/>
        </w:rPr>
        <w:t>Urbanka</w:t>
      </w:r>
      <w:proofErr w:type="spellEnd"/>
      <w:r w:rsidRPr="00B56CC6">
        <w:rPr>
          <w:rFonts w:ascii="Times New Roman" w:hAnsi="Times New Roman"/>
        </w:rPr>
        <w:t>“ (nástroje pro optimalizace rozsahu rozvojových ploc</w:t>
      </w:r>
      <w:r w:rsidR="005858F7">
        <w:rPr>
          <w:rFonts w:ascii="Times New Roman" w:hAnsi="Times New Roman"/>
        </w:rPr>
        <w:t xml:space="preserve">h </w:t>
      </w:r>
      <w:r w:rsidRPr="00B56CC6">
        <w:rPr>
          <w:rFonts w:ascii="Times New Roman" w:hAnsi="Times New Roman"/>
        </w:rPr>
        <w:t>pro bydlení v územních plánech obcí). Tato metodika byla</w:t>
      </w:r>
      <w:r w:rsidR="005858F7">
        <w:rPr>
          <w:rFonts w:ascii="Times New Roman" w:hAnsi="Times New Roman"/>
        </w:rPr>
        <w:t xml:space="preserve"> upravena a doplněna na základě </w:t>
      </w:r>
      <w:r w:rsidRPr="00B56CC6">
        <w:rPr>
          <w:rFonts w:ascii="Times New Roman" w:hAnsi="Times New Roman"/>
        </w:rPr>
        <w:t>dat, údajů a analýz prováděných Útvarem koncepce a rozvoj</w:t>
      </w:r>
      <w:r w:rsidR="005858F7">
        <w:rPr>
          <w:rFonts w:ascii="Times New Roman" w:hAnsi="Times New Roman"/>
        </w:rPr>
        <w:t xml:space="preserve">e města Plzně v minulých letech </w:t>
      </w:r>
      <w:r w:rsidRPr="00B56CC6">
        <w:rPr>
          <w:rFonts w:ascii="Times New Roman" w:hAnsi="Times New Roman"/>
        </w:rPr>
        <w:t>tak, aby lépe vyhovovala specifickým podmínkám města.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Metodika „</w:t>
      </w:r>
      <w:proofErr w:type="spellStart"/>
      <w:r w:rsidRPr="00B56CC6">
        <w:rPr>
          <w:rFonts w:ascii="Times New Roman" w:hAnsi="Times New Roman"/>
        </w:rPr>
        <w:t>Urbanky</w:t>
      </w:r>
      <w:proofErr w:type="spellEnd"/>
      <w:r w:rsidRPr="00B56CC6">
        <w:rPr>
          <w:rFonts w:ascii="Times New Roman" w:hAnsi="Times New Roman"/>
        </w:rPr>
        <w:t>“ vychází zejména z následujících faktorů: náhrady za odpad bytů, snížení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průměrné velikosti bytových domácností, změny p</w:t>
      </w:r>
      <w:r w:rsidR="005858F7">
        <w:rPr>
          <w:rFonts w:ascii="Times New Roman" w:hAnsi="Times New Roman"/>
        </w:rPr>
        <w:t xml:space="preserve">očtu obyvatel (prognózy vývoje) </w:t>
      </w:r>
      <w:r w:rsidRPr="00B56CC6">
        <w:rPr>
          <w:rFonts w:ascii="Times New Roman" w:hAnsi="Times New Roman"/>
        </w:rPr>
        <w:t>a přiblížení se reálným procesům v systému bydlení (d</w:t>
      </w:r>
      <w:r w:rsidR="00CA3E29">
        <w:rPr>
          <w:rFonts w:ascii="Times New Roman" w:hAnsi="Times New Roman"/>
        </w:rPr>
        <w:t xml:space="preserve">ruhé bydlení, vznik nových bytů </w:t>
      </w:r>
      <w:r w:rsidRPr="00B56CC6">
        <w:rPr>
          <w:rFonts w:ascii="Times New Roman" w:hAnsi="Times New Roman"/>
        </w:rPr>
        <w:t>i mimo plochy vymezené v územních plánech, potřeby rezerv).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Při stanovení odhadu potřeby ploch pro bydle</w:t>
      </w:r>
      <w:r w:rsidR="005858F7">
        <w:rPr>
          <w:rFonts w:ascii="Times New Roman" w:hAnsi="Times New Roman"/>
        </w:rPr>
        <w:t xml:space="preserve">ní v územním plánu se vycházelo ze </w:t>
      </w:r>
      <w:r w:rsidRPr="00B56CC6">
        <w:rPr>
          <w:rFonts w:ascii="Times New Roman" w:hAnsi="Times New Roman"/>
        </w:rPr>
        <w:t>statistických údajů o vývoji počtu obyvatel, bytů a vel</w:t>
      </w:r>
      <w:r w:rsidR="005858F7">
        <w:rPr>
          <w:rFonts w:ascii="Times New Roman" w:hAnsi="Times New Roman"/>
        </w:rPr>
        <w:t xml:space="preserve">ikosti bytové domácnosti, které </w:t>
      </w:r>
      <w:r w:rsidRPr="00B56CC6">
        <w:rPr>
          <w:rFonts w:ascii="Times New Roman" w:hAnsi="Times New Roman"/>
        </w:rPr>
        <w:t>posloužily ke stanovení dat pro výchozí rok zpracovávané bilan</w:t>
      </w:r>
      <w:r w:rsidR="005858F7">
        <w:rPr>
          <w:rFonts w:ascii="Times New Roman" w:hAnsi="Times New Roman"/>
        </w:rPr>
        <w:t xml:space="preserve">ce (2011). Zjištění přibližného </w:t>
      </w:r>
      <w:r w:rsidRPr="00B56CC6">
        <w:rPr>
          <w:rFonts w:ascii="Times New Roman" w:hAnsi="Times New Roman"/>
        </w:rPr>
        <w:t>počtu trvale obydlených bytů ve výchozím roce bylo prov</w:t>
      </w:r>
      <w:r w:rsidR="005858F7">
        <w:rPr>
          <w:rFonts w:ascii="Times New Roman" w:hAnsi="Times New Roman"/>
        </w:rPr>
        <w:t xml:space="preserve">edeno na základě přírůstku bytů </w:t>
      </w:r>
      <w:r w:rsidRPr="00B56CC6">
        <w:rPr>
          <w:rFonts w:ascii="Times New Roman" w:hAnsi="Times New Roman"/>
        </w:rPr>
        <w:t>po roce 2001 (cca 4500, odhad s využitím dat o p</w:t>
      </w:r>
      <w:r w:rsidR="005858F7">
        <w:rPr>
          <w:rFonts w:ascii="Times New Roman" w:hAnsi="Times New Roman"/>
        </w:rPr>
        <w:t xml:space="preserve">očtu dokončených bytů) a odpadu </w:t>
      </w:r>
      <w:r w:rsidRPr="00B56CC6">
        <w:rPr>
          <w:rFonts w:ascii="Times New Roman" w:hAnsi="Times New Roman"/>
        </w:rPr>
        <w:t>bytového fondu (cca -1400, intenzita odpadu bytů převza</w:t>
      </w:r>
      <w:r w:rsidR="005858F7">
        <w:rPr>
          <w:rFonts w:ascii="Times New Roman" w:hAnsi="Times New Roman"/>
        </w:rPr>
        <w:t>tá z „</w:t>
      </w:r>
      <w:proofErr w:type="spellStart"/>
      <w:r w:rsidR="005858F7">
        <w:rPr>
          <w:rFonts w:ascii="Times New Roman" w:hAnsi="Times New Roman"/>
        </w:rPr>
        <w:t>Urbanky</w:t>
      </w:r>
      <w:proofErr w:type="spellEnd"/>
      <w:r w:rsidR="005858F7">
        <w:rPr>
          <w:rFonts w:ascii="Times New Roman" w:hAnsi="Times New Roman"/>
        </w:rPr>
        <w:t xml:space="preserve">“). Jako variantní </w:t>
      </w:r>
      <w:r w:rsidRPr="00B56CC6">
        <w:rPr>
          <w:rFonts w:ascii="Times New Roman" w:hAnsi="Times New Roman"/>
        </w:rPr>
        <w:t>způsob výpočtu byl zvolen odhad na základě vývoje celko</w:t>
      </w:r>
      <w:r w:rsidR="005858F7">
        <w:rPr>
          <w:rFonts w:ascii="Times New Roman" w:hAnsi="Times New Roman"/>
        </w:rPr>
        <w:t xml:space="preserve">vého počtu všech bytů a nárůstu </w:t>
      </w:r>
      <w:r w:rsidRPr="00B56CC6">
        <w:rPr>
          <w:rFonts w:ascii="Times New Roman" w:hAnsi="Times New Roman"/>
        </w:rPr>
        <w:t>podílu neobydlených bytů v Plzni (v letech 2001 až 2011 zvýšení ze 7,8 % přibližně na 9 %).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lastRenderedPageBreak/>
        <w:t>Počet trvale obydlených bytů v Plzni byl k výchozímu rok</w:t>
      </w:r>
      <w:r w:rsidR="00CA3E29">
        <w:rPr>
          <w:rFonts w:ascii="Times New Roman" w:hAnsi="Times New Roman"/>
        </w:rPr>
        <w:t xml:space="preserve">u odhadován na 71 000 (resp. 70 </w:t>
      </w:r>
      <w:r w:rsidRPr="00B56CC6">
        <w:rPr>
          <w:rFonts w:ascii="Times New Roman" w:hAnsi="Times New Roman"/>
        </w:rPr>
        <w:t>300 ve druhé variantě výpočtu) při obydlenosti bytů 2,3</w:t>
      </w:r>
      <w:r w:rsidR="005858F7">
        <w:rPr>
          <w:rFonts w:ascii="Times New Roman" w:hAnsi="Times New Roman"/>
        </w:rPr>
        <w:t xml:space="preserve">8 (resp. 2,40) osob/byt a počtu </w:t>
      </w:r>
      <w:r w:rsidRPr="00B56CC6">
        <w:rPr>
          <w:rFonts w:ascii="Times New Roman" w:hAnsi="Times New Roman"/>
        </w:rPr>
        <w:t>obyvatel 168 808 (k 1. 1. 2011).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Porovnáním celkové rozlohy zastavitelných ploch pro bydlení vymezených v ÚP Plzeň, kt</w:t>
      </w:r>
      <w:r w:rsidR="005858F7">
        <w:rPr>
          <w:rFonts w:ascii="Times New Roman" w:hAnsi="Times New Roman"/>
        </w:rPr>
        <w:t xml:space="preserve">erá </w:t>
      </w:r>
      <w:r w:rsidRPr="00B56CC6">
        <w:rPr>
          <w:rFonts w:ascii="Times New Roman" w:hAnsi="Times New Roman"/>
        </w:rPr>
        <w:t>se výrazněji neodlišuje od rozvojových ploch (tedy dle souča</w:t>
      </w:r>
      <w:r w:rsidR="005858F7">
        <w:rPr>
          <w:rFonts w:ascii="Times New Roman" w:hAnsi="Times New Roman"/>
        </w:rPr>
        <w:t xml:space="preserve">sného názvosloví zastavitelných </w:t>
      </w:r>
      <w:r w:rsidRPr="00B56CC6">
        <w:rPr>
          <w:rFonts w:ascii="Times New Roman" w:hAnsi="Times New Roman"/>
        </w:rPr>
        <w:t>ploch) vymezených v předchozím územním plánu (cca 440</w:t>
      </w:r>
      <w:r w:rsidR="005858F7">
        <w:rPr>
          <w:rFonts w:ascii="Times New Roman" w:hAnsi="Times New Roman"/>
        </w:rPr>
        <w:t xml:space="preserve"> ha) s horní hranicí odhadované </w:t>
      </w:r>
      <w:r w:rsidRPr="00B56CC6">
        <w:rPr>
          <w:rFonts w:ascii="Times New Roman" w:hAnsi="Times New Roman"/>
        </w:rPr>
        <w:t>potřeby těchto ploch v období do roku 2025 (390 ha) byla zjištěna rezerva v</w:t>
      </w:r>
      <w:r w:rsidR="005858F7">
        <w:rPr>
          <w:rFonts w:ascii="Times New Roman" w:hAnsi="Times New Roman"/>
        </w:rPr>
        <w:t xml:space="preserve">e výši cca </w:t>
      </w:r>
      <w:r w:rsidRPr="00B56CC6">
        <w:rPr>
          <w:rFonts w:ascii="Times New Roman" w:hAnsi="Times New Roman"/>
        </w:rPr>
        <w:t xml:space="preserve">do </w:t>
      </w:r>
      <w:r w:rsidR="005858F7">
        <w:rPr>
          <w:rFonts w:ascii="Times New Roman" w:hAnsi="Times New Roman"/>
        </w:rPr>
        <w:t xml:space="preserve">    </w:t>
      </w:r>
      <w:r w:rsidRPr="00B56CC6">
        <w:rPr>
          <w:rFonts w:ascii="Times New Roman" w:hAnsi="Times New Roman"/>
        </w:rPr>
        <w:t>15 %.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Zastavitelné plochy pro bydlení jsou tedy navrženy re</w:t>
      </w:r>
      <w:r w:rsidR="005858F7">
        <w:rPr>
          <w:rFonts w:ascii="Times New Roman" w:hAnsi="Times New Roman"/>
        </w:rPr>
        <w:t xml:space="preserve">álně, reagují na potřeby města, </w:t>
      </w:r>
      <w:r w:rsidRPr="00B56CC6">
        <w:rPr>
          <w:rFonts w:ascii="Times New Roman" w:hAnsi="Times New Roman"/>
        </w:rPr>
        <w:t>demografické prognózy, rezerva cca do 15 % odpovídá „z</w:t>
      </w:r>
      <w:r w:rsidR="005858F7">
        <w:rPr>
          <w:rFonts w:ascii="Times New Roman" w:hAnsi="Times New Roman"/>
        </w:rPr>
        <w:t xml:space="preserve">dravé“ proporci územního plánu, </w:t>
      </w:r>
      <w:r w:rsidRPr="00B56CC6">
        <w:rPr>
          <w:rFonts w:ascii="Times New Roman" w:hAnsi="Times New Roman"/>
        </w:rPr>
        <w:t>kdy územní plán je reálně „</w:t>
      </w:r>
      <w:proofErr w:type="spellStart"/>
      <w:r w:rsidRPr="00B56CC6">
        <w:rPr>
          <w:rFonts w:ascii="Times New Roman" w:hAnsi="Times New Roman"/>
        </w:rPr>
        <w:t>prorozvojový</w:t>
      </w:r>
      <w:proofErr w:type="spellEnd"/>
      <w:r w:rsidRPr="00B56CC6">
        <w:rPr>
          <w:rFonts w:ascii="Times New Roman" w:hAnsi="Times New Roman"/>
        </w:rPr>
        <w:t>“, nikoli stagnující či naopak s neúměrným rozsahem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zastavitelných ploch.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Návrh dalších zastavitelných ploch je tedy v časové</w:t>
      </w:r>
      <w:r w:rsidR="005858F7">
        <w:rPr>
          <w:rFonts w:ascii="Times New Roman" w:hAnsi="Times New Roman"/>
        </w:rPr>
        <w:t xml:space="preserve">m horizontu zpracování ÚP Plzeň </w:t>
      </w:r>
      <w:r w:rsidRPr="00B56CC6">
        <w:rPr>
          <w:rFonts w:ascii="Times New Roman" w:hAnsi="Times New Roman"/>
        </w:rPr>
        <w:t>neopodstatněný, nepodložený reálnou potřebou. Návrh re</w:t>
      </w:r>
      <w:r w:rsidR="005858F7">
        <w:rPr>
          <w:rFonts w:ascii="Times New Roman" w:hAnsi="Times New Roman"/>
        </w:rPr>
        <w:t xml:space="preserve">aguje na stanoviska příslušného </w:t>
      </w:r>
      <w:r w:rsidRPr="00B56CC6">
        <w:rPr>
          <w:rFonts w:ascii="Times New Roman" w:hAnsi="Times New Roman"/>
        </w:rPr>
        <w:t>dotčeného orgánu státní správy na úseku ochrany z</w:t>
      </w:r>
      <w:r w:rsidR="005858F7">
        <w:rPr>
          <w:rFonts w:ascii="Times New Roman" w:hAnsi="Times New Roman"/>
        </w:rPr>
        <w:t xml:space="preserve">emědělského půdního fondu, tedy </w:t>
      </w:r>
      <w:r w:rsidRPr="00B56CC6">
        <w:rPr>
          <w:rFonts w:ascii="Times New Roman" w:hAnsi="Times New Roman"/>
        </w:rPr>
        <w:t>MŽP ČR.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Byla prověřena a posouzena potřeba předmětné změny v území a posouzen stav území.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 xml:space="preserve">Z odborného vyhodnocení nevyplynula potřeba vymezení </w:t>
      </w:r>
      <w:r w:rsidR="005858F7">
        <w:rPr>
          <w:rFonts w:ascii="Times New Roman" w:hAnsi="Times New Roman"/>
        </w:rPr>
        <w:t xml:space="preserve">nových zastavitelných ploch pro </w:t>
      </w:r>
      <w:r w:rsidRPr="00B56CC6">
        <w:rPr>
          <w:rFonts w:ascii="Times New Roman" w:hAnsi="Times New Roman"/>
        </w:rPr>
        <w:t>bydlení podle § 53 odst. 5 písm. f) stavebního zákona.</w:t>
      </w:r>
      <w:r w:rsidR="005858F7">
        <w:rPr>
          <w:rFonts w:ascii="Times New Roman" w:hAnsi="Times New Roman"/>
        </w:rPr>
        <w:t xml:space="preserve"> S ohledem na potenciál rozvoje </w:t>
      </w:r>
      <w:r w:rsidRPr="00B56CC6">
        <w:rPr>
          <w:rFonts w:ascii="Times New Roman" w:hAnsi="Times New Roman"/>
        </w:rPr>
        <w:t>území a po prověření všech souvisejících skutečností, které</w:t>
      </w:r>
      <w:r w:rsidR="005858F7">
        <w:rPr>
          <w:rFonts w:ascii="Times New Roman" w:hAnsi="Times New Roman"/>
        </w:rPr>
        <w:t xml:space="preserve"> jsou uvedeny výše, je navrženo </w:t>
      </w:r>
      <w:r w:rsidRPr="00B56CC6">
        <w:rPr>
          <w:rFonts w:ascii="Times New Roman" w:hAnsi="Times New Roman"/>
        </w:rPr>
        <w:t xml:space="preserve">námitce nevyhovět v požadovaném rozsahu. Předmětné </w:t>
      </w:r>
      <w:r w:rsidR="005858F7">
        <w:rPr>
          <w:rFonts w:ascii="Times New Roman" w:hAnsi="Times New Roman"/>
        </w:rPr>
        <w:t xml:space="preserve">pozemky č. 319/14, 319/15 k. </w:t>
      </w:r>
      <w:proofErr w:type="spellStart"/>
      <w:r w:rsidR="005858F7">
        <w:rPr>
          <w:rFonts w:ascii="Times New Roman" w:hAnsi="Times New Roman"/>
        </w:rPr>
        <w:t>ú.</w:t>
      </w:r>
      <w:proofErr w:type="spellEnd"/>
      <w:r w:rsidR="005858F7">
        <w:rPr>
          <w:rFonts w:ascii="Times New Roman" w:hAnsi="Times New Roman"/>
        </w:rPr>
        <w:t xml:space="preserve"> </w:t>
      </w:r>
      <w:proofErr w:type="spellStart"/>
      <w:r w:rsidRPr="00B56CC6">
        <w:rPr>
          <w:rFonts w:ascii="Times New Roman" w:hAnsi="Times New Roman"/>
        </w:rPr>
        <w:t>Koterov</w:t>
      </w:r>
      <w:proofErr w:type="spellEnd"/>
      <w:r w:rsidRPr="00B56CC6">
        <w:rPr>
          <w:rFonts w:ascii="Times New Roman" w:hAnsi="Times New Roman"/>
        </w:rPr>
        <w:t xml:space="preserve"> navazují částečně na zastavěné území, sousedí s areálem určeným pro výrobu.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Pozemky jsou v současnosti nezastavěné, pozemek č. 3</w:t>
      </w:r>
      <w:r w:rsidR="005858F7">
        <w:rPr>
          <w:rFonts w:ascii="Times New Roman" w:hAnsi="Times New Roman"/>
        </w:rPr>
        <w:t xml:space="preserve">19/14 je zemědělsky obdělávaný, </w:t>
      </w:r>
      <w:r w:rsidRPr="00B56CC6">
        <w:rPr>
          <w:rFonts w:ascii="Times New Roman" w:hAnsi="Times New Roman"/>
        </w:rPr>
        <w:t>pozemek č. 319/15 je nezpevněná cesta.</w:t>
      </w:r>
    </w:p>
    <w:p w:rsidR="0028628E" w:rsidRPr="00B56CC6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Jejich nové začlenění do ploch smíšených obytných není v souladu s principy územního</w:t>
      </w:r>
      <w:r w:rsidR="005858F7">
        <w:rPr>
          <w:rFonts w:ascii="Times New Roman" w:hAnsi="Times New Roman"/>
        </w:rPr>
        <w:t xml:space="preserve"> </w:t>
      </w:r>
      <w:r w:rsidRPr="00B56CC6">
        <w:rPr>
          <w:rFonts w:ascii="Times New Roman" w:hAnsi="Times New Roman"/>
        </w:rPr>
        <w:t>plánu výše popsanými.</w:t>
      </w:r>
    </w:p>
    <w:p w:rsidR="007B090C" w:rsidRPr="00B56CC6" w:rsidRDefault="007B090C" w:rsidP="00B56CC6">
      <w:pPr>
        <w:jc w:val="both"/>
        <w:rPr>
          <w:rFonts w:ascii="Times New Roman" w:hAnsi="Times New Roman"/>
        </w:rPr>
      </w:pP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5858F7">
        <w:rPr>
          <w:rFonts w:ascii="Times New Roman" w:hAnsi="Times New Roman"/>
          <w:b/>
          <w:bCs/>
        </w:rPr>
        <w:t>009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Námitka, kterou podal dne 7. 10. 2015 pod č. j. MMP/245821/15 J</w:t>
      </w:r>
      <w:r w:rsidR="005858F7">
        <w:rPr>
          <w:rFonts w:ascii="Times New Roman" w:hAnsi="Times New Roman"/>
        </w:rPr>
        <w:t>an Šabata, Trnková 1223, 337 01</w:t>
      </w:r>
      <w:r w:rsidRPr="005858F7">
        <w:rPr>
          <w:rFonts w:ascii="Times New Roman" w:hAnsi="Times New Roman"/>
        </w:rPr>
        <w:t xml:space="preserve">Rokycany se týká nesouhlasu se zařazením pozemků č. par. 1185/1, </w:t>
      </w:r>
      <w:r w:rsidR="005858F7">
        <w:rPr>
          <w:rFonts w:ascii="Times New Roman" w:hAnsi="Times New Roman"/>
        </w:rPr>
        <w:t xml:space="preserve">1124, 1123 v katastrálním území </w:t>
      </w:r>
      <w:proofErr w:type="spellStart"/>
      <w:r w:rsidRPr="005858F7">
        <w:rPr>
          <w:rFonts w:ascii="Times New Roman" w:hAnsi="Times New Roman"/>
        </w:rPr>
        <w:t>Božkov</w:t>
      </w:r>
      <w:proofErr w:type="spellEnd"/>
      <w:r w:rsidRPr="005858F7">
        <w:rPr>
          <w:rFonts w:ascii="Times New Roman" w:hAnsi="Times New Roman"/>
        </w:rPr>
        <w:t xml:space="preserve"> do orné půdy či veřejné zeleně. Námitkou je požadováno zař</w:t>
      </w:r>
      <w:r w:rsidR="005858F7">
        <w:rPr>
          <w:rFonts w:ascii="Times New Roman" w:hAnsi="Times New Roman"/>
        </w:rPr>
        <w:t xml:space="preserve">adit pozemky do plochy </w:t>
      </w:r>
      <w:r w:rsidRPr="005858F7">
        <w:rPr>
          <w:rFonts w:ascii="Times New Roman" w:hAnsi="Times New Roman"/>
        </w:rPr>
        <w:t>umožňující výstavbu rodinnými domy.</w:t>
      </w:r>
    </w:p>
    <w:p w:rsidR="005858F7" w:rsidRDefault="005858F7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5858F7">
        <w:rPr>
          <w:rFonts w:ascii="Times New Roman" w:hAnsi="Times New Roman"/>
          <w:b/>
          <w:bCs/>
        </w:rPr>
        <w:t>Zastupitelstvo města Plzně námitce nevyhovuje.</w:t>
      </w:r>
    </w:p>
    <w:p w:rsidR="005858F7" w:rsidRDefault="005858F7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5858F7">
        <w:rPr>
          <w:rFonts w:ascii="Times New Roman" w:hAnsi="Times New Roman"/>
          <w:b/>
          <w:bCs/>
        </w:rPr>
        <w:t>Odůvodnění: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D03BF" w:rsidRPr="00B56CC6" w:rsidRDefault="003D03BF" w:rsidP="003D03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Předmětná námitka mění celkovou koncepci územního plánu</w:t>
      </w:r>
      <w:r>
        <w:rPr>
          <w:rFonts w:ascii="Times New Roman" w:hAnsi="Times New Roman"/>
        </w:rPr>
        <w:t xml:space="preserve">, týká se jednoho ze základních </w:t>
      </w:r>
      <w:r w:rsidRPr="00B56CC6">
        <w:rPr>
          <w:rFonts w:ascii="Times New Roman" w:hAnsi="Times New Roman"/>
        </w:rPr>
        <w:t>principů návrhu územního plánu (dále ÚP Plzeň), vycházejíc</w:t>
      </w:r>
      <w:r>
        <w:rPr>
          <w:rFonts w:ascii="Times New Roman" w:hAnsi="Times New Roman"/>
        </w:rPr>
        <w:t xml:space="preserve">ího ze schváleného zadání, a to </w:t>
      </w:r>
      <w:r w:rsidRPr="00B56CC6">
        <w:rPr>
          <w:rFonts w:ascii="Times New Roman" w:hAnsi="Times New Roman"/>
        </w:rPr>
        <w:t>nerozšiřování zastavitelných ploch do krajiny a maximální ochrany zemědělské půdy.</w:t>
      </w:r>
    </w:p>
    <w:p w:rsidR="003D03BF" w:rsidRPr="00B56CC6" w:rsidRDefault="003D03BF" w:rsidP="003D03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V tomto konkrétním případě se jedná o rozšíření zastavite</w:t>
      </w:r>
      <w:r>
        <w:rPr>
          <w:rFonts w:ascii="Times New Roman" w:hAnsi="Times New Roman"/>
        </w:rPr>
        <w:t xml:space="preserve">lných ploch smíšených obytných. </w:t>
      </w:r>
      <w:r w:rsidRPr="00B56CC6">
        <w:rPr>
          <w:rFonts w:ascii="Times New Roman" w:hAnsi="Times New Roman"/>
        </w:rPr>
        <w:t>ÚP Plzeň vytváří návrhem odpovídajících ploch s ro</w:t>
      </w:r>
      <w:r>
        <w:rPr>
          <w:rFonts w:ascii="Times New Roman" w:hAnsi="Times New Roman"/>
        </w:rPr>
        <w:t xml:space="preserve">zdílným způsobem využití územní </w:t>
      </w:r>
      <w:r w:rsidRPr="00B56CC6">
        <w:rPr>
          <w:rFonts w:ascii="Times New Roman" w:hAnsi="Times New Roman"/>
        </w:rPr>
        <w:t>předpoklady pro zachování a další rozvoj města Pl</w:t>
      </w:r>
      <w:r>
        <w:rPr>
          <w:rFonts w:ascii="Times New Roman" w:hAnsi="Times New Roman"/>
        </w:rPr>
        <w:t xml:space="preserve">zně jako silného hospodářského, </w:t>
      </w:r>
      <w:r w:rsidRPr="00B56CC6">
        <w:rPr>
          <w:rFonts w:ascii="Times New Roman" w:hAnsi="Times New Roman"/>
        </w:rPr>
        <w:t>správního, kulturního a společenského centra Plzeňského kraje.</w:t>
      </w:r>
    </w:p>
    <w:p w:rsidR="003D03BF" w:rsidRPr="00B56CC6" w:rsidRDefault="003D03BF" w:rsidP="003D03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Je preferováno intenzivní využití již zastavěného úz</w:t>
      </w:r>
      <w:r>
        <w:rPr>
          <w:rFonts w:ascii="Times New Roman" w:hAnsi="Times New Roman"/>
        </w:rPr>
        <w:t xml:space="preserve">emí úměrným zahuštěním zástavby </w:t>
      </w:r>
      <w:r w:rsidRPr="00B56CC6">
        <w:rPr>
          <w:rFonts w:ascii="Times New Roman" w:hAnsi="Times New Roman"/>
        </w:rPr>
        <w:t>ve smyslu naplnění regulativů využití území jednotlivých plo</w:t>
      </w:r>
      <w:r>
        <w:rPr>
          <w:rFonts w:ascii="Times New Roman" w:hAnsi="Times New Roman"/>
        </w:rPr>
        <w:t xml:space="preserve">ch s rozdílným způsobem využití </w:t>
      </w:r>
      <w:r w:rsidRPr="00B56CC6">
        <w:rPr>
          <w:rFonts w:ascii="Times New Roman" w:hAnsi="Times New Roman"/>
        </w:rPr>
        <w:t>před záborem zemědělského půdního fondu a přírodn</w:t>
      </w:r>
      <w:r>
        <w:rPr>
          <w:rFonts w:ascii="Times New Roman" w:hAnsi="Times New Roman"/>
        </w:rPr>
        <w:t xml:space="preserve">ích ploch, v územním plánu jsou </w:t>
      </w:r>
      <w:r w:rsidRPr="00B56CC6">
        <w:rPr>
          <w:rFonts w:ascii="Times New Roman" w:hAnsi="Times New Roman"/>
        </w:rPr>
        <w:t>navrženy plochy přestavby – transformace tak, aby byla</w:t>
      </w:r>
      <w:r>
        <w:rPr>
          <w:rFonts w:ascii="Times New Roman" w:hAnsi="Times New Roman"/>
        </w:rPr>
        <w:t xml:space="preserve"> zachována ekologická stabilita </w:t>
      </w:r>
      <w:r w:rsidRPr="00B56CC6">
        <w:rPr>
          <w:rFonts w:ascii="Times New Roman" w:hAnsi="Times New Roman"/>
        </w:rPr>
        <w:t>území a vytvořeny předpoklady odpovídajícího vybav</w:t>
      </w:r>
      <w:r>
        <w:rPr>
          <w:rFonts w:ascii="Times New Roman" w:hAnsi="Times New Roman"/>
        </w:rPr>
        <w:t xml:space="preserve">ení území dopravní a technickou </w:t>
      </w:r>
      <w:r w:rsidRPr="00B56CC6">
        <w:rPr>
          <w:rFonts w:ascii="Times New Roman" w:hAnsi="Times New Roman"/>
        </w:rPr>
        <w:lastRenderedPageBreak/>
        <w:t>infrastrukturou. Právě v těchto plochách je ve vhodn</w:t>
      </w:r>
      <w:r>
        <w:rPr>
          <w:rFonts w:ascii="Times New Roman" w:hAnsi="Times New Roman"/>
        </w:rPr>
        <w:t xml:space="preserve">ých lokalitách možné (a vhodné) </w:t>
      </w:r>
      <w:r w:rsidRPr="00B56CC6">
        <w:rPr>
          <w:rFonts w:ascii="Times New Roman" w:hAnsi="Times New Roman"/>
        </w:rPr>
        <w:t>navrhovat bydlení.</w:t>
      </w:r>
    </w:p>
    <w:p w:rsidR="003D03BF" w:rsidRPr="00B56CC6" w:rsidRDefault="003D03BF" w:rsidP="003D03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ÚP Plzeň v co největší míře omezuje rozvoj na kvalitní ze</w:t>
      </w:r>
      <w:r>
        <w:rPr>
          <w:rFonts w:ascii="Times New Roman" w:hAnsi="Times New Roman"/>
        </w:rPr>
        <w:t xml:space="preserve">mědělské půdě s cílem maximální </w:t>
      </w:r>
      <w:r w:rsidRPr="00B56CC6">
        <w:rPr>
          <w:rFonts w:ascii="Times New Roman" w:hAnsi="Times New Roman"/>
        </w:rPr>
        <w:t>ochrany zemědělské půdy I. a II. třídy ochrany, navrhuje zasta</w:t>
      </w:r>
      <w:r>
        <w:rPr>
          <w:rFonts w:ascii="Times New Roman" w:hAnsi="Times New Roman"/>
        </w:rPr>
        <w:t xml:space="preserve">vitelné plochy určené pro další </w:t>
      </w:r>
      <w:r w:rsidRPr="00B56CC6">
        <w:rPr>
          <w:rFonts w:ascii="Times New Roman" w:hAnsi="Times New Roman"/>
        </w:rPr>
        <w:t>rozvoj přednostně ve vazbě na již zastavěné území. Zasta</w:t>
      </w:r>
      <w:r>
        <w:rPr>
          <w:rFonts w:ascii="Times New Roman" w:hAnsi="Times New Roman"/>
        </w:rPr>
        <w:t xml:space="preserve">vitelné plochy určené pro další </w:t>
      </w:r>
      <w:r w:rsidRPr="00B56CC6">
        <w:rPr>
          <w:rFonts w:ascii="Times New Roman" w:hAnsi="Times New Roman"/>
        </w:rPr>
        <w:t>rozvoj města jsou navrženy přednostně v polohách, které</w:t>
      </w:r>
      <w:r>
        <w:rPr>
          <w:rFonts w:ascii="Times New Roman" w:hAnsi="Times New Roman"/>
        </w:rPr>
        <w:t xml:space="preserve"> mají zajištěnou nebo výhledově </w:t>
      </w:r>
      <w:r w:rsidRPr="00B56CC6">
        <w:rPr>
          <w:rFonts w:ascii="Times New Roman" w:hAnsi="Times New Roman"/>
        </w:rPr>
        <w:t>předurčenou vysokou kvalitu obsluhy městskou hromadn</w:t>
      </w:r>
      <w:r>
        <w:rPr>
          <w:rFonts w:ascii="Times New Roman" w:hAnsi="Times New Roman"/>
        </w:rPr>
        <w:t xml:space="preserve">ou dopravou tak, aby nevznikaly </w:t>
      </w:r>
      <w:r w:rsidRPr="00B56CC6">
        <w:rPr>
          <w:rFonts w:ascii="Times New Roman" w:hAnsi="Times New Roman"/>
        </w:rPr>
        <w:t>náročné dopravní vztahy. Zastavitelné plochy pro umístění</w:t>
      </w:r>
      <w:r>
        <w:rPr>
          <w:rFonts w:ascii="Times New Roman" w:hAnsi="Times New Roman"/>
        </w:rPr>
        <w:t xml:space="preserve"> činností náročných na dopravní </w:t>
      </w:r>
      <w:r w:rsidRPr="00B56CC6">
        <w:rPr>
          <w:rFonts w:ascii="Times New Roman" w:hAnsi="Times New Roman"/>
        </w:rPr>
        <w:t>obsluhu (tedy nikoli plochy pro bydlení, ale pro výrobu, skl</w:t>
      </w:r>
      <w:r>
        <w:rPr>
          <w:rFonts w:ascii="Times New Roman" w:hAnsi="Times New Roman"/>
        </w:rPr>
        <w:t xml:space="preserve">adování, obchod…) jsou navrženy </w:t>
      </w:r>
      <w:r w:rsidRPr="00B56CC6">
        <w:rPr>
          <w:rFonts w:ascii="Times New Roman" w:hAnsi="Times New Roman"/>
        </w:rPr>
        <w:t>především v okrajových polohách města s vazbou na o</w:t>
      </w:r>
      <w:r>
        <w:rPr>
          <w:rFonts w:ascii="Times New Roman" w:hAnsi="Times New Roman"/>
        </w:rPr>
        <w:t xml:space="preserve">kružní komunikace schopné dobře </w:t>
      </w:r>
      <w:r w:rsidRPr="00B56CC6">
        <w:rPr>
          <w:rFonts w:ascii="Times New Roman" w:hAnsi="Times New Roman"/>
        </w:rPr>
        <w:t>přenášet požadované dopravní zátěže.</w:t>
      </w:r>
    </w:p>
    <w:p w:rsidR="003D03BF" w:rsidRPr="00B56CC6" w:rsidRDefault="003D03BF" w:rsidP="003D03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 xml:space="preserve">Cílem návrhu ÚP Plzeň je usměrnění </w:t>
      </w:r>
      <w:proofErr w:type="spellStart"/>
      <w:r w:rsidRPr="00B56CC6">
        <w:rPr>
          <w:rFonts w:ascii="Times New Roman" w:hAnsi="Times New Roman"/>
        </w:rPr>
        <w:t>suburbanizačních</w:t>
      </w:r>
      <w:proofErr w:type="spellEnd"/>
      <w:r w:rsidRPr="00B56CC6">
        <w:rPr>
          <w:rFonts w:ascii="Times New Roman" w:hAnsi="Times New Roman"/>
        </w:rPr>
        <w:t xml:space="preserve"> t</w:t>
      </w:r>
      <w:r>
        <w:rPr>
          <w:rFonts w:ascii="Times New Roman" w:hAnsi="Times New Roman"/>
        </w:rPr>
        <w:t xml:space="preserve">endencí, proto je v něm navržen </w:t>
      </w:r>
      <w:r w:rsidRPr="00B56CC6">
        <w:rPr>
          <w:rFonts w:ascii="Times New Roman" w:hAnsi="Times New Roman"/>
        </w:rPr>
        <w:t>dostatečný rozsah zastavitelných ploch s odpovídající nab</w:t>
      </w:r>
      <w:r>
        <w:rPr>
          <w:rFonts w:ascii="Times New Roman" w:hAnsi="Times New Roman"/>
        </w:rPr>
        <w:t xml:space="preserve">ídkou ploch pro bydlení různých </w:t>
      </w:r>
      <w:r w:rsidRPr="00B56CC6">
        <w:rPr>
          <w:rFonts w:ascii="Times New Roman" w:hAnsi="Times New Roman"/>
        </w:rPr>
        <w:t>forem (rodinné domy, bytové domy) a je kladen důraz n</w:t>
      </w:r>
      <w:r>
        <w:rPr>
          <w:rFonts w:ascii="Times New Roman" w:hAnsi="Times New Roman"/>
        </w:rPr>
        <w:t xml:space="preserve">a koncentraci zástavby v centru </w:t>
      </w:r>
      <w:r w:rsidRPr="00B56CC6">
        <w:rPr>
          <w:rFonts w:ascii="Times New Roman" w:hAnsi="Times New Roman"/>
        </w:rPr>
        <w:t>města. Z tohoto důvodu nejsou (navíc) oproti předchozí</w:t>
      </w:r>
      <w:r>
        <w:rPr>
          <w:rFonts w:ascii="Times New Roman" w:hAnsi="Times New Roman"/>
        </w:rPr>
        <w:t xml:space="preserve">mu územnímu plánu navrženy – až </w:t>
      </w:r>
      <w:r w:rsidRPr="00B56CC6">
        <w:rPr>
          <w:rFonts w:ascii="Times New Roman" w:hAnsi="Times New Roman"/>
        </w:rPr>
        <w:t>na svým rozsahem nepodstatné odůvodněné plochy – nové z</w:t>
      </w:r>
      <w:r>
        <w:rPr>
          <w:rFonts w:ascii="Times New Roman" w:hAnsi="Times New Roman"/>
        </w:rPr>
        <w:t xml:space="preserve">astavitelné plochy v okrajových </w:t>
      </w:r>
      <w:r w:rsidRPr="00B56CC6">
        <w:rPr>
          <w:rFonts w:ascii="Times New Roman" w:hAnsi="Times New Roman"/>
        </w:rPr>
        <w:t>částech města, v hodnotném krajinném zázemí města.</w:t>
      </w:r>
    </w:p>
    <w:p w:rsidR="003D03BF" w:rsidRPr="00B56CC6" w:rsidRDefault="003D03BF" w:rsidP="003D03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Jednotlivé zastavitelné plochy s rozdílným způsobem vy</w:t>
      </w:r>
      <w:r>
        <w:rPr>
          <w:rFonts w:ascii="Times New Roman" w:hAnsi="Times New Roman"/>
        </w:rPr>
        <w:t xml:space="preserve">užití jsou navrženy pokud možno </w:t>
      </w:r>
      <w:r w:rsidRPr="00B56CC6">
        <w:rPr>
          <w:rFonts w:ascii="Times New Roman" w:hAnsi="Times New Roman"/>
        </w:rPr>
        <w:t>vyváženě jak v rámci území celého města, tak v rámci jeho</w:t>
      </w:r>
      <w:r>
        <w:rPr>
          <w:rFonts w:ascii="Times New Roman" w:hAnsi="Times New Roman"/>
        </w:rPr>
        <w:t xml:space="preserve"> jednotlivých částí – městských </w:t>
      </w:r>
      <w:r w:rsidRPr="00B56CC6">
        <w:rPr>
          <w:rFonts w:ascii="Times New Roman" w:hAnsi="Times New Roman"/>
        </w:rPr>
        <w:t>obvodů 1 až 10, vždy však s ohledem na charakter a danosti konkrétního místa.</w:t>
      </w:r>
    </w:p>
    <w:p w:rsidR="003D03BF" w:rsidRPr="00B56CC6" w:rsidRDefault="003D03BF" w:rsidP="003D03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Pro stanovení potřeby počtu nových bytů a odpovídajícíc</w:t>
      </w:r>
      <w:r>
        <w:rPr>
          <w:rFonts w:ascii="Times New Roman" w:hAnsi="Times New Roman"/>
        </w:rPr>
        <w:t xml:space="preserve">h rozvojových ploch pro bydlení </w:t>
      </w:r>
      <w:r w:rsidRPr="00B56CC6">
        <w:rPr>
          <w:rFonts w:ascii="Times New Roman" w:hAnsi="Times New Roman"/>
        </w:rPr>
        <w:t>v novém ÚP Plzeň v období zhruba do roku 2025 byla v</w:t>
      </w:r>
      <w:r>
        <w:rPr>
          <w:rFonts w:ascii="Times New Roman" w:hAnsi="Times New Roman"/>
        </w:rPr>
        <w:t xml:space="preserve"> převážné míře využita metodika </w:t>
      </w:r>
      <w:r w:rsidRPr="00B56CC6">
        <w:rPr>
          <w:rFonts w:ascii="Times New Roman" w:hAnsi="Times New Roman"/>
        </w:rPr>
        <w:t>urbanistické kalkulačky „</w:t>
      </w:r>
      <w:proofErr w:type="spellStart"/>
      <w:r w:rsidRPr="00B56CC6">
        <w:rPr>
          <w:rFonts w:ascii="Times New Roman" w:hAnsi="Times New Roman"/>
        </w:rPr>
        <w:t>Urbanka</w:t>
      </w:r>
      <w:proofErr w:type="spellEnd"/>
      <w:r w:rsidRPr="00B56CC6">
        <w:rPr>
          <w:rFonts w:ascii="Times New Roman" w:hAnsi="Times New Roman"/>
        </w:rPr>
        <w:t>“ (nástroje pro optimalizace rozsahu rozvojových ploc</w:t>
      </w:r>
      <w:r>
        <w:rPr>
          <w:rFonts w:ascii="Times New Roman" w:hAnsi="Times New Roman"/>
        </w:rPr>
        <w:t xml:space="preserve">h </w:t>
      </w:r>
      <w:r w:rsidRPr="00B56CC6">
        <w:rPr>
          <w:rFonts w:ascii="Times New Roman" w:hAnsi="Times New Roman"/>
        </w:rPr>
        <w:t>pro bydlení v územních plánech obcí). Tato metodika byla</w:t>
      </w:r>
      <w:r>
        <w:rPr>
          <w:rFonts w:ascii="Times New Roman" w:hAnsi="Times New Roman"/>
        </w:rPr>
        <w:t xml:space="preserve"> upravena a doplněna na základě </w:t>
      </w:r>
      <w:r w:rsidRPr="00B56CC6">
        <w:rPr>
          <w:rFonts w:ascii="Times New Roman" w:hAnsi="Times New Roman"/>
        </w:rPr>
        <w:t>dat, údajů a analýz prováděných Útvarem koncepce a rozvoj</w:t>
      </w:r>
      <w:r>
        <w:rPr>
          <w:rFonts w:ascii="Times New Roman" w:hAnsi="Times New Roman"/>
        </w:rPr>
        <w:t xml:space="preserve">e města Plzně v minulých letech </w:t>
      </w:r>
      <w:r w:rsidRPr="00B56CC6">
        <w:rPr>
          <w:rFonts w:ascii="Times New Roman" w:hAnsi="Times New Roman"/>
        </w:rPr>
        <w:t>tak, aby lépe vyhovovala specifickým podmínkám města.</w:t>
      </w:r>
    </w:p>
    <w:p w:rsidR="003D03BF" w:rsidRPr="00B56CC6" w:rsidRDefault="003D03BF" w:rsidP="003D03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Metodika „</w:t>
      </w:r>
      <w:proofErr w:type="spellStart"/>
      <w:r w:rsidRPr="00B56CC6">
        <w:rPr>
          <w:rFonts w:ascii="Times New Roman" w:hAnsi="Times New Roman"/>
        </w:rPr>
        <w:t>Urbanky</w:t>
      </w:r>
      <w:proofErr w:type="spellEnd"/>
      <w:r w:rsidRPr="00B56CC6">
        <w:rPr>
          <w:rFonts w:ascii="Times New Roman" w:hAnsi="Times New Roman"/>
        </w:rPr>
        <w:t>“ vychází zejména z následujících faktorů: náhrady za odpad bytů, snížení</w:t>
      </w:r>
    </w:p>
    <w:p w:rsidR="003D03BF" w:rsidRPr="00B56CC6" w:rsidRDefault="003D03BF" w:rsidP="003D03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průměrné velikosti bytových domácností, změny p</w:t>
      </w:r>
      <w:r>
        <w:rPr>
          <w:rFonts w:ascii="Times New Roman" w:hAnsi="Times New Roman"/>
        </w:rPr>
        <w:t xml:space="preserve">očtu obyvatel (prognózy vývoje) </w:t>
      </w:r>
      <w:r w:rsidRPr="00B56CC6">
        <w:rPr>
          <w:rFonts w:ascii="Times New Roman" w:hAnsi="Times New Roman"/>
        </w:rPr>
        <w:t>a přiblížení se reálným procesům v systému bydlení (druhé bydlení, vznik nových bytů</w:t>
      </w:r>
    </w:p>
    <w:p w:rsidR="003D03BF" w:rsidRPr="00B56CC6" w:rsidRDefault="003D03BF" w:rsidP="003D03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i mimo plochy vymezené v územních plánech, potřeby rezerv).</w:t>
      </w:r>
    </w:p>
    <w:p w:rsidR="003D03BF" w:rsidRPr="00B56CC6" w:rsidRDefault="003D03BF" w:rsidP="003D03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Při stanovení odhadu potřeby ploch pro bydle</w:t>
      </w:r>
      <w:r>
        <w:rPr>
          <w:rFonts w:ascii="Times New Roman" w:hAnsi="Times New Roman"/>
        </w:rPr>
        <w:t xml:space="preserve">ní v územním plánu se vycházelo ze </w:t>
      </w:r>
      <w:r w:rsidRPr="00B56CC6">
        <w:rPr>
          <w:rFonts w:ascii="Times New Roman" w:hAnsi="Times New Roman"/>
        </w:rPr>
        <w:t>statistických údajů o vývoji počtu obyvatel, bytů a vel</w:t>
      </w:r>
      <w:r>
        <w:rPr>
          <w:rFonts w:ascii="Times New Roman" w:hAnsi="Times New Roman"/>
        </w:rPr>
        <w:t xml:space="preserve">ikosti bytové domácnosti, které </w:t>
      </w:r>
      <w:r w:rsidRPr="00B56CC6">
        <w:rPr>
          <w:rFonts w:ascii="Times New Roman" w:hAnsi="Times New Roman"/>
        </w:rPr>
        <w:t>posloužily ke stanovení dat pro výchozí rok zpracovávané bilan</w:t>
      </w:r>
      <w:r>
        <w:rPr>
          <w:rFonts w:ascii="Times New Roman" w:hAnsi="Times New Roman"/>
        </w:rPr>
        <w:t xml:space="preserve">ce (2011). Zjištění přibližného </w:t>
      </w:r>
      <w:r w:rsidRPr="00B56CC6">
        <w:rPr>
          <w:rFonts w:ascii="Times New Roman" w:hAnsi="Times New Roman"/>
        </w:rPr>
        <w:t>počtu trvale obydlených bytů ve výchozím roce bylo prov</w:t>
      </w:r>
      <w:r>
        <w:rPr>
          <w:rFonts w:ascii="Times New Roman" w:hAnsi="Times New Roman"/>
        </w:rPr>
        <w:t xml:space="preserve">edeno na základě přírůstku bytů </w:t>
      </w:r>
      <w:r w:rsidRPr="00B56CC6">
        <w:rPr>
          <w:rFonts w:ascii="Times New Roman" w:hAnsi="Times New Roman"/>
        </w:rPr>
        <w:t>po roce 2001 (cca 4500, odhad s využitím dat o p</w:t>
      </w:r>
      <w:r>
        <w:rPr>
          <w:rFonts w:ascii="Times New Roman" w:hAnsi="Times New Roman"/>
        </w:rPr>
        <w:t xml:space="preserve">očtu dokončených bytů) a odpadu </w:t>
      </w:r>
      <w:r w:rsidRPr="00B56CC6">
        <w:rPr>
          <w:rFonts w:ascii="Times New Roman" w:hAnsi="Times New Roman"/>
        </w:rPr>
        <w:t>bytového fondu (cca -1400, intenzita odpadu bytů převza</w:t>
      </w:r>
      <w:r>
        <w:rPr>
          <w:rFonts w:ascii="Times New Roman" w:hAnsi="Times New Roman"/>
        </w:rPr>
        <w:t>tá z „</w:t>
      </w:r>
      <w:proofErr w:type="spellStart"/>
      <w:r>
        <w:rPr>
          <w:rFonts w:ascii="Times New Roman" w:hAnsi="Times New Roman"/>
        </w:rPr>
        <w:t>Urbanky</w:t>
      </w:r>
      <w:proofErr w:type="spellEnd"/>
      <w:r>
        <w:rPr>
          <w:rFonts w:ascii="Times New Roman" w:hAnsi="Times New Roman"/>
        </w:rPr>
        <w:t xml:space="preserve">“). Jako variantní </w:t>
      </w:r>
      <w:r w:rsidRPr="00B56CC6">
        <w:rPr>
          <w:rFonts w:ascii="Times New Roman" w:hAnsi="Times New Roman"/>
        </w:rPr>
        <w:t>způsob výpočtu byl zvolen odhad na základě vývoje celko</w:t>
      </w:r>
      <w:r>
        <w:rPr>
          <w:rFonts w:ascii="Times New Roman" w:hAnsi="Times New Roman"/>
        </w:rPr>
        <w:t xml:space="preserve">vého počtu všech bytů a nárůstu </w:t>
      </w:r>
      <w:r w:rsidRPr="00B56CC6">
        <w:rPr>
          <w:rFonts w:ascii="Times New Roman" w:hAnsi="Times New Roman"/>
        </w:rPr>
        <w:t>podílu neobydlených bytů v Plzni (v letech 2001 až 2011 zvýšení ze 7,8 % přibližně na 9 %).</w:t>
      </w:r>
    </w:p>
    <w:p w:rsidR="003D03BF" w:rsidRPr="00B56CC6" w:rsidRDefault="003D03BF" w:rsidP="003D03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Počet trvale obydlených bytů v Plzni byl k výchozímu roku odhadován na 71 000 (resp. 70</w:t>
      </w:r>
    </w:p>
    <w:p w:rsidR="003D03BF" w:rsidRPr="00B56CC6" w:rsidRDefault="003D03BF" w:rsidP="003D03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300 ve druhé variantě výpočtu) při obydlenosti bytů 2,3</w:t>
      </w:r>
      <w:r>
        <w:rPr>
          <w:rFonts w:ascii="Times New Roman" w:hAnsi="Times New Roman"/>
        </w:rPr>
        <w:t xml:space="preserve">8 (resp. 2,40) osob/byt a počtu </w:t>
      </w:r>
      <w:r w:rsidRPr="00B56CC6">
        <w:rPr>
          <w:rFonts w:ascii="Times New Roman" w:hAnsi="Times New Roman"/>
        </w:rPr>
        <w:t>obyvatel 168 808 (k 1. 1. 2011).</w:t>
      </w:r>
    </w:p>
    <w:p w:rsidR="003D03BF" w:rsidRPr="00B56CC6" w:rsidRDefault="003D03BF" w:rsidP="003D03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Porovnáním celkové rozlohy zastavitelných ploch pro bydlení vymezených v ÚP Plzeň, kt</w:t>
      </w:r>
      <w:r>
        <w:rPr>
          <w:rFonts w:ascii="Times New Roman" w:hAnsi="Times New Roman"/>
        </w:rPr>
        <w:t xml:space="preserve">erá </w:t>
      </w:r>
      <w:r w:rsidRPr="00B56CC6">
        <w:rPr>
          <w:rFonts w:ascii="Times New Roman" w:hAnsi="Times New Roman"/>
        </w:rPr>
        <w:t>se výrazněji neodlišuje od rozvojových ploch (tedy dle souča</w:t>
      </w:r>
      <w:r>
        <w:rPr>
          <w:rFonts w:ascii="Times New Roman" w:hAnsi="Times New Roman"/>
        </w:rPr>
        <w:t xml:space="preserve">sného názvosloví zastavitelných </w:t>
      </w:r>
      <w:r w:rsidRPr="00B56CC6">
        <w:rPr>
          <w:rFonts w:ascii="Times New Roman" w:hAnsi="Times New Roman"/>
        </w:rPr>
        <w:t>ploch) vymezených v předchozím územním plánu (cca 440</w:t>
      </w:r>
      <w:r>
        <w:rPr>
          <w:rFonts w:ascii="Times New Roman" w:hAnsi="Times New Roman"/>
        </w:rPr>
        <w:t xml:space="preserve"> ha) s horní hranicí odhadované </w:t>
      </w:r>
      <w:r w:rsidRPr="00B56CC6">
        <w:rPr>
          <w:rFonts w:ascii="Times New Roman" w:hAnsi="Times New Roman"/>
        </w:rPr>
        <w:t>potřeby těchto ploch v období do roku 2025 (390 ha) byla zjištěna rezerva v</w:t>
      </w:r>
      <w:r>
        <w:rPr>
          <w:rFonts w:ascii="Times New Roman" w:hAnsi="Times New Roman"/>
        </w:rPr>
        <w:t xml:space="preserve">e výši cca </w:t>
      </w:r>
      <w:r w:rsidRPr="00B56CC6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 xml:space="preserve">    </w:t>
      </w:r>
      <w:r w:rsidRPr="00B56CC6">
        <w:rPr>
          <w:rFonts w:ascii="Times New Roman" w:hAnsi="Times New Roman"/>
        </w:rPr>
        <w:t>15 %.</w:t>
      </w:r>
    </w:p>
    <w:p w:rsidR="003D03BF" w:rsidRPr="00B56CC6" w:rsidRDefault="003D03BF" w:rsidP="003D03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Zastavitelné plochy pro bydlení jsou tedy navrženy re</w:t>
      </w:r>
      <w:r>
        <w:rPr>
          <w:rFonts w:ascii="Times New Roman" w:hAnsi="Times New Roman"/>
        </w:rPr>
        <w:t xml:space="preserve">álně, reagují na potřeby města, </w:t>
      </w:r>
      <w:r w:rsidRPr="00B56CC6">
        <w:rPr>
          <w:rFonts w:ascii="Times New Roman" w:hAnsi="Times New Roman"/>
        </w:rPr>
        <w:t>demografické prognózy, rezerva cca do 15 % odpovídá „z</w:t>
      </w:r>
      <w:r>
        <w:rPr>
          <w:rFonts w:ascii="Times New Roman" w:hAnsi="Times New Roman"/>
        </w:rPr>
        <w:t xml:space="preserve">dravé“ proporci územního plánu, </w:t>
      </w:r>
      <w:r w:rsidRPr="00B56CC6">
        <w:rPr>
          <w:rFonts w:ascii="Times New Roman" w:hAnsi="Times New Roman"/>
        </w:rPr>
        <w:t>kdy územní plán je reálně „</w:t>
      </w:r>
      <w:proofErr w:type="spellStart"/>
      <w:r w:rsidRPr="00B56CC6">
        <w:rPr>
          <w:rFonts w:ascii="Times New Roman" w:hAnsi="Times New Roman"/>
        </w:rPr>
        <w:t>prorozvojový</w:t>
      </w:r>
      <w:proofErr w:type="spellEnd"/>
      <w:r w:rsidRPr="00B56CC6">
        <w:rPr>
          <w:rFonts w:ascii="Times New Roman" w:hAnsi="Times New Roman"/>
        </w:rPr>
        <w:t>“, nikoli stagnující či naopak s neúměrným rozsahem</w:t>
      </w:r>
    </w:p>
    <w:p w:rsidR="003D03BF" w:rsidRPr="00B56CC6" w:rsidRDefault="003D03BF" w:rsidP="003D03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t>zastavitelných ploch.</w:t>
      </w:r>
    </w:p>
    <w:p w:rsidR="003D03BF" w:rsidRPr="00B56CC6" w:rsidRDefault="003D03BF" w:rsidP="003D03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6CC6">
        <w:rPr>
          <w:rFonts w:ascii="Times New Roman" w:hAnsi="Times New Roman"/>
        </w:rPr>
        <w:lastRenderedPageBreak/>
        <w:t>Návrh dalších zastavitelných ploch je tedy v časové</w:t>
      </w:r>
      <w:r>
        <w:rPr>
          <w:rFonts w:ascii="Times New Roman" w:hAnsi="Times New Roman"/>
        </w:rPr>
        <w:t xml:space="preserve">m horizontu zpracování ÚP Plzeň </w:t>
      </w:r>
      <w:r w:rsidRPr="00B56CC6">
        <w:rPr>
          <w:rFonts w:ascii="Times New Roman" w:hAnsi="Times New Roman"/>
        </w:rPr>
        <w:t>neopodstatněný, nepodložený reálnou potřebou. Návrh re</w:t>
      </w:r>
      <w:r>
        <w:rPr>
          <w:rFonts w:ascii="Times New Roman" w:hAnsi="Times New Roman"/>
        </w:rPr>
        <w:t xml:space="preserve">aguje na stanoviska příslušného </w:t>
      </w:r>
      <w:r w:rsidRPr="00B56CC6">
        <w:rPr>
          <w:rFonts w:ascii="Times New Roman" w:hAnsi="Times New Roman"/>
        </w:rPr>
        <w:t>dotčeného orgánu státní správy na úseku ochrany z</w:t>
      </w:r>
      <w:r>
        <w:rPr>
          <w:rFonts w:ascii="Times New Roman" w:hAnsi="Times New Roman"/>
        </w:rPr>
        <w:t xml:space="preserve">emědělského půdního fondu, tedy </w:t>
      </w:r>
      <w:r w:rsidRPr="00B56CC6">
        <w:rPr>
          <w:rFonts w:ascii="Times New Roman" w:hAnsi="Times New Roman"/>
        </w:rPr>
        <w:t>MŽP ČR.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Byla prověřena a posouzena potřeba předmětné změny v</w:t>
      </w:r>
      <w:r w:rsidR="003D03BF">
        <w:rPr>
          <w:rFonts w:ascii="Times New Roman" w:hAnsi="Times New Roman"/>
        </w:rPr>
        <w:t xml:space="preserve"> území a posouzen stav území.          Z </w:t>
      </w:r>
      <w:r w:rsidRPr="005858F7">
        <w:rPr>
          <w:rFonts w:ascii="Times New Roman" w:hAnsi="Times New Roman"/>
        </w:rPr>
        <w:t xml:space="preserve">odborného vyhodnocení nevyplynula potřeba vymezení </w:t>
      </w:r>
      <w:r w:rsidR="003D03BF">
        <w:rPr>
          <w:rFonts w:ascii="Times New Roman" w:hAnsi="Times New Roman"/>
        </w:rPr>
        <w:t xml:space="preserve">nových zastavitelných ploch pro </w:t>
      </w:r>
      <w:r w:rsidRPr="005858F7">
        <w:rPr>
          <w:rFonts w:ascii="Times New Roman" w:hAnsi="Times New Roman"/>
        </w:rPr>
        <w:t>bydlení podle § 53 odst. 5 písm. f) stavebního zákona.</w:t>
      </w:r>
      <w:r w:rsidR="003D03BF">
        <w:rPr>
          <w:rFonts w:ascii="Times New Roman" w:hAnsi="Times New Roman"/>
        </w:rPr>
        <w:t xml:space="preserve"> S ohledem na potenciál rozvoje </w:t>
      </w:r>
      <w:r w:rsidRPr="005858F7">
        <w:rPr>
          <w:rFonts w:ascii="Times New Roman" w:hAnsi="Times New Roman"/>
        </w:rPr>
        <w:t>území a po prověření všech souvisejících skutečností, které</w:t>
      </w:r>
      <w:r w:rsidR="003D03BF">
        <w:rPr>
          <w:rFonts w:ascii="Times New Roman" w:hAnsi="Times New Roman"/>
        </w:rPr>
        <w:t xml:space="preserve"> jsou uvedeny výše, je navrženo </w:t>
      </w:r>
      <w:r w:rsidRPr="005858F7">
        <w:rPr>
          <w:rFonts w:ascii="Times New Roman" w:hAnsi="Times New Roman"/>
        </w:rPr>
        <w:t>námitce nevyhovět v požadovaném rozsahu. Předmětné pozemky č</w:t>
      </w:r>
      <w:r w:rsidR="003D03BF">
        <w:rPr>
          <w:rFonts w:ascii="Times New Roman" w:hAnsi="Times New Roman"/>
        </w:rPr>
        <w:t xml:space="preserve">. 1185/1,1124,1123, k. </w:t>
      </w:r>
      <w:proofErr w:type="spellStart"/>
      <w:r w:rsidR="003D03BF">
        <w:rPr>
          <w:rFonts w:ascii="Times New Roman" w:hAnsi="Times New Roman"/>
        </w:rPr>
        <w:t>ú.</w:t>
      </w:r>
      <w:proofErr w:type="spellEnd"/>
      <w:r w:rsidR="003D03BF">
        <w:rPr>
          <w:rFonts w:ascii="Times New Roman" w:hAnsi="Times New Roman"/>
        </w:rPr>
        <w:t xml:space="preserve"> </w:t>
      </w:r>
      <w:proofErr w:type="spellStart"/>
      <w:r w:rsidRPr="005858F7">
        <w:rPr>
          <w:rFonts w:ascii="Times New Roman" w:hAnsi="Times New Roman"/>
        </w:rPr>
        <w:t>Božkov</w:t>
      </w:r>
      <w:proofErr w:type="spellEnd"/>
      <w:r w:rsidRPr="005858F7">
        <w:rPr>
          <w:rFonts w:ascii="Times New Roman" w:hAnsi="Times New Roman"/>
        </w:rPr>
        <w:t xml:space="preserve"> leží západně od stávající obytné zástavby. Pozemky jsou v</w:t>
      </w:r>
      <w:r w:rsidR="003D03BF">
        <w:rPr>
          <w:rFonts w:ascii="Times New Roman" w:hAnsi="Times New Roman"/>
        </w:rPr>
        <w:t> </w:t>
      </w:r>
      <w:r w:rsidRPr="005858F7">
        <w:rPr>
          <w:rFonts w:ascii="Times New Roman" w:hAnsi="Times New Roman"/>
        </w:rPr>
        <w:t>souč</w:t>
      </w:r>
      <w:r w:rsidR="003D03BF">
        <w:rPr>
          <w:rFonts w:ascii="Times New Roman" w:hAnsi="Times New Roman"/>
        </w:rPr>
        <w:t xml:space="preserve">asnosti </w:t>
      </w:r>
      <w:r w:rsidRPr="005858F7">
        <w:rPr>
          <w:rFonts w:ascii="Times New Roman" w:hAnsi="Times New Roman"/>
        </w:rPr>
        <w:t xml:space="preserve">nezastavěné, zemědělsky využívané. Nacházejí se ve </w:t>
      </w:r>
      <w:r w:rsidR="003D03BF">
        <w:rPr>
          <w:rFonts w:ascii="Times New Roman" w:hAnsi="Times New Roman"/>
        </w:rPr>
        <w:t xml:space="preserve">výrazné poloze na horizontu nad </w:t>
      </w:r>
      <w:r w:rsidRPr="005858F7">
        <w:rPr>
          <w:rFonts w:ascii="Times New Roman" w:hAnsi="Times New Roman"/>
        </w:rPr>
        <w:t>svahy vymezujícími nivu řeky Úslavy. Z hlediska urbanis</w:t>
      </w:r>
      <w:r w:rsidR="003D03BF">
        <w:rPr>
          <w:rFonts w:ascii="Times New Roman" w:hAnsi="Times New Roman"/>
        </w:rPr>
        <w:t xml:space="preserve">tické koncepce a ochrany hodnot </w:t>
      </w:r>
      <w:r w:rsidRPr="005858F7">
        <w:rPr>
          <w:rFonts w:ascii="Times New Roman" w:hAnsi="Times New Roman"/>
        </w:rPr>
        <w:t>v území je nutné ponechat dosud nezastavěné pozemky bez zástavby.</w:t>
      </w:r>
    </w:p>
    <w:p w:rsidR="0028628E" w:rsidRPr="005858F7" w:rsidRDefault="0028628E" w:rsidP="003D03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Začlenění pozemků do ploch smíšených obytných není v soula</w:t>
      </w:r>
      <w:r w:rsidR="003D03BF">
        <w:rPr>
          <w:rFonts w:ascii="Times New Roman" w:hAnsi="Times New Roman"/>
        </w:rPr>
        <w:t xml:space="preserve">du s principy územního plánu </w:t>
      </w:r>
      <w:r w:rsidRPr="005858F7">
        <w:rPr>
          <w:rFonts w:ascii="Times New Roman" w:hAnsi="Times New Roman"/>
        </w:rPr>
        <w:t>výše popsanými.</w:t>
      </w:r>
    </w:p>
    <w:p w:rsidR="0028628E" w:rsidRPr="005858F7" w:rsidRDefault="0028628E" w:rsidP="00B56CC6">
      <w:pPr>
        <w:jc w:val="both"/>
        <w:rPr>
          <w:rFonts w:ascii="Times New Roman" w:hAnsi="Times New Roman"/>
        </w:rPr>
      </w:pP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5858F7">
        <w:rPr>
          <w:rFonts w:ascii="Times New Roman" w:hAnsi="Times New Roman"/>
          <w:b/>
          <w:bCs/>
        </w:rPr>
        <w:t>013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Námitka, kterou podala dne 19. 10. 2015 pod č. j. MMP/255396/15 Růžena Krtič</w:t>
      </w:r>
      <w:r w:rsidR="003D03BF">
        <w:rPr>
          <w:rFonts w:ascii="Times New Roman" w:hAnsi="Times New Roman"/>
        </w:rPr>
        <w:t xml:space="preserve">ková, Pod Mikulkou </w:t>
      </w:r>
      <w:r w:rsidRPr="005858F7">
        <w:rPr>
          <w:rFonts w:ascii="Times New Roman" w:hAnsi="Times New Roman"/>
        </w:rPr>
        <w:t>1938/6, 323 00 Plzeň se týká umožnění výstavby rekreačního objektu či rekreač</w:t>
      </w:r>
      <w:r w:rsidR="003D03BF">
        <w:rPr>
          <w:rFonts w:ascii="Times New Roman" w:hAnsi="Times New Roman"/>
        </w:rPr>
        <w:t xml:space="preserve">ní chaty na pozemku </w:t>
      </w:r>
      <w:r w:rsidRPr="005858F7">
        <w:rPr>
          <w:rFonts w:ascii="Times New Roman" w:hAnsi="Times New Roman"/>
        </w:rPr>
        <w:t>č. par. 1432/3 v katastrálním území Valcha a na pozemku č. par. 10</w:t>
      </w:r>
      <w:r w:rsidR="003D03BF">
        <w:rPr>
          <w:rFonts w:ascii="Times New Roman" w:hAnsi="Times New Roman"/>
        </w:rPr>
        <w:t xml:space="preserve">07, 1038/7 v katastrálním území </w:t>
      </w:r>
      <w:proofErr w:type="spellStart"/>
      <w:r w:rsidRPr="005858F7">
        <w:rPr>
          <w:rFonts w:ascii="Times New Roman" w:hAnsi="Times New Roman"/>
        </w:rPr>
        <w:t>Božkov</w:t>
      </w:r>
      <w:proofErr w:type="spellEnd"/>
      <w:r w:rsidRPr="005858F7">
        <w:rPr>
          <w:rFonts w:ascii="Times New Roman" w:hAnsi="Times New Roman"/>
        </w:rPr>
        <w:t>.</w:t>
      </w:r>
    </w:p>
    <w:p w:rsidR="003D03BF" w:rsidRDefault="003D03BF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5858F7">
        <w:rPr>
          <w:rFonts w:ascii="Times New Roman" w:hAnsi="Times New Roman"/>
          <w:b/>
          <w:bCs/>
        </w:rPr>
        <w:t>Zastupitelstvo města Plzně námitce nevyhovuje.</w:t>
      </w:r>
    </w:p>
    <w:p w:rsidR="003D03BF" w:rsidRDefault="003D03BF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5858F7">
        <w:rPr>
          <w:rFonts w:ascii="Times New Roman" w:hAnsi="Times New Roman"/>
          <w:b/>
          <w:bCs/>
        </w:rPr>
        <w:t>Odůvodnění: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Předmětná námitka mění celkovou koncepci územního plánu</w:t>
      </w:r>
      <w:r w:rsidR="003D03BF">
        <w:rPr>
          <w:rFonts w:ascii="Times New Roman" w:hAnsi="Times New Roman"/>
        </w:rPr>
        <w:t xml:space="preserve">, týká se jednoho ze základních </w:t>
      </w:r>
      <w:r w:rsidRPr="005858F7">
        <w:rPr>
          <w:rFonts w:ascii="Times New Roman" w:hAnsi="Times New Roman"/>
        </w:rPr>
        <w:t>principů návrhu územního plánu (dále ÚP Plzeň), vycházejíc</w:t>
      </w:r>
      <w:r w:rsidR="003D03BF">
        <w:rPr>
          <w:rFonts w:ascii="Times New Roman" w:hAnsi="Times New Roman"/>
        </w:rPr>
        <w:t xml:space="preserve">ího ze schváleného zadání, a to </w:t>
      </w:r>
      <w:r w:rsidRPr="005858F7">
        <w:rPr>
          <w:rFonts w:ascii="Times New Roman" w:hAnsi="Times New Roman"/>
        </w:rPr>
        <w:t>nerozšiřování zastavitelných ploch do krajiny a maximální ochrany zemědělské půdy.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V tomto konkrétním případě se jedná o plochy rekreace,</w:t>
      </w:r>
      <w:r w:rsidR="003D03BF">
        <w:rPr>
          <w:rFonts w:ascii="Times New Roman" w:hAnsi="Times New Roman"/>
        </w:rPr>
        <w:t xml:space="preserve"> kdy není požadován v zadání ÚP </w:t>
      </w:r>
      <w:r w:rsidRPr="005858F7">
        <w:rPr>
          <w:rFonts w:ascii="Times New Roman" w:hAnsi="Times New Roman"/>
        </w:rPr>
        <w:t>Plzeň jejich další nárůst.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 xml:space="preserve">ÚP Plzeň v co největší míře omezuje rozvoj na kvalitní zemědělské půdě </w:t>
      </w:r>
      <w:r w:rsidR="003D03BF">
        <w:rPr>
          <w:rFonts w:ascii="Times New Roman" w:hAnsi="Times New Roman"/>
        </w:rPr>
        <w:t xml:space="preserve">s cílem maximální </w:t>
      </w:r>
      <w:r w:rsidRPr="005858F7">
        <w:rPr>
          <w:rFonts w:ascii="Times New Roman" w:hAnsi="Times New Roman"/>
        </w:rPr>
        <w:t>ochrany zemědělské půdy I. a II. tř</w:t>
      </w:r>
      <w:r w:rsidR="003D03BF">
        <w:rPr>
          <w:rFonts w:ascii="Times New Roman" w:hAnsi="Times New Roman"/>
        </w:rPr>
        <w:t xml:space="preserve">ídy ochrany. </w:t>
      </w:r>
      <w:r w:rsidRPr="005858F7">
        <w:rPr>
          <w:rFonts w:ascii="Times New Roman" w:hAnsi="Times New Roman"/>
        </w:rPr>
        <w:t xml:space="preserve">Jednotlivé zastavitelné plochy s rozdílným způsobem využití včetně </w:t>
      </w:r>
      <w:r w:rsidR="003D03BF">
        <w:rPr>
          <w:rFonts w:ascii="Times New Roman" w:hAnsi="Times New Roman"/>
        </w:rPr>
        <w:t xml:space="preserve">ploch rekreace jsou </w:t>
      </w:r>
      <w:r w:rsidRPr="005858F7">
        <w:rPr>
          <w:rFonts w:ascii="Times New Roman" w:hAnsi="Times New Roman"/>
        </w:rPr>
        <w:t>navrženy pokud možno vyváženě jak v rámci území celého mě</w:t>
      </w:r>
      <w:r w:rsidR="003D03BF">
        <w:rPr>
          <w:rFonts w:ascii="Times New Roman" w:hAnsi="Times New Roman"/>
        </w:rPr>
        <w:t xml:space="preserve">sta, tak v rámci jeho </w:t>
      </w:r>
      <w:r w:rsidRPr="005858F7">
        <w:rPr>
          <w:rFonts w:ascii="Times New Roman" w:hAnsi="Times New Roman"/>
        </w:rPr>
        <w:t>jednotlivých částí – městských obvodů 1 až 10, vždy však s</w:t>
      </w:r>
      <w:r w:rsidR="003D03BF">
        <w:rPr>
          <w:rFonts w:ascii="Times New Roman" w:hAnsi="Times New Roman"/>
        </w:rPr>
        <w:t xml:space="preserve"> ohledem na charakter a danosti </w:t>
      </w:r>
      <w:r w:rsidRPr="005858F7">
        <w:rPr>
          <w:rFonts w:ascii="Times New Roman" w:hAnsi="Times New Roman"/>
        </w:rPr>
        <w:t>konkrétního místa.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Byla prověřena a posouzena potřeba předmětné změny v</w:t>
      </w:r>
      <w:r w:rsidR="003D03BF">
        <w:rPr>
          <w:rFonts w:ascii="Times New Roman" w:hAnsi="Times New Roman"/>
        </w:rPr>
        <w:t xml:space="preserve"> území a posouzen stav území, z </w:t>
      </w:r>
      <w:r w:rsidRPr="005858F7">
        <w:rPr>
          <w:rFonts w:ascii="Times New Roman" w:hAnsi="Times New Roman"/>
        </w:rPr>
        <w:t xml:space="preserve">odborného vyhodnocení nevyplynula potřeba vymezení </w:t>
      </w:r>
      <w:r w:rsidR="003D03BF">
        <w:rPr>
          <w:rFonts w:ascii="Times New Roman" w:hAnsi="Times New Roman"/>
        </w:rPr>
        <w:t xml:space="preserve">nových zastavitelných ploch pro </w:t>
      </w:r>
      <w:r w:rsidRPr="005858F7">
        <w:rPr>
          <w:rFonts w:ascii="Times New Roman" w:hAnsi="Times New Roman"/>
        </w:rPr>
        <w:t>rekreaci podle § 53 odst. 5 písm. f) stavebního zákona.</w:t>
      </w:r>
      <w:r w:rsidR="003D03BF">
        <w:rPr>
          <w:rFonts w:ascii="Times New Roman" w:hAnsi="Times New Roman"/>
        </w:rPr>
        <w:t xml:space="preserve"> S ohledem na potenciál rozvoje území </w:t>
      </w:r>
      <w:r w:rsidRPr="005858F7">
        <w:rPr>
          <w:rFonts w:ascii="Times New Roman" w:hAnsi="Times New Roman"/>
        </w:rPr>
        <w:t>a po prověření všech souvisejících skutečností, které jsou uvedeny výše, je navrž</w:t>
      </w:r>
      <w:r w:rsidR="003D03BF">
        <w:rPr>
          <w:rFonts w:ascii="Times New Roman" w:hAnsi="Times New Roman"/>
        </w:rPr>
        <w:t xml:space="preserve">eno námitce </w:t>
      </w:r>
      <w:r w:rsidRPr="005858F7">
        <w:rPr>
          <w:rFonts w:ascii="Times New Roman" w:hAnsi="Times New Roman"/>
        </w:rPr>
        <w:t>nevyhovět v požadovaném rozsahu. Předmětný pozemek č</w:t>
      </w:r>
      <w:r w:rsidR="003D03BF">
        <w:rPr>
          <w:rFonts w:ascii="Times New Roman" w:hAnsi="Times New Roman"/>
        </w:rPr>
        <w:t xml:space="preserve">. 1432/3 k. </w:t>
      </w:r>
      <w:proofErr w:type="spellStart"/>
      <w:r w:rsidR="003D03BF">
        <w:rPr>
          <w:rFonts w:ascii="Times New Roman" w:hAnsi="Times New Roman"/>
        </w:rPr>
        <w:t>ú.</w:t>
      </w:r>
      <w:proofErr w:type="spellEnd"/>
      <w:r w:rsidR="003D03BF">
        <w:rPr>
          <w:rFonts w:ascii="Times New Roman" w:hAnsi="Times New Roman"/>
        </w:rPr>
        <w:t xml:space="preserve"> Valcha se </w:t>
      </w:r>
      <w:r w:rsidRPr="005858F7">
        <w:rPr>
          <w:rFonts w:ascii="Times New Roman" w:hAnsi="Times New Roman"/>
        </w:rPr>
        <w:t>nachází př</w:t>
      </w:r>
      <w:r w:rsidR="003D03BF">
        <w:rPr>
          <w:rFonts w:ascii="Times New Roman" w:hAnsi="Times New Roman"/>
        </w:rPr>
        <w:t xml:space="preserve">i </w:t>
      </w:r>
      <w:r w:rsidRPr="005858F7">
        <w:rPr>
          <w:rFonts w:ascii="Times New Roman" w:hAnsi="Times New Roman"/>
        </w:rPr>
        <w:t>břehu Litické přehrady, je zemědělsky využívaný a je souč</w:t>
      </w:r>
      <w:r w:rsidR="003D03BF">
        <w:rPr>
          <w:rFonts w:ascii="Times New Roman" w:hAnsi="Times New Roman"/>
        </w:rPr>
        <w:t xml:space="preserve">ástí krajinné lokality </w:t>
      </w:r>
      <w:r w:rsidRPr="005858F7">
        <w:rPr>
          <w:rFonts w:ascii="Times New Roman" w:hAnsi="Times New Roman"/>
        </w:rPr>
        <w:t xml:space="preserve">3_82 U přehrady – krajina. Pozemky č. par. 1007, 1038/7 v k. </w:t>
      </w:r>
      <w:proofErr w:type="spellStart"/>
      <w:r w:rsidRPr="005858F7">
        <w:rPr>
          <w:rFonts w:ascii="Times New Roman" w:hAnsi="Times New Roman"/>
        </w:rPr>
        <w:t>ú.</w:t>
      </w:r>
      <w:proofErr w:type="spellEnd"/>
      <w:r w:rsidRPr="005858F7">
        <w:rPr>
          <w:rFonts w:ascii="Times New Roman" w:hAnsi="Times New Roman"/>
        </w:rPr>
        <w:t xml:space="preserve"> </w:t>
      </w:r>
      <w:proofErr w:type="spellStart"/>
      <w:r w:rsidRPr="005858F7">
        <w:rPr>
          <w:rFonts w:ascii="Times New Roman" w:hAnsi="Times New Roman"/>
        </w:rPr>
        <w:t>Božkov</w:t>
      </w:r>
      <w:proofErr w:type="spellEnd"/>
      <w:r w:rsidRPr="005858F7">
        <w:rPr>
          <w:rFonts w:ascii="Times New Roman" w:hAnsi="Times New Roman"/>
        </w:rPr>
        <w:t>, lež</w:t>
      </w:r>
      <w:r w:rsidR="003D03BF">
        <w:rPr>
          <w:rFonts w:ascii="Times New Roman" w:hAnsi="Times New Roman"/>
        </w:rPr>
        <w:t xml:space="preserve">í na východním </w:t>
      </w:r>
      <w:r w:rsidRPr="005858F7">
        <w:rPr>
          <w:rFonts w:ascii="Times New Roman" w:hAnsi="Times New Roman"/>
        </w:rPr>
        <w:t>okraji města, nenavazují na zastavěné území a nachází se ve volné krajině</w:t>
      </w:r>
      <w:r w:rsidR="003D03BF">
        <w:rPr>
          <w:rFonts w:ascii="Times New Roman" w:hAnsi="Times New Roman"/>
        </w:rPr>
        <w:t xml:space="preserve">. Nejsou </w:t>
      </w:r>
      <w:r w:rsidRPr="005858F7">
        <w:rPr>
          <w:rFonts w:ascii="Times New Roman" w:hAnsi="Times New Roman"/>
        </w:rPr>
        <w:t>napojené na stávající komunikační síť a jsou zemědělsky využívané. Jsou souč</w:t>
      </w:r>
      <w:r w:rsidR="003D03BF">
        <w:rPr>
          <w:rFonts w:ascii="Times New Roman" w:hAnsi="Times New Roman"/>
        </w:rPr>
        <w:t xml:space="preserve">ástí krajinné </w:t>
      </w:r>
      <w:r w:rsidRPr="005858F7">
        <w:rPr>
          <w:rFonts w:ascii="Times New Roman" w:hAnsi="Times New Roman"/>
        </w:rPr>
        <w:t>lokality 2_42 Buková.</w:t>
      </w:r>
    </w:p>
    <w:p w:rsidR="0028628E" w:rsidRPr="005858F7" w:rsidRDefault="0028628E" w:rsidP="003D03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Jejich zařazení do ploch rekreace není v souladu</w:t>
      </w:r>
      <w:r w:rsidR="003D03BF">
        <w:rPr>
          <w:rFonts w:ascii="Times New Roman" w:hAnsi="Times New Roman"/>
        </w:rPr>
        <w:t xml:space="preserve"> s principy územního plánu výše </w:t>
      </w:r>
      <w:r w:rsidRPr="005858F7">
        <w:rPr>
          <w:rFonts w:ascii="Times New Roman" w:hAnsi="Times New Roman"/>
        </w:rPr>
        <w:t>popsanými.</w:t>
      </w:r>
    </w:p>
    <w:p w:rsidR="0028628E" w:rsidRPr="005858F7" w:rsidRDefault="0028628E" w:rsidP="00B56CC6">
      <w:pPr>
        <w:jc w:val="both"/>
        <w:rPr>
          <w:rFonts w:ascii="Times New Roman" w:hAnsi="Times New Roman"/>
        </w:rPr>
      </w:pP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5858F7">
        <w:rPr>
          <w:rFonts w:ascii="Times New Roman" w:hAnsi="Times New Roman"/>
          <w:b/>
          <w:bCs/>
        </w:rPr>
        <w:t>030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Námitka, kterou podali dne 9. 11. 2015 pod č. j. MMP/274404/15 Ing</w:t>
      </w:r>
      <w:r w:rsidR="003D03BF">
        <w:rPr>
          <w:rFonts w:ascii="Times New Roman" w:hAnsi="Times New Roman"/>
        </w:rPr>
        <w:t xml:space="preserve">. Josef Liška a Libuše Lišková, </w:t>
      </w:r>
      <w:r w:rsidRPr="005858F7">
        <w:rPr>
          <w:rFonts w:ascii="Times New Roman" w:hAnsi="Times New Roman"/>
        </w:rPr>
        <w:t xml:space="preserve">Slovanská 32/67, 326 00 Plzeň, Ing. Petr Liška, Malostranská 427/49, 326 00 Plzeň, </w:t>
      </w:r>
      <w:r w:rsidRPr="005858F7">
        <w:rPr>
          <w:rFonts w:ascii="Times New Roman" w:hAnsi="Times New Roman"/>
        </w:rPr>
        <w:lastRenderedPageBreak/>
        <w:t>Ludě</w:t>
      </w:r>
      <w:r w:rsidR="003D03BF">
        <w:rPr>
          <w:rFonts w:ascii="Times New Roman" w:hAnsi="Times New Roman"/>
        </w:rPr>
        <w:t xml:space="preserve">k Živný a </w:t>
      </w:r>
      <w:r w:rsidRPr="005858F7">
        <w:rPr>
          <w:rFonts w:ascii="Times New Roman" w:hAnsi="Times New Roman"/>
        </w:rPr>
        <w:t>Štěpánka Živná, Samaritská 204/14, 301 00 Plzeň se týká možnost</w:t>
      </w:r>
      <w:r w:rsidR="00CA3E29">
        <w:rPr>
          <w:rFonts w:ascii="Times New Roman" w:hAnsi="Times New Roman"/>
        </w:rPr>
        <w:t xml:space="preserve">i postavit na pozemcích č. par. </w:t>
      </w:r>
      <w:r w:rsidRPr="005858F7">
        <w:rPr>
          <w:rFonts w:ascii="Times New Roman" w:hAnsi="Times New Roman"/>
        </w:rPr>
        <w:t xml:space="preserve">1153/1, 1153/7, 1153/9, 1153/2 v katastrálním území </w:t>
      </w:r>
      <w:proofErr w:type="spellStart"/>
      <w:r w:rsidRPr="005858F7">
        <w:rPr>
          <w:rFonts w:ascii="Times New Roman" w:hAnsi="Times New Roman"/>
        </w:rPr>
        <w:t>Božkov</w:t>
      </w:r>
      <w:proofErr w:type="spellEnd"/>
      <w:r w:rsidRPr="005858F7">
        <w:rPr>
          <w:rFonts w:ascii="Times New Roman" w:hAnsi="Times New Roman"/>
        </w:rPr>
        <w:t xml:space="preserve"> rekreační objekt o zastavěné ploše do</w:t>
      </w:r>
      <w:r w:rsidR="003D03BF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100 m².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5858F7">
        <w:rPr>
          <w:rFonts w:ascii="Times New Roman" w:hAnsi="Times New Roman"/>
          <w:b/>
          <w:bCs/>
        </w:rPr>
        <w:t>Zastupitelstvo města Plzně námitce vyhovuje částečně.</w:t>
      </w:r>
    </w:p>
    <w:p w:rsidR="003D03BF" w:rsidRDefault="003D03BF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5858F7">
        <w:rPr>
          <w:rFonts w:ascii="Times New Roman" w:hAnsi="Times New Roman"/>
          <w:b/>
          <w:bCs/>
        </w:rPr>
        <w:t>Odůvodnění: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V nově zpracovaném ÚP Plzeň jsou území, která byla v územním plánu z roku 1995,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aktuální verze 2010 (ÚPMP) definována pro funkční využití individuální rekreace (RI),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zahrady (ZH) a zahrádky (ZK), navržena jako plocha s rozdílným způsobem využití „Plochy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rekreace“. Ve velké míře se jedná o stabilizované plochy, které se nachází na rozhraní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urbanizované části města a kvalitního přírodního prostředí. Návrh ÚP Plzeň potvrzuje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stávající plochy využívané pro rekreaci v maximální možné míře pro svůj původní účel, tedy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pro rekreační využití s převahou nezastavitelných ploch zeleně a nízkým prostavěním území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formou objektů pro individuální rodinnou rekreaci a zahrádkářských chat.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Stanovení velikosti maximální možné zastavěné plochy objektů určených pro individuální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rekreaci je zobrazeno ve výrokové části územního plánu v závazném schématu</w:t>
      </w:r>
      <w:r w:rsidR="00323650">
        <w:rPr>
          <w:rFonts w:ascii="Times New Roman" w:hAnsi="Times New Roman"/>
        </w:rPr>
        <w:t xml:space="preserve">                       </w:t>
      </w:r>
      <w:r w:rsidRPr="005858F7">
        <w:rPr>
          <w:rFonts w:ascii="Times New Roman" w:hAnsi="Times New Roman"/>
        </w:rPr>
        <w:t>D. Individuální rekreace - prostorová regulace a vychází ze stávající struktury zástavby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(stávajících zastavěných ploch rekreačních domů). Připuštění větších rekreačních objektů by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výrazně a zcela negativně změnilo stávající charakter lokalit. Je nutné si uvědomit, že se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jedná o území určené pro rekreaci, nikoliv pro trvalé bydlení a tomu by měla odpovídat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i zástavba, která musí vycházet z dostupnosti lokality, možnosti napojení na technickou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i dopravní infrastrukturu a hlavně respektovat okolní přírodní a krajinné hodnoty. Pro trvalé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bydlení jsou v ÚP Plzeň definovány „Plochy smíšené obytné“, které zahrnují jak území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stabilizovaná, již zastavěná, tak dostatek ploch zastavitelných, tedy ploch dosud volných,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určených k budoucí zástavbě.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Dále jsou návrhem ÚP Plzeň vymezeny plochy, které se nacházejí v pasivní zóně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záplavového území nebo se nacházejí v hodnotném krajinném prostředí Bolevecké rybniční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soustavy. Zde je definována pouze možnost údržby stávajících staveb a náhrada objektu ve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stávajícím objemu.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Předmětná změna/námitka podstatně nemění celkovou koncepci územního plánu. Daný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pozemek byl v platném územním plánu zařazen do nezastavitelných ploch urbanistické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zeleně s funkčním využitím zahrady (ZH), s dominantním využitím jako okrasné a užitkové</w:t>
      </w:r>
      <w:r w:rsidR="00323650">
        <w:rPr>
          <w:rFonts w:ascii="Times New Roman" w:hAnsi="Times New Roman"/>
        </w:rPr>
        <w:t xml:space="preserve"> zahradní </w:t>
      </w:r>
      <w:r w:rsidRPr="005858F7">
        <w:rPr>
          <w:rFonts w:ascii="Times New Roman" w:hAnsi="Times New Roman"/>
        </w:rPr>
        <w:t>kultury ve kterých bylo umožněno realizovat objekt pro individuální rekreaci, který je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určen výlučně pro individuální rekreaci (rekreační chatu, rekreační domek, zahrádkářská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chata) v rozsahu od 36 m² do 100 m² podle velikosti pozemku. Pro dané pozemky 1153/1,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 xml:space="preserve">1153/2, 1153/7, 1153/9 k. </w:t>
      </w:r>
      <w:proofErr w:type="spellStart"/>
      <w:r w:rsidRPr="005858F7">
        <w:rPr>
          <w:rFonts w:ascii="Times New Roman" w:hAnsi="Times New Roman"/>
        </w:rPr>
        <w:t>ú.</w:t>
      </w:r>
      <w:proofErr w:type="spellEnd"/>
      <w:r w:rsidRPr="005858F7">
        <w:rPr>
          <w:rFonts w:ascii="Times New Roman" w:hAnsi="Times New Roman"/>
        </w:rPr>
        <w:t xml:space="preserve"> </w:t>
      </w:r>
      <w:proofErr w:type="spellStart"/>
      <w:r w:rsidRPr="005858F7">
        <w:rPr>
          <w:rFonts w:ascii="Times New Roman" w:hAnsi="Times New Roman"/>
        </w:rPr>
        <w:t>Božkov</w:t>
      </w:r>
      <w:proofErr w:type="spellEnd"/>
      <w:r w:rsidRPr="005858F7">
        <w:rPr>
          <w:rFonts w:ascii="Times New Roman" w:hAnsi="Times New Roman"/>
        </w:rPr>
        <w:t xml:space="preserve"> je v návrhu ÚPP navrženo využití pro rekreaci, na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pozemku lze realizovat jako hlavní využití stavbu určenou pro individuální rekreaci.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V závazném schématu D. Rekreace - prostorová regulace je stanovena velikost zastavěné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plochy rekreačním objektem 25 m² na základě odtrženosti/odloučenosti plochy rekreace od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stávající zástavby a tím nárok na vysoké náklady pro realizaci technické infrastruktury.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Byla posouzena potřeba předmětné změny v území, ověřeny dostupné údaje a posouzen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stav území a po prověření všech souvisejících skutečností, které jsou uvedeny výše, je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navrženo námitce vyhovět částečně, pro dané pozemky bude v závazném schématu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D. Rekreace - prostorová regulace stanovena maximální velikost zastavěné plochy objektu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určeného pro individuální rekreaci 80 m² na základě obdobné struktury navržené v</w:t>
      </w:r>
      <w:r w:rsidR="00323650">
        <w:rPr>
          <w:rFonts w:ascii="Times New Roman" w:hAnsi="Times New Roman"/>
        </w:rPr>
        <w:t> </w:t>
      </w:r>
      <w:r w:rsidRPr="005858F7">
        <w:rPr>
          <w:rFonts w:ascii="Times New Roman" w:hAnsi="Times New Roman"/>
        </w:rPr>
        <w:t>blízké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lokalitě 2_29 V Bukové. Umožnění realizace větších objektů určených k individuální rekreaci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by výrazně a zcela negativně změnilo stávající charakter části přírodní lokality, která je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určena pro rekreaci a nikoliv pro bydlení.</w:t>
      </w:r>
    </w:p>
    <w:p w:rsidR="0028628E" w:rsidRPr="005858F7" w:rsidRDefault="0028628E" w:rsidP="00B56CC6">
      <w:pPr>
        <w:jc w:val="both"/>
        <w:rPr>
          <w:rFonts w:ascii="Times New Roman" w:hAnsi="Times New Roman"/>
          <w:b/>
          <w:bCs/>
        </w:rPr>
      </w:pPr>
    </w:p>
    <w:p w:rsidR="00323650" w:rsidRDefault="00323650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323650" w:rsidRDefault="00323650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323650" w:rsidRDefault="00323650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323650" w:rsidRDefault="00323650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5858F7">
        <w:rPr>
          <w:rFonts w:ascii="Times New Roman" w:hAnsi="Times New Roman"/>
          <w:b/>
          <w:bCs/>
        </w:rPr>
        <w:t>035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Námitka, kterou podali dne 10. 11. 2015 pod č. j. MMP/275628/15 MUDr. Antonín Straka, K.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Hradeckého 1110, 386 01 Strakonice, Antonín Straka a Radka Straková, č. p. 83, 386 01 Jinín,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 xml:space="preserve">Jaroslava </w:t>
      </w:r>
      <w:proofErr w:type="spellStart"/>
      <w:r w:rsidRPr="005858F7">
        <w:rPr>
          <w:rFonts w:ascii="Times New Roman" w:hAnsi="Times New Roman"/>
        </w:rPr>
        <w:t>Vestinová</w:t>
      </w:r>
      <w:proofErr w:type="spellEnd"/>
      <w:r w:rsidRPr="005858F7">
        <w:rPr>
          <w:rFonts w:ascii="Times New Roman" w:hAnsi="Times New Roman"/>
        </w:rPr>
        <w:t>, Máchova 895, 386 01 Strakonice se týká zařazení pozemku č. par. 1125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 xml:space="preserve">v katastrálním území </w:t>
      </w:r>
      <w:proofErr w:type="spellStart"/>
      <w:r w:rsidRPr="005858F7">
        <w:rPr>
          <w:rFonts w:ascii="Times New Roman" w:hAnsi="Times New Roman"/>
        </w:rPr>
        <w:t>Božkov</w:t>
      </w:r>
      <w:proofErr w:type="spellEnd"/>
      <w:r w:rsidRPr="005858F7">
        <w:rPr>
          <w:rFonts w:ascii="Times New Roman" w:hAnsi="Times New Roman"/>
        </w:rPr>
        <w:t xml:space="preserve"> do plochy bydlení čisté pro výstavbu rodinných domů.</w:t>
      </w:r>
    </w:p>
    <w:p w:rsidR="00323650" w:rsidRDefault="00323650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5858F7">
        <w:rPr>
          <w:rFonts w:ascii="Times New Roman" w:hAnsi="Times New Roman"/>
          <w:b/>
          <w:bCs/>
        </w:rPr>
        <w:t>Zastupitelstvo města Plzně námitce nevyhovuje.</w:t>
      </w:r>
    </w:p>
    <w:p w:rsidR="00323650" w:rsidRDefault="00323650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5858F7">
        <w:rPr>
          <w:rFonts w:ascii="Times New Roman" w:hAnsi="Times New Roman"/>
          <w:b/>
          <w:bCs/>
        </w:rPr>
        <w:t>Odůvodnění: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Předmětná námitka mění celkovou koncepci územního plánu, týká se jednoho ze základních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principů návrhu územního plánu (dále ÚP Plzeň), vycházejícího ze schváleného zadání, a to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nerozšiřování zastavitelných ploch do krajiny a maximální ochrany zemědělské půdy.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V tomto konkrétním případě se jedná o rozšíření zastavitelných ploch smíšených obytných.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ÚP Plzeň vytváří návrhem odpovídajících ploch s rozdílným způsobem využití územní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předpoklady pro zachování a další rozvoj města Plzně jako silného hospodářského,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správního, kulturního a společenského centra Plzeňského kraje.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Je preferováno intenzivní využití již zastavěného území úměrným zahuštěním zástavby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ve smyslu naplnění regulativů využití území jednotlivých ploch s rozdílným způsobem využití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před záborem zemědělského půdního fondu a přírodních ploch, v územním plánu jsou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navrženy plochy přestavby – transformace tak, aby byla zachována ekologická stabilita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území a vytvořeny předpoklady odpovídajícího vybavení území dopravní a technickou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infrastrukturou. Právě v těchto plochách je ve vhodných lokalitách možné (a vhodné)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navrhovat bydlení.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ÚP Plzeň v co největší míře omezuje rozvoj na kvalitní zemědělské půdě s cílem maximální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ochrany zemědělské půdy I. a II. třídy ochrany, navrhuje zastavitelné plochy určené pro další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rozvoj přednostně ve vazbě na již zastavěné území. Zastavitelné plochy určené pro další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rozvoj města jsou navrženy přednostně v polohách, které mají zajištěnou nebo výhledově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předurčenou vysokou kvalitu obsluhy městskou hromadnou dopravou tak, aby nevznikaly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náročné dopravní vztahy. Zastavitelné plochy pro umístění činností náročných na dopravní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obsluhu (tedy nikoli plochy pro bydlení, ale pro výrobu, skladování, obchod…) jsou navrženy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především v okrajových polohách města s vazbou na okružní komunikace schopné dobře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přenášet požadované dopravní zátěže.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 xml:space="preserve">Cílem návrhu ÚP Plzeň je usměrnění </w:t>
      </w:r>
      <w:proofErr w:type="spellStart"/>
      <w:r w:rsidRPr="005858F7">
        <w:rPr>
          <w:rFonts w:ascii="Times New Roman" w:hAnsi="Times New Roman"/>
        </w:rPr>
        <w:t>suburbanizačních</w:t>
      </w:r>
      <w:proofErr w:type="spellEnd"/>
      <w:r w:rsidRPr="005858F7">
        <w:rPr>
          <w:rFonts w:ascii="Times New Roman" w:hAnsi="Times New Roman"/>
        </w:rPr>
        <w:t xml:space="preserve"> tendencí, proto je v něm navržen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dostatečný rozsah zastavitelných ploch s odpovídající nabídkou ploch pro bydlení různých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forem (rodinné domy, bytové domy) a je kladen důraz na koncentraci zástavby v</w:t>
      </w:r>
      <w:r w:rsidR="00323650">
        <w:rPr>
          <w:rFonts w:ascii="Times New Roman" w:hAnsi="Times New Roman"/>
        </w:rPr>
        <w:t> </w:t>
      </w:r>
      <w:r w:rsidRPr="005858F7">
        <w:rPr>
          <w:rFonts w:ascii="Times New Roman" w:hAnsi="Times New Roman"/>
        </w:rPr>
        <w:t>centru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města. Z tohoto důvodu nejsou (navíc) oproti předchozímu územnímu plánu navrženy – až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na svým rozsahem nepodstatné odůvodněné plochy – nové zastavitelné plochy v</w:t>
      </w:r>
      <w:r w:rsidR="00323650">
        <w:rPr>
          <w:rFonts w:ascii="Times New Roman" w:hAnsi="Times New Roman"/>
        </w:rPr>
        <w:t> </w:t>
      </w:r>
      <w:r w:rsidRPr="005858F7">
        <w:rPr>
          <w:rFonts w:ascii="Times New Roman" w:hAnsi="Times New Roman"/>
        </w:rPr>
        <w:t>okrajových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částech města, v hodnotném krajinném zázemí města.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Jednotlivé zastavitelné plochy s rozdílným způsobem vy</w:t>
      </w:r>
      <w:r w:rsidR="00CA3E29">
        <w:rPr>
          <w:rFonts w:ascii="Times New Roman" w:hAnsi="Times New Roman"/>
        </w:rPr>
        <w:t xml:space="preserve">užití jsou navrženy pokud možno </w:t>
      </w:r>
      <w:r w:rsidRPr="005858F7">
        <w:rPr>
          <w:rFonts w:ascii="Times New Roman" w:hAnsi="Times New Roman"/>
        </w:rPr>
        <w:t>vyváženě jak v rámci území celého města, tak v rámci jeho jednot</w:t>
      </w:r>
      <w:r w:rsidR="00CA3E29">
        <w:rPr>
          <w:rFonts w:ascii="Times New Roman" w:hAnsi="Times New Roman"/>
        </w:rPr>
        <w:t xml:space="preserve">livých částí – městských </w:t>
      </w:r>
      <w:r w:rsidRPr="005858F7">
        <w:rPr>
          <w:rFonts w:ascii="Times New Roman" w:hAnsi="Times New Roman"/>
        </w:rPr>
        <w:t>obvodů 1 až 10, vždy však s ohledem na charakter a danosti konkrétního místa.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Pro stanovení potřeby počtu nových bytů a odpovídajícíc</w:t>
      </w:r>
      <w:r w:rsidR="00CA3E29">
        <w:rPr>
          <w:rFonts w:ascii="Times New Roman" w:hAnsi="Times New Roman"/>
        </w:rPr>
        <w:t xml:space="preserve">h rozvojových ploch pro bydlení v </w:t>
      </w:r>
      <w:r w:rsidRPr="005858F7">
        <w:rPr>
          <w:rFonts w:ascii="Times New Roman" w:hAnsi="Times New Roman"/>
        </w:rPr>
        <w:t>novém ÚP Plzeň v období zhruba do roku 2025 byla v převážné míře</w:t>
      </w:r>
      <w:r w:rsidR="00CA3E29">
        <w:rPr>
          <w:rFonts w:ascii="Times New Roman" w:hAnsi="Times New Roman"/>
        </w:rPr>
        <w:t xml:space="preserve"> využita metodika </w:t>
      </w:r>
      <w:r w:rsidRPr="005858F7">
        <w:rPr>
          <w:rFonts w:ascii="Times New Roman" w:hAnsi="Times New Roman"/>
        </w:rPr>
        <w:t>urbanistické kalkulačky „</w:t>
      </w:r>
      <w:proofErr w:type="spellStart"/>
      <w:r w:rsidRPr="005858F7">
        <w:rPr>
          <w:rFonts w:ascii="Times New Roman" w:hAnsi="Times New Roman"/>
        </w:rPr>
        <w:t>Urbanka</w:t>
      </w:r>
      <w:proofErr w:type="spellEnd"/>
      <w:r w:rsidRPr="005858F7">
        <w:rPr>
          <w:rFonts w:ascii="Times New Roman" w:hAnsi="Times New Roman"/>
        </w:rPr>
        <w:t>“ (nástroje pro optimal</w:t>
      </w:r>
      <w:r w:rsidR="00CA3E29">
        <w:rPr>
          <w:rFonts w:ascii="Times New Roman" w:hAnsi="Times New Roman"/>
        </w:rPr>
        <w:t xml:space="preserve">izace rozsahu rozvojových ploch </w:t>
      </w:r>
      <w:r w:rsidRPr="005858F7">
        <w:rPr>
          <w:rFonts w:ascii="Times New Roman" w:hAnsi="Times New Roman"/>
        </w:rPr>
        <w:t>pro bydlení v územních plánech obcí). Tato metodika byla</w:t>
      </w:r>
      <w:r w:rsidR="00CA3E29">
        <w:rPr>
          <w:rFonts w:ascii="Times New Roman" w:hAnsi="Times New Roman"/>
        </w:rPr>
        <w:t xml:space="preserve"> upravena a doplněna na základě </w:t>
      </w:r>
      <w:r w:rsidRPr="005858F7">
        <w:rPr>
          <w:rFonts w:ascii="Times New Roman" w:hAnsi="Times New Roman"/>
        </w:rPr>
        <w:t>dat, údajů a analýz prováděných Útvarem koncepce a rozvoje měst</w:t>
      </w:r>
      <w:r w:rsidR="00CA3E29">
        <w:rPr>
          <w:rFonts w:ascii="Times New Roman" w:hAnsi="Times New Roman"/>
        </w:rPr>
        <w:t xml:space="preserve">a Plzně v minulých </w:t>
      </w:r>
      <w:proofErr w:type="spellStart"/>
      <w:r w:rsidR="00CA3E29">
        <w:rPr>
          <w:rFonts w:ascii="Times New Roman" w:hAnsi="Times New Roman"/>
        </w:rPr>
        <w:t>letech</w:t>
      </w:r>
      <w:r w:rsidRPr="005858F7">
        <w:rPr>
          <w:rFonts w:ascii="Times New Roman" w:hAnsi="Times New Roman"/>
        </w:rPr>
        <w:t>tak</w:t>
      </w:r>
      <w:proofErr w:type="spellEnd"/>
      <w:r w:rsidRPr="005858F7">
        <w:rPr>
          <w:rFonts w:ascii="Times New Roman" w:hAnsi="Times New Roman"/>
        </w:rPr>
        <w:t>, aby lépe vyhovovala specifickým podmínkám města.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lastRenderedPageBreak/>
        <w:t>Metodika „</w:t>
      </w:r>
      <w:proofErr w:type="spellStart"/>
      <w:r w:rsidRPr="005858F7">
        <w:rPr>
          <w:rFonts w:ascii="Times New Roman" w:hAnsi="Times New Roman"/>
        </w:rPr>
        <w:t>Urbanky</w:t>
      </w:r>
      <w:proofErr w:type="spellEnd"/>
      <w:r w:rsidRPr="005858F7">
        <w:rPr>
          <w:rFonts w:ascii="Times New Roman" w:hAnsi="Times New Roman"/>
        </w:rPr>
        <w:t>“ vychází zejména z následujících faktorů: náhrady za odpad bytů, snížení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průměrné velikosti bytových domácností, změny počtu obyvatel (prognózy vývoje)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a přiblížení se reálným procesům v systému bydlení (druhé bydlení, vznik nových bytů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i mimo plochy vymezené v územních plánech, potřeby rezerv).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Při stanovení odhadu potřeby ploch pro bydlení v územním plánu se vycházelo</w:t>
      </w:r>
      <w:r w:rsidR="00323650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ze statistických údajů o vývoji počtu obyvatel, bytů a vel</w:t>
      </w:r>
      <w:r w:rsidR="0066726A">
        <w:rPr>
          <w:rFonts w:ascii="Times New Roman" w:hAnsi="Times New Roman"/>
        </w:rPr>
        <w:t xml:space="preserve">ikosti bytové domácnosti, které </w:t>
      </w:r>
      <w:r w:rsidRPr="005858F7">
        <w:rPr>
          <w:rFonts w:ascii="Times New Roman" w:hAnsi="Times New Roman"/>
        </w:rPr>
        <w:t>posloužily ke stanovení dat pro výchozí rok zpracovávané bilan</w:t>
      </w:r>
      <w:r w:rsidR="0066726A">
        <w:rPr>
          <w:rFonts w:ascii="Times New Roman" w:hAnsi="Times New Roman"/>
        </w:rPr>
        <w:t xml:space="preserve">ce (2011). Zjištění přibližného </w:t>
      </w:r>
      <w:r w:rsidRPr="005858F7">
        <w:rPr>
          <w:rFonts w:ascii="Times New Roman" w:hAnsi="Times New Roman"/>
        </w:rPr>
        <w:t>počtu trvale obydlených bytů ve výchozím roce bylo prov</w:t>
      </w:r>
      <w:r w:rsidR="0066726A">
        <w:rPr>
          <w:rFonts w:ascii="Times New Roman" w:hAnsi="Times New Roman"/>
        </w:rPr>
        <w:t xml:space="preserve">edeno na základě přírůstku bytů </w:t>
      </w:r>
      <w:r w:rsidRPr="005858F7">
        <w:rPr>
          <w:rFonts w:ascii="Times New Roman" w:hAnsi="Times New Roman"/>
        </w:rPr>
        <w:t>po roce 2001 (cca 4500, odhad s využitím dat o p</w:t>
      </w:r>
      <w:r w:rsidR="0066726A">
        <w:rPr>
          <w:rFonts w:ascii="Times New Roman" w:hAnsi="Times New Roman"/>
        </w:rPr>
        <w:t xml:space="preserve">očtu dokončených bytů) a odpadu </w:t>
      </w:r>
      <w:r w:rsidRPr="005858F7">
        <w:rPr>
          <w:rFonts w:ascii="Times New Roman" w:hAnsi="Times New Roman"/>
        </w:rPr>
        <w:t>bytového fondu (cca -1400, intenzita odpadu bytů převza</w:t>
      </w:r>
      <w:r w:rsidR="0066726A">
        <w:rPr>
          <w:rFonts w:ascii="Times New Roman" w:hAnsi="Times New Roman"/>
        </w:rPr>
        <w:t>tá z „</w:t>
      </w:r>
      <w:proofErr w:type="spellStart"/>
      <w:r w:rsidR="0066726A">
        <w:rPr>
          <w:rFonts w:ascii="Times New Roman" w:hAnsi="Times New Roman"/>
        </w:rPr>
        <w:t>Urbanky</w:t>
      </w:r>
      <w:proofErr w:type="spellEnd"/>
      <w:r w:rsidR="0066726A">
        <w:rPr>
          <w:rFonts w:ascii="Times New Roman" w:hAnsi="Times New Roman"/>
        </w:rPr>
        <w:t xml:space="preserve">“). Jako variantní </w:t>
      </w:r>
      <w:r w:rsidRPr="005858F7">
        <w:rPr>
          <w:rFonts w:ascii="Times New Roman" w:hAnsi="Times New Roman"/>
        </w:rPr>
        <w:t>způsob výpočtu byl zvolen odhad na základě vývoje celko</w:t>
      </w:r>
      <w:r w:rsidR="0066726A">
        <w:rPr>
          <w:rFonts w:ascii="Times New Roman" w:hAnsi="Times New Roman"/>
        </w:rPr>
        <w:t xml:space="preserve">vého počtu všech bytů a nárůstu </w:t>
      </w:r>
      <w:r w:rsidRPr="005858F7">
        <w:rPr>
          <w:rFonts w:ascii="Times New Roman" w:hAnsi="Times New Roman"/>
        </w:rPr>
        <w:t>podílu neobydlených bytů v Plzni (v letech 2001 až 2011 zvýšení ze 7,8 % přibližně na 9 %).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Počet trvale obydlených bytů v Plzni byl k výchozímu rok</w:t>
      </w:r>
      <w:r w:rsidR="0066726A">
        <w:rPr>
          <w:rFonts w:ascii="Times New Roman" w:hAnsi="Times New Roman"/>
        </w:rPr>
        <w:t>u odhadován na 71 000 (resp. 70</w:t>
      </w:r>
      <w:r w:rsidRPr="005858F7">
        <w:rPr>
          <w:rFonts w:ascii="Times New Roman" w:hAnsi="Times New Roman"/>
        </w:rPr>
        <w:t>300 ve druhé variantě výpočtu) při obydlenosti bytů 2,3</w:t>
      </w:r>
      <w:r w:rsidR="0066726A">
        <w:rPr>
          <w:rFonts w:ascii="Times New Roman" w:hAnsi="Times New Roman"/>
        </w:rPr>
        <w:t xml:space="preserve">8 (resp. 2,40) osob/byt a počtu </w:t>
      </w:r>
      <w:r w:rsidRPr="005858F7">
        <w:rPr>
          <w:rFonts w:ascii="Times New Roman" w:hAnsi="Times New Roman"/>
        </w:rPr>
        <w:t>obyvatel 168 808 (k 1. 1. 2011).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Porovnáním celkové rozlohy zastavitelných ploch pro bydle</w:t>
      </w:r>
      <w:r w:rsidR="0066726A">
        <w:rPr>
          <w:rFonts w:ascii="Times New Roman" w:hAnsi="Times New Roman"/>
        </w:rPr>
        <w:t xml:space="preserve">ní vymezených v ÚP Plzeň, která </w:t>
      </w:r>
      <w:r w:rsidRPr="005858F7">
        <w:rPr>
          <w:rFonts w:ascii="Times New Roman" w:hAnsi="Times New Roman"/>
        </w:rPr>
        <w:t>se výrazněji neodlišuje od rozvojových ploch (tedy dle souča</w:t>
      </w:r>
      <w:r w:rsidR="0066726A">
        <w:rPr>
          <w:rFonts w:ascii="Times New Roman" w:hAnsi="Times New Roman"/>
        </w:rPr>
        <w:t xml:space="preserve">sného názvosloví zastavitelných </w:t>
      </w:r>
      <w:r w:rsidRPr="005858F7">
        <w:rPr>
          <w:rFonts w:ascii="Times New Roman" w:hAnsi="Times New Roman"/>
        </w:rPr>
        <w:t>ploch) vymezených v předchozím územním plánu (cca 440 ha</w:t>
      </w:r>
      <w:r w:rsidR="0066726A">
        <w:rPr>
          <w:rFonts w:ascii="Times New Roman" w:hAnsi="Times New Roman"/>
        </w:rPr>
        <w:t xml:space="preserve">) s horní hranicí odhadované </w:t>
      </w:r>
      <w:r w:rsidRPr="005858F7">
        <w:rPr>
          <w:rFonts w:ascii="Times New Roman" w:hAnsi="Times New Roman"/>
        </w:rPr>
        <w:t>potřeby těchto ploch v období do roku 2025 (390 ha) by</w:t>
      </w:r>
      <w:r w:rsidR="0066726A">
        <w:rPr>
          <w:rFonts w:ascii="Times New Roman" w:hAnsi="Times New Roman"/>
        </w:rPr>
        <w:t xml:space="preserve">la zjištěna rezerva ve výši cca </w:t>
      </w:r>
      <w:r w:rsidRPr="005858F7">
        <w:rPr>
          <w:rFonts w:ascii="Times New Roman" w:hAnsi="Times New Roman"/>
        </w:rPr>
        <w:t xml:space="preserve">do </w:t>
      </w:r>
      <w:r w:rsidR="0066726A">
        <w:rPr>
          <w:rFonts w:ascii="Times New Roman" w:hAnsi="Times New Roman"/>
        </w:rPr>
        <w:t xml:space="preserve">    </w:t>
      </w:r>
      <w:r w:rsidRPr="005858F7">
        <w:rPr>
          <w:rFonts w:ascii="Times New Roman" w:hAnsi="Times New Roman"/>
        </w:rPr>
        <w:t>15 %.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Zastavitelné plochy pro bydlení jsou tedy navrženy re</w:t>
      </w:r>
      <w:r w:rsidR="0066726A">
        <w:rPr>
          <w:rFonts w:ascii="Times New Roman" w:hAnsi="Times New Roman"/>
        </w:rPr>
        <w:t xml:space="preserve">álně, reagují na potřeby města, </w:t>
      </w:r>
      <w:r w:rsidRPr="005858F7">
        <w:rPr>
          <w:rFonts w:ascii="Times New Roman" w:hAnsi="Times New Roman"/>
        </w:rPr>
        <w:t>demografické prognózy, rezerva cca do 15 % odpovídá „z</w:t>
      </w:r>
      <w:r w:rsidR="0066726A">
        <w:rPr>
          <w:rFonts w:ascii="Times New Roman" w:hAnsi="Times New Roman"/>
        </w:rPr>
        <w:t xml:space="preserve">dravé“ proporci územního plánu, </w:t>
      </w:r>
      <w:r w:rsidRPr="005858F7">
        <w:rPr>
          <w:rFonts w:ascii="Times New Roman" w:hAnsi="Times New Roman"/>
        </w:rPr>
        <w:t>kdy územní plán je reálně „</w:t>
      </w:r>
      <w:proofErr w:type="spellStart"/>
      <w:r w:rsidRPr="005858F7">
        <w:rPr>
          <w:rFonts w:ascii="Times New Roman" w:hAnsi="Times New Roman"/>
        </w:rPr>
        <w:t>prorozvojový</w:t>
      </w:r>
      <w:proofErr w:type="spellEnd"/>
      <w:r w:rsidRPr="005858F7">
        <w:rPr>
          <w:rFonts w:ascii="Times New Roman" w:hAnsi="Times New Roman"/>
        </w:rPr>
        <w:t>“, nikoli stagnující</w:t>
      </w:r>
      <w:r w:rsidR="0066726A">
        <w:rPr>
          <w:rFonts w:ascii="Times New Roman" w:hAnsi="Times New Roman"/>
        </w:rPr>
        <w:t xml:space="preserve"> či naopak s neúměrným rozsahem </w:t>
      </w:r>
      <w:r w:rsidRPr="005858F7">
        <w:rPr>
          <w:rFonts w:ascii="Times New Roman" w:hAnsi="Times New Roman"/>
        </w:rPr>
        <w:t>zastavitelných ploch.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Návrh dalších zastavitelných ploch je tedy v časové</w:t>
      </w:r>
      <w:r w:rsidR="0066726A">
        <w:rPr>
          <w:rFonts w:ascii="Times New Roman" w:hAnsi="Times New Roman"/>
        </w:rPr>
        <w:t xml:space="preserve">m horizontu zpracování ÚP Plzeň </w:t>
      </w:r>
      <w:r w:rsidRPr="005858F7">
        <w:rPr>
          <w:rFonts w:ascii="Times New Roman" w:hAnsi="Times New Roman"/>
        </w:rPr>
        <w:t>neopodstatněný, nepodložený reálnou potřebou. Návrh re</w:t>
      </w:r>
      <w:r w:rsidR="0066726A">
        <w:rPr>
          <w:rFonts w:ascii="Times New Roman" w:hAnsi="Times New Roman"/>
        </w:rPr>
        <w:t xml:space="preserve">aguje na stanoviska příslušného </w:t>
      </w:r>
      <w:r w:rsidRPr="005858F7">
        <w:rPr>
          <w:rFonts w:ascii="Times New Roman" w:hAnsi="Times New Roman"/>
        </w:rPr>
        <w:t>dotčeného orgánu státní správy na úseku ochrany z</w:t>
      </w:r>
      <w:r w:rsidR="0066726A">
        <w:rPr>
          <w:rFonts w:ascii="Times New Roman" w:hAnsi="Times New Roman"/>
        </w:rPr>
        <w:t xml:space="preserve">emědělského půdního fondu, tedy </w:t>
      </w:r>
      <w:r w:rsidRPr="005858F7">
        <w:rPr>
          <w:rFonts w:ascii="Times New Roman" w:hAnsi="Times New Roman"/>
        </w:rPr>
        <w:t>MŽP ČR.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Byla prověřena a posouzena potřeba předmětné změny v</w:t>
      </w:r>
      <w:r w:rsidR="0066726A">
        <w:rPr>
          <w:rFonts w:ascii="Times New Roman" w:hAnsi="Times New Roman"/>
        </w:rPr>
        <w:t xml:space="preserve"> území a posouzen stav území. Z </w:t>
      </w:r>
      <w:r w:rsidRPr="005858F7">
        <w:rPr>
          <w:rFonts w:ascii="Times New Roman" w:hAnsi="Times New Roman"/>
        </w:rPr>
        <w:t xml:space="preserve">odborného vyhodnocení nevyplynula potřeba vymezení </w:t>
      </w:r>
      <w:r w:rsidR="0066726A">
        <w:rPr>
          <w:rFonts w:ascii="Times New Roman" w:hAnsi="Times New Roman"/>
        </w:rPr>
        <w:t xml:space="preserve">nových zastavitelných ploch pro </w:t>
      </w:r>
      <w:r w:rsidRPr="005858F7">
        <w:rPr>
          <w:rFonts w:ascii="Times New Roman" w:hAnsi="Times New Roman"/>
        </w:rPr>
        <w:t>bydlení podle § 53 odst. 5 písm. f) stavebního zákona.</w:t>
      </w:r>
      <w:r w:rsidR="0066726A">
        <w:rPr>
          <w:rFonts w:ascii="Times New Roman" w:hAnsi="Times New Roman"/>
        </w:rPr>
        <w:t xml:space="preserve"> S ohledem na potenciál rozvoje </w:t>
      </w:r>
      <w:r w:rsidRPr="005858F7">
        <w:rPr>
          <w:rFonts w:ascii="Times New Roman" w:hAnsi="Times New Roman"/>
        </w:rPr>
        <w:t>území a po prověření všech souvisejících skutečností, které</w:t>
      </w:r>
      <w:r w:rsidR="0066726A">
        <w:rPr>
          <w:rFonts w:ascii="Times New Roman" w:hAnsi="Times New Roman"/>
        </w:rPr>
        <w:t xml:space="preserve"> jsou uvedeny výše, je navrženo </w:t>
      </w:r>
      <w:r w:rsidRPr="005858F7">
        <w:rPr>
          <w:rFonts w:ascii="Times New Roman" w:hAnsi="Times New Roman"/>
        </w:rPr>
        <w:t>námitce nevyhovět v požadovaném rozsahu. Předmětný poz</w:t>
      </w:r>
      <w:r w:rsidR="0066726A">
        <w:rPr>
          <w:rFonts w:ascii="Times New Roman" w:hAnsi="Times New Roman"/>
        </w:rPr>
        <w:t xml:space="preserve">emek č. 1125, k. </w:t>
      </w:r>
      <w:proofErr w:type="spellStart"/>
      <w:r w:rsidR="0066726A">
        <w:rPr>
          <w:rFonts w:ascii="Times New Roman" w:hAnsi="Times New Roman"/>
        </w:rPr>
        <w:t>ú.</w:t>
      </w:r>
      <w:proofErr w:type="spellEnd"/>
      <w:r w:rsidR="0066726A">
        <w:rPr>
          <w:rFonts w:ascii="Times New Roman" w:hAnsi="Times New Roman"/>
        </w:rPr>
        <w:t xml:space="preserve"> </w:t>
      </w:r>
      <w:proofErr w:type="spellStart"/>
      <w:r w:rsidR="0066726A">
        <w:rPr>
          <w:rFonts w:ascii="Times New Roman" w:hAnsi="Times New Roman"/>
        </w:rPr>
        <w:t>Božkov</w:t>
      </w:r>
      <w:proofErr w:type="spellEnd"/>
      <w:r w:rsidR="0066726A">
        <w:rPr>
          <w:rFonts w:ascii="Times New Roman" w:hAnsi="Times New Roman"/>
        </w:rPr>
        <w:t xml:space="preserve"> leží </w:t>
      </w:r>
      <w:r w:rsidRPr="005858F7">
        <w:rPr>
          <w:rFonts w:ascii="Times New Roman" w:hAnsi="Times New Roman"/>
        </w:rPr>
        <w:t>západně od stávající obytné zástavby. Pozemek je v souč</w:t>
      </w:r>
      <w:r w:rsidR="0066726A">
        <w:rPr>
          <w:rFonts w:ascii="Times New Roman" w:hAnsi="Times New Roman"/>
        </w:rPr>
        <w:t xml:space="preserve">asnosti nezastavěný, zemědělsky </w:t>
      </w:r>
      <w:r w:rsidRPr="005858F7">
        <w:rPr>
          <w:rFonts w:ascii="Times New Roman" w:hAnsi="Times New Roman"/>
        </w:rPr>
        <w:t>využívaný, je součástí přírodních ploch stávajících i na</w:t>
      </w:r>
      <w:r w:rsidR="0066726A">
        <w:rPr>
          <w:rFonts w:ascii="Times New Roman" w:hAnsi="Times New Roman"/>
        </w:rPr>
        <w:t xml:space="preserve">vržených. Nachází se ve výrazné </w:t>
      </w:r>
      <w:r w:rsidRPr="005858F7">
        <w:rPr>
          <w:rFonts w:ascii="Times New Roman" w:hAnsi="Times New Roman"/>
        </w:rPr>
        <w:t xml:space="preserve">poloze na horizontu nad svahy vymezujícími nivu </w:t>
      </w:r>
      <w:r w:rsidR="0066726A">
        <w:rPr>
          <w:rFonts w:ascii="Times New Roman" w:hAnsi="Times New Roman"/>
        </w:rPr>
        <w:t xml:space="preserve">řeky Úslavy. Z hlediska urbanistické </w:t>
      </w:r>
      <w:r w:rsidRPr="005858F7">
        <w:rPr>
          <w:rFonts w:ascii="Times New Roman" w:hAnsi="Times New Roman"/>
        </w:rPr>
        <w:t>koncepce a ochrany hodnot v území je nutné ponecha</w:t>
      </w:r>
      <w:r w:rsidR="0066726A">
        <w:rPr>
          <w:rFonts w:ascii="Times New Roman" w:hAnsi="Times New Roman"/>
        </w:rPr>
        <w:t xml:space="preserve">t dosud nezastavěné pozemky bez </w:t>
      </w:r>
      <w:r w:rsidRPr="005858F7">
        <w:rPr>
          <w:rFonts w:ascii="Times New Roman" w:hAnsi="Times New Roman"/>
        </w:rPr>
        <w:t>zástavby.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Část pozemku je dle zákona č. 114/1992 Sb. o ochraně přírody a krajiny součástí územního</w:t>
      </w:r>
      <w:r w:rsidR="0066726A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systému ekologické stability (ÚSES). Konkrétně se</w:t>
      </w:r>
      <w:r w:rsidR="0066726A">
        <w:rPr>
          <w:rFonts w:ascii="Times New Roman" w:hAnsi="Times New Roman"/>
        </w:rPr>
        <w:t xml:space="preserve"> jedná o navržený nadregionální </w:t>
      </w:r>
      <w:r w:rsidRPr="005858F7">
        <w:rPr>
          <w:rFonts w:ascii="Times New Roman" w:hAnsi="Times New Roman"/>
        </w:rPr>
        <w:t>biokoridor č. K64/027 - K64/028, který je vymez</w:t>
      </w:r>
      <w:r w:rsidR="0066726A">
        <w:rPr>
          <w:rFonts w:ascii="Times New Roman" w:hAnsi="Times New Roman"/>
        </w:rPr>
        <w:t xml:space="preserve">en v nadřazené územně plánovací </w:t>
      </w:r>
      <w:r w:rsidRPr="005858F7">
        <w:rPr>
          <w:rFonts w:ascii="Times New Roman" w:hAnsi="Times New Roman"/>
        </w:rPr>
        <w:t>dokumentaci - Zásady územního rozvoje Plzeňskéh</w:t>
      </w:r>
      <w:r w:rsidR="0066726A">
        <w:rPr>
          <w:rFonts w:ascii="Times New Roman" w:hAnsi="Times New Roman"/>
        </w:rPr>
        <w:t xml:space="preserve">o kraje. Cílem vymezení ÚSES je </w:t>
      </w:r>
      <w:r w:rsidRPr="005858F7">
        <w:rPr>
          <w:rFonts w:ascii="Times New Roman" w:hAnsi="Times New Roman"/>
        </w:rPr>
        <w:t>zachování přirozeného genofondu krajiny, příznivé působení</w:t>
      </w:r>
      <w:r w:rsidR="0066726A">
        <w:rPr>
          <w:rFonts w:ascii="Times New Roman" w:hAnsi="Times New Roman"/>
        </w:rPr>
        <w:t xml:space="preserve"> na okolní stabilní ekosystémy, </w:t>
      </w:r>
      <w:r w:rsidRPr="005858F7">
        <w:rPr>
          <w:rFonts w:ascii="Times New Roman" w:hAnsi="Times New Roman"/>
        </w:rPr>
        <w:t xml:space="preserve">podpora možnosti polyfunkčního využití krajiny a </w:t>
      </w:r>
      <w:r w:rsidR="0066726A">
        <w:rPr>
          <w:rFonts w:ascii="Times New Roman" w:hAnsi="Times New Roman"/>
        </w:rPr>
        <w:t xml:space="preserve">zachování významných krajinných </w:t>
      </w:r>
      <w:r w:rsidRPr="005858F7">
        <w:rPr>
          <w:rFonts w:ascii="Times New Roman" w:hAnsi="Times New Roman"/>
        </w:rPr>
        <w:t>fenoménů.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Nové začlenění předmětného pozemku do ploch sm</w:t>
      </w:r>
      <w:r w:rsidR="0066726A">
        <w:rPr>
          <w:rFonts w:ascii="Times New Roman" w:hAnsi="Times New Roman"/>
        </w:rPr>
        <w:t xml:space="preserve">íšených obytných není v souladu </w:t>
      </w:r>
      <w:r w:rsidRPr="005858F7">
        <w:rPr>
          <w:rFonts w:ascii="Times New Roman" w:hAnsi="Times New Roman"/>
        </w:rPr>
        <w:t>s principy územního plánu výše popsanými.</w:t>
      </w:r>
    </w:p>
    <w:p w:rsidR="0028628E" w:rsidRPr="005858F7" w:rsidRDefault="0028628E" w:rsidP="00B56CC6">
      <w:pPr>
        <w:jc w:val="both"/>
        <w:rPr>
          <w:rFonts w:ascii="Times New Roman" w:hAnsi="Times New Roman"/>
          <w:b/>
          <w:bCs/>
        </w:rPr>
      </w:pP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5858F7">
        <w:rPr>
          <w:rFonts w:ascii="Times New Roman" w:hAnsi="Times New Roman"/>
          <w:b/>
          <w:bCs/>
        </w:rPr>
        <w:t>058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Námitka, kterou podal dne 12. 11. 2015 pod č. j. MMP/27915</w:t>
      </w:r>
      <w:r w:rsidR="0066726A">
        <w:rPr>
          <w:rFonts w:ascii="Times New Roman" w:hAnsi="Times New Roman"/>
        </w:rPr>
        <w:t xml:space="preserve">4/15 Karel Chmelíček, Božkovské </w:t>
      </w:r>
      <w:r w:rsidRPr="005858F7">
        <w:rPr>
          <w:rFonts w:ascii="Times New Roman" w:hAnsi="Times New Roman"/>
        </w:rPr>
        <w:t xml:space="preserve">náměstí 15/2, 326 00 Plzeň se týká zařazení pozemků č. par. 727/8, 724/38 v </w:t>
      </w:r>
      <w:r w:rsidRPr="005858F7">
        <w:rPr>
          <w:rFonts w:ascii="Times New Roman" w:hAnsi="Times New Roman"/>
        </w:rPr>
        <w:lastRenderedPageBreak/>
        <w:t>katastrálním území</w:t>
      </w:r>
      <w:r w:rsidR="0066726A">
        <w:rPr>
          <w:rFonts w:ascii="Times New Roman" w:hAnsi="Times New Roman"/>
        </w:rPr>
        <w:t xml:space="preserve"> </w:t>
      </w:r>
      <w:proofErr w:type="spellStart"/>
      <w:r w:rsidRPr="005858F7">
        <w:rPr>
          <w:rFonts w:ascii="Times New Roman" w:hAnsi="Times New Roman"/>
        </w:rPr>
        <w:t>Božkov</w:t>
      </w:r>
      <w:proofErr w:type="spellEnd"/>
      <w:r w:rsidRPr="005858F7">
        <w:rPr>
          <w:rFonts w:ascii="Times New Roman" w:hAnsi="Times New Roman"/>
        </w:rPr>
        <w:t xml:space="preserve"> do plochy smíšené obytné. Dále je požadováno, aby veřejně prospěšné stavby DK 26 a TV 7</w:t>
      </w:r>
      <w:r w:rsidR="0066726A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byly vedeny mimo pozemek č. par. 727/8 v katastrálním ú</w:t>
      </w:r>
      <w:r w:rsidR="0066726A">
        <w:rPr>
          <w:rFonts w:ascii="Times New Roman" w:hAnsi="Times New Roman"/>
        </w:rPr>
        <w:t xml:space="preserve">zemí </w:t>
      </w:r>
      <w:proofErr w:type="spellStart"/>
      <w:r w:rsidR="0066726A">
        <w:rPr>
          <w:rFonts w:ascii="Times New Roman" w:hAnsi="Times New Roman"/>
        </w:rPr>
        <w:t>Božkov</w:t>
      </w:r>
      <w:proofErr w:type="spellEnd"/>
      <w:r w:rsidR="0066726A">
        <w:rPr>
          <w:rFonts w:ascii="Times New Roman" w:hAnsi="Times New Roman"/>
        </w:rPr>
        <w:t xml:space="preserve">. V poslední řadě je </w:t>
      </w:r>
      <w:r w:rsidRPr="005858F7">
        <w:rPr>
          <w:rFonts w:ascii="Times New Roman" w:hAnsi="Times New Roman"/>
        </w:rPr>
        <w:t>požadováno přezkoumání rozsahu regionálního biokoridoru, který za</w:t>
      </w:r>
      <w:r w:rsidR="0066726A">
        <w:rPr>
          <w:rFonts w:ascii="Times New Roman" w:hAnsi="Times New Roman"/>
        </w:rPr>
        <w:t xml:space="preserve">sahuje na pozemek č. par. 727/8 </w:t>
      </w:r>
      <w:r w:rsidRPr="005858F7">
        <w:rPr>
          <w:rFonts w:ascii="Times New Roman" w:hAnsi="Times New Roman"/>
        </w:rPr>
        <w:t xml:space="preserve">v katastrálním území </w:t>
      </w:r>
      <w:proofErr w:type="spellStart"/>
      <w:r w:rsidRPr="005858F7">
        <w:rPr>
          <w:rFonts w:ascii="Times New Roman" w:hAnsi="Times New Roman"/>
        </w:rPr>
        <w:t>Božkov</w:t>
      </w:r>
      <w:proofErr w:type="spellEnd"/>
      <w:r w:rsidRPr="005858F7">
        <w:rPr>
          <w:rFonts w:ascii="Times New Roman" w:hAnsi="Times New Roman"/>
        </w:rPr>
        <w:t>.</w:t>
      </w:r>
    </w:p>
    <w:p w:rsidR="0066726A" w:rsidRDefault="0066726A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5858F7">
        <w:rPr>
          <w:rFonts w:ascii="Times New Roman" w:hAnsi="Times New Roman"/>
          <w:b/>
          <w:bCs/>
        </w:rPr>
        <w:t>Zastupitelstvo města Plzně námitce nevyhovuje.</w:t>
      </w:r>
    </w:p>
    <w:p w:rsidR="0066726A" w:rsidRDefault="0066726A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5858F7">
        <w:rPr>
          <w:rFonts w:ascii="Times New Roman" w:hAnsi="Times New Roman"/>
          <w:b/>
          <w:bCs/>
        </w:rPr>
        <w:t>Odůvodnění: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Ad. 1 Předmětná námitka podstatně mění celkovou koncepci územního plánu.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Předmětný pozemek č. 727/8 je v předchozím územním</w:t>
      </w:r>
      <w:r w:rsidR="0066726A">
        <w:rPr>
          <w:rFonts w:ascii="Times New Roman" w:hAnsi="Times New Roman"/>
        </w:rPr>
        <w:t xml:space="preserve"> plánu součástí potencionálního </w:t>
      </w:r>
      <w:r w:rsidRPr="005858F7">
        <w:rPr>
          <w:rFonts w:ascii="Times New Roman" w:hAnsi="Times New Roman"/>
        </w:rPr>
        <w:t>území dalšího rozvoje určeného pro bydlení čisté (BČ). V pod</w:t>
      </w:r>
      <w:r w:rsidR="0066726A">
        <w:rPr>
          <w:rFonts w:ascii="Times New Roman" w:hAnsi="Times New Roman"/>
        </w:rPr>
        <w:t xml:space="preserve">robnějších studiích, ve kterých </w:t>
      </w:r>
      <w:r w:rsidRPr="005858F7">
        <w:rPr>
          <w:rFonts w:ascii="Times New Roman" w:hAnsi="Times New Roman"/>
        </w:rPr>
        <w:t xml:space="preserve">bylo podrobněji prověřeno využití území navazujících </w:t>
      </w:r>
      <w:proofErr w:type="spellStart"/>
      <w:r w:rsidRPr="005858F7">
        <w:rPr>
          <w:rFonts w:ascii="Times New Roman" w:hAnsi="Times New Roman"/>
        </w:rPr>
        <w:t>Šva</w:t>
      </w:r>
      <w:r w:rsidR="0066726A">
        <w:rPr>
          <w:rFonts w:ascii="Times New Roman" w:hAnsi="Times New Roman"/>
        </w:rPr>
        <w:t>bin</w:t>
      </w:r>
      <w:proofErr w:type="spellEnd"/>
      <w:r w:rsidR="0066726A">
        <w:rPr>
          <w:rFonts w:ascii="Times New Roman" w:hAnsi="Times New Roman"/>
        </w:rPr>
        <w:t xml:space="preserve">, bylo prokázáno, že pozemky </w:t>
      </w:r>
      <w:r w:rsidRPr="005858F7">
        <w:rPr>
          <w:rFonts w:ascii="Times New Roman" w:hAnsi="Times New Roman"/>
        </w:rPr>
        <w:t>navazující na zastavěné území Božkova jsou zasaže</w:t>
      </w:r>
      <w:r w:rsidR="0066726A">
        <w:rPr>
          <w:rFonts w:ascii="Times New Roman" w:hAnsi="Times New Roman"/>
        </w:rPr>
        <w:t xml:space="preserve">ny hlukem ze střelnice. To bylo </w:t>
      </w:r>
      <w:r w:rsidRPr="005858F7">
        <w:rPr>
          <w:rFonts w:ascii="Times New Roman" w:hAnsi="Times New Roman"/>
        </w:rPr>
        <w:t>významným důvodem pro rozhodnutí neuvažovat v náv</w:t>
      </w:r>
      <w:r w:rsidR="0066726A">
        <w:rPr>
          <w:rFonts w:ascii="Times New Roman" w:hAnsi="Times New Roman"/>
        </w:rPr>
        <w:t xml:space="preserve">rhu ÚP Plzeň na těchto plochách </w:t>
      </w:r>
      <w:r w:rsidRPr="005858F7">
        <w:rPr>
          <w:rFonts w:ascii="Times New Roman" w:hAnsi="Times New Roman"/>
        </w:rPr>
        <w:t>rozvoj bydlení.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 xml:space="preserve">Pozemek č. 724/38 k. </w:t>
      </w:r>
      <w:proofErr w:type="spellStart"/>
      <w:r w:rsidRPr="005858F7">
        <w:rPr>
          <w:rFonts w:ascii="Times New Roman" w:hAnsi="Times New Roman"/>
        </w:rPr>
        <w:t>ú.</w:t>
      </w:r>
      <w:proofErr w:type="spellEnd"/>
      <w:r w:rsidRPr="005858F7">
        <w:rPr>
          <w:rFonts w:ascii="Times New Roman" w:hAnsi="Times New Roman"/>
        </w:rPr>
        <w:t xml:space="preserve"> </w:t>
      </w:r>
      <w:proofErr w:type="spellStart"/>
      <w:r w:rsidRPr="005858F7">
        <w:rPr>
          <w:rFonts w:ascii="Times New Roman" w:hAnsi="Times New Roman"/>
        </w:rPr>
        <w:t>Božkov</w:t>
      </w:r>
      <w:proofErr w:type="spellEnd"/>
      <w:r w:rsidRPr="005858F7">
        <w:rPr>
          <w:rFonts w:ascii="Times New Roman" w:hAnsi="Times New Roman"/>
        </w:rPr>
        <w:t xml:space="preserve"> navazuje na zastavěné j</w:t>
      </w:r>
      <w:r w:rsidR="0066726A">
        <w:rPr>
          <w:rFonts w:ascii="Times New Roman" w:hAnsi="Times New Roman"/>
        </w:rPr>
        <w:t xml:space="preserve">ádro Božkova a je využíván jako </w:t>
      </w:r>
      <w:r w:rsidRPr="005858F7">
        <w:rPr>
          <w:rFonts w:ascii="Times New Roman" w:hAnsi="Times New Roman"/>
        </w:rPr>
        <w:t>zahrada, sousedí s dosud nefunkčním lokálním biokoridore</w:t>
      </w:r>
      <w:r w:rsidR="0066726A">
        <w:rPr>
          <w:rFonts w:ascii="Times New Roman" w:hAnsi="Times New Roman"/>
        </w:rPr>
        <w:t xml:space="preserve">m č. 1453 – 2010/04. Pozemek </w:t>
      </w:r>
      <w:proofErr w:type="spellStart"/>
      <w:r w:rsidR="0066726A">
        <w:rPr>
          <w:rFonts w:ascii="Times New Roman" w:hAnsi="Times New Roman"/>
        </w:rPr>
        <w:t>je</w:t>
      </w:r>
      <w:r w:rsidRPr="005858F7">
        <w:rPr>
          <w:rFonts w:ascii="Times New Roman" w:hAnsi="Times New Roman"/>
        </w:rPr>
        <w:t>dále</w:t>
      </w:r>
      <w:proofErr w:type="spellEnd"/>
      <w:r w:rsidRPr="005858F7">
        <w:rPr>
          <w:rFonts w:ascii="Times New Roman" w:hAnsi="Times New Roman"/>
        </w:rPr>
        <w:t xml:space="preserve"> součástí významného krajinného prvku (VKP) č. 761</w:t>
      </w:r>
      <w:r w:rsidR="0066726A">
        <w:rPr>
          <w:rFonts w:ascii="Times New Roman" w:hAnsi="Times New Roman"/>
        </w:rPr>
        <w:t xml:space="preserve">5 Úslava. Pozemek je zařazen do I. </w:t>
      </w:r>
      <w:r w:rsidRPr="005858F7">
        <w:rPr>
          <w:rFonts w:ascii="Times New Roman" w:hAnsi="Times New Roman"/>
        </w:rPr>
        <w:t>třídy ochrany zemědělské půdy, do které jsou zařazeny nejc</w:t>
      </w:r>
      <w:r w:rsidR="00CA3E29">
        <w:rPr>
          <w:rFonts w:ascii="Times New Roman" w:hAnsi="Times New Roman"/>
        </w:rPr>
        <w:t xml:space="preserve">ennější půdy, které je možné ze </w:t>
      </w:r>
      <w:r w:rsidRPr="005858F7">
        <w:rPr>
          <w:rFonts w:ascii="Times New Roman" w:hAnsi="Times New Roman"/>
        </w:rPr>
        <w:t>zemědělského půdního fondu (ZPF) odejmout jen výj</w:t>
      </w:r>
      <w:r w:rsidR="00CA3E29">
        <w:rPr>
          <w:rFonts w:ascii="Times New Roman" w:hAnsi="Times New Roman"/>
        </w:rPr>
        <w:t xml:space="preserve">imečně, a to převážně na záměry </w:t>
      </w:r>
      <w:r w:rsidRPr="005858F7">
        <w:rPr>
          <w:rFonts w:ascii="Times New Roman" w:hAnsi="Times New Roman"/>
        </w:rPr>
        <w:t>související s obnovou ekologické stability krajiny, případně liniové veřejně prospěšné stavby.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Ad. 2 Koridor pro pozemní komunikaci DK – 26 Vyhlídková,</w:t>
      </w:r>
      <w:r w:rsidR="0066726A">
        <w:rPr>
          <w:rFonts w:ascii="Times New Roman" w:hAnsi="Times New Roman"/>
        </w:rPr>
        <w:t xml:space="preserve"> úsek Rokycanská – K Hrádku, je </w:t>
      </w:r>
      <w:r w:rsidRPr="005858F7">
        <w:rPr>
          <w:rFonts w:ascii="Times New Roman" w:hAnsi="Times New Roman"/>
        </w:rPr>
        <w:t xml:space="preserve">vymezen pro sběrnou komunikaci vzájemně propojující okrajová území </w:t>
      </w:r>
      <w:proofErr w:type="spellStart"/>
      <w:r w:rsidRPr="005858F7">
        <w:rPr>
          <w:rFonts w:ascii="Times New Roman" w:hAnsi="Times New Roman"/>
        </w:rPr>
        <w:t>Božkov</w:t>
      </w:r>
      <w:proofErr w:type="spellEnd"/>
      <w:r w:rsidRPr="005858F7">
        <w:rPr>
          <w:rFonts w:ascii="Times New Roman" w:hAnsi="Times New Roman"/>
        </w:rPr>
        <w:t xml:space="preserve"> a </w:t>
      </w:r>
      <w:proofErr w:type="spellStart"/>
      <w:r w:rsidRPr="005858F7">
        <w:rPr>
          <w:rFonts w:ascii="Times New Roman" w:hAnsi="Times New Roman"/>
        </w:rPr>
        <w:t>Švabiny</w:t>
      </w:r>
      <w:proofErr w:type="spellEnd"/>
      <w:r w:rsidRPr="005858F7">
        <w:rPr>
          <w:rFonts w:ascii="Times New Roman" w:hAnsi="Times New Roman"/>
        </w:rPr>
        <w:t>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Propojení slouží k tomu, aby dopravní vztahy mezi těmito</w:t>
      </w:r>
      <w:r w:rsidR="0066726A">
        <w:rPr>
          <w:rFonts w:ascii="Times New Roman" w:hAnsi="Times New Roman"/>
        </w:rPr>
        <w:t xml:space="preserve"> sousedními částmi nezatěžovaly </w:t>
      </w:r>
      <w:r w:rsidRPr="005858F7">
        <w:rPr>
          <w:rFonts w:ascii="Times New Roman" w:hAnsi="Times New Roman"/>
        </w:rPr>
        <w:t>střed města. Koridor pro komunikaci je vymezen jako nejrac</w:t>
      </w:r>
      <w:r w:rsidR="0066726A">
        <w:rPr>
          <w:rFonts w:ascii="Times New Roman" w:hAnsi="Times New Roman"/>
        </w:rPr>
        <w:t xml:space="preserve">ionálnější spojnice obou území, </w:t>
      </w:r>
      <w:r w:rsidRPr="005858F7">
        <w:rPr>
          <w:rFonts w:ascii="Times New Roman" w:hAnsi="Times New Roman"/>
        </w:rPr>
        <w:t>což je vzhledem ke konfiguraci daného území nejvhodnější. Jiné vedení</w:t>
      </w:r>
      <w:r w:rsidR="0066726A">
        <w:rPr>
          <w:rFonts w:ascii="Times New Roman" w:hAnsi="Times New Roman"/>
        </w:rPr>
        <w:t xml:space="preserve"> trasy by zbytečně </w:t>
      </w:r>
      <w:r w:rsidRPr="005858F7">
        <w:rPr>
          <w:rFonts w:ascii="Times New Roman" w:hAnsi="Times New Roman"/>
        </w:rPr>
        <w:t>navyšovalo rozsah trvalého záboru stavby v zeměděl</w:t>
      </w:r>
      <w:r w:rsidR="0066726A">
        <w:rPr>
          <w:rFonts w:ascii="Times New Roman" w:hAnsi="Times New Roman"/>
        </w:rPr>
        <w:t xml:space="preserve">ských plochách. Rozsah VPS S-26 </w:t>
      </w:r>
      <w:r w:rsidRPr="005858F7">
        <w:rPr>
          <w:rFonts w:ascii="Times New Roman" w:hAnsi="Times New Roman"/>
        </w:rPr>
        <w:t>vyplývá z vymezení koridoru pro pozemní komunikace a t</w:t>
      </w:r>
      <w:r w:rsidR="0066726A">
        <w:rPr>
          <w:rFonts w:ascii="Times New Roman" w:hAnsi="Times New Roman"/>
        </w:rPr>
        <w:t xml:space="preserve">ramvajové tratě DK-26. Z důvodu </w:t>
      </w:r>
      <w:r w:rsidRPr="005858F7">
        <w:rPr>
          <w:rFonts w:ascii="Times New Roman" w:hAnsi="Times New Roman"/>
        </w:rPr>
        <w:t>minimalizace zásahu do pozemků je TV-7 Vodárenský soubor Holý vrch na</w:t>
      </w:r>
      <w:r w:rsidR="0066726A">
        <w:rPr>
          <w:rFonts w:ascii="Times New Roman" w:hAnsi="Times New Roman"/>
        </w:rPr>
        <w:t xml:space="preserve">vržen jako </w:t>
      </w:r>
      <w:r w:rsidRPr="005858F7">
        <w:rPr>
          <w:rFonts w:ascii="Times New Roman" w:hAnsi="Times New Roman"/>
        </w:rPr>
        <w:t>součást dopravního koridoru. Vodárenský soubor umožní</w:t>
      </w:r>
      <w:r w:rsidR="0066726A">
        <w:rPr>
          <w:rFonts w:ascii="Times New Roman" w:hAnsi="Times New Roman"/>
        </w:rPr>
        <w:t xml:space="preserve"> rozvoj výše položených území v </w:t>
      </w:r>
      <w:r w:rsidRPr="005858F7">
        <w:rPr>
          <w:rFonts w:ascii="Times New Roman" w:hAnsi="Times New Roman"/>
        </w:rPr>
        <w:t xml:space="preserve">oblasti </w:t>
      </w:r>
      <w:proofErr w:type="spellStart"/>
      <w:r w:rsidRPr="005858F7">
        <w:rPr>
          <w:rFonts w:ascii="Times New Roman" w:hAnsi="Times New Roman"/>
        </w:rPr>
        <w:t>Švabin</w:t>
      </w:r>
      <w:proofErr w:type="spellEnd"/>
      <w:r w:rsidRPr="005858F7">
        <w:rPr>
          <w:rFonts w:ascii="Times New Roman" w:hAnsi="Times New Roman"/>
        </w:rPr>
        <w:t>, Hřbitovní, Rokycanské a Červeného Hrádku.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Ad. 3 Systém sídelní a krajinné zeleně je propojený</w:t>
      </w:r>
      <w:r w:rsidR="0066726A">
        <w:rPr>
          <w:rFonts w:ascii="Times New Roman" w:hAnsi="Times New Roman"/>
        </w:rPr>
        <w:t xml:space="preserve"> celoměstský systém, vymezuje a </w:t>
      </w:r>
      <w:r w:rsidRPr="005858F7">
        <w:rPr>
          <w:rFonts w:ascii="Times New Roman" w:hAnsi="Times New Roman"/>
        </w:rPr>
        <w:t>propojuje jednotlivé plochy zeleně, tvoří zelenou pá</w:t>
      </w:r>
      <w:r w:rsidR="0066726A">
        <w:rPr>
          <w:rFonts w:ascii="Times New Roman" w:hAnsi="Times New Roman"/>
        </w:rPr>
        <w:t xml:space="preserve">teř města, potvrzuje racionální </w:t>
      </w:r>
      <w:r w:rsidRPr="005858F7">
        <w:rPr>
          <w:rFonts w:ascii="Times New Roman" w:hAnsi="Times New Roman"/>
        </w:rPr>
        <w:t>uspořádání vztahů v území. Rozmístění jednotlivých ploch</w:t>
      </w:r>
      <w:r w:rsidR="0066726A">
        <w:rPr>
          <w:rFonts w:ascii="Times New Roman" w:hAnsi="Times New Roman"/>
        </w:rPr>
        <w:t xml:space="preserve"> zeleně koresponduje s rozvojem </w:t>
      </w:r>
      <w:r w:rsidRPr="005858F7">
        <w:rPr>
          <w:rFonts w:ascii="Times New Roman" w:hAnsi="Times New Roman"/>
        </w:rPr>
        <w:t>potřeb rekreačního zázemí obyvatel města v přírodě</w:t>
      </w:r>
      <w:r w:rsidR="0066726A">
        <w:rPr>
          <w:rFonts w:ascii="Times New Roman" w:hAnsi="Times New Roman"/>
        </w:rPr>
        <w:t xml:space="preserve"> blízkém prostředí v návaznosti </w:t>
      </w:r>
      <w:r w:rsidRPr="005858F7">
        <w:rPr>
          <w:rFonts w:ascii="Times New Roman" w:hAnsi="Times New Roman"/>
        </w:rPr>
        <w:t>především na plochy smíšené obytné.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Cílem vymezení ÚSES a VKP je zachování přirozen</w:t>
      </w:r>
      <w:r w:rsidR="0066726A">
        <w:rPr>
          <w:rFonts w:ascii="Times New Roman" w:hAnsi="Times New Roman"/>
        </w:rPr>
        <w:t xml:space="preserve">ého genofondu krajiny, příznivé </w:t>
      </w:r>
      <w:r w:rsidRPr="005858F7">
        <w:rPr>
          <w:rFonts w:ascii="Times New Roman" w:hAnsi="Times New Roman"/>
        </w:rPr>
        <w:t xml:space="preserve">působení na okolní stabilní ekosystémy, podpora možnosti </w:t>
      </w:r>
      <w:r w:rsidR="0066726A">
        <w:rPr>
          <w:rFonts w:ascii="Times New Roman" w:hAnsi="Times New Roman"/>
        </w:rPr>
        <w:t xml:space="preserve">polyfunkčního využití krajiny a </w:t>
      </w:r>
      <w:r w:rsidRPr="005858F7">
        <w:rPr>
          <w:rFonts w:ascii="Times New Roman" w:hAnsi="Times New Roman"/>
        </w:rPr>
        <w:t>zachování významných krajinných fenoménů. Řešení lokálního ÚSES vychází z</w:t>
      </w:r>
      <w:r w:rsidR="0066726A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podkladových materiálů (revize ÚSES 2013, komplexní poz</w:t>
      </w:r>
      <w:r w:rsidR="0066726A">
        <w:rPr>
          <w:rFonts w:ascii="Times New Roman" w:hAnsi="Times New Roman"/>
        </w:rPr>
        <w:t xml:space="preserve">emkové úpravy pro jednotlivá </w:t>
      </w:r>
      <w:proofErr w:type="spellStart"/>
      <w:r w:rsidR="0066726A">
        <w:rPr>
          <w:rFonts w:ascii="Times New Roman" w:hAnsi="Times New Roman"/>
        </w:rPr>
        <w:t>k.</w:t>
      </w:r>
      <w:r w:rsidRPr="005858F7">
        <w:rPr>
          <w:rFonts w:ascii="Times New Roman" w:hAnsi="Times New Roman"/>
        </w:rPr>
        <w:t>ú</w:t>
      </w:r>
      <w:proofErr w:type="spellEnd"/>
      <w:r w:rsidRPr="005858F7">
        <w:rPr>
          <w:rFonts w:ascii="Times New Roman" w:hAnsi="Times New Roman"/>
        </w:rPr>
        <w:t>., metodické materiály apod.), ale také zohledňuje aktuál</w:t>
      </w:r>
      <w:r w:rsidR="0066726A">
        <w:rPr>
          <w:rFonts w:ascii="Times New Roman" w:hAnsi="Times New Roman"/>
        </w:rPr>
        <w:t xml:space="preserve">ní stav využití území, celkovou </w:t>
      </w:r>
      <w:r w:rsidRPr="005858F7">
        <w:rPr>
          <w:rFonts w:ascii="Times New Roman" w:hAnsi="Times New Roman"/>
        </w:rPr>
        <w:t>urbanistickou koncepci i koncepci uspořádání krajiny.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 xml:space="preserve">Na základě uvedeného bylo z důvodu aktuálnosti stavu </w:t>
      </w:r>
      <w:r w:rsidR="0066726A">
        <w:rPr>
          <w:rFonts w:ascii="Times New Roman" w:hAnsi="Times New Roman"/>
        </w:rPr>
        <w:t xml:space="preserve">území a jeho využívání opětovně </w:t>
      </w:r>
      <w:r w:rsidRPr="005858F7">
        <w:rPr>
          <w:rFonts w:ascii="Times New Roman" w:hAnsi="Times New Roman"/>
        </w:rPr>
        <w:t>posouzeno a bylo shledáno, že naplňuje přírodn</w:t>
      </w:r>
      <w:r w:rsidR="0066726A">
        <w:rPr>
          <w:rFonts w:ascii="Times New Roman" w:hAnsi="Times New Roman"/>
        </w:rPr>
        <w:t xml:space="preserve">í hodnoty, parametry a podmínky </w:t>
      </w:r>
      <w:r w:rsidRPr="005858F7">
        <w:rPr>
          <w:rFonts w:ascii="Times New Roman" w:hAnsi="Times New Roman"/>
        </w:rPr>
        <w:t>vymezených skladebných částí ÚSES, VKP a ochrany půd</w:t>
      </w:r>
      <w:r w:rsidR="0066726A">
        <w:rPr>
          <w:rFonts w:ascii="Times New Roman" w:hAnsi="Times New Roman"/>
        </w:rPr>
        <w:t xml:space="preserve">ního fondu. Z tohoto zdůvodnění </w:t>
      </w:r>
      <w:r w:rsidRPr="005858F7">
        <w:rPr>
          <w:rFonts w:ascii="Times New Roman" w:hAnsi="Times New Roman"/>
        </w:rPr>
        <w:t>vyplývá, že připomínka na změnu způsobu využití p</w:t>
      </w:r>
      <w:r w:rsidR="0066726A">
        <w:rPr>
          <w:rFonts w:ascii="Times New Roman" w:hAnsi="Times New Roman"/>
        </w:rPr>
        <w:t xml:space="preserve">ozemku z nezastavěných ploch na </w:t>
      </w:r>
      <w:r w:rsidRPr="005858F7">
        <w:rPr>
          <w:rFonts w:ascii="Times New Roman" w:hAnsi="Times New Roman"/>
        </w:rPr>
        <w:t>zastavitelné plochy není možná.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Byla posouzena potřeba předmětné změny v území, ov</w:t>
      </w:r>
      <w:r w:rsidR="0066726A">
        <w:rPr>
          <w:rFonts w:ascii="Times New Roman" w:hAnsi="Times New Roman"/>
        </w:rPr>
        <w:t xml:space="preserve">ěřeny dostupné údaje a posouzen </w:t>
      </w:r>
      <w:r w:rsidRPr="005858F7">
        <w:rPr>
          <w:rFonts w:ascii="Times New Roman" w:hAnsi="Times New Roman"/>
        </w:rPr>
        <w:t>stav území a s ohledem na potenciál rozvoje území a p</w:t>
      </w:r>
      <w:r w:rsidR="0066726A">
        <w:rPr>
          <w:rFonts w:ascii="Times New Roman" w:hAnsi="Times New Roman"/>
        </w:rPr>
        <w:t xml:space="preserve">o prověření všech souvisejících </w:t>
      </w:r>
      <w:r w:rsidRPr="005858F7">
        <w:rPr>
          <w:rFonts w:ascii="Times New Roman" w:hAnsi="Times New Roman"/>
        </w:rPr>
        <w:t>skutečností, které jsou uvedeny výše, je navrženo námitce nevyhovět.</w:t>
      </w:r>
    </w:p>
    <w:p w:rsidR="0028628E" w:rsidRDefault="0028628E" w:rsidP="00B56CC6">
      <w:pPr>
        <w:jc w:val="both"/>
        <w:rPr>
          <w:rFonts w:ascii="Times New Roman" w:hAnsi="Times New Roman"/>
        </w:rPr>
      </w:pPr>
    </w:p>
    <w:p w:rsidR="0066726A" w:rsidRPr="005858F7" w:rsidRDefault="0066726A" w:rsidP="00B56CC6">
      <w:pPr>
        <w:jc w:val="both"/>
        <w:rPr>
          <w:rFonts w:ascii="Times New Roman" w:hAnsi="Times New Roman"/>
        </w:rPr>
      </w:pP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5858F7">
        <w:rPr>
          <w:rFonts w:ascii="Times New Roman" w:hAnsi="Times New Roman"/>
          <w:b/>
          <w:bCs/>
        </w:rPr>
        <w:t>061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Námitka, kterou podal dne 13. 11. 2015 pod č. j. MMP/279143/15 I</w:t>
      </w:r>
      <w:r w:rsidR="0066726A">
        <w:rPr>
          <w:rFonts w:ascii="Times New Roman" w:hAnsi="Times New Roman"/>
        </w:rPr>
        <w:t xml:space="preserve">ng. arch. Jan Baxa, Francouzská </w:t>
      </w:r>
      <w:r w:rsidRPr="005858F7">
        <w:rPr>
          <w:rFonts w:ascii="Times New Roman" w:hAnsi="Times New Roman"/>
        </w:rPr>
        <w:t>třída 1922/23, 326 00 Plzeň se týká nesouhlasu s navrženou trasou primárního horkovodu z</w:t>
      </w:r>
      <w:r w:rsidR="0066726A">
        <w:rPr>
          <w:rFonts w:ascii="Times New Roman" w:hAnsi="Times New Roman"/>
        </w:rPr>
        <w:t> </w:t>
      </w:r>
      <w:r w:rsidRPr="005858F7">
        <w:rPr>
          <w:rFonts w:ascii="Times New Roman" w:hAnsi="Times New Roman"/>
        </w:rPr>
        <w:t>Bro</w:t>
      </w:r>
      <w:r w:rsidR="0066726A">
        <w:rPr>
          <w:rFonts w:ascii="Times New Roman" w:hAnsi="Times New Roman"/>
        </w:rPr>
        <w:t xml:space="preserve">jovy </w:t>
      </w:r>
      <w:r w:rsidRPr="005858F7">
        <w:rPr>
          <w:rFonts w:ascii="Times New Roman" w:hAnsi="Times New Roman"/>
        </w:rPr>
        <w:t>ulice do Slovanské aleje.</w:t>
      </w:r>
    </w:p>
    <w:p w:rsidR="007D1ABF" w:rsidRDefault="007D1ABF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5858F7">
        <w:rPr>
          <w:rFonts w:ascii="Times New Roman" w:hAnsi="Times New Roman"/>
          <w:b/>
          <w:bCs/>
        </w:rPr>
        <w:t>Zastupitelstvo města Plzně námitce nevyhovuje.</w:t>
      </w:r>
    </w:p>
    <w:p w:rsidR="007D1ABF" w:rsidRDefault="007D1ABF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5858F7">
        <w:rPr>
          <w:rFonts w:ascii="Times New Roman" w:hAnsi="Times New Roman"/>
          <w:b/>
          <w:bCs/>
        </w:rPr>
        <w:t>Odůvodnění: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Trasa primárního horkovodu byla v návrhu ÚP Plzeň nav</w:t>
      </w:r>
      <w:r w:rsidR="007D1ABF">
        <w:rPr>
          <w:rFonts w:ascii="Times New Roman" w:hAnsi="Times New Roman"/>
        </w:rPr>
        <w:t xml:space="preserve">ržena v souladu se studií Areál </w:t>
      </w:r>
      <w:proofErr w:type="spellStart"/>
      <w:r w:rsidRPr="005858F7">
        <w:rPr>
          <w:rFonts w:ascii="Times New Roman" w:hAnsi="Times New Roman"/>
        </w:rPr>
        <w:t>Světovar</w:t>
      </w:r>
      <w:proofErr w:type="spellEnd"/>
      <w:r w:rsidRPr="005858F7">
        <w:rPr>
          <w:rFonts w:ascii="Times New Roman" w:hAnsi="Times New Roman"/>
        </w:rPr>
        <w:t xml:space="preserve"> (D3A, spol. s r.o. 12/2011). Tato studie byla schválena usnesením ZMP č.</w:t>
      </w:r>
      <w:r w:rsidR="007D1ABF">
        <w:rPr>
          <w:rFonts w:ascii="Times New Roman" w:hAnsi="Times New Roman"/>
        </w:rPr>
        <w:t xml:space="preserve"> 317 ze </w:t>
      </w:r>
      <w:r w:rsidRPr="005858F7">
        <w:rPr>
          <w:rFonts w:ascii="Times New Roman" w:hAnsi="Times New Roman"/>
        </w:rPr>
        <w:t>dne 21. 6. 2012 a je podkladem pro výstav</w:t>
      </w:r>
      <w:r w:rsidR="007D1ABF">
        <w:rPr>
          <w:rFonts w:ascii="Times New Roman" w:hAnsi="Times New Roman"/>
        </w:rPr>
        <w:t xml:space="preserve">bu v území. Dále je návrh trasy </w:t>
      </w:r>
      <w:r w:rsidRPr="005858F7">
        <w:rPr>
          <w:rFonts w:ascii="Times New Roman" w:hAnsi="Times New Roman"/>
        </w:rPr>
        <w:t xml:space="preserve">v souladu se studií </w:t>
      </w:r>
      <w:proofErr w:type="spellStart"/>
      <w:r w:rsidRPr="005858F7">
        <w:rPr>
          <w:rFonts w:ascii="Times New Roman" w:hAnsi="Times New Roman"/>
        </w:rPr>
        <w:t>Světovar</w:t>
      </w:r>
      <w:proofErr w:type="spellEnd"/>
      <w:r w:rsidRPr="005858F7">
        <w:rPr>
          <w:rFonts w:ascii="Times New Roman" w:hAnsi="Times New Roman"/>
        </w:rPr>
        <w:t xml:space="preserve"> II - rozvojová území a d</w:t>
      </w:r>
      <w:r w:rsidR="007D1ABF">
        <w:rPr>
          <w:rFonts w:ascii="Times New Roman" w:hAnsi="Times New Roman"/>
        </w:rPr>
        <w:t xml:space="preserve">oprava (D3A, 2012), ve které je </w:t>
      </w:r>
      <w:r w:rsidRPr="005858F7">
        <w:rPr>
          <w:rFonts w:ascii="Times New Roman" w:hAnsi="Times New Roman"/>
        </w:rPr>
        <w:t>horkovod veden navrženou veřejně přístupnou komunikací</w:t>
      </w:r>
      <w:r w:rsidR="007D1ABF">
        <w:rPr>
          <w:rFonts w:ascii="Times New Roman" w:hAnsi="Times New Roman"/>
        </w:rPr>
        <w:t xml:space="preserve">. Umístění trasy sítě technické </w:t>
      </w:r>
      <w:r w:rsidRPr="005858F7">
        <w:rPr>
          <w:rFonts w:ascii="Times New Roman" w:hAnsi="Times New Roman"/>
        </w:rPr>
        <w:t>infrastruktury je navrženo v dostatečném koridoru 20</w:t>
      </w:r>
      <w:r w:rsidR="007D1ABF">
        <w:rPr>
          <w:rFonts w:ascii="Times New Roman" w:hAnsi="Times New Roman"/>
        </w:rPr>
        <w:t xml:space="preserve"> m, ve kterém je možno s trasou </w:t>
      </w:r>
      <w:r w:rsidRPr="005858F7">
        <w:rPr>
          <w:rFonts w:ascii="Times New Roman" w:hAnsi="Times New Roman"/>
        </w:rPr>
        <w:t>reagovat na konkrétní situaci. Výše uvedené studie byly p</w:t>
      </w:r>
      <w:r w:rsidR="007D1ABF">
        <w:rPr>
          <w:rFonts w:ascii="Times New Roman" w:hAnsi="Times New Roman"/>
        </w:rPr>
        <w:t xml:space="preserve">rojednány rovněž se společností </w:t>
      </w:r>
      <w:r w:rsidRPr="005858F7">
        <w:rPr>
          <w:rFonts w:ascii="Times New Roman" w:hAnsi="Times New Roman"/>
        </w:rPr>
        <w:t>AIP PLZEŇ, spol. s r.o. a návrh reagoval na tato jednání.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Byla prověřena a posouzena potřeba předmětné změny v n</w:t>
      </w:r>
      <w:r w:rsidR="007D1ABF">
        <w:rPr>
          <w:rFonts w:ascii="Times New Roman" w:hAnsi="Times New Roman"/>
        </w:rPr>
        <w:t xml:space="preserve">ávrhu vedení trasy TH-4 územím. </w:t>
      </w:r>
      <w:r w:rsidRPr="005858F7">
        <w:rPr>
          <w:rFonts w:ascii="Times New Roman" w:hAnsi="Times New Roman"/>
        </w:rPr>
        <w:t>S ohledem na potenciál rozvoje území a po prověření všech s</w:t>
      </w:r>
      <w:r w:rsidR="007D1ABF">
        <w:rPr>
          <w:rFonts w:ascii="Times New Roman" w:hAnsi="Times New Roman"/>
        </w:rPr>
        <w:t xml:space="preserve">ouvisejících skutečností, které </w:t>
      </w:r>
      <w:r w:rsidRPr="005858F7">
        <w:rPr>
          <w:rFonts w:ascii="Times New Roman" w:hAnsi="Times New Roman"/>
        </w:rPr>
        <w:t>jsou uvedeny výše, je navrženo námitce nevyhovět v požadovaném rozsahu.</w:t>
      </w:r>
    </w:p>
    <w:p w:rsidR="007D1ABF" w:rsidRDefault="007D1ABF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5858F7">
        <w:rPr>
          <w:rFonts w:ascii="Times New Roman" w:hAnsi="Times New Roman"/>
          <w:b/>
          <w:bCs/>
        </w:rPr>
        <w:t>062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Námitka, kterou podal dne 13. 11. 2015 pod č. j. MMP/279143/15 I</w:t>
      </w:r>
      <w:r w:rsidR="007D1ABF">
        <w:rPr>
          <w:rFonts w:ascii="Times New Roman" w:hAnsi="Times New Roman"/>
        </w:rPr>
        <w:t xml:space="preserve">ng. arch. Karel Salát, Anglické </w:t>
      </w:r>
      <w:r w:rsidRPr="005858F7">
        <w:rPr>
          <w:rFonts w:ascii="Times New Roman" w:hAnsi="Times New Roman"/>
        </w:rPr>
        <w:t>nábřeží 10, 301 50 Plzeň se týká nesouhlasu s navrženou trasou</w:t>
      </w:r>
      <w:r w:rsidR="007D1ABF">
        <w:rPr>
          <w:rFonts w:ascii="Times New Roman" w:hAnsi="Times New Roman"/>
        </w:rPr>
        <w:t xml:space="preserve"> primárního horkovodu z Brojovy </w:t>
      </w:r>
      <w:r w:rsidRPr="005858F7">
        <w:rPr>
          <w:rFonts w:ascii="Times New Roman" w:hAnsi="Times New Roman"/>
        </w:rPr>
        <w:t>ulice do Slovanské aleje.</w:t>
      </w:r>
    </w:p>
    <w:p w:rsidR="007D1ABF" w:rsidRDefault="007D1ABF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5858F7">
        <w:rPr>
          <w:rFonts w:ascii="Times New Roman" w:hAnsi="Times New Roman"/>
          <w:b/>
          <w:bCs/>
        </w:rPr>
        <w:t>Zastupitelstvo města Plzně námitce nevyhovuje.</w:t>
      </w:r>
    </w:p>
    <w:p w:rsidR="007D1ABF" w:rsidRDefault="007D1ABF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5858F7">
        <w:rPr>
          <w:rFonts w:ascii="Times New Roman" w:hAnsi="Times New Roman"/>
          <w:b/>
          <w:bCs/>
        </w:rPr>
        <w:t>Odůvodnění: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Trasa primárního horkovodu byla v návrhu ÚP Plzeň nav</w:t>
      </w:r>
      <w:r w:rsidR="007D1ABF">
        <w:rPr>
          <w:rFonts w:ascii="Times New Roman" w:hAnsi="Times New Roman"/>
        </w:rPr>
        <w:t xml:space="preserve">ržena v souladu se studií Areál </w:t>
      </w:r>
      <w:proofErr w:type="spellStart"/>
      <w:r w:rsidRPr="005858F7">
        <w:rPr>
          <w:rFonts w:ascii="Times New Roman" w:hAnsi="Times New Roman"/>
        </w:rPr>
        <w:t>Světovar</w:t>
      </w:r>
      <w:proofErr w:type="spellEnd"/>
      <w:r w:rsidRPr="005858F7">
        <w:rPr>
          <w:rFonts w:ascii="Times New Roman" w:hAnsi="Times New Roman"/>
        </w:rPr>
        <w:t xml:space="preserve"> (D3A, spol. s r.o. 12/2011). Tato studie byla sc</w:t>
      </w:r>
      <w:r w:rsidR="00CA3E29">
        <w:rPr>
          <w:rFonts w:ascii="Times New Roman" w:hAnsi="Times New Roman"/>
        </w:rPr>
        <w:t xml:space="preserve">hválena usnesením ZMP č. 317 ze </w:t>
      </w:r>
      <w:r w:rsidRPr="005858F7">
        <w:rPr>
          <w:rFonts w:ascii="Times New Roman" w:hAnsi="Times New Roman"/>
        </w:rPr>
        <w:t>dne 21. 6. 2012 a je podkladem pro výstav</w:t>
      </w:r>
      <w:r w:rsidR="007D1ABF">
        <w:rPr>
          <w:rFonts w:ascii="Times New Roman" w:hAnsi="Times New Roman"/>
        </w:rPr>
        <w:t xml:space="preserve">bu v území. Dále je návrh trasy </w:t>
      </w:r>
      <w:r w:rsidRPr="005858F7">
        <w:rPr>
          <w:rFonts w:ascii="Times New Roman" w:hAnsi="Times New Roman"/>
        </w:rPr>
        <w:t xml:space="preserve">v souladu se studií </w:t>
      </w:r>
      <w:proofErr w:type="spellStart"/>
      <w:r w:rsidRPr="005858F7">
        <w:rPr>
          <w:rFonts w:ascii="Times New Roman" w:hAnsi="Times New Roman"/>
        </w:rPr>
        <w:t>Světovar</w:t>
      </w:r>
      <w:proofErr w:type="spellEnd"/>
      <w:r w:rsidRPr="005858F7">
        <w:rPr>
          <w:rFonts w:ascii="Times New Roman" w:hAnsi="Times New Roman"/>
        </w:rPr>
        <w:t xml:space="preserve"> II - rozvojová území a d</w:t>
      </w:r>
      <w:r w:rsidR="007D1ABF">
        <w:rPr>
          <w:rFonts w:ascii="Times New Roman" w:hAnsi="Times New Roman"/>
        </w:rPr>
        <w:t xml:space="preserve">oprava (D3A, 2012), ve které je </w:t>
      </w:r>
      <w:r w:rsidRPr="005858F7">
        <w:rPr>
          <w:rFonts w:ascii="Times New Roman" w:hAnsi="Times New Roman"/>
        </w:rPr>
        <w:t>horkovod veden navrženou veřejně přístupnou komunikací</w:t>
      </w:r>
      <w:r w:rsidR="007D1ABF">
        <w:rPr>
          <w:rFonts w:ascii="Times New Roman" w:hAnsi="Times New Roman"/>
        </w:rPr>
        <w:t xml:space="preserve">. Umístění trasy sítě technické </w:t>
      </w:r>
      <w:r w:rsidRPr="005858F7">
        <w:rPr>
          <w:rFonts w:ascii="Times New Roman" w:hAnsi="Times New Roman"/>
        </w:rPr>
        <w:t>infrastruktury je navrženo v dostatečném koridoru 20</w:t>
      </w:r>
      <w:r w:rsidR="007D1ABF">
        <w:rPr>
          <w:rFonts w:ascii="Times New Roman" w:hAnsi="Times New Roman"/>
        </w:rPr>
        <w:t xml:space="preserve"> m, ve kterém je možno s trasou </w:t>
      </w:r>
      <w:r w:rsidRPr="005858F7">
        <w:rPr>
          <w:rFonts w:ascii="Times New Roman" w:hAnsi="Times New Roman"/>
        </w:rPr>
        <w:t>reagovat na konkrétní situaci. Výše uvedené studie byly projedná</w:t>
      </w:r>
      <w:r w:rsidR="007D1ABF">
        <w:rPr>
          <w:rFonts w:ascii="Times New Roman" w:hAnsi="Times New Roman"/>
        </w:rPr>
        <w:t xml:space="preserve">ny rovněž se společností </w:t>
      </w:r>
      <w:r w:rsidRPr="005858F7">
        <w:rPr>
          <w:rFonts w:ascii="Times New Roman" w:hAnsi="Times New Roman"/>
        </w:rPr>
        <w:t>AIP PLZEŇ, spol. s r.o. a návrh reagoval na tato jednání.</w:t>
      </w:r>
    </w:p>
    <w:p w:rsidR="0028628E" w:rsidRPr="005858F7" w:rsidRDefault="0028628E" w:rsidP="00B56C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Byla prověřena a posouzena potřeba předmětné změny v n</w:t>
      </w:r>
      <w:r w:rsidR="007D1ABF">
        <w:rPr>
          <w:rFonts w:ascii="Times New Roman" w:hAnsi="Times New Roman"/>
        </w:rPr>
        <w:t xml:space="preserve">ávrhu vedení trasy TH-4 územím.  </w:t>
      </w:r>
      <w:r w:rsidRPr="005858F7">
        <w:rPr>
          <w:rFonts w:ascii="Times New Roman" w:hAnsi="Times New Roman"/>
        </w:rPr>
        <w:t>S ohledem na potenciál rozvoje území a po prověření všech s</w:t>
      </w:r>
      <w:r w:rsidR="007D1ABF">
        <w:rPr>
          <w:rFonts w:ascii="Times New Roman" w:hAnsi="Times New Roman"/>
        </w:rPr>
        <w:t xml:space="preserve">ouvisejících skutečností, které </w:t>
      </w:r>
      <w:r w:rsidRPr="005858F7">
        <w:rPr>
          <w:rFonts w:ascii="Times New Roman" w:hAnsi="Times New Roman"/>
        </w:rPr>
        <w:t>jsou uvedeny výše, je navrženo námitce nevyhovět v požadovaném rozsahu.</w:t>
      </w:r>
    </w:p>
    <w:p w:rsidR="0028628E" w:rsidRPr="005858F7" w:rsidRDefault="0028628E" w:rsidP="00B56CC6">
      <w:pPr>
        <w:jc w:val="both"/>
        <w:rPr>
          <w:rFonts w:ascii="Times New Roman" w:hAnsi="Times New Roman"/>
          <w:b/>
          <w:bCs/>
        </w:rPr>
      </w:pP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064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Námitka, kterou podal dne 13. 11. 2015 pod č. j. MMP/279146/15 Ing. Jiří Žák, Ve</w:t>
      </w:r>
      <w:r w:rsidR="007D1ABF">
        <w:rPr>
          <w:rFonts w:ascii="Times New Roman" w:hAnsi="Times New Roman"/>
        </w:rPr>
        <w:t xml:space="preserve">jprnická 350/51, 318 </w:t>
      </w:r>
      <w:r w:rsidRPr="007D1ABF">
        <w:rPr>
          <w:rFonts w:ascii="Times New Roman" w:hAnsi="Times New Roman"/>
        </w:rPr>
        <w:t>00 Plzeň se týká nesouhlasu s navrženou trasou</w:t>
      </w:r>
      <w:r w:rsidR="007D1ABF">
        <w:rPr>
          <w:rFonts w:ascii="Times New Roman" w:hAnsi="Times New Roman"/>
        </w:rPr>
        <w:t xml:space="preserve"> primárního horkovodu z Brojovy ulice do Slovanské </w:t>
      </w:r>
      <w:r w:rsidRPr="007D1ABF">
        <w:rPr>
          <w:rFonts w:ascii="Times New Roman" w:hAnsi="Times New Roman"/>
        </w:rPr>
        <w:t>aleje.</w:t>
      </w:r>
    </w:p>
    <w:p w:rsidR="007D1ABF" w:rsidRDefault="007D1ABF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Zastupitelstvo města Plzně námitce nevyhovuje.</w:t>
      </w:r>
    </w:p>
    <w:p w:rsidR="007D1ABF" w:rsidRDefault="007D1ABF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Odůvodnění:</w:t>
      </w:r>
    </w:p>
    <w:p w:rsidR="007D1ABF" w:rsidRPr="005858F7" w:rsidRDefault="007D1ABF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lastRenderedPageBreak/>
        <w:t>Trasa primárního horkovodu byla v návrhu ÚP Plzeň nav</w:t>
      </w:r>
      <w:r>
        <w:rPr>
          <w:rFonts w:ascii="Times New Roman" w:hAnsi="Times New Roman"/>
        </w:rPr>
        <w:t xml:space="preserve">ržena v souladu se studií Areál </w:t>
      </w:r>
      <w:proofErr w:type="spellStart"/>
      <w:r w:rsidRPr="005858F7">
        <w:rPr>
          <w:rFonts w:ascii="Times New Roman" w:hAnsi="Times New Roman"/>
        </w:rPr>
        <w:t>Světovar</w:t>
      </w:r>
      <w:proofErr w:type="spellEnd"/>
      <w:r w:rsidRPr="005858F7">
        <w:rPr>
          <w:rFonts w:ascii="Times New Roman" w:hAnsi="Times New Roman"/>
        </w:rPr>
        <w:t xml:space="preserve"> (D3A, spol. s r.o. 12/2011). Tato studie byla sc</w:t>
      </w:r>
      <w:r>
        <w:rPr>
          <w:rFonts w:ascii="Times New Roman" w:hAnsi="Times New Roman"/>
        </w:rPr>
        <w:t xml:space="preserve">hválena usnesením ZMP č. 317 ze </w:t>
      </w:r>
      <w:r w:rsidRPr="005858F7">
        <w:rPr>
          <w:rFonts w:ascii="Times New Roman" w:hAnsi="Times New Roman"/>
        </w:rPr>
        <w:t>dne 21. 6. 2012 a je podkladem pro výstav</w:t>
      </w:r>
      <w:r>
        <w:rPr>
          <w:rFonts w:ascii="Times New Roman" w:hAnsi="Times New Roman"/>
        </w:rPr>
        <w:t xml:space="preserve">bu v území. Dále je návrh trasy </w:t>
      </w:r>
      <w:r w:rsidRPr="005858F7">
        <w:rPr>
          <w:rFonts w:ascii="Times New Roman" w:hAnsi="Times New Roman"/>
        </w:rPr>
        <w:t xml:space="preserve">v souladu se studií </w:t>
      </w:r>
      <w:proofErr w:type="spellStart"/>
      <w:r w:rsidRPr="005858F7">
        <w:rPr>
          <w:rFonts w:ascii="Times New Roman" w:hAnsi="Times New Roman"/>
        </w:rPr>
        <w:t>Světovar</w:t>
      </w:r>
      <w:proofErr w:type="spellEnd"/>
      <w:r w:rsidRPr="005858F7">
        <w:rPr>
          <w:rFonts w:ascii="Times New Roman" w:hAnsi="Times New Roman"/>
        </w:rPr>
        <w:t xml:space="preserve"> II - rozvojová území a d</w:t>
      </w:r>
      <w:r>
        <w:rPr>
          <w:rFonts w:ascii="Times New Roman" w:hAnsi="Times New Roman"/>
        </w:rPr>
        <w:t xml:space="preserve">oprava (D3A, 2012), ve které je </w:t>
      </w:r>
      <w:r w:rsidRPr="005858F7">
        <w:rPr>
          <w:rFonts w:ascii="Times New Roman" w:hAnsi="Times New Roman"/>
        </w:rPr>
        <w:t>horkovod veden navrženou veřejně přístupnou komunikací</w:t>
      </w:r>
      <w:r>
        <w:rPr>
          <w:rFonts w:ascii="Times New Roman" w:hAnsi="Times New Roman"/>
        </w:rPr>
        <w:t xml:space="preserve">. Umístění trasy sítě technické </w:t>
      </w:r>
      <w:r w:rsidRPr="005858F7">
        <w:rPr>
          <w:rFonts w:ascii="Times New Roman" w:hAnsi="Times New Roman"/>
        </w:rPr>
        <w:t>infrastruktury je navrženo v dostatečném koridoru 20</w:t>
      </w:r>
      <w:r>
        <w:rPr>
          <w:rFonts w:ascii="Times New Roman" w:hAnsi="Times New Roman"/>
        </w:rPr>
        <w:t xml:space="preserve"> m, ve kterém je možno s trasou </w:t>
      </w:r>
      <w:r w:rsidRPr="005858F7">
        <w:rPr>
          <w:rFonts w:ascii="Times New Roman" w:hAnsi="Times New Roman"/>
        </w:rPr>
        <w:t>reagovat na konkrétní situaci. Výše uvedené studie byly projedná</w:t>
      </w:r>
      <w:r>
        <w:rPr>
          <w:rFonts w:ascii="Times New Roman" w:hAnsi="Times New Roman"/>
        </w:rPr>
        <w:t xml:space="preserve">ny rovněž se společností </w:t>
      </w:r>
      <w:r w:rsidRPr="005858F7">
        <w:rPr>
          <w:rFonts w:ascii="Times New Roman" w:hAnsi="Times New Roman"/>
        </w:rPr>
        <w:t>AIP PLZEŇ, spol. s r.o. a návrh reagoval na tato jednání.</w:t>
      </w:r>
    </w:p>
    <w:p w:rsidR="007D1ABF" w:rsidRPr="005858F7" w:rsidRDefault="007D1ABF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Byla prověřena a posouzena potřeba předmětné změny v n</w:t>
      </w:r>
      <w:r>
        <w:rPr>
          <w:rFonts w:ascii="Times New Roman" w:hAnsi="Times New Roman"/>
        </w:rPr>
        <w:t xml:space="preserve">ávrhu vedení trasy TH-4 územím.  </w:t>
      </w:r>
      <w:r w:rsidRPr="005858F7">
        <w:rPr>
          <w:rFonts w:ascii="Times New Roman" w:hAnsi="Times New Roman"/>
        </w:rPr>
        <w:t>S ohledem na potenciál rozvoje území a po prověření všech s</w:t>
      </w:r>
      <w:r>
        <w:rPr>
          <w:rFonts w:ascii="Times New Roman" w:hAnsi="Times New Roman"/>
        </w:rPr>
        <w:t xml:space="preserve">ouvisejících skutečností, které </w:t>
      </w:r>
      <w:r w:rsidRPr="005858F7">
        <w:rPr>
          <w:rFonts w:ascii="Times New Roman" w:hAnsi="Times New Roman"/>
        </w:rPr>
        <w:t>jsou uvedeny výše, je navrženo námitce nevyhovět v požadovaném rozsahu.</w:t>
      </w:r>
    </w:p>
    <w:p w:rsidR="0028628E" w:rsidRPr="007D1ABF" w:rsidRDefault="0028628E" w:rsidP="007D1ABF">
      <w:pPr>
        <w:jc w:val="both"/>
        <w:rPr>
          <w:rFonts w:ascii="Times New Roman" w:hAnsi="Times New Roman"/>
          <w:b/>
          <w:bCs/>
        </w:rPr>
      </w:pP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068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Připomínka, kterou podal dne 13. 11. 2015 pod č. j. MMP/278077/15</w:t>
      </w:r>
      <w:r w:rsidR="007D1ABF">
        <w:rPr>
          <w:rFonts w:ascii="Times New Roman" w:hAnsi="Times New Roman"/>
        </w:rPr>
        <w:t xml:space="preserve">/01 odbor správy infrastruktury </w:t>
      </w:r>
      <w:r w:rsidRPr="007D1ABF">
        <w:rPr>
          <w:rFonts w:ascii="Times New Roman" w:hAnsi="Times New Roman"/>
        </w:rPr>
        <w:t>MMP se týká zapracování Generelu zásobování města Plzně pitnou vodou do územního plánu.</w:t>
      </w:r>
    </w:p>
    <w:p w:rsidR="007D1ABF" w:rsidRDefault="007D1ABF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Připomínce se nevyhovuje.</w:t>
      </w:r>
    </w:p>
    <w:p w:rsidR="007D1ABF" w:rsidRDefault="007D1ABF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Odůvodnění: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Byla prověřena a posouzena potřeba předmětné změny</w:t>
      </w:r>
      <w:r w:rsidR="007D1ABF">
        <w:rPr>
          <w:rFonts w:ascii="Times New Roman" w:hAnsi="Times New Roman"/>
        </w:rPr>
        <w:t xml:space="preserve"> v území a posouzen stav území. </w:t>
      </w:r>
      <w:r w:rsidRPr="007D1ABF">
        <w:rPr>
          <w:rFonts w:ascii="Times New Roman" w:hAnsi="Times New Roman"/>
        </w:rPr>
        <w:t>Aktualizace Generelu zásobování města Plzně pitnou v</w:t>
      </w:r>
      <w:r w:rsidR="007D1ABF">
        <w:rPr>
          <w:rFonts w:ascii="Times New Roman" w:hAnsi="Times New Roman"/>
        </w:rPr>
        <w:t xml:space="preserve">odou nebyla v době vypořádávání </w:t>
      </w:r>
      <w:r w:rsidRPr="007D1ABF">
        <w:rPr>
          <w:rFonts w:ascii="Times New Roman" w:hAnsi="Times New Roman"/>
        </w:rPr>
        <w:t>připomínek a námitek projednána a schválena v orgánech měs</w:t>
      </w:r>
      <w:r w:rsidR="007D1ABF">
        <w:rPr>
          <w:rFonts w:ascii="Times New Roman" w:hAnsi="Times New Roman"/>
        </w:rPr>
        <w:t xml:space="preserve">ta, a proto ji nelze zapracovat </w:t>
      </w:r>
      <w:r w:rsidRPr="007D1ABF">
        <w:rPr>
          <w:rFonts w:ascii="Times New Roman" w:hAnsi="Times New Roman"/>
        </w:rPr>
        <w:t>do návrhu územního plánu.. Příslušné výstupy aktualizace g</w:t>
      </w:r>
      <w:r w:rsidR="007D1ABF">
        <w:rPr>
          <w:rFonts w:ascii="Times New Roman" w:hAnsi="Times New Roman"/>
        </w:rPr>
        <w:t xml:space="preserve">enerelu budou po jeho schválení </w:t>
      </w:r>
      <w:r w:rsidRPr="007D1ABF">
        <w:rPr>
          <w:rFonts w:ascii="Times New Roman" w:hAnsi="Times New Roman"/>
        </w:rPr>
        <w:t>zapracovány do územního plánu formou změny ÚP.</w:t>
      </w:r>
    </w:p>
    <w:p w:rsidR="0028628E" w:rsidRPr="007D1ABF" w:rsidRDefault="0028628E" w:rsidP="007D1ABF">
      <w:pPr>
        <w:jc w:val="both"/>
        <w:rPr>
          <w:rFonts w:ascii="Times New Roman" w:hAnsi="Times New Roman"/>
        </w:rPr>
      </w:pP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073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Námitka, kterou podal dne 16. 11. 2015 pod č. j. MMP/279684/15 Radovan Komár, Vel</w:t>
      </w:r>
      <w:r w:rsidR="007D1ABF">
        <w:rPr>
          <w:rFonts w:ascii="Times New Roman" w:hAnsi="Times New Roman"/>
        </w:rPr>
        <w:t xml:space="preserve">enická 203/62, </w:t>
      </w:r>
      <w:r w:rsidRPr="007D1ABF">
        <w:rPr>
          <w:rFonts w:ascii="Times New Roman" w:hAnsi="Times New Roman"/>
        </w:rPr>
        <w:t>326 00 Plzeň se týká zařazení pozemků č. par. 389/7, 389/8 v katas</w:t>
      </w:r>
      <w:r w:rsidR="007D1ABF">
        <w:rPr>
          <w:rFonts w:ascii="Times New Roman" w:hAnsi="Times New Roman"/>
        </w:rPr>
        <w:t xml:space="preserve">trálním území </w:t>
      </w:r>
      <w:proofErr w:type="spellStart"/>
      <w:r w:rsidR="007D1ABF">
        <w:rPr>
          <w:rFonts w:ascii="Times New Roman" w:hAnsi="Times New Roman"/>
        </w:rPr>
        <w:t>Koterov</w:t>
      </w:r>
      <w:proofErr w:type="spellEnd"/>
      <w:r w:rsidR="007D1ABF">
        <w:rPr>
          <w:rFonts w:ascii="Times New Roman" w:hAnsi="Times New Roman"/>
        </w:rPr>
        <w:t xml:space="preserve"> do plochy </w:t>
      </w:r>
      <w:r w:rsidRPr="007D1ABF">
        <w:rPr>
          <w:rFonts w:ascii="Times New Roman" w:hAnsi="Times New Roman"/>
        </w:rPr>
        <w:t>smíšené obytné.</w:t>
      </w:r>
    </w:p>
    <w:p w:rsidR="007D1ABF" w:rsidRDefault="007D1ABF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Zastupitelstvo města Plzně námitce vyhovuje.</w:t>
      </w:r>
    </w:p>
    <w:p w:rsidR="007D1ABF" w:rsidRDefault="007D1ABF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Odůvodnění: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Byla prověřena a posouzena potřeba předmětné změny v území a posou</w:t>
      </w:r>
      <w:r w:rsidR="007D1ABF">
        <w:rPr>
          <w:rFonts w:ascii="Times New Roman" w:hAnsi="Times New Roman"/>
        </w:rPr>
        <w:t xml:space="preserve">zen stav území.          </w:t>
      </w:r>
      <w:r w:rsidRPr="007D1ABF">
        <w:rPr>
          <w:rFonts w:ascii="Times New Roman" w:hAnsi="Times New Roman"/>
        </w:rPr>
        <w:t>S ohledem na prověření všech souvisejících skutečnos</w:t>
      </w:r>
      <w:r w:rsidR="007D1ABF">
        <w:rPr>
          <w:rFonts w:ascii="Times New Roman" w:hAnsi="Times New Roman"/>
        </w:rPr>
        <w:t xml:space="preserve">tí, je navrženo námitce vyhovět </w:t>
      </w:r>
      <w:r w:rsidRPr="007D1ABF">
        <w:rPr>
          <w:rFonts w:ascii="Times New Roman" w:hAnsi="Times New Roman"/>
        </w:rPr>
        <w:t xml:space="preserve">v požadovaném rozsahu. Předmětné pozemky č. 389/7, </w:t>
      </w:r>
      <w:r w:rsidR="007D1ABF">
        <w:rPr>
          <w:rFonts w:ascii="Times New Roman" w:hAnsi="Times New Roman"/>
        </w:rPr>
        <w:t xml:space="preserve">389/8 k. </w:t>
      </w:r>
      <w:proofErr w:type="spellStart"/>
      <w:r w:rsidR="007D1ABF">
        <w:rPr>
          <w:rFonts w:ascii="Times New Roman" w:hAnsi="Times New Roman"/>
        </w:rPr>
        <w:t>ú.</w:t>
      </w:r>
      <w:proofErr w:type="spellEnd"/>
      <w:r w:rsidR="007D1ABF">
        <w:rPr>
          <w:rFonts w:ascii="Times New Roman" w:hAnsi="Times New Roman"/>
        </w:rPr>
        <w:t xml:space="preserve"> </w:t>
      </w:r>
      <w:proofErr w:type="spellStart"/>
      <w:r w:rsidR="007D1ABF">
        <w:rPr>
          <w:rFonts w:ascii="Times New Roman" w:hAnsi="Times New Roman"/>
        </w:rPr>
        <w:t>Koterov</w:t>
      </w:r>
      <w:proofErr w:type="spellEnd"/>
      <w:r w:rsidR="007D1ABF">
        <w:rPr>
          <w:rFonts w:ascii="Times New Roman" w:hAnsi="Times New Roman"/>
        </w:rPr>
        <w:t xml:space="preserve"> navazují na </w:t>
      </w:r>
      <w:r w:rsidRPr="007D1ABF">
        <w:rPr>
          <w:rFonts w:ascii="Times New Roman" w:hAnsi="Times New Roman"/>
        </w:rPr>
        <w:t xml:space="preserve">severní okraj obytné zástavby </w:t>
      </w:r>
      <w:proofErr w:type="spellStart"/>
      <w:r w:rsidRPr="007D1ABF">
        <w:rPr>
          <w:rFonts w:ascii="Times New Roman" w:hAnsi="Times New Roman"/>
        </w:rPr>
        <w:t>Koterova</w:t>
      </w:r>
      <w:proofErr w:type="spellEnd"/>
      <w:r w:rsidRPr="007D1ABF">
        <w:rPr>
          <w:rFonts w:ascii="Times New Roman" w:hAnsi="Times New Roman"/>
        </w:rPr>
        <w:t xml:space="preserve"> a na dotčených pozemcích je pro st</w:t>
      </w:r>
      <w:r w:rsidR="007D1ABF">
        <w:rPr>
          <w:rFonts w:ascii="Times New Roman" w:hAnsi="Times New Roman"/>
        </w:rPr>
        <w:t xml:space="preserve">avbu rodinného domu </w:t>
      </w:r>
      <w:r w:rsidRPr="007D1ABF">
        <w:rPr>
          <w:rFonts w:ascii="Times New Roman" w:hAnsi="Times New Roman"/>
        </w:rPr>
        <w:t xml:space="preserve">vydáno pravomocné stavební povolení, kterému byla </w:t>
      </w:r>
      <w:r w:rsidR="007D1ABF">
        <w:rPr>
          <w:rFonts w:ascii="Times New Roman" w:hAnsi="Times New Roman"/>
        </w:rPr>
        <w:t xml:space="preserve">prodloužena platnost. Předmětné </w:t>
      </w:r>
      <w:r w:rsidRPr="007D1ABF">
        <w:rPr>
          <w:rFonts w:ascii="Times New Roman" w:hAnsi="Times New Roman"/>
        </w:rPr>
        <w:t xml:space="preserve">pozemky budou přičleněny do stabilizovaných ploch lokality 2_10 </w:t>
      </w:r>
      <w:proofErr w:type="spellStart"/>
      <w:r w:rsidRPr="007D1ABF">
        <w:rPr>
          <w:rFonts w:ascii="Times New Roman" w:hAnsi="Times New Roman"/>
        </w:rPr>
        <w:t>Koterov</w:t>
      </w:r>
      <w:proofErr w:type="spellEnd"/>
      <w:r w:rsidRPr="007D1ABF">
        <w:rPr>
          <w:rFonts w:ascii="Times New Roman" w:hAnsi="Times New Roman"/>
        </w:rPr>
        <w:t>, která je navržena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pro způsob využití plochy smíšené obytné.</w:t>
      </w:r>
    </w:p>
    <w:p w:rsidR="007D1ABF" w:rsidRDefault="007D1ABF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074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Námitka, kterou podala dne 16. 11. 2015 pod č. j. MMP/2797</w:t>
      </w:r>
      <w:r w:rsidR="007D1ABF">
        <w:rPr>
          <w:rFonts w:ascii="Times New Roman" w:hAnsi="Times New Roman"/>
        </w:rPr>
        <w:t xml:space="preserve">01/15 firma RKM </w:t>
      </w:r>
      <w:proofErr w:type="spellStart"/>
      <w:r w:rsidR="007D1ABF">
        <w:rPr>
          <w:rFonts w:ascii="Times New Roman" w:hAnsi="Times New Roman"/>
        </w:rPr>
        <w:t>Rekult</w:t>
      </w:r>
      <w:proofErr w:type="spellEnd"/>
      <w:r w:rsidR="007D1ABF">
        <w:rPr>
          <w:rFonts w:ascii="Times New Roman" w:hAnsi="Times New Roman"/>
        </w:rPr>
        <w:t xml:space="preserve"> a.s., IČ</w:t>
      </w:r>
      <w:r w:rsidRPr="007D1ABF">
        <w:rPr>
          <w:rFonts w:ascii="Times New Roman" w:hAnsi="Times New Roman"/>
        </w:rPr>
        <w:t>26356996, Losiná 303, 332 04 Losiná se týká zařazení pozemků č. par.</w:t>
      </w:r>
      <w:r w:rsidR="007D1ABF">
        <w:rPr>
          <w:rFonts w:ascii="Times New Roman" w:hAnsi="Times New Roman"/>
        </w:rPr>
        <w:t xml:space="preserve"> 499, 497/3, 501/1, 501/2, 502, </w:t>
      </w:r>
      <w:r w:rsidRPr="007D1ABF">
        <w:rPr>
          <w:rFonts w:ascii="Times New Roman" w:hAnsi="Times New Roman"/>
        </w:rPr>
        <w:t xml:space="preserve">507/3, 507/4, 523 v katastrálním území </w:t>
      </w:r>
      <w:proofErr w:type="spellStart"/>
      <w:r w:rsidRPr="007D1ABF">
        <w:rPr>
          <w:rFonts w:ascii="Times New Roman" w:hAnsi="Times New Roman"/>
        </w:rPr>
        <w:t>Koterov</w:t>
      </w:r>
      <w:proofErr w:type="spellEnd"/>
      <w:r w:rsidRPr="007D1ABF">
        <w:rPr>
          <w:rFonts w:ascii="Times New Roman" w:hAnsi="Times New Roman"/>
        </w:rPr>
        <w:t xml:space="preserve"> nesouhlasu se zařazením do ploch přírodních.</w:t>
      </w:r>
    </w:p>
    <w:p w:rsidR="007D1ABF" w:rsidRDefault="007D1ABF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Zastupitelstvo města Plzně námitce vyhovuje částečně.</w:t>
      </w:r>
    </w:p>
    <w:p w:rsidR="007D1ABF" w:rsidRDefault="007D1ABF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CA3E29" w:rsidRDefault="00CA3E29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CA3E29" w:rsidRDefault="00CA3E29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Odůvodnění: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 xml:space="preserve">Celá lokalita lomu </w:t>
      </w:r>
      <w:proofErr w:type="spellStart"/>
      <w:r w:rsidRPr="007D1ABF">
        <w:rPr>
          <w:rFonts w:ascii="Times New Roman" w:hAnsi="Times New Roman"/>
        </w:rPr>
        <w:t>Koterov</w:t>
      </w:r>
      <w:proofErr w:type="spellEnd"/>
      <w:r w:rsidRPr="007D1ABF">
        <w:rPr>
          <w:rFonts w:ascii="Times New Roman" w:hAnsi="Times New Roman"/>
        </w:rPr>
        <w:t xml:space="preserve"> je součástí nadregionální</w:t>
      </w:r>
      <w:r w:rsidR="007D1ABF">
        <w:rPr>
          <w:rFonts w:ascii="Times New Roman" w:hAnsi="Times New Roman"/>
        </w:rPr>
        <w:t xml:space="preserve">ho biokoridoru územního systému </w:t>
      </w:r>
      <w:r w:rsidRPr="007D1ABF">
        <w:rPr>
          <w:rFonts w:ascii="Times New Roman" w:hAnsi="Times New Roman"/>
        </w:rPr>
        <w:t>ekologické stability (ÚSES) K 64 "Kamýky - K50".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 xml:space="preserve">Lom </w:t>
      </w:r>
      <w:proofErr w:type="spellStart"/>
      <w:r w:rsidRPr="007D1ABF">
        <w:rPr>
          <w:rFonts w:ascii="Times New Roman" w:hAnsi="Times New Roman"/>
        </w:rPr>
        <w:t>Koterov</w:t>
      </w:r>
      <w:proofErr w:type="spellEnd"/>
      <w:r w:rsidRPr="007D1ABF">
        <w:rPr>
          <w:rFonts w:ascii="Times New Roman" w:hAnsi="Times New Roman"/>
        </w:rPr>
        <w:t xml:space="preserve"> se stal po více než 35 letech od ukončení t</w:t>
      </w:r>
      <w:r w:rsidR="007D1ABF">
        <w:rPr>
          <w:rFonts w:ascii="Times New Roman" w:hAnsi="Times New Roman"/>
        </w:rPr>
        <w:t xml:space="preserve">ěžby díky ponechání samovolnému </w:t>
      </w:r>
      <w:r w:rsidRPr="007D1ABF">
        <w:rPr>
          <w:rFonts w:ascii="Times New Roman" w:hAnsi="Times New Roman"/>
        </w:rPr>
        <w:t>vývoji po přírodovědné stránce unikátní lokalitou s vysoko</w:t>
      </w:r>
      <w:r w:rsidR="007D1ABF">
        <w:rPr>
          <w:rFonts w:ascii="Times New Roman" w:hAnsi="Times New Roman"/>
        </w:rPr>
        <w:t xml:space="preserve">u biodiverzitou a výskytem řady </w:t>
      </w:r>
      <w:r w:rsidRPr="007D1ABF">
        <w:rPr>
          <w:rFonts w:ascii="Times New Roman" w:hAnsi="Times New Roman"/>
        </w:rPr>
        <w:t>zvláště chráněných druhů i ohrožených druhů uvedených v červených seznamech.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 xml:space="preserve">Při plánu likvidace lomu </w:t>
      </w:r>
      <w:proofErr w:type="spellStart"/>
      <w:r w:rsidRPr="007D1ABF">
        <w:rPr>
          <w:rFonts w:ascii="Times New Roman" w:hAnsi="Times New Roman"/>
        </w:rPr>
        <w:t>Koterov</w:t>
      </w:r>
      <w:proofErr w:type="spellEnd"/>
      <w:r w:rsidRPr="007D1ABF">
        <w:rPr>
          <w:rFonts w:ascii="Times New Roman" w:hAnsi="Times New Roman"/>
        </w:rPr>
        <w:t xml:space="preserve"> v dobývacím prostoru </w:t>
      </w:r>
      <w:proofErr w:type="spellStart"/>
      <w:r w:rsidRPr="007D1ABF">
        <w:rPr>
          <w:rFonts w:ascii="Times New Roman" w:hAnsi="Times New Roman"/>
        </w:rPr>
        <w:t>Koterov</w:t>
      </w:r>
      <w:proofErr w:type="spellEnd"/>
      <w:r w:rsidRPr="007D1ABF">
        <w:rPr>
          <w:rFonts w:ascii="Times New Roman" w:hAnsi="Times New Roman"/>
        </w:rPr>
        <w:t xml:space="preserve"> </w:t>
      </w:r>
      <w:r w:rsidR="007D1ABF">
        <w:rPr>
          <w:rFonts w:ascii="Times New Roman" w:hAnsi="Times New Roman"/>
        </w:rPr>
        <w:t xml:space="preserve">se přijalo takové řešení, které </w:t>
      </w:r>
      <w:r w:rsidRPr="007D1ABF">
        <w:rPr>
          <w:rFonts w:ascii="Times New Roman" w:hAnsi="Times New Roman"/>
        </w:rPr>
        <w:t>v maximálním možném rozsahu umožní zachování stá</w:t>
      </w:r>
      <w:r w:rsidR="007D1ABF">
        <w:rPr>
          <w:rFonts w:ascii="Times New Roman" w:hAnsi="Times New Roman"/>
        </w:rPr>
        <w:t xml:space="preserve">vajícího charakteru lokality za </w:t>
      </w:r>
      <w:r w:rsidRPr="007D1ABF">
        <w:rPr>
          <w:rFonts w:ascii="Times New Roman" w:hAnsi="Times New Roman"/>
        </w:rPr>
        <w:t xml:space="preserve">současného respektování požadavků horního zákona a na </w:t>
      </w:r>
      <w:r w:rsidR="007D1ABF">
        <w:rPr>
          <w:rFonts w:ascii="Times New Roman" w:hAnsi="Times New Roman"/>
        </w:rPr>
        <w:t xml:space="preserve">zajištění provozní bezpečnosti. </w:t>
      </w:r>
      <w:r w:rsidRPr="007D1ABF">
        <w:rPr>
          <w:rFonts w:ascii="Times New Roman" w:hAnsi="Times New Roman"/>
        </w:rPr>
        <w:t>Obvodní báňský úřad pro území Plzeňského a Jihočesk</w:t>
      </w:r>
      <w:r w:rsidR="007D1ABF">
        <w:rPr>
          <w:rFonts w:ascii="Times New Roman" w:hAnsi="Times New Roman"/>
        </w:rPr>
        <w:t xml:space="preserve">ého kraje vydal dne 8. 10. 2015 </w:t>
      </w:r>
      <w:r w:rsidRPr="007D1ABF">
        <w:rPr>
          <w:rFonts w:ascii="Times New Roman" w:hAnsi="Times New Roman"/>
        </w:rPr>
        <w:t>rozhodnutí o povolení hornické činnosti podle Plánu lik</w:t>
      </w:r>
      <w:r w:rsidR="007D1ABF">
        <w:rPr>
          <w:rFonts w:ascii="Times New Roman" w:hAnsi="Times New Roman"/>
        </w:rPr>
        <w:t xml:space="preserve">vidace lomu </w:t>
      </w:r>
      <w:proofErr w:type="spellStart"/>
      <w:r w:rsidR="007D1ABF">
        <w:rPr>
          <w:rFonts w:ascii="Times New Roman" w:hAnsi="Times New Roman"/>
        </w:rPr>
        <w:t>Koterov</w:t>
      </w:r>
      <w:proofErr w:type="spellEnd"/>
      <w:r w:rsidR="007D1ABF">
        <w:rPr>
          <w:rFonts w:ascii="Times New Roman" w:hAnsi="Times New Roman"/>
        </w:rPr>
        <w:t xml:space="preserve"> v dobývacím </w:t>
      </w:r>
      <w:r w:rsidRPr="007D1ABF">
        <w:rPr>
          <w:rFonts w:ascii="Times New Roman" w:hAnsi="Times New Roman"/>
        </w:rPr>
        <w:t xml:space="preserve">prostoru </w:t>
      </w:r>
      <w:proofErr w:type="spellStart"/>
      <w:r w:rsidRPr="007D1ABF">
        <w:rPr>
          <w:rFonts w:ascii="Times New Roman" w:hAnsi="Times New Roman"/>
        </w:rPr>
        <w:t>Koterov</w:t>
      </w:r>
      <w:proofErr w:type="spellEnd"/>
      <w:r w:rsidRPr="007D1ABF">
        <w:rPr>
          <w:rFonts w:ascii="Times New Roman" w:hAnsi="Times New Roman"/>
        </w:rPr>
        <w:t>.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Hornická činnost povolená tímto rozhodnutím bude</w:t>
      </w:r>
      <w:r w:rsidR="007D1ABF">
        <w:rPr>
          <w:rFonts w:ascii="Times New Roman" w:hAnsi="Times New Roman"/>
        </w:rPr>
        <w:t xml:space="preserve"> prováděna v rozsahu a způsobem </w:t>
      </w:r>
      <w:r w:rsidRPr="007D1ABF">
        <w:rPr>
          <w:rFonts w:ascii="Times New Roman" w:hAnsi="Times New Roman"/>
        </w:rPr>
        <w:t xml:space="preserve">stanoveným v dokumentaci „Změna plánu likvidace lomu </w:t>
      </w:r>
      <w:proofErr w:type="spellStart"/>
      <w:r w:rsidRPr="007D1ABF">
        <w:rPr>
          <w:rFonts w:ascii="Times New Roman" w:hAnsi="Times New Roman"/>
        </w:rPr>
        <w:t>Kot</w:t>
      </w:r>
      <w:r w:rsidR="007D1ABF">
        <w:rPr>
          <w:rFonts w:ascii="Times New Roman" w:hAnsi="Times New Roman"/>
        </w:rPr>
        <w:t>erov</w:t>
      </w:r>
      <w:proofErr w:type="spellEnd"/>
      <w:r w:rsidR="007D1ABF">
        <w:rPr>
          <w:rFonts w:ascii="Times New Roman" w:hAnsi="Times New Roman"/>
        </w:rPr>
        <w:t xml:space="preserve">, ložisko </w:t>
      </w:r>
      <w:proofErr w:type="spellStart"/>
      <w:r w:rsidR="007D1ABF">
        <w:rPr>
          <w:rFonts w:ascii="Times New Roman" w:hAnsi="Times New Roman"/>
        </w:rPr>
        <w:t>Koterov</w:t>
      </w:r>
      <w:proofErr w:type="spellEnd"/>
      <w:r w:rsidR="007D1ABF">
        <w:rPr>
          <w:rFonts w:ascii="Times New Roman" w:hAnsi="Times New Roman"/>
        </w:rPr>
        <w:t xml:space="preserve">, dobývací </w:t>
      </w:r>
      <w:r w:rsidRPr="007D1ABF">
        <w:rPr>
          <w:rFonts w:ascii="Times New Roman" w:hAnsi="Times New Roman"/>
        </w:rPr>
        <w:t xml:space="preserve">prostor </w:t>
      </w:r>
      <w:proofErr w:type="spellStart"/>
      <w:r w:rsidRPr="007D1ABF">
        <w:rPr>
          <w:rFonts w:ascii="Times New Roman" w:hAnsi="Times New Roman"/>
        </w:rPr>
        <w:t>Koterov</w:t>
      </w:r>
      <w:proofErr w:type="spellEnd"/>
      <w:r w:rsidRPr="007D1ABF">
        <w:rPr>
          <w:rFonts w:ascii="Times New Roman" w:hAnsi="Times New Roman"/>
        </w:rPr>
        <w:t xml:space="preserve"> – revize č. 1 (11. 6. 2015),“ z</w:t>
      </w:r>
      <w:r w:rsidR="007D1ABF">
        <w:rPr>
          <w:rFonts w:ascii="Times New Roman" w:hAnsi="Times New Roman"/>
        </w:rPr>
        <w:t xml:space="preserve">pracované v březnu 2015 báňským </w:t>
      </w:r>
      <w:r w:rsidRPr="007D1ABF">
        <w:rPr>
          <w:rFonts w:ascii="Times New Roman" w:hAnsi="Times New Roman"/>
        </w:rPr>
        <w:t>projektantem Ing. Milošem Ječným, Ph.D., a projednané v tom</w:t>
      </w:r>
      <w:r w:rsidR="007D1ABF">
        <w:rPr>
          <w:rFonts w:ascii="Times New Roman" w:hAnsi="Times New Roman"/>
        </w:rPr>
        <w:t xml:space="preserve">to řízení (dále jen „PL 2015“). </w:t>
      </w:r>
      <w:r w:rsidRPr="007D1ABF">
        <w:rPr>
          <w:rFonts w:ascii="Times New Roman" w:hAnsi="Times New Roman"/>
        </w:rPr>
        <w:t>Hornická činnost povolená tímto rozhodnutím, tzn. sanace l</w:t>
      </w:r>
      <w:r w:rsidR="007D1ABF">
        <w:rPr>
          <w:rFonts w:ascii="Times New Roman" w:hAnsi="Times New Roman"/>
        </w:rPr>
        <w:t xml:space="preserve">omu podle technické části plánu </w:t>
      </w:r>
      <w:r w:rsidRPr="007D1ABF">
        <w:rPr>
          <w:rFonts w:ascii="Times New Roman" w:hAnsi="Times New Roman"/>
        </w:rPr>
        <w:t>likvidace (technická rekultivace), bude ukončena nejpozděj</w:t>
      </w:r>
      <w:r w:rsidR="007D1ABF">
        <w:rPr>
          <w:rFonts w:ascii="Times New Roman" w:hAnsi="Times New Roman"/>
        </w:rPr>
        <w:t xml:space="preserve">i do 1. 3. 2020. Do dvou měsíců </w:t>
      </w:r>
      <w:r w:rsidRPr="007D1ABF">
        <w:rPr>
          <w:rFonts w:ascii="Times New Roman" w:hAnsi="Times New Roman"/>
        </w:rPr>
        <w:t>od ukončení hornické činnosti držitel dobývacího pros</w:t>
      </w:r>
      <w:r w:rsidR="007D1ABF">
        <w:rPr>
          <w:rFonts w:ascii="Times New Roman" w:hAnsi="Times New Roman"/>
        </w:rPr>
        <w:t xml:space="preserve">toru </w:t>
      </w:r>
      <w:proofErr w:type="spellStart"/>
      <w:r w:rsidR="007D1ABF">
        <w:rPr>
          <w:rFonts w:ascii="Times New Roman" w:hAnsi="Times New Roman"/>
        </w:rPr>
        <w:t>Koterov</w:t>
      </w:r>
      <w:proofErr w:type="spellEnd"/>
      <w:r w:rsidR="007D1ABF">
        <w:rPr>
          <w:rFonts w:ascii="Times New Roman" w:hAnsi="Times New Roman"/>
        </w:rPr>
        <w:t xml:space="preserve"> podá návrh na jeho </w:t>
      </w:r>
      <w:r w:rsidRPr="007D1ABF">
        <w:rPr>
          <w:rFonts w:ascii="Times New Roman" w:hAnsi="Times New Roman"/>
        </w:rPr>
        <w:t>zrušení.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Následná biologická rekultivace dotčeného území, která ji</w:t>
      </w:r>
      <w:r w:rsidR="007D1ABF">
        <w:rPr>
          <w:rFonts w:ascii="Times New Roman" w:hAnsi="Times New Roman"/>
        </w:rPr>
        <w:t xml:space="preserve">ž není hornickou činností, bude </w:t>
      </w:r>
      <w:r w:rsidRPr="007D1ABF">
        <w:rPr>
          <w:rFonts w:ascii="Times New Roman" w:hAnsi="Times New Roman"/>
        </w:rPr>
        <w:t>provedena podle PL 2015 doplněného zalesňovac</w:t>
      </w:r>
      <w:r w:rsidR="007D1ABF">
        <w:rPr>
          <w:rFonts w:ascii="Times New Roman" w:hAnsi="Times New Roman"/>
        </w:rPr>
        <w:t xml:space="preserve">ím plánem v dohodě s příslušným orgánem </w:t>
      </w:r>
      <w:r w:rsidRPr="007D1ABF">
        <w:rPr>
          <w:rFonts w:ascii="Times New Roman" w:hAnsi="Times New Roman"/>
        </w:rPr>
        <w:t>ochrany životního prostředí, Odborem životního pr</w:t>
      </w:r>
      <w:r w:rsidR="007D1ABF">
        <w:rPr>
          <w:rFonts w:ascii="Times New Roman" w:hAnsi="Times New Roman"/>
        </w:rPr>
        <w:t xml:space="preserve">ostředí Magistrátu města Plzně, </w:t>
      </w:r>
      <w:r w:rsidRPr="007D1ABF">
        <w:rPr>
          <w:rFonts w:ascii="Times New Roman" w:hAnsi="Times New Roman"/>
        </w:rPr>
        <w:t>při respektování požadavků vyjádření tohoto</w:t>
      </w:r>
      <w:r w:rsidR="007D1ABF">
        <w:rPr>
          <w:rFonts w:ascii="Times New Roman" w:hAnsi="Times New Roman"/>
        </w:rPr>
        <w:t xml:space="preserve"> orgánu ze dne 31. 8. 2015, zn. </w:t>
      </w:r>
      <w:r w:rsidRPr="007D1ABF">
        <w:rPr>
          <w:rFonts w:ascii="Times New Roman" w:hAnsi="Times New Roman"/>
        </w:rPr>
        <w:t>MMP/178448/15/2.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K provedení technické části plánu likvidace a sanace lo</w:t>
      </w:r>
      <w:r w:rsidR="00B83D90">
        <w:rPr>
          <w:rFonts w:ascii="Times New Roman" w:hAnsi="Times New Roman"/>
        </w:rPr>
        <w:t xml:space="preserve">mu rekultivaci budou, v souladu </w:t>
      </w:r>
      <w:r w:rsidRPr="007D1ABF">
        <w:rPr>
          <w:rFonts w:ascii="Times New Roman" w:hAnsi="Times New Roman"/>
        </w:rPr>
        <w:t>s vyhláškou MŽP č. 381/2001 Sb., kterou se stanoví „Katalo</w:t>
      </w:r>
      <w:r w:rsidR="00B83D90">
        <w:rPr>
          <w:rFonts w:ascii="Times New Roman" w:hAnsi="Times New Roman"/>
        </w:rPr>
        <w:t xml:space="preserve">g odpadů“, využívány pouze tyto </w:t>
      </w:r>
      <w:r w:rsidRPr="007D1ABF">
        <w:rPr>
          <w:rFonts w:ascii="Times New Roman" w:hAnsi="Times New Roman"/>
        </w:rPr>
        <w:t>odpady: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17 05 04 Zemina a kamení neuvedené pod číslem 17 05 03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17 05 06 Vytěžená hlušina neuvedená pod číslem 17 05 05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19 12 09 Nerosty (např. písek, kameny)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Využívané odpady musí splňovat kvalitativní parametry stan</w:t>
      </w:r>
      <w:r w:rsidR="00B83D90">
        <w:rPr>
          <w:rFonts w:ascii="Times New Roman" w:hAnsi="Times New Roman"/>
        </w:rPr>
        <w:t xml:space="preserve">ovené v přílohách č. 10 a č. 11 </w:t>
      </w:r>
      <w:r w:rsidRPr="007D1ABF">
        <w:rPr>
          <w:rFonts w:ascii="Times New Roman" w:hAnsi="Times New Roman"/>
        </w:rPr>
        <w:t>(bod 2) k vyhlášce č. 294/2005 Sb., o podmínkách uklá</w:t>
      </w:r>
      <w:r w:rsidR="00B83D90">
        <w:rPr>
          <w:rFonts w:ascii="Times New Roman" w:hAnsi="Times New Roman"/>
        </w:rPr>
        <w:t xml:space="preserve">dání odpadů na skládky a jejich </w:t>
      </w:r>
      <w:r w:rsidRPr="007D1ABF">
        <w:rPr>
          <w:rFonts w:ascii="Times New Roman" w:hAnsi="Times New Roman"/>
        </w:rPr>
        <w:t>využívání na povrchu terénu a změně vyhlášky č. 383/2001</w:t>
      </w:r>
      <w:r w:rsidR="00B83D90">
        <w:rPr>
          <w:rFonts w:ascii="Times New Roman" w:hAnsi="Times New Roman"/>
        </w:rPr>
        <w:t xml:space="preserve"> Sb., o podrobnostech nakládání </w:t>
      </w:r>
      <w:r w:rsidRPr="007D1ABF">
        <w:rPr>
          <w:rFonts w:ascii="Times New Roman" w:hAnsi="Times New Roman"/>
        </w:rPr>
        <w:t>s odpady (dále jen „vyhláška č. 294/2005 Sb.“).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Dále musí být plněny podmínky rozhodnutí o povolení</w:t>
      </w:r>
      <w:r w:rsidR="00B83D90">
        <w:rPr>
          <w:rFonts w:ascii="Times New Roman" w:hAnsi="Times New Roman"/>
        </w:rPr>
        <w:t xml:space="preserve"> výjimky ze základních podmínek </w:t>
      </w:r>
      <w:r w:rsidRPr="007D1ABF">
        <w:rPr>
          <w:rFonts w:ascii="Times New Roman" w:hAnsi="Times New Roman"/>
        </w:rPr>
        <w:t>ochrany pro zvláště chráněné živočichy podle § 50 odst</w:t>
      </w:r>
      <w:r w:rsidR="00B83D90">
        <w:rPr>
          <w:rFonts w:ascii="Times New Roman" w:hAnsi="Times New Roman"/>
        </w:rPr>
        <w:t xml:space="preserve">. 1 a 2 zákona č. 114/1992 Sb., o </w:t>
      </w:r>
      <w:r w:rsidRPr="007D1ABF">
        <w:rPr>
          <w:rFonts w:ascii="Times New Roman" w:hAnsi="Times New Roman"/>
        </w:rPr>
        <w:t>ochraně přírody a krajiny, ve znění pozdějších předpisů (dál</w:t>
      </w:r>
      <w:r w:rsidR="00B83D90">
        <w:rPr>
          <w:rFonts w:ascii="Times New Roman" w:hAnsi="Times New Roman"/>
        </w:rPr>
        <w:t xml:space="preserve">e jen „zákon č. 114/1992 Sb.“), </w:t>
      </w:r>
      <w:r w:rsidRPr="007D1ABF">
        <w:rPr>
          <w:rFonts w:ascii="Times New Roman" w:hAnsi="Times New Roman"/>
        </w:rPr>
        <w:t>vydaného Odborem životního prostředí Krajského úřadu P</w:t>
      </w:r>
      <w:r w:rsidR="00B83D90">
        <w:rPr>
          <w:rFonts w:ascii="Times New Roman" w:hAnsi="Times New Roman"/>
        </w:rPr>
        <w:t xml:space="preserve">lzeňského kraje dne 2. 7. 2015, </w:t>
      </w:r>
      <w:r w:rsidRPr="007D1ABF">
        <w:rPr>
          <w:rFonts w:ascii="Times New Roman" w:hAnsi="Times New Roman"/>
        </w:rPr>
        <w:t>č. j. ŽP/3319/15, a to: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1) Realizace sanace bude provedena pouze v</w:t>
      </w:r>
      <w:r w:rsidR="00B83D90">
        <w:rPr>
          <w:rFonts w:ascii="Times New Roman" w:hAnsi="Times New Roman"/>
        </w:rPr>
        <w:t xml:space="preserve"> rozsahu projektové dokumentace </w:t>
      </w:r>
      <w:r w:rsidRPr="007D1ABF">
        <w:rPr>
          <w:rFonts w:ascii="Times New Roman" w:hAnsi="Times New Roman"/>
        </w:rPr>
        <w:t xml:space="preserve">PL </w:t>
      </w:r>
      <w:proofErr w:type="spellStart"/>
      <w:r w:rsidRPr="007D1ABF">
        <w:rPr>
          <w:rFonts w:ascii="Times New Roman" w:hAnsi="Times New Roman"/>
        </w:rPr>
        <w:t>Koterov</w:t>
      </w:r>
      <w:proofErr w:type="spellEnd"/>
      <w:r w:rsidRPr="007D1ABF">
        <w:rPr>
          <w:rFonts w:ascii="Times New Roman" w:hAnsi="Times New Roman"/>
        </w:rPr>
        <w:t xml:space="preserve"> 2015.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 xml:space="preserve">2) Navážení na plochu bude prováděno pouze v období </w:t>
      </w:r>
      <w:r w:rsidR="00B83D90">
        <w:rPr>
          <w:rFonts w:ascii="Times New Roman" w:hAnsi="Times New Roman"/>
        </w:rPr>
        <w:t xml:space="preserve">od 1. 8. do 28. 2. kalendářního </w:t>
      </w:r>
      <w:r w:rsidRPr="007D1ABF">
        <w:rPr>
          <w:rFonts w:ascii="Times New Roman" w:hAnsi="Times New Roman"/>
        </w:rPr>
        <w:t>roku, přičemž bude předem v terénu zřetelně vyznač</w:t>
      </w:r>
      <w:r w:rsidR="00B83D90">
        <w:rPr>
          <w:rFonts w:ascii="Times New Roman" w:hAnsi="Times New Roman"/>
        </w:rPr>
        <w:t xml:space="preserve">ena pata navážky dle projektové </w:t>
      </w:r>
      <w:r w:rsidRPr="007D1ABF">
        <w:rPr>
          <w:rFonts w:ascii="Times New Roman" w:hAnsi="Times New Roman"/>
        </w:rPr>
        <w:t>dokumentace a za tuto hranici nebude ukládán žádný další materiál.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3) Při navážení materiálu v období 1. 8. - 15. 10.</w:t>
      </w:r>
      <w:r w:rsidR="00B83D90">
        <w:rPr>
          <w:rFonts w:ascii="Times New Roman" w:hAnsi="Times New Roman"/>
        </w:rPr>
        <w:t xml:space="preserve"> bude odborně způsobilou osobou </w:t>
      </w:r>
      <w:r w:rsidRPr="007D1ABF">
        <w:rPr>
          <w:rFonts w:ascii="Times New Roman" w:hAnsi="Times New Roman"/>
        </w:rPr>
        <w:t>průběžně monitorován prostor navážky a bude provád</w:t>
      </w:r>
      <w:r w:rsidR="00B83D90">
        <w:rPr>
          <w:rFonts w:ascii="Times New Roman" w:hAnsi="Times New Roman"/>
        </w:rPr>
        <w:t xml:space="preserve">ěn transfer všech zjistitelných </w:t>
      </w:r>
      <w:r w:rsidRPr="007D1ABF">
        <w:rPr>
          <w:rFonts w:ascii="Times New Roman" w:hAnsi="Times New Roman"/>
        </w:rPr>
        <w:t>jedinců a vývojových stádií zvláště chráněných druhů</w:t>
      </w:r>
      <w:r w:rsidR="00B83D90">
        <w:rPr>
          <w:rFonts w:ascii="Times New Roman" w:hAnsi="Times New Roman"/>
        </w:rPr>
        <w:t xml:space="preserve">, které jsou předmětem výjimky, </w:t>
      </w:r>
      <w:r w:rsidRPr="007D1ABF">
        <w:rPr>
          <w:rFonts w:ascii="Times New Roman" w:hAnsi="Times New Roman"/>
        </w:rPr>
        <w:t>na jiná vhodná stanoviště v prostoru lomu.</w:t>
      </w:r>
      <w:r w:rsidR="00B83D90">
        <w:rPr>
          <w:rFonts w:ascii="Times New Roman" w:hAnsi="Times New Roman"/>
        </w:rPr>
        <w:t xml:space="preserve"> Údaje o prováděném monitoringu </w:t>
      </w:r>
      <w:r w:rsidRPr="007D1ABF">
        <w:rPr>
          <w:rFonts w:ascii="Times New Roman" w:hAnsi="Times New Roman"/>
        </w:rPr>
        <w:t xml:space="preserve">a transferech budou správnímu </w:t>
      </w:r>
      <w:r w:rsidRPr="007D1ABF">
        <w:rPr>
          <w:rFonts w:ascii="Times New Roman" w:hAnsi="Times New Roman"/>
        </w:rPr>
        <w:lastRenderedPageBreak/>
        <w:t>orgánu zaslány s u</w:t>
      </w:r>
      <w:r w:rsidR="00B83D90">
        <w:rPr>
          <w:rFonts w:ascii="Times New Roman" w:hAnsi="Times New Roman"/>
        </w:rPr>
        <w:t xml:space="preserve">vedením data, počtu jedinců dle </w:t>
      </w:r>
      <w:r w:rsidRPr="007D1ABF">
        <w:rPr>
          <w:rFonts w:ascii="Times New Roman" w:hAnsi="Times New Roman"/>
        </w:rPr>
        <w:t xml:space="preserve">druhů a dalších podstatných údajů, formou </w:t>
      </w:r>
      <w:r w:rsidR="00B83D90">
        <w:rPr>
          <w:rFonts w:ascii="Times New Roman" w:hAnsi="Times New Roman"/>
        </w:rPr>
        <w:t xml:space="preserve">souhrnné zprávy sepsané odborně </w:t>
      </w:r>
      <w:r w:rsidRPr="007D1ABF">
        <w:rPr>
          <w:rFonts w:ascii="Times New Roman" w:hAnsi="Times New Roman"/>
        </w:rPr>
        <w:t>způsobilou osobou.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4) Údaje budou předány správnímu orgánu vžd</w:t>
      </w:r>
      <w:r w:rsidR="00B83D90">
        <w:rPr>
          <w:rFonts w:ascii="Times New Roman" w:hAnsi="Times New Roman"/>
        </w:rPr>
        <w:t xml:space="preserve">y do 31. 12. kalendářního roku, </w:t>
      </w:r>
      <w:r w:rsidRPr="007D1ABF">
        <w:rPr>
          <w:rFonts w:ascii="Times New Roman" w:hAnsi="Times New Roman"/>
        </w:rPr>
        <w:t>v případě potřeby kdykoliv na vyžádání správního orgánu. Odborně způsobilou</w:t>
      </w:r>
      <w:r w:rsidR="00B83D90">
        <w:rPr>
          <w:rFonts w:ascii="Times New Roman" w:hAnsi="Times New Roman"/>
        </w:rPr>
        <w:t xml:space="preserve"> </w:t>
      </w:r>
      <w:r w:rsidRPr="007D1ABF">
        <w:rPr>
          <w:rFonts w:ascii="Times New Roman" w:hAnsi="Times New Roman"/>
        </w:rPr>
        <w:t>osobou je pro účely tohoto rozhodnutí fyzická neb</w:t>
      </w:r>
      <w:r w:rsidR="00B83D90">
        <w:rPr>
          <w:rFonts w:ascii="Times New Roman" w:hAnsi="Times New Roman"/>
        </w:rPr>
        <w:t xml:space="preserve">o právnická osoba s biologickým </w:t>
      </w:r>
      <w:r w:rsidRPr="007D1ABF">
        <w:rPr>
          <w:rFonts w:ascii="Times New Roman" w:hAnsi="Times New Roman"/>
        </w:rPr>
        <w:t>vzděláním, a praktickými zkušenostmi a znalostmi s tr</w:t>
      </w:r>
      <w:r w:rsidR="00B83D90">
        <w:rPr>
          <w:rFonts w:ascii="Times New Roman" w:hAnsi="Times New Roman"/>
        </w:rPr>
        <w:t xml:space="preserve">ansfery cílových skupin zvláště chráněných živočichů. U </w:t>
      </w:r>
      <w:r w:rsidRPr="007D1ABF">
        <w:rPr>
          <w:rFonts w:ascii="Times New Roman" w:hAnsi="Times New Roman"/>
        </w:rPr>
        <w:t>právnické osoby musí kvalifikační podmínky s</w:t>
      </w:r>
      <w:r w:rsidR="00B83D90">
        <w:rPr>
          <w:rFonts w:ascii="Times New Roman" w:hAnsi="Times New Roman"/>
        </w:rPr>
        <w:t xml:space="preserve">plňovat její </w:t>
      </w:r>
      <w:r w:rsidRPr="007D1ABF">
        <w:rPr>
          <w:rFonts w:ascii="Times New Roman" w:hAnsi="Times New Roman"/>
        </w:rPr>
        <w:t>statutární zástupce nebo osoba v zaměst</w:t>
      </w:r>
      <w:r w:rsidR="00B83D90">
        <w:rPr>
          <w:rFonts w:ascii="Times New Roman" w:hAnsi="Times New Roman"/>
        </w:rPr>
        <w:t xml:space="preserve">naneckém nebo obdobném pracovně </w:t>
      </w:r>
      <w:r w:rsidRPr="007D1ABF">
        <w:rPr>
          <w:rFonts w:ascii="Times New Roman" w:hAnsi="Times New Roman"/>
        </w:rPr>
        <w:t>právním vztahu k této právnické osobě. Doklad o</w:t>
      </w:r>
      <w:r w:rsidR="00B83D90">
        <w:rPr>
          <w:rFonts w:ascii="Times New Roman" w:hAnsi="Times New Roman"/>
        </w:rPr>
        <w:t xml:space="preserve"> splnění požadované kvalifikace </w:t>
      </w:r>
      <w:r w:rsidRPr="007D1ABF">
        <w:rPr>
          <w:rFonts w:ascii="Times New Roman" w:hAnsi="Times New Roman"/>
        </w:rPr>
        <w:t>bude správnímu org</w:t>
      </w:r>
      <w:r w:rsidR="00B83D90">
        <w:rPr>
          <w:rFonts w:ascii="Times New Roman" w:hAnsi="Times New Roman"/>
        </w:rPr>
        <w:t xml:space="preserve">ánu držitelem výjimky zaslán na </w:t>
      </w:r>
      <w:r w:rsidRPr="007D1ABF">
        <w:rPr>
          <w:rFonts w:ascii="Times New Roman" w:hAnsi="Times New Roman"/>
        </w:rPr>
        <w:t>vyžádání.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 xml:space="preserve">5) Zahájení navážení materiálu a držitelem výjimky </w:t>
      </w:r>
      <w:r w:rsidR="00B83D90">
        <w:rPr>
          <w:rFonts w:ascii="Times New Roman" w:hAnsi="Times New Roman"/>
        </w:rPr>
        <w:t xml:space="preserve">vybraná odborně způsobilá osoba </w:t>
      </w:r>
      <w:r w:rsidRPr="007D1ABF">
        <w:rPr>
          <w:rFonts w:ascii="Times New Roman" w:hAnsi="Times New Roman"/>
        </w:rPr>
        <w:t>(viz bod 3) budou oznámeny správnímu orgánu minimálně 7 dní předem.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6) V případě ukládání prašného materiálu bude</w:t>
      </w:r>
      <w:r w:rsidR="00B83D90">
        <w:rPr>
          <w:rFonts w:ascii="Times New Roman" w:hAnsi="Times New Roman"/>
        </w:rPr>
        <w:t xml:space="preserve"> povrch zkrápěn vodou, způsobem </w:t>
      </w:r>
      <w:r w:rsidRPr="007D1ABF">
        <w:rPr>
          <w:rFonts w:ascii="Times New Roman" w:hAnsi="Times New Roman"/>
        </w:rPr>
        <w:t>a v rozsahu, který po dobu prašnosti materiálu zabrání zviřov</w:t>
      </w:r>
      <w:r w:rsidR="00B83D90">
        <w:rPr>
          <w:rFonts w:ascii="Times New Roman" w:hAnsi="Times New Roman"/>
        </w:rPr>
        <w:t xml:space="preserve">ání prachu a jeho </w:t>
      </w:r>
      <w:r w:rsidRPr="007D1ABF">
        <w:rPr>
          <w:rFonts w:ascii="Times New Roman" w:hAnsi="Times New Roman"/>
        </w:rPr>
        <w:t>usazování v dalších etážích lomu.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7) Do 14 pracovních dnů po ukončení navážení materi</w:t>
      </w:r>
      <w:r w:rsidR="00B83D90">
        <w:rPr>
          <w:rFonts w:ascii="Times New Roman" w:hAnsi="Times New Roman"/>
        </w:rPr>
        <w:t xml:space="preserve">álu a úprav terénu navážky bude </w:t>
      </w:r>
      <w:r w:rsidRPr="007D1ABF">
        <w:rPr>
          <w:rFonts w:ascii="Times New Roman" w:hAnsi="Times New Roman"/>
        </w:rPr>
        <w:t>přizván správní orgán ke kontrole povoleného rozsah</w:t>
      </w:r>
      <w:r w:rsidR="00B83D90">
        <w:rPr>
          <w:rFonts w:ascii="Times New Roman" w:hAnsi="Times New Roman"/>
        </w:rPr>
        <w:t xml:space="preserve">u navážky a vytýčení plochy pro </w:t>
      </w:r>
      <w:r w:rsidRPr="007D1ABF">
        <w:rPr>
          <w:rFonts w:ascii="Times New Roman" w:hAnsi="Times New Roman"/>
        </w:rPr>
        <w:t>umístění tůní.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 xml:space="preserve">8) Terénní deprese (tůně) pro obojživelníky budou </w:t>
      </w:r>
      <w:r w:rsidR="00B83D90">
        <w:rPr>
          <w:rFonts w:ascii="Times New Roman" w:hAnsi="Times New Roman"/>
        </w:rPr>
        <w:t xml:space="preserve">na navážce vyhloubeny v souladu </w:t>
      </w:r>
      <w:r w:rsidRPr="007D1ABF">
        <w:rPr>
          <w:rFonts w:ascii="Times New Roman" w:hAnsi="Times New Roman"/>
        </w:rPr>
        <w:t>s PO a ve spolupráci se správním orgánem, ok</w:t>
      </w:r>
      <w:r w:rsidR="00B83D90">
        <w:rPr>
          <w:rFonts w:ascii="Times New Roman" w:hAnsi="Times New Roman"/>
        </w:rPr>
        <w:t xml:space="preserve">olí depresí nebude v obvodu 5 m </w:t>
      </w:r>
      <w:proofErr w:type="spellStart"/>
      <w:r w:rsidRPr="007D1ABF">
        <w:rPr>
          <w:rFonts w:ascii="Times New Roman" w:hAnsi="Times New Roman"/>
        </w:rPr>
        <w:t>ohumusováno</w:t>
      </w:r>
      <w:proofErr w:type="spellEnd"/>
      <w:r w:rsidRPr="007D1ABF">
        <w:rPr>
          <w:rFonts w:ascii="Times New Roman" w:hAnsi="Times New Roman"/>
        </w:rPr>
        <w:t xml:space="preserve"> a nebude oseto travní směsí.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9) Oprávnění podle výroku rozhodnutí může držitel výjimky realizovat prostřednic</w:t>
      </w:r>
      <w:r w:rsidR="00B83D90">
        <w:rPr>
          <w:rFonts w:ascii="Times New Roman" w:hAnsi="Times New Roman"/>
        </w:rPr>
        <w:t xml:space="preserve">tvím </w:t>
      </w:r>
      <w:r w:rsidRPr="007D1ABF">
        <w:rPr>
          <w:rFonts w:ascii="Times New Roman" w:hAnsi="Times New Roman"/>
        </w:rPr>
        <w:t>jiného subjektu.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 xml:space="preserve">10) Po dobu min. 10 let od ukončení prací </w:t>
      </w:r>
      <w:r w:rsidR="00B83D90">
        <w:rPr>
          <w:rFonts w:ascii="Times New Roman" w:hAnsi="Times New Roman"/>
        </w:rPr>
        <w:t xml:space="preserve">bude v období mimo rozmnožování </w:t>
      </w:r>
      <w:r w:rsidRPr="007D1ABF">
        <w:rPr>
          <w:rFonts w:ascii="Times New Roman" w:hAnsi="Times New Roman"/>
        </w:rPr>
        <w:t>obojživelníků odstraňována nežádoucí biomas</w:t>
      </w:r>
      <w:r w:rsidR="00B83D90">
        <w:rPr>
          <w:rFonts w:ascii="Times New Roman" w:hAnsi="Times New Roman"/>
        </w:rPr>
        <w:t xml:space="preserve">a, či jiný materiál způsobující </w:t>
      </w:r>
      <w:r w:rsidRPr="007D1ABF">
        <w:rPr>
          <w:rFonts w:ascii="Times New Roman" w:hAnsi="Times New Roman"/>
        </w:rPr>
        <w:t>zarůstání, či zanášení tůní.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11) Oznámení o způsobu použití výjimky budou zaslány spr</w:t>
      </w:r>
      <w:r w:rsidR="00B83D90">
        <w:rPr>
          <w:rFonts w:ascii="Times New Roman" w:hAnsi="Times New Roman"/>
        </w:rPr>
        <w:t xml:space="preserve">ávnímu orgánu </w:t>
      </w:r>
      <w:proofErr w:type="spellStart"/>
      <w:r w:rsidR="00B83D90">
        <w:rPr>
          <w:rFonts w:ascii="Times New Roman" w:hAnsi="Times New Roman"/>
        </w:rPr>
        <w:t>sumarizovaně</w:t>
      </w:r>
      <w:proofErr w:type="spellEnd"/>
      <w:r w:rsidR="00B83D90">
        <w:rPr>
          <w:rFonts w:ascii="Times New Roman" w:hAnsi="Times New Roman"/>
        </w:rPr>
        <w:t xml:space="preserve"> </w:t>
      </w:r>
      <w:r w:rsidRPr="007D1ABF">
        <w:rPr>
          <w:rFonts w:ascii="Times New Roman" w:hAnsi="Times New Roman"/>
        </w:rPr>
        <w:t>vždy do 31. 12. kalendářního roku realizace činnosti</w:t>
      </w:r>
      <w:r w:rsidR="00B83D90">
        <w:rPr>
          <w:rFonts w:ascii="Times New Roman" w:hAnsi="Times New Roman"/>
        </w:rPr>
        <w:t xml:space="preserve">, a to včetně hlášení provedení </w:t>
      </w:r>
      <w:r w:rsidRPr="007D1ABF">
        <w:rPr>
          <w:rFonts w:ascii="Times New Roman" w:hAnsi="Times New Roman"/>
        </w:rPr>
        <w:t xml:space="preserve">následných udržovacích prací na terénních depresích podle </w:t>
      </w:r>
      <w:proofErr w:type="spellStart"/>
      <w:r w:rsidRPr="007D1ABF">
        <w:rPr>
          <w:rFonts w:ascii="Times New Roman" w:hAnsi="Times New Roman"/>
        </w:rPr>
        <w:t>podm</w:t>
      </w:r>
      <w:proofErr w:type="spellEnd"/>
      <w:r w:rsidRPr="007D1ABF">
        <w:rPr>
          <w:rFonts w:ascii="Times New Roman" w:hAnsi="Times New Roman"/>
        </w:rPr>
        <w:t>. č. 8.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12) Výjimka pro zavážení lomu je platná do 1. 3. 2020.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„Navrhovaný záměr předpokládá částečné zavezení IV. (n</w:t>
      </w:r>
      <w:r w:rsidR="00B83D90">
        <w:rPr>
          <w:rFonts w:ascii="Times New Roman" w:hAnsi="Times New Roman"/>
        </w:rPr>
        <w:t xml:space="preserve">ejspodnější) etáže lomu </w:t>
      </w:r>
      <w:proofErr w:type="spellStart"/>
      <w:r w:rsidR="00B83D90">
        <w:rPr>
          <w:rFonts w:ascii="Times New Roman" w:hAnsi="Times New Roman"/>
        </w:rPr>
        <w:t>Koterov</w:t>
      </w:r>
      <w:proofErr w:type="spellEnd"/>
      <w:r w:rsidR="00B83D90">
        <w:rPr>
          <w:rFonts w:ascii="Times New Roman" w:hAnsi="Times New Roman"/>
        </w:rPr>
        <w:t xml:space="preserve"> </w:t>
      </w:r>
      <w:r w:rsidRPr="007D1ABF">
        <w:rPr>
          <w:rFonts w:ascii="Times New Roman" w:hAnsi="Times New Roman"/>
        </w:rPr>
        <w:t>na ploše 22293 m2, objem navezeného materiálu (kamení a</w:t>
      </w:r>
      <w:r w:rsidR="00B83D90">
        <w:rPr>
          <w:rFonts w:ascii="Times New Roman" w:hAnsi="Times New Roman"/>
        </w:rPr>
        <w:t xml:space="preserve"> zeminy) má činit přibližně 219      </w:t>
      </w:r>
      <w:r w:rsidRPr="007D1ABF">
        <w:rPr>
          <w:rFonts w:ascii="Times New Roman" w:hAnsi="Times New Roman"/>
        </w:rPr>
        <w:t>885 m3.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 xml:space="preserve">Orgán ochrany přírody požaduje po realizaci částečného </w:t>
      </w:r>
      <w:r w:rsidR="00B83D90">
        <w:rPr>
          <w:rFonts w:ascii="Times New Roman" w:hAnsi="Times New Roman"/>
        </w:rPr>
        <w:t xml:space="preserve">zavezení IV. etáže dle PL 2015, </w:t>
      </w:r>
      <w:r w:rsidRPr="007D1ABF">
        <w:rPr>
          <w:rFonts w:ascii="Times New Roman" w:hAnsi="Times New Roman"/>
        </w:rPr>
        <w:t>aby součástí Plánu likvidace byl odsouhlasený z</w:t>
      </w:r>
      <w:r w:rsidR="00B83D90">
        <w:rPr>
          <w:rFonts w:ascii="Times New Roman" w:hAnsi="Times New Roman"/>
        </w:rPr>
        <w:t xml:space="preserve">alesňovací plán zavážené plochy zpracovaný </w:t>
      </w:r>
      <w:r w:rsidRPr="007D1ABF">
        <w:rPr>
          <w:rFonts w:ascii="Times New Roman" w:hAnsi="Times New Roman"/>
        </w:rPr>
        <w:t>autorizovaným projektantem územních syst</w:t>
      </w:r>
      <w:r w:rsidR="00B83D90">
        <w:rPr>
          <w:rFonts w:ascii="Times New Roman" w:hAnsi="Times New Roman"/>
        </w:rPr>
        <w:t xml:space="preserve">émů ekologické stability a dále </w:t>
      </w:r>
      <w:r w:rsidRPr="007D1ABF">
        <w:rPr>
          <w:rFonts w:ascii="Times New Roman" w:hAnsi="Times New Roman"/>
        </w:rPr>
        <w:t>odborně způsobilou osobou, která má zkušenosti s projekt</w:t>
      </w:r>
      <w:r w:rsidR="00B83D90">
        <w:rPr>
          <w:rFonts w:ascii="Times New Roman" w:hAnsi="Times New Roman"/>
        </w:rPr>
        <w:t xml:space="preserve">ováním a realizací biologických </w:t>
      </w:r>
      <w:r w:rsidRPr="007D1ABF">
        <w:rPr>
          <w:rFonts w:ascii="Times New Roman" w:hAnsi="Times New Roman"/>
        </w:rPr>
        <w:t>rekultivací.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Během realizace záměru nebude docházet k jakýmkoli</w:t>
      </w:r>
      <w:r w:rsidR="00B83D90">
        <w:rPr>
          <w:rFonts w:ascii="Times New Roman" w:hAnsi="Times New Roman"/>
        </w:rPr>
        <w:t xml:space="preserve">v zásahům do ploch navazujících </w:t>
      </w:r>
      <w:r w:rsidRPr="007D1ABF">
        <w:rPr>
          <w:rFonts w:ascii="Times New Roman" w:hAnsi="Times New Roman"/>
        </w:rPr>
        <w:t>etáží lomu (I., II. a III.). Na příjezdových cestách do pro</w:t>
      </w:r>
      <w:r w:rsidR="00B83D90">
        <w:rPr>
          <w:rFonts w:ascii="Times New Roman" w:hAnsi="Times New Roman"/>
        </w:rPr>
        <w:t xml:space="preserve">storu lomu budou umístěny velké </w:t>
      </w:r>
      <w:r w:rsidRPr="007D1ABF">
        <w:rPr>
          <w:rFonts w:ascii="Times New Roman" w:hAnsi="Times New Roman"/>
        </w:rPr>
        <w:t>kamenné bloky či jiné zábrany tak, aby se zamezilo přístupu do lomu a omezilo ri</w:t>
      </w:r>
      <w:r w:rsidR="00B83D90">
        <w:rPr>
          <w:rFonts w:ascii="Times New Roman" w:hAnsi="Times New Roman"/>
        </w:rPr>
        <w:t xml:space="preserve">ziko vzniku </w:t>
      </w:r>
      <w:r w:rsidRPr="007D1ABF">
        <w:rPr>
          <w:rFonts w:ascii="Times New Roman" w:hAnsi="Times New Roman"/>
        </w:rPr>
        <w:t>černých skládek.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Systém sídelní a krajinné zeleně je propojený celoměsts</w:t>
      </w:r>
      <w:r w:rsidR="00B83D90">
        <w:rPr>
          <w:rFonts w:ascii="Times New Roman" w:hAnsi="Times New Roman"/>
        </w:rPr>
        <w:t xml:space="preserve">ký systém, vymezuje a propojuje </w:t>
      </w:r>
      <w:r w:rsidRPr="007D1ABF">
        <w:rPr>
          <w:rFonts w:ascii="Times New Roman" w:hAnsi="Times New Roman"/>
        </w:rPr>
        <w:t>jednotlivé plochy zeleně, tvoří zelenou páteř města, potvrzu</w:t>
      </w:r>
      <w:r w:rsidR="00B83D90">
        <w:rPr>
          <w:rFonts w:ascii="Times New Roman" w:hAnsi="Times New Roman"/>
        </w:rPr>
        <w:t xml:space="preserve">je racionální uspořádání vztahů </w:t>
      </w:r>
      <w:r w:rsidRPr="007D1ABF">
        <w:rPr>
          <w:rFonts w:ascii="Times New Roman" w:hAnsi="Times New Roman"/>
        </w:rPr>
        <w:t>v území. Rozmístění jednotlivých ploch zeleně koresponduj</w:t>
      </w:r>
      <w:r w:rsidR="00B83D90">
        <w:rPr>
          <w:rFonts w:ascii="Times New Roman" w:hAnsi="Times New Roman"/>
        </w:rPr>
        <w:t xml:space="preserve">e s rozvojem potřeb rekreačního </w:t>
      </w:r>
      <w:r w:rsidRPr="007D1ABF">
        <w:rPr>
          <w:rFonts w:ascii="Times New Roman" w:hAnsi="Times New Roman"/>
        </w:rPr>
        <w:t>zázemí obyvatel města v přírodě blízkém prostředí v</w:t>
      </w:r>
      <w:r w:rsidR="00B83D90">
        <w:rPr>
          <w:rFonts w:ascii="Times New Roman" w:hAnsi="Times New Roman"/>
        </w:rPr>
        <w:t xml:space="preserve"> návaznosti především na plochy </w:t>
      </w:r>
      <w:r w:rsidRPr="007D1ABF">
        <w:rPr>
          <w:rFonts w:ascii="Times New Roman" w:hAnsi="Times New Roman"/>
        </w:rPr>
        <w:t>smíšené obytné.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Předmětné pozemky jsou dle zákona č. 114/1992 Sb. o och</w:t>
      </w:r>
      <w:r w:rsidR="00B83D90">
        <w:rPr>
          <w:rFonts w:ascii="Times New Roman" w:hAnsi="Times New Roman"/>
        </w:rPr>
        <w:t xml:space="preserve">raně přírody a krajiny součástí </w:t>
      </w:r>
      <w:r w:rsidRPr="007D1ABF">
        <w:rPr>
          <w:rFonts w:ascii="Times New Roman" w:hAnsi="Times New Roman"/>
        </w:rPr>
        <w:t>územního systému ekologické stability (ÚSES). Konkrét</w:t>
      </w:r>
      <w:r w:rsidR="00B83D90">
        <w:rPr>
          <w:rFonts w:ascii="Times New Roman" w:hAnsi="Times New Roman"/>
        </w:rPr>
        <w:t xml:space="preserve">ně se jedná o stávající funkční </w:t>
      </w:r>
      <w:r w:rsidRPr="007D1ABF">
        <w:rPr>
          <w:rFonts w:ascii="Times New Roman" w:hAnsi="Times New Roman"/>
        </w:rPr>
        <w:t>lokální biocentrum č. K64/025 Háje.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Cílem vymezení ÚSES je zachování přirozeného genofond</w:t>
      </w:r>
      <w:r w:rsidR="00CA3E29">
        <w:rPr>
          <w:rFonts w:ascii="Times New Roman" w:hAnsi="Times New Roman"/>
        </w:rPr>
        <w:t xml:space="preserve">u krajiny, příznivé působení na </w:t>
      </w:r>
      <w:r w:rsidRPr="007D1ABF">
        <w:rPr>
          <w:rFonts w:ascii="Times New Roman" w:hAnsi="Times New Roman"/>
        </w:rPr>
        <w:t>okolní stabilní ekosystémy, podpora možnosti polyfunkčního využití krajiny a za</w:t>
      </w:r>
      <w:r w:rsidR="00B83D90">
        <w:rPr>
          <w:rFonts w:ascii="Times New Roman" w:hAnsi="Times New Roman"/>
        </w:rPr>
        <w:t xml:space="preserve">chování </w:t>
      </w:r>
      <w:r w:rsidRPr="007D1ABF">
        <w:rPr>
          <w:rFonts w:ascii="Times New Roman" w:hAnsi="Times New Roman"/>
        </w:rPr>
        <w:lastRenderedPageBreak/>
        <w:t>významných krajinných fenoménů. Řešení lokáln</w:t>
      </w:r>
      <w:r w:rsidR="00B83D90">
        <w:rPr>
          <w:rFonts w:ascii="Times New Roman" w:hAnsi="Times New Roman"/>
        </w:rPr>
        <w:t xml:space="preserve">ího ÚSES vychází z podkladových </w:t>
      </w:r>
      <w:r w:rsidRPr="007D1ABF">
        <w:rPr>
          <w:rFonts w:ascii="Times New Roman" w:hAnsi="Times New Roman"/>
        </w:rPr>
        <w:t xml:space="preserve">materiálů (revize ÚSES 2013, komplexní pozemkové úpravy </w:t>
      </w:r>
      <w:r w:rsidR="00B83D90">
        <w:rPr>
          <w:rFonts w:ascii="Times New Roman" w:hAnsi="Times New Roman"/>
        </w:rPr>
        <w:t xml:space="preserve">pro jednotlivá k. </w:t>
      </w:r>
      <w:proofErr w:type="spellStart"/>
      <w:r w:rsidR="00B83D90">
        <w:rPr>
          <w:rFonts w:ascii="Times New Roman" w:hAnsi="Times New Roman"/>
        </w:rPr>
        <w:t>ú.</w:t>
      </w:r>
      <w:proofErr w:type="spellEnd"/>
      <w:r w:rsidR="00B83D90">
        <w:rPr>
          <w:rFonts w:ascii="Times New Roman" w:hAnsi="Times New Roman"/>
        </w:rPr>
        <w:t xml:space="preserve">, metodické </w:t>
      </w:r>
      <w:r w:rsidRPr="007D1ABF">
        <w:rPr>
          <w:rFonts w:ascii="Times New Roman" w:hAnsi="Times New Roman"/>
        </w:rPr>
        <w:t>materiály apod.), ale také zohledňuje aktuální stav využití území, celkovou urbanis</w:t>
      </w:r>
      <w:r w:rsidR="00B83D90">
        <w:rPr>
          <w:rFonts w:ascii="Times New Roman" w:hAnsi="Times New Roman"/>
        </w:rPr>
        <w:t xml:space="preserve">tickou </w:t>
      </w:r>
      <w:r w:rsidRPr="007D1ABF">
        <w:rPr>
          <w:rFonts w:ascii="Times New Roman" w:hAnsi="Times New Roman"/>
        </w:rPr>
        <w:t>koncepci i koncepci uspořádání krajiny.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 xml:space="preserve">Pozemky se nachází v sousedství lesa, kde je dle </w:t>
      </w:r>
      <w:r w:rsidR="00B83D90">
        <w:rPr>
          <w:rFonts w:ascii="Times New Roman" w:hAnsi="Times New Roman"/>
        </w:rPr>
        <w:t xml:space="preserve">zákona č. 289/1995 Sb. o lesích </w:t>
      </w:r>
      <w:r w:rsidRPr="007D1ABF">
        <w:rPr>
          <w:rFonts w:ascii="Times New Roman" w:hAnsi="Times New Roman"/>
        </w:rPr>
        <w:t>a o změně některých zákonů (lesní zákon) stanoveno oc</w:t>
      </w:r>
      <w:r w:rsidR="00B83D90">
        <w:rPr>
          <w:rFonts w:ascii="Times New Roman" w:hAnsi="Times New Roman"/>
        </w:rPr>
        <w:t xml:space="preserve">hranné pásmo 50 metrů, které je </w:t>
      </w:r>
      <w:r w:rsidRPr="007D1ABF">
        <w:rPr>
          <w:rFonts w:ascii="Times New Roman" w:hAnsi="Times New Roman"/>
        </w:rPr>
        <w:t>nezastavitelné.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Na základě uvedeného bylo z důvodu aktuálnos</w:t>
      </w:r>
      <w:r w:rsidR="00B83D90">
        <w:rPr>
          <w:rFonts w:ascii="Times New Roman" w:hAnsi="Times New Roman"/>
          <w:b/>
          <w:bCs/>
        </w:rPr>
        <w:t xml:space="preserve">ti stavu území a jeho využívání </w:t>
      </w:r>
      <w:r w:rsidRPr="007D1ABF">
        <w:rPr>
          <w:rFonts w:ascii="Times New Roman" w:hAnsi="Times New Roman"/>
          <w:b/>
          <w:bCs/>
        </w:rPr>
        <w:t>opětovně posouzeno a bylo shledáno, že naplň</w:t>
      </w:r>
      <w:r w:rsidR="00B83D90">
        <w:rPr>
          <w:rFonts w:ascii="Times New Roman" w:hAnsi="Times New Roman"/>
          <w:b/>
          <w:bCs/>
        </w:rPr>
        <w:t xml:space="preserve">uje přírodní hodnoty, parametry </w:t>
      </w:r>
      <w:r w:rsidRPr="007D1ABF">
        <w:rPr>
          <w:rFonts w:ascii="Times New Roman" w:hAnsi="Times New Roman"/>
          <w:b/>
          <w:bCs/>
        </w:rPr>
        <w:t xml:space="preserve">a podmínky vymezených skladebných částí ÚSES. </w:t>
      </w:r>
      <w:r w:rsidR="00B83D90">
        <w:rPr>
          <w:rFonts w:ascii="Times New Roman" w:hAnsi="Times New Roman"/>
          <w:b/>
          <w:bCs/>
        </w:rPr>
        <w:t xml:space="preserve">Z tohoto zdůvodnění vyplývá, že námitka na </w:t>
      </w:r>
      <w:r w:rsidRPr="007D1ABF">
        <w:rPr>
          <w:rFonts w:ascii="Times New Roman" w:hAnsi="Times New Roman"/>
          <w:b/>
          <w:bCs/>
        </w:rPr>
        <w:t>změnu způsobu využití pozemku na zastavite</w:t>
      </w:r>
      <w:r w:rsidR="00B83D90">
        <w:rPr>
          <w:rFonts w:ascii="Times New Roman" w:hAnsi="Times New Roman"/>
          <w:b/>
          <w:bCs/>
        </w:rPr>
        <w:t xml:space="preserve">lné plochy výroby </w:t>
      </w:r>
      <w:r w:rsidRPr="007D1ABF">
        <w:rPr>
          <w:rFonts w:ascii="Times New Roman" w:hAnsi="Times New Roman"/>
          <w:b/>
          <w:bCs/>
        </w:rPr>
        <w:t xml:space="preserve">a skladování není možná. Spodní (VI. etáž) bude </w:t>
      </w:r>
      <w:r w:rsidR="00B83D90">
        <w:rPr>
          <w:rFonts w:ascii="Times New Roman" w:hAnsi="Times New Roman"/>
          <w:b/>
          <w:bCs/>
        </w:rPr>
        <w:t xml:space="preserve">vymezena jako plocha přírodní – </w:t>
      </w:r>
      <w:r w:rsidRPr="007D1ABF">
        <w:rPr>
          <w:rFonts w:ascii="Times New Roman" w:hAnsi="Times New Roman"/>
          <w:b/>
          <w:bCs/>
        </w:rPr>
        <w:t>změna v krajině (návrh).</w:t>
      </w:r>
    </w:p>
    <w:p w:rsidR="0028628E" w:rsidRPr="007D1ABF" w:rsidRDefault="0028628E" w:rsidP="007D1ABF">
      <w:pPr>
        <w:jc w:val="both"/>
        <w:rPr>
          <w:rFonts w:ascii="Times New Roman" w:hAnsi="Times New Roman"/>
        </w:rPr>
      </w:pP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081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 xml:space="preserve">Námitka, kterou podali dne 16. 11. 2015 pod č. j. MMP/279860/15 </w:t>
      </w:r>
      <w:r w:rsidR="00B83D90">
        <w:rPr>
          <w:rFonts w:ascii="Times New Roman" w:hAnsi="Times New Roman"/>
        </w:rPr>
        <w:t xml:space="preserve">Vlastimil Král a Libuše Králová </w:t>
      </w:r>
      <w:r w:rsidRPr="007D1ABF">
        <w:rPr>
          <w:rFonts w:ascii="Times New Roman" w:hAnsi="Times New Roman"/>
        </w:rPr>
        <w:t>Ovesná 1256, 326 00 Plzeň se týká nesouhlasu s vedením komunika</w:t>
      </w:r>
      <w:r w:rsidR="00B83D90">
        <w:rPr>
          <w:rFonts w:ascii="Times New Roman" w:hAnsi="Times New Roman"/>
        </w:rPr>
        <w:t xml:space="preserve">ce přes pozemky č. par. 1384/1, </w:t>
      </w:r>
      <w:r w:rsidRPr="007D1ABF">
        <w:rPr>
          <w:rFonts w:ascii="Times New Roman" w:hAnsi="Times New Roman"/>
        </w:rPr>
        <w:t xml:space="preserve">1384/3 v katastrálním území </w:t>
      </w:r>
      <w:proofErr w:type="spellStart"/>
      <w:r w:rsidRPr="007D1ABF">
        <w:rPr>
          <w:rFonts w:ascii="Times New Roman" w:hAnsi="Times New Roman"/>
        </w:rPr>
        <w:t>Bručná</w:t>
      </w:r>
      <w:proofErr w:type="spellEnd"/>
      <w:r w:rsidRPr="007D1ABF">
        <w:rPr>
          <w:rFonts w:ascii="Times New Roman" w:hAnsi="Times New Roman"/>
        </w:rPr>
        <w:t>.</w:t>
      </w:r>
    </w:p>
    <w:p w:rsidR="00B83D90" w:rsidRDefault="00B83D90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Zastupitelstvo města Plzně námitce nevyhovuje.</w:t>
      </w:r>
    </w:p>
    <w:p w:rsidR="00B83D90" w:rsidRDefault="00B83D90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Odůvodnění:</w:t>
      </w:r>
    </w:p>
    <w:p w:rsidR="0028628E" w:rsidRPr="007D1ABF" w:rsidRDefault="0028628E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 xml:space="preserve">Předmětná námitka je bezpředmětná, svým charakterem </w:t>
      </w:r>
      <w:r w:rsidR="00B83D90">
        <w:rPr>
          <w:rFonts w:ascii="Times New Roman" w:hAnsi="Times New Roman"/>
        </w:rPr>
        <w:t xml:space="preserve">je mimo měřítko územního plánu. </w:t>
      </w:r>
      <w:r w:rsidRPr="007D1ABF">
        <w:rPr>
          <w:rFonts w:ascii="Times New Roman" w:hAnsi="Times New Roman"/>
        </w:rPr>
        <w:t>Daný pozemek je určen návrhem ÚP Plzeň k využití pro by</w:t>
      </w:r>
      <w:r w:rsidR="00B83D90">
        <w:rPr>
          <w:rFonts w:ascii="Times New Roman" w:hAnsi="Times New Roman"/>
        </w:rPr>
        <w:t xml:space="preserve">dlení, je součástí zastavitelné </w:t>
      </w:r>
      <w:r w:rsidRPr="007D1ABF">
        <w:rPr>
          <w:rFonts w:ascii="Times New Roman" w:hAnsi="Times New Roman"/>
        </w:rPr>
        <w:t>lokality 2_15a Nepomucká, uvedený pozemek není</w:t>
      </w:r>
      <w:r w:rsidR="00B83D90">
        <w:rPr>
          <w:rFonts w:ascii="Times New Roman" w:hAnsi="Times New Roman"/>
        </w:rPr>
        <w:t xml:space="preserve"> dotčen v návrhu územního plánu </w:t>
      </w:r>
      <w:r w:rsidRPr="007D1ABF">
        <w:rPr>
          <w:rFonts w:ascii="Times New Roman" w:hAnsi="Times New Roman"/>
        </w:rPr>
        <w:t>koridorem pro pozemní komunikace.</w:t>
      </w:r>
    </w:p>
    <w:p w:rsidR="0028628E" w:rsidRPr="007D1ABF" w:rsidRDefault="0028628E" w:rsidP="00B83D9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Byl posouzen charakter předmětné změny v území, jedná se o požadavek na</w:t>
      </w:r>
      <w:r w:rsidR="00B83D90">
        <w:rPr>
          <w:rFonts w:ascii="Times New Roman" w:hAnsi="Times New Roman"/>
        </w:rPr>
        <w:t xml:space="preserve"> změnu mimo </w:t>
      </w:r>
      <w:r w:rsidRPr="007D1ABF">
        <w:rPr>
          <w:rFonts w:ascii="Times New Roman" w:hAnsi="Times New Roman"/>
        </w:rPr>
        <w:t>měřítko územního plánu, vedení komunikace ře</w:t>
      </w:r>
      <w:r w:rsidR="00B83D90">
        <w:rPr>
          <w:rFonts w:ascii="Times New Roman" w:hAnsi="Times New Roman"/>
        </w:rPr>
        <w:t xml:space="preserve">ší podrobnější územně plánovací </w:t>
      </w:r>
      <w:r w:rsidRPr="007D1ABF">
        <w:rPr>
          <w:rFonts w:ascii="Times New Roman" w:hAnsi="Times New Roman"/>
        </w:rPr>
        <w:t>dokumentace – územní studie, územní rozhodnutí.</w:t>
      </w:r>
    </w:p>
    <w:p w:rsidR="0028628E" w:rsidRPr="007D1ABF" w:rsidRDefault="0028628E" w:rsidP="007D1ABF">
      <w:pPr>
        <w:jc w:val="both"/>
        <w:rPr>
          <w:rFonts w:ascii="Times New Roman" w:hAnsi="Times New Roman"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091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Námitka zástupce veřejnosti (doloženo více než 200 podpisů), kterou podal dne 16. 11. 2015 pod č. j.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 xml:space="preserve">MMP/280264/15 Ing. Aleš </w:t>
      </w:r>
      <w:proofErr w:type="spellStart"/>
      <w:r w:rsidRPr="007D1ABF">
        <w:rPr>
          <w:rFonts w:ascii="Times New Roman" w:hAnsi="Times New Roman"/>
        </w:rPr>
        <w:t>Kacerovský</w:t>
      </w:r>
      <w:proofErr w:type="spellEnd"/>
      <w:r w:rsidRPr="007D1ABF">
        <w:rPr>
          <w:rFonts w:ascii="Times New Roman" w:hAnsi="Times New Roman"/>
        </w:rPr>
        <w:t>, Sušická 101, Plzeň</w:t>
      </w:r>
      <w:r w:rsidR="00CA3E29">
        <w:rPr>
          <w:rFonts w:ascii="Times New Roman" w:hAnsi="Times New Roman"/>
        </w:rPr>
        <w:t xml:space="preserve"> se týká zachování výhledového </w:t>
      </w:r>
      <w:r w:rsidRPr="007D1ABF">
        <w:rPr>
          <w:rFonts w:ascii="Times New Roman" w:hAnsi="Times New Roman"/>
        </w:rPr>
        <w:t xml:space="preserve">dopravního spojení Božkova a Slovan ulicemi Sládkova a Na Růžku. </w:t>
      </w:r>
      <w:r w:rsidR="00CA3E29">
        <w:rPr>
          <w:rFonts w:ascii="Times New Roman" w:hAnsi="Times New Roman"/>
        </w:rPr>
        <w:t xml:space="preserve">Je požadováno rozšíření veřejně </w:t>
      </w:r>
      <w:r w:rsidRPr="007D1ABF">
        <w:rPr>
          <w:rFonts w:ascii="Times New Roman" w:hAnsi="Times New Roman"/>
        </w:rPr>
        <w:t>prospěšné stavby S-17 o napojení Božkova Sládkovou ulicí.</w:t>
      </w:r>
    </w:p>
    <w:p w:rsidR="00B83D90" w:rsidRDefault="00B83D90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Zastupitelstvo města Plzně námitce nevyhovuje.</w:t>
      </w:r>
    </w:p>
    <w:p w:rsidR="00B83D90" w:rsidRDefault="00B83D90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Odůvodnění: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Sušická ulice prochází zastavěným územím s převážně obyt</w:t>
      </w:r>
      <w:r w:rsidR="00B83D90">
        <w:rPr>
          <w:rFonts w:ascii="Times New Roman" w:hAnsi="Times New Roman"/>
        </w:rPr>
        <w:t xml:space="preserve">nou zástavbou a tvoří průjezdní </w:t>
      </w:r>
      <w:r w:rsidRPr="007D1ABF">
        <w:rPr>
          <w:rFonts w:ascii="Times New Roman" w:hAnsi="Times New Roman"/>
        </w:rPr>
        <w:t>úsek silnice II/180 19. Komunikace kromě obsluhy obou č</w:t>
      </w:r>
      <w:r w:rsidR="00B83D90">
        <w:rPr>
          <w:rFonts w:ascii="Times New Roman" w:hAnsi="Times New Roman"/>
        </w:rPr>
        <w:t xml:space="preserve">ástí Božkova dopravně připojuje </w:t>
      </w:r>
      <w:r w:rsidRPr="007D1ABF">
        <w:rPr>
          <w:rFonts w:ascii="Times New Roman" w:hAnsi="Times New Roman"/>
        </w:rPr>
        <w:t>k Plzni zejména obce Letkov (624 obyv.), Tymákov (900 obyv.) a Mokrouše (222 obyv.).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Současně je území Božkova prostřednictvím ulice K Hrádku p</w:t>
      </w:r>
      <w:r w:rsidR="00B83D90">
        <w:rPr>
          <w:rFonts w:ascii="Times New Roman" w:hAnsi="Times New Roman"/>
        </w:rPr>
        <w:t xml:space="preserve">ropojeno se silnicí I/26, která </w:t>
      </w:r>
      <w:r w:rsidRPr="007D1ABF">
        <w:rPr>
          <w:rFonts w:ascii="Times New Roman" w:hAnsi="Times New Roman"/>
        </w:rPr>
        <w:t>slouží jako východní dálniční přivaděč. Před ná</w:t>
      </w:r>
      <w:r w:rsidR="00B83D90">
        <w:rPr>
          <w:rFonts w:ascii="Times New Roman" w:hAnsi="Times New Roman"/>
        </w:rPr>
        <w:t xml:space="preserve">vrhem Územního plánu Plzeň byla </w:t>
      </w:r>
      <w:r w:rsidRPr="007D1ABF">
        <w:rPr>
          <w:rFonts w:ascii="Times New Roman" w:hAnsi="Times New Roman"/>
        </w:rPr>
        <w:t xml:space="preserve">zpracována analýza dopravních vztahů a pro oblast </w:t>
      </w:r>
      <w:r w:rsidR="00B83D90">
        <w:rPr>
          <w:rFonts w:ascii="Times New Roman" w:hAnsi="Times New Roman"/>
        </w:rPr>
        <w:t xml:space="preserve">Božkova byly hodnoceny varianty </w:t>
      </w:r>
      <w:r w:rsidRPr="007D1ABF">
        <w:rPr>
          <w:rFonts w:ascii="Times New Roman" w:hAnsi="Times New Roman"/>
        </w:rPr>
        <w:t>komunikační sítě. Posuzováno bylo současné uspořádán</w:t>
      </w:r>
      <w:r w:rsidR="00B83D90">
        <w:rPr>
          <w:rFonts w:ascii="Times New Roman" w:hAnsi="Times New Roman"/>
        </w:rPr>
        <w:t xml:space="preserve">í komunikační sítě a uspořádání </w:t>
      </w:r>
      <w:r w:rsidRPr="007D1ABF">
        <w:rPr>
          <w:rFonts w:ascii="Times New Roman" w:hAnsi="Times New Roman"/>
        </w:rPr>
        <w:t>komunikační sítě s propojením Sládkovou ulicí. Z vý</w:t>
      </w:r>
      <w:r w:rsidR="00B83D90">
        <w:rPr>
          <w:rFonts w:ascii="Times New Roman" w:hAnsi="Times New Roman"/>
        </w:rPr>
        <w:t xml:space="preserve">sledků analýzy vyplynulo, že na </w:t>
      </w:r>
      <w:r w:rsidRPr="007D1ABF">
        <w:rPr>
          <w:rFonts w:ascii="Times New Roman" w:hAnsi="Times New Roman"/>
        </w:rPr>
        <w:t>výhledové dopravní zatížení Božkova má největší vliv mode</w:t>
      </w:r>
      <w:r w:rsidR="00B83D90">
        <w:rPr>
          <w:rFonts w:ascii="Times New Roman" w:hAnsi="Times New Roman"/>
        </w:rPr>
        <w:t xml:space="preserve">lovaná trasa od Rokycanské </w:t>
      </w:r>
      <w:r w:rsidRPr="007D1ABF">
        <w:rPr>
          <w:rFonts w:ascii="Times New Roman" w:hAnsi="Times New Roman"/>
        </w:rPr>
        <w:t>přes ulici K Hrádku a přes Sládkovu ulici směrem na jižní č</w:t>
      </w:r>
      <w:r w:rsidR="00B83D90">
        <w:rPr>
          <w:rFonts w:ascii="Times New Roman" w:hAnsi="Times New Roman"/>
        </w:rPr>
        <w:t xml:space="preserve">ást Slovan a Bor. Příčina je ve </w:t>
      </w:r>
      <w:r w:rsidRPr="007D1ABF">
        <w:rPr>
          <w:rFonts w:ascii="Times New Roman" w:hAnsi="Times New Roman"/>
        </w:rPr>
        <w:t>vytvoření alternativního propojení z dálničního přivaděče do j</w:t>
      </w:r>
      <w:r w:rsidR="00B83D90">
        <w:rPr>
          <w:rFonts w:ascii="Times New Roman" w:hAnsi="Times New Roman"/>
        </w:rPr>
        <w:t xml:space="preserve">ižní části města, které na sebe </w:t>
      </w:r>
      <w:r w:rsidRPr="007D1ABF">
        <w:rPr>
          <w:rFonts w:ascii="Times New Roman" w:hAnsi="Times New Roman"/>
        </w:rPr>
        <w:t xml:space="preserve">přetahuje část dopravy z </w:t>
      </w:r>
      <w:r w:rsidRPr="007D1ABF">
        <w:rPr>
          <w:rFonts w:ascii="Times New Roman" w:hAnsi="Times New Roman"/>
        </w:rPr>
        <w:lastRenderedPageBreak/>
        <w:t>Rokycanské ulice. Vzhle</w:t>
      </w:r>
      <w:r w:rsidR="00B83D90">
        <w:rPr>
          <w:rFonts w:ascii="Times New Roman" w:hAnsi="Times New Roman"/>
        </w:rPr>
        <w:t xml:space="preserve">dem k velkým objemům dopravy na </w:t>
      </w:r>
      <w:r w:rsidRPr="007D1ABF">
        <w:rPr>
          <w:rFonts w:ascii="Times New Roman" w:hAnsi="Times New Roman"/>
        </w:rPr>
        <w:t>Rokycanské je zde úbytek zanedbatelný, naopa</w:t>
      </w:r>
      <w:r w:rsidR="00B83D90">
        <w:rPr>
          <w:rFonts w:ascii="Times New Roman" w:hAnsi="Times New Roman"/>
        </w:rPr>
        <w:t xml:space="preserve">k na dvoupruhových komunikacích </w:t>
      </w:r>
      <w:r w:rsidRPr="007D1ABF">
        <w:rPr>
          <w:rFonts w:ascii="Times New Roman" w:hAnsi="Times New Roman"/>
        </w:rPr>
        <w:t>v Božkově se jedná o poměrově výrazný nárůst. Z obecného hlediska by byl rozptyl dopravy</w:t>
      </w:r>
      <w:r w:rsidR="00B83D90">
        <w:rPr>
          <w:rFonts w:ascii="Times New Roman" w:hAnsi="Times New Roman"/>
        </w:rPr>
        <w:t xml:space="preserve"> </w:t>
      </w:r>
      <w:r w:rsidRPr="007D1ABF">
        <w:rPr>
          <w:rFonts w:ascii="Times New Roman" w:hAnsi="Times New Roman"/>
        </w:rPr>
        <w:t xml:space="preserve">mimo radiální trasu prospěšný, v konkrétním případě, kdy </w:t>
      </w:r>
      <w:r w:rsidR="00B83D90">
        <w:rPr>
          <w:rFonts w:ascii="Times New Roman" w:hAnsi="Times New Roman"/>
        </w:rPr>
        <w:t xml:space="preserve">se převedená doprava dostává do </w:t>
      </w:r>
      <w:r w:rsidRPr="007D1ABF">
        <w:rPr>
          <w:rFonts w:ascii="Times New Roman" w:hAnsi="Times New Roman"/>
        </w:rPr>
        <w:t xml:space="preserve">zastavěného obytného území, je tento efekt nežádoucí. </w:t>
      </w:r>
      <w:r w:rsidR="00B83D90">
        <w:rPr>
          <w:rFonts w:ascii="Times New Roman" w:hAnsi="Times New Roman"/>
        </w:rPr>
        <w:t xml:space="preserve">Při zapojení trasy Rokycanská – </w:t>
      </w:r>
      <w:r w:rsidRPr="007D1ABF">
        <w:rPr>
          <w:rFonts w:ascii="Times New Roman" w:hAnsi="Times New Roman"/>
        </w:rPr>
        <w:t>K Hrádku – Sládkova – Na Růžku - Malostranská by došlo k s</w:t>
      </w:r>
      <w:r w:rsidR="00B83D90">
        <w:rPr>
          <w:rFonts w:ascii="Times New Roman" w:hAnsi="Times New Roman"/>
        </w:rPr>
        <w:t xml:space="preserve">nížení dopravy v Sušické ulici, </w:t>
      </w:r>
      <w:r w:rsidRPr="007D1ABF">
        <w:rPr>
          <w:rFonts w:ascii="Times New Roman" w:hAnsi="Times New Roman"/>
        </w:rPr>
        <w:t>ale za cenu významného nárůstu průjezdné intenzit v Bo</w:t>
      </w:r>
      <w:r w:rsidR="00B83D90">
        <w:rPr>
          <w:rFonts w:ascii="Times New Roman" w:hAnsi="Times New Roman"/>
        </w:rPr>
        <w:t xml:space="preserve">žkově jako celku. Na sledovaném </w:t>
      </w:r>
      <w:r w:rsidRPr="007D1ABF">
        <w:rPr>
          <w:rFonts w:ascii="Times New Roman" w:hAnsi="Times New Roman"/>
        </w:rPr>
        <w:t>profilu na mostě přes Úslavu v Božkově by po zprůj</w:t>
      </w:r>
      <w:r w:rsidR="00B83D90">
        <w:rPr>
          <w:rFonts w:ascii="Times New Roman" w:hAnsi="Times New Roman"/>
        </w:rPr>
        <w:t xml:space="preserve">ezdnění Sládkovy ulice narostla </w:t>
      </w:r>
      <w:r w:rsidRPr="007D1ABF">
        <w:rPr>
          <w:rFonts w:ascii="Times New Roman" w:hAnsi="Times New Roman"/>
        </w:rPr>
        <w:t>průjezdná doprava více než dvojnásobně. Při zachování stá</w:t>
      </w:r>
      <w:r w:rsidR="00B83D90">
        <w:rPr>
          <w:rFonts w:ascii="Times New Roman" w:hAnsi="Times New Roman"/>
        </w:rPr>
        <w:t xml:space="preserve">vajícího uspořádání komunikační </w:t>
      </w:r>
      <w:r w:rsidRPr="007D1ABF">
        <w:rPr>
          <w:rFonts w:ascii="Times New Roman" w:hAnsi="Times New Roman"/>
        </w:rPr>
        <w:t>sítě nebude do oblasti Božkova zatažena další průjezdná do</w:t>
      </w:r>
      <w:r w:rsidR="00B83D90">
        <w:rPr>
          <w:rFonts w:ascii="Times New Roman" w:hAnsi="Times New Roman"/>
        </w:rPr>
        <w:t xml:space="preserve">prava a dojde jen k přirozenému </w:t>
      </w:r>
      <w:r w:rsidRPr="007D1ABF">
        <w:rPr>
          <w:rFonts w:ascii="Times New Roman" w:hAnsi="Times New Roman"/>
        </w:rPr>
        <w:t>nárůstu intenzit. Dopravní propojení Sládkovou ulicí by prob</w:t>
      </w:r>
      <w:r w:rsidR="00B83D90">
        <w:rPr>
          <w:rFonts w:ascii="Times New Roman" w:hAnsi="Times New Roman"/>
        </w:rPr>
        <w:t xml:space="preserve">lém hluku v Božkově nevyřešilo, </w:t>
      </w:r>
      <w:r w:rsidRPr="007D1ABF">
        <w:rPr>
          <w:rFonts w:ascii="Times New Roman" w:hAnsi="Times New Roman"/>
        </w:rPr>
        <w:t>pouze by ho přesunulo ze Sušické do Sládkovy ulice.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097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Námitka, kterou podali dne 16. 11. 2015 pod č. j. MMP/280311/1</w:t>
      </w:r>
      <w:r w:rsidR="00B83D90">
        <w:rPr>
          <w:rFonts w:ascii="Times New Roman" w:hAnsi="Times New Roman"/>
        </w:rPr>
        <w:t xml:space="preserve">5 Mgr. Renata Machová, Pod </w:t>
      </w:r>
      <w:r w:rsidRPr="007D1ABF">
        <w:rPr>
          <w:rFonts w:ascii="Times New Roman" w:hAnsi="Times New Roman"/>
        </w:rPr>
        <w:t xml:space="preserve">Rozhlednou 551/26, 312 00 Plzeň, Zdeněk </w:t>
      </w:r>
      <w:proofErr w:type="spellStart"/>
      <w:r w:rsidRPr="007D1ABF">
        <w:rPr>
          <w:rFonts w:ascii="Times New Roman" w:hAnsi="Times New Roman"/>
        </w:rPr>
        <w:t>Kočandrle</w:t>
      </w:r>
      <w:proofErr w:type="spellEnd"/>
      <w:r w:rsidRPr="007D1ABF">
        <w:rPr>
          <w:rFonts w:ascii="Times New Roman" w:hAnsi="Times New Roman"/>
        </w:rPr>
        <w:t>, Úslavská 228</w:t>
      </w:r>
      <w:r w:rsidR="00B83D90">
        <w:rPr>
          <w:rFonts w:ascii="Times New Roman" w:hAnsi="Times New Roman"/>
        </w:rPr>
        <w:t xml:space="preserve">2/47, Plzeň a Mgr. Petr </w:t>
      </w:r>
      <w:proofErr w:type="spellStart"/>
      <w:r w:rsidR="00B83D90">
        <w:rPr>
          <w:rFonts w:ascii="Times New Roman" w:hAnsi="Times New Roman"/>
        </w:rPr>
        <w:t>Jirkal</w:t>
      </w:r>
      <w:proofErr w:type="spellEnd"/>
      <w:r w:rsidR="00B83D90">
        <w:rPr>
          <w:rFonts w:ascii="Times New Roman" w:hAnsi="Times New Roman"/>
        </w:rPr>
        <w:t xml:space="preserve">, </w:t>
      </w:r>
      <w:r w:rsidRPr="007D1ABF">
        <w:rPr>
          <w:rFonts w:ascii="Times New Roman" w:hAnsi="Times New Roman"/>
        </w:rPr>
        <w:t>K Sadu 44/4, Plzeň se týká zařazení pozemků 1165/1 a 1165/3</w:t>
      </w:r>
      <w:r w:rsidR="00B83D90">
        <w:rPr>
          <w:rFonts w:ascii="Times New Roman" w:hAnsi="Times New Roman"/>
        </w:rPr>
        <w:t xml:space="preserve"> v katastrálním území </w:t>
      </w:r>
      <w:proofErr w:type="spellStart"/>
      <w:r w:rsidR="00B83D90">
        <w:rPr>
          <w:rFonts w:ascii="Times New Roman" w:hAnsi="Times New Roman"/>
        </w:rPr>
        <w:t>Božkov</w:t>
      </w:r>
      <w:proofErr w:type="spellEnd"/>
      <w:r w:rsidR="00B83D90">
        <w:rPr>
          <w:rFonts w:ascii="Times New Roman" w:hAnsi="Times New Roman"/>
        </w:rPr>
        <w:t xml:space="preserve"> do </w:t>
      </w:r>
      <w:r w:rsidRPr="007D1ABF">
        <w:rPr>
          <w:rFonts w:ascii="Times New Roman" w:hAnsi="Times New Roman"/>
        </w:rPr>
        <w:t>plochy smíšené obytné.</w:t>
      </w:r>
    </w:p>
    <w:p w:rsidR="00B83D90" w:rsidRDefault="00B83D90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Zastupitelstvo města Plzně námitce nevyhovuje.</w:t>
      </w:r>
    </w:p>
    <w:p w:rsidR="00B83D90" w:rsidRDefault="00B83D90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Odůvodnění:</w:t>
      </w:r>
    </w:p>
    <w:p w:rsidR="00B83D90" w:rsidRPr="005858F7" w:rsidRDefault="00B83D90" w:rsidP="00B83D9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Předmětná námitka mění celkovou koncepci územního plánu, týká se jednoho ze základních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principů návrhu územního plánu (dále ÚP Plzeň), vycházejícího ze schváleného zadání, a to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nerozšiřování zastavitelných ploch do krajiny a maximální ochrany zemědělské půdy.</w:t>
      </w:r>
    </w:p>
    <w:p w:rsidR="00B83D90" w:rsidRPr="005858F7" w:rsidRDefault="00B83D90" w:rsidP="00B83D9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V tomto konkrétním případě se jedná o rozšíření zastavitelných ploch smíšených obytných.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ÚP Plzeň vytváří návrhem odpovídajících ploch s rozdílným způsobem využití územní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předpoklady pro zachování a další rozvoj města Plzně jako silného hospodářského,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správního, kulturního a společenského centra Plzeňského kraje.</w:t>
      </w:r>
    </w:p>
    <w:p w:rsidR="00B83D90" w:rsidRPr="005858F7" w:rsidRDefault="00B83D90" w:rsidP="00B83D9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Je preferováno intenzivní využití již zastavěného území úměrným zahuštěním zástavby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ve smyslu naplnění regulativů využití území jednotlivých ploch s rozdílným způsobem využití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před záborem zemědělského půdního fondu a přírodních ploch, v územním plánu jsou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navrženy plochy přestavby – transformace tak, aby byla zachována ekologická stabilita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území a vytvořeny předpoklady odpovídajícího vybavení území dopravní a technickou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infrastrukturou. Právě v těchto plochách je ve vhodných lokalitách možné (a vhodné)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navrhovat bydlení.</w:t>
      </w:r>
    </w:p>
    <w:p w:rsidR="00B83D90" w:rsidRPr="005858F7" w:rsidRDefault="00B83D90" w:rsidP="00B83D9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ÚP Plzeň v co největší míře omezuje rozvoj na kvalitní zemědělské půdě s cílem maximální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ochrany zemědělské půdy I. a II. třídy ochrany, navrhuje zastavitelné plochy určené pro další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rozvoj přednostně ve vazbě na již zastavěné území. Zastavitelné plochy určené pro další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rozvoj města jsou navrženy přednostně v polohách, které mají zajištěnou nebo výhledově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předurčenou vysokou kvalitu obsluhy městskou hromadnou dopravou tak, aby nevznikaly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náročné dopravní vztahy. Zastavitelné plochy pro umístění činností náročných na dopravní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obsluhu (tedy nikoli plochy pro bydlení, ale pro výrobu, skladování, obchod…) jsou navrženy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především v okrajových polohách města s vazbou na okružní komunikace schopné dobře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přenášet požadované dopravní zátěže.</w:t>
      </w:r>
    </w:p>
    <w:p w:rsidR="00B83D90" w:rsidRPr="005858F7" w:rsidRDefault="00B83D90" w:rsidP="00B83D9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 xml:space="preserve">Cílem návrhu ÚP Plzeň je usměrnění </w:t>
      </w:r>
      <w:proofErr w:type="spellStart"/>
      <w:r w:rsidRPr="005858F7">
        <w:rPr>
          <w:rFonts w:ascii="Times New Roman" w:hAnsi="Times New Roman"/>
        </w:rPr>
        <w:t>suburbanizačních</w:t>
      </w:r>
      <w:proofErr w:type="spellEnd"/>
      <w:r w:rsidRPr="005858F7">
        <w:rPr>
          <w:rFonts w:ascii="Times New Roman" w:hAnsi="Times New Roman"/>
        </w:rPr>
        <w:t xml:space="preserve"> tendencí, proto je v něm navržen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dostatečný rozsah zastavitelných ploch s odpovídající nabídkou ploch pro bydlení různých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forem (rodinné domy, bytové domy) a je kladen důraz na koncentraci zástavby v</w:t>
      </w:r>
      <w:r>
        <w:rPr>
          <w:rFonts w:ascii="Times New Roman" w:hAnsi="Times New Roman"/>
        </w:rPr>
        <w:t> </w:t>
      </w:r>
      <w:r w:rsidRPr="005858F7">
        <w:rPr>
          <w:rFonts w:ascii="Times New Roman" w:hAnsi="Times New Roman"/>
        </w:rPr>
        <w:t>centru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města. Z tohoto důvodu nejsou (navíc) oproti předchozímu územnímu plánu navrženy – až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 xml:space="preserve">na </w:t>
      </w:r>
      <w:r w:rsidRPr="005858F7">
        <w:rPr>
          <w:rFonts w:ascii="Times New Roman" w:hAnsi="Times New Roman"/>
        </w:rPr>
        <w:lastRenderedPageBreak/>
        <w:t>svým rozsahem nepodstatné odůvodněné plochy – nové zastavitelné plochy v</w:t>
      </w:r>
      <w:r>
        <w:rPr>
          <w:rFonts w:ascii="Times New Roman" w:hAnsi="Times New Roman"/>
        </w:rPr>
        <w:t> </w:t>
      </w:r>
      <w:r w:rsidRPr="005858F7">
        <w:rPr>
          <w:rFonts w:ascii="Times New Roman" w:hAnsi="Times New Roman"/>
        </w:rPr>
        <w:t>okrajových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částech města, v hodnotném krajinném zázemí města.</w:t>
      </w:r>
    </w:p>
    <w:p w:rsidR="00B83D90" w:rsidRPr="005858F7" w:rsidRDefault="00B83D90" w:rsidP="00B83D9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Jednotlivé zastavitelné plochy s rozdílným způsobem vy</w:t>
      </w:r>
      <w:r w:rsidR="00CA3E29">
        <w:rPr>
          <w:rFonts w:ascii="Times New Roman" w:hAnsi="Times New Roman"/>
        </w:rPr>
        <w:t xml:space="preserve">užití jsou navrženy pokud možno </w:t>
      </w:r>
      <w:r w:rsidRPr="005858F7">
        <w:rPr>
          <w:rFonts w:ascii="Times New Roman" w:hAnsi="Times New Roman"/>
        </w:rPr>
        <w:t>vyváženě jak v rámci území celého města, tak v rámci jeho jednotlivých částí – městských</w:t>
      </w:r>
      <w:r w:rsidR="00CA3E29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obvodů 1 až 10, vždy však s ohledem na charakter a danosti konkrétního místa.</w:t>
      </w:r>
    </w:p>
    <w:p w:rsidR="00B83D90" w:rsidRPr="005858F7" w:rsidRDefault="00B83D90" w:rsidP="00B83D9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Pro stanovení potřeby počtu nových bytů a odpovídajícíc</w:t>
      </w:r>
      <w:r w:rsidR="00CA3E29">
        <w:rPr>
          <w:rFonts w:ascii="Times New Roman" w:hAnsi="Times New Roman"/>
        </w:rPr>
        <w:t xml:space="preserve">h rozvojových ploch pro bydlení </w:t>
      </w:r>
      <w:r w:rsidRPr="005858F7">
        <w:rPr>
          <w:rFonts w:ascii="Times New Roman" w:hAnsi="Times New Roman"/>
        </w:rPr>
        <w:t>v novém ÚP Plzeň v období zhruba do roku 2025 byla v</w:t>
      </w:r>
      <w:r w:rsidR="00CA3E29">
        <w:rPr>
          <w:rFonts w:ascii="Times New Roman" w:hAnsi="Times New Roman"/>
        </w:rPr>
        <w:t xml:space="preserve"> převážné míře využita metodika </w:t>
      </w:r>
      <w:r w:rsidRPr="005858F7">
        <w:rPr>
          <w:rFonts w:ascii="Times New Roman" w:hAnsi="Times New Roman"/>
        </w:rPr>
        <w:t>urbanistické kalkulačky „</w:t>
      </w:r>
      <w:proofErr w:type="spellStart"/>
      <w:r w:rsidRPr="005858F7">
        <w:rPr>
          <w:rFonts w:ascii="Times New Roman" w:hAnsi="Times New Roman"/>
        </w:rPr>
        <w:t>Urbanka</w:t>
      </w:r>
      <w:proofErr w:type="spellEnd"/>
      <w:r w:rsidRPr="005858F7">
        <w:rPr>
          <w:rFonts w:ascii="Times New Roman" w:hAnsi="Times New Roman"/>
        </w:rPr>
        <w:t>“ (nástroje pro optimalizace roz</w:t>
      </w:r>
      <w:r w:rsidR="00CA3E29">
        <w:rPr>
          <w:rFonts w:ascii="Times New Roman" w:hAnsi="Times New Roman"/>
        </w:rPr>
        <w:t xml:space="preserve">sahu rozvojových ploch </w:t>
      </w:r>
      <w:r w:rsidRPr="005858F7">
        <w:rPr>
          <w:rFonts w:ascii="Times New Roman" w:hAnsi="Times New Roman"/>
        </w:rPr>
        <w:t>pro bydlení v územních plánech obcí). Tato metodika byla</w:t>
      </w:r>
      <w:r w:rsidR="00CA3E29">
        <w:rPr>
          <w:rFonts w:ascii="Times New Roman" w:hAnsi="Times New Roman"/>
        </w:rPr>
        <w:t xml:space="preserve"> upravena a doplněna na základě </w:t>
      </w:r>
      <w:r w:rsidRPr="005858F7">
        <w:rPr>
          <w:rFonts w:ascii="Times New Roman" w:hAnsi="Times New Roman"/>
        </w:rPr>
        <w:t>dat, údajů a analýz prováděných Útvarem koncepce a rozvoj</w:t>
      </w:r>
      <w:r w:rsidR="00CA3E29">
        <w:rPr>
          <w:rFonts w:ascii="Times New Roman" w:hAnsi="Times New Roman"/>
        </w:rPr>
        <w:t xml:space="preserve">e města Plzně v minulých letech </w:t>
      </w:r>
      <w:r w:rsidRPr="005858F7">
        <w:rPr>
          <w:rFonts w:ascii="Times New Roman" w:hAnsi="Times New Roman"/>
        </w:rPr>
        <w:t>tak, aby lépe vyhovovala specifickým podmínkám města.</w:t>
      </w:r>
    </w:p>
    <w:p w:rsidR="00B83D90" w:rsidRPr="005858F7" w:rsidRDefault="00B83D90" w:rsidP="00B83D9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Metodika „</w:t>
      </w:r>
      <w:proofErr w:type="spellStart"/>
      <w:r w:rsidRPr="005858F7">
        <w:rPr>
          <w:rFonts w:ascii="Times New Roman" w:hAnsi="Times New Roman"/>
        </w:rPr>
        <w:t>Urbanky</w:t>
      </w:r>
      <w:proofErr w:type="spellEnd"/>
      <w:r w:rsidRPr="005858F7">
        <w:rPr>
          <w:rFonts w:ascii="Times New Roman" w:hAnsi="Times New Roman"/>
        </w:rPr>
        <w:t>“ vychází zejména z následujících faktorů: náhrady za odpad bytů, snížení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průměrné velikosti bytových domácností, změny počtu obyvatel (prognózy vývoje)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a přiblížení se reálným procesům v systému bydlení (druhé bydlení, vznik nových bytů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i mimo plochy vymezené v územních plánech, potřeby rezerv).</w:t>
      </w:r>
    </w:p>
    <w:p w:rsidR="00B83D90" w:rsidRPr="005858F7" w:rsidRDefault="00B83D90" w:rsidP="00B83D9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Při stanovení odhadu potřeby ploch pro bydlení v územním plánu se vycházelo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ze statistických údajů o vývoji počtu obyvatel, bytů a vel</w:t>
      </w:r>
      <w:r>
        <w:rPr>
          <w:rFonts w:ascii="Times New Roman" w:hAnsi="Times New Roman"/>
        </w:rPr>
        <w:t xml:space="preserve">ikosti bytové domácnosti, které </w:t>
      </w:r>
      <w:r w:rsidRPr="005858F7">
        <w:rPr>
          <w:rFonts w:ascii="Times New Roman" w:hAnsi="Times New Roman"/>
        </w:rPr>
        <w:t>posloužily ke stanovení dat pro výchozí rok zpracovávané bilan</w:t>
      </w:r>
      <w:r>
        <w:rPr>
          <w:rFonts w:ascii="Times New Roman" w:hAnsi="Times New Roman"/>
        </w:rPr>
        <w:t xml:space="preserve">ce (2011). Zjištění přibližného </w:t>
      </w:r>
      <w:r w:rsidRPr="005858F7">
        <w:rPr>
          <w:rFonts w:ascii="Times New Roman" w:hAnsi="Times New Roman"/>
        </w:rPr>
        <w:t>počtu trvale obydlených bytů ve výchozím roce bylo prov</w:t>
      </w:r>
      <w:r>
        <w:rPr>
          <w:rFonts w:ascii="Times New Roman" w:hAnsi="Times New Roman"/>
        </w:rPr>
        <w:t xml:space="preserve">edeno na základě přírůstku bytů </w:t>
      </w:r>
      <w:r w:rsidRPr="005858F7">
        <w:rPr>
          <w:rFonts w:ascii="Times New Roman" w:hAnsi="Times New Roman"/>
        </w:rPr>
        <w:t>po roce 2001 (cca 4500, odhad s využitím dat o p</w:t>
      </w:r>
      <w:r>
        <w:rPr>
          <w:rFonts w:ascii="Times New Roman" w:hAnsi="Times New Roman"/>
        </w:rPr>
        <w:t xml:space="preserve">očtu dokončených bytů) a odpadu </w:t>
      </w:r>
      <w:r w:rsidRPr="005858F7">
        <w:rPr>
          <w:rFonts w:ascii="Times New Roman" w:hAnsi="Times New Roman"/>
        </w:rPr>
        <w:t>bytového fondu (cca -1400, intenzita odpadu bytů převza</w:t>
      </w:r>
      <w:r>
        <w:rPr>
          <w:rFonts w:ascii="Times New Roman" w:hAnsi="Times New Roman"/>
        </w:rPr>
        <w:t>tá z „</w:t>
      </w:r>
      <w:proofErr w:type="spellStart"/>
      <w:r>
        <w:rPr>
          <w:rFonts w:ascii="Times New Roman" w:hAnsi="Times New Roman"/>
        </w:rPr>
        <w:t>Urbanky</w:t>
      </w:r>
      <w:proofErr w:type="spellEnd"/>
      <w:r>
        <w:rPr>
          <w:rFonts w:ascii="Times New Roman" w:hAnsi="Times New Roman"/>
        </w:rPr>
        <w:t xml:space="preserve">“). Jako variantní </w:t>
      </w:r>
      <w:r w:rsidRPr="005858F7">
        <w:rPr>
          <w:rFonts w:ascii="Times New Roman" w:hAnsi="Times New Roman"/>
        </w:rPr>
        <w:t>způsob výpočtu byl zvolen odhad na základě vývoje celko</w:t>
      </w:r>
      <w:r>
        <w:rPr>
          <w:rFonts w:ascii="Times New Roman" w:hAnsi="Times New Roman"/>
        </w:rPr>
        <w:t xml:space="preserve">vého počtu všech bytů a nárůstu </w:t>
      </w:r>
      <w:r w:rsidRPr="005858F7">
        <w:rPr>
          <w:rFonts w:ascii="Times New Roman" w:hAnsi="Times New Roman"/>
        </w:rPr>
        <w:t>podílu neobydlených bytů v Plzni (v letech 2001 až 2011 zvýšení ze 7,8 % přibližně na 9 %).</w:t>
      </w:r>
    </w:p>
    <w:p w:rsidR="00B83D90" w:rsidRPr="005858F7" w:rsidRDefault="00B83D90" w:rsidP="00B83D9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Počet trvale obydlených bytů v Plzni byl k výchozímu rok</w:t>
      </w:r>
      <w:r>
        <w:rPr>
          <w:rFonts w:ascii="Times New Roman" w:hAnsi="Times New Roman"/>
        </w:rPr>
        <w:t>u odhadován na 71 000 (resp. 70</w:t>
      </w:r>
      <w:r w:rsidRPr="005858F7">
        <w:rPr>
          <w:rFonts w:ascii="Times New Roman" w:hAnsi="Times New Roman"/>
        </w:rPr>
        <w:t>300 ve druhé variantě výpočtu) při obydlenosti bytů 2,3</w:t>
      </w:r>
      <w:r>
        <w:rPr>
          <w:rFonts w:ascii="Times New Roman" w:hAnsi="Times New Roman"/>
        </w:rPr>
        <w:t xml:space="preserve">8 (resp. 2,40) osob/byt a počtu </w:t>
      </w:r>
      <w:r w:rsidRPr="005858F7">
        <w:rPr>
          <w:rFonts w:ascii="Times New Roman" w:hAnsi="Times New Roman"/>
        </w:rPr>
        <w:t>obyvatel 168 808 (k 1. 1. 2011).</w:t>
      </w:r>
    </w:p>
    <w:p w:rsidR="00B83D90" w:rsidRPr="005858F7" w:rsidRDefault="00B83D90" w:rsidP="00B83D9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Porovnáním celkové rozlohy zastavitelných ploch pro bydle</w:t>
      </w:r>
      <w:r>
        <w:rPr>
          <w:rFonts w:ascii="Times New Roman" w:hAnsi="Times New Roman"/>
        </w:rPr>
        <w:t xml:space="preserve">ní vymezených v ÚP Plzeň, která </w:t>
      </w:r>
      <w:r w:rsidRPr="005858F7">
        <w:rPr>
          <w:rFonts w:ascii="Times New Roman" w:hAnsi="Times New Roman"/>
        </w:rPr>
        <w:t>se výrazněji neodlišuje od rozvojových ploch (tedy dle souča</w:t>
      </w:r>
      <w:r>
        <w:rPr>
          <w:rFonts w:ascii="Times New Roman" w:hAnsi="Times New Roman"/>
        </w:rPr>
        <w:t xml:space="preserve">sného názvosloví zastavitelných </w:t>
      </w:r>
      <w:r w:rsidRPr="005858F7">
        <w:rPr>
          <w:rFonts w:ascii="Times New Roman" w:hAnsi="Times New Roman"/>
        </w:rPr>
        <w:t>ploch) vymezených v předchozím územním plánu (cca 440 ha</w:t>
      </w:r>
      <w:r>
        <w:rPr>
          <w:rFonts w:ascii="Times New Roman" w:hAnsi="Times New Roman"/>
        </w:rPr>
        <w:t xml:space="preserve">) s horní hranicí odhadované </w:t>
      </w:r>
      <w:r w:rsidRPr="005858F7">
        <w:rPr>
          <w:rFonts w:ascii="Times New Roman" w:hAnsi="Times New Roman"/>
        </w:rPr>
        <w:t>potřeby těchto ploch v období do roku 2025 (390 ha) by</w:t>
      </w:r>
      <w:r>
        <w:rPr>
          <w:rFonts w:ascii="Times New Roman" w:hAnsi="Times New Roman"/>
        </w:rPr>
        <w:t xml:space="preserve">la zjištěna rezerva ve výši cca </w:t>
      </w:r>
      <w:r w:rsidRPr="005858F7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 xml:space="preserve">    </w:t>
      </w:r>
      <w:r w:rsidRPr="005858F7">
        <w:rPr>
          <w:rFonts w:ascii="Times New Roman" w:hAnsi="Times New Roman"/>
        </w:rPr>
        <w:t>15 %.</w:t>
      </w:r>
    </w:p>
    <w:p w:rsidR="00B83D90" w:rsidRPr="005858F7" w:rsidRDefault="00B83D90" w:rsidP="00B83D9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Zastavitelné plochy pro bydlení jsou tedy navrženy re</w:t>
      </w:r>
      <w:r>
        <w:rPr>
          <w:rFonts w:ascii="Times New Roman" w:hAnsi="Times New Roman"/>
        </w:rPr>
        <w:t xml:space="preserve">álně, reagují na potřeby města, </w:t>
      </w:r>
      <w:r w:rsidRPr="005858F7">
        <w:rPr>
          <w:rFonts w:ascii="Times New Roman" w:hAnsi="Times New Roman"/>
        </w:rPr>
        <w:t>demografické prognózy, rezerva cca do 15 % odpovídá „z</w:t>
      </w:r>
      <w:r>
        <w:rPr>
          <w:rFonts w:ascii="Times New Roman" w:hAnsi="Times New Roman"/>
        </w:rPr>
        <w:t xml:space="preserve">dravé“ proporci územního plánu, </w:t>
      </w:r>
      <w:r w:rsidRPr="005858F7">
        <w:rPr>
          <w:rFonts w:ascii="Times New Roman" w:hAnsi="Times New Roman"/>
        </w:rPr>
        <w:t>kdy územní plán je reálně „</w:t>
      </w:r>
      <w:proofErr w:type="spellStart"/>
      <w:r w:rsidRPr="005858F7">
        <w:rPr>
          <w:rFonts w:ascii="Times New Roman" w:hAnsi="Times New Roman"/>
        </w:rPr>
        <w:t>prorozvojový</w:t>
      </w:r>
      <w:proofErr w:type="spellEnd"/>
      <w:r w:rsidRPr="005858F7">
        <w:rPr>
          <w:rFonts w:ascii="Times New Roman" w:hAnsi="Times New Roman"/>
        </w:rPr>
        <w:t>“, nikoli stagnující</w:t>
      </w:r>
      <w:r>
        <w:rPr>
          <w:rFonts w:ascii="Times New Roman" w:hAnsi="Times New Roman"/>
        </w:rPr>
        <w:t xml:space="preserve"> či naopak s neúměrným rozsahem </w:t>
      </w:r>
      <w:r w:rsidRPr="005858F7">
        <w:rPr>
          <w:rFonts w:ascii="Times New Roman" w:hAnsi="Times New Roman"/>
        </w:rPr>
        <w:t>zastavitelných ploch.</w:t>
      </w:r>
    </w:p>
    <w:p w:rsidR="00B83D90" w:rsidRPr="005858F7" w:rsidRDefault="00B83D90" w:rsidP="00B83D9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Návrh dalších zastavitelných ploch je tedy v časové</w:t>
      </w:r>
      <w:r>
        <w:rPr>
          <w:rFonts w:ascii="Times New Roman" w:hAnsi="Times New Roman"/>
        </w:rPr>
        <w:t xml:space="preserve">m horizontu zpracování ÚP Plzeň </w:t>
      </w:r>
      <w:r w:rsidRPr="005858F7">
        <w:rPr>
          <w:rFonts w:ascii="Times New Roman" w:hAnsi="Times New Roman"/>
        </w:rPr>
        <w:t>neopodstatněný, nepodložený reálnou potřebou. Návrh re</w:t>
      </w:r>
      <w:r>
        <w:rPr>
          <w:rFonts w:ascii="Times New Roman" w:hAnsi="Times New Roman"/>
        </w:rPr>
        <w:t xml:space="preserve">aguje na stanoviska příslušného </w:t>
      </w:r>
      <w:r w:rsidRPr="005858F7">
        <w:rPr>
          <w:rFonts w:ascii="Times New Roman" w:hAnsi="Times New Roman"/>
        </w:rPr>
        <w:t>dotčeného orgánu státní správy na úseku ochrany z</w:t>
      </w:r>
      <w:r>
        <w:rPr>
          <w:rFonts w:ascii="Times New Roman" w:hAnsi="Times New Roman"/>
        </w:rPr>
        <w:t xml:space="preserve">emědělského půdního fondu, tedy </w:t>
      </w:r>
      <w:r w:rsidRPr="005858F7">
        <w:rPr>
          <w:rFonts w:ascii="Times New Roman" w:hAnsi="Times New Roman"/>
        </w:rPr>
        <w:t>MŽP ČR.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Byla prověřena a posouzena potřeba předmětné změny v území a posouzen st</w:t>
      </w:r>
      <w:r w:rsidR="00B83D90">
        <w:rPr>
          <w:rFonts w:ascii="Times New Roman" w:hAnsi="Times New Roman"/>
        </w:rPr>
        <w:t xml:space="preserve">av území.          </w:t>
      </w:r>
      <w:r w:rsidRPr="007D1ABF">
        <w:rPr>
          <w:rFonts w:ascii="Times New Roman" w:hAnsi="Times New Roman"/>
        </w:rPr>
        <w:t xml:space="preserve">Z odborného vyhodnocení nevyplynula potřeba vymezení </w:t>
      </w:r>
      <w:r w:rsidR="00B83D90">
        <w:rPr>
          <w:rFonts w:ascii="Times New Roman" w:hAnsi="Times New Roman"/>
        </w:rPr>
        <w:t xml:space="preserve">nových zastavitelných ploch pro </w:t>
      </w:r>
      <w:r w:rsidRPr="007D1ABF">
        <w:rPr>
          <w:rFonts w:ascii="Times New Roman" w:hAnsi="Times New Roman"/>
        </w:rPr>
        <w:t>bydlení podle § 53 odst. 5 písm. f) stavebního zákona.</w:t>
      </w:r>
      <w:r w:rsidR="00B83D90">
        <w:rPr>
          <w:rFonts w:ascii="Times New Roman" w:hAnsi="Times New Roman"/>
        </w:rPr>
        <w:t xml:space="preserve"> S ohledem na potenciál rozvoje </w:t>
      </w:r>
      <w:r w:rsidRPr="007D1ABF">
        <w:rPr>
          <w:rFonts w:ascii="Times New Roman" w:hAnsi="Times New Roman"/>
        </w:rPr>
        <w:t>území a po prověření všech souvisejících skutečností, které jsou uvedeny vý</w:t>
      </w:r>
      <w:r w:rsidR="00B83D90">
        <w:rPr>
          <w:rFonts w:ascii="Times New Roman" w:hAnsi="Times New Roman"/>
        </w:rPr>
        <w:t xml:space="preserve">še, je navrženo </w:t>
      </w:r>
      <w:r w:rsidRPr="007D1ABF">
        <w:rPr>
          <w:rFonts w:ascii="Times New Roman" w:hAnsi="Times New Roman"/>
        </w:rPr>
        <w:t>námitce nevyhovět v požadovaném rozsahu. Předmětné poz</w:t>
      </w:r>
      <w:r w:rsidR="00E61474">
        <w:rPr>
          <w:rFonts w:ascii="Times New Roman" w:hAnsi="Times New Roman"/>
        </w:rPr>
        <w:t xml:space="preserve">emky č. 1185/1,1124,1123, k. </w:t>
      </w:r>
      <w:proofErr w:type="spellStart"/>
      <w:r w:rsidR="00E61474">
        <w:rPr>
          <w:rFonts w:ascii="Times New Roman" w:hAnsi="Times New Roman"/>
        </w:rPr>
        <w:t>ú.</w:t>
      </w:r>
      <w:proofErr w:type="spellEnd"/>
      <w:r w:rsidR="00E61474">
        <w:rPr>
          <w:rFonts w:ascii="Times New Roman" w:hAnsi="Times New Roman"/>
        </w:rPr>
        <w:t xml:space="preserve"> </w:t>
      </w:r>
      <w:proofErr w:type="spellStart"/>
      <w:r w:rsidRPr="007D1ABF">
        <w:rPr>
          <w:rFonts w:ascii="Times New Roman" w:hAnsi="Times New Roman"/>
        </w:rPr>
        <w:t>Božkov</w:t>
      </w:r>
      <w:proofErr w:type="spellEnd"/>
      <w:r w:rsidRPr="007D1ABF">
        <w:rPr>
          <w:rFonts w:ascii="Times New Roman" w:hAnsi="Times New Roman"/>
        </w:rPr>
        <w:t xml:space="preserve"> leží západně od stávající obytné zásta</w:t>
      </w:r>
      <w:r w:rsidR="00E61474">
        <w:rPr>
          <w:rFonts w:ascii="Times New Roman" w:hAnsi="Times New Roman"/>
        </w:rPr>
        <w:t xml:space="preserve">vby. Pozemky jsou v současnosti </w:t>
      </w:r>
      <w:r w:rsidRPr="007D1ABF">
        <w:rPr>
          <w:rFonts w:ascii="Times New Roman" w:hAnsi="Times New Roman"/>
        </w:rPr>
        <w:t>nezastavěné, zemědělsky využívané. Nacházejí se ve výrazné poloze na hori</w:t>
      </w:r>
      <w:r w:rsidR="00E61474">
        <w:rPr>
          <w:rFonts w:ascii="Times New Roman" w:hAnsi="Times New Roman"/>
        </w:rPr>
        <w:t xml:space="preserve">zontu nad </w:t>
      </w:r>
      <w:r w:rsidRPr="007D1ABF">
        <w:rPr>
          <w:rFonts w:ascii="Times New Roman" w:hAnsi="Times New Roman"/>
        </w:rPr>
        <w:t>svahy vymezujícími nivu řeky Úslavy. Z hlediska urbanis</w:t>
      </w:r>
      <w:r w:rsidR="00E61474">
        <w:rPr>
          <w:rFonts w:ascii="Times New Roman" w:hAnsi="Times New Roman"/>
        </w:rPr>
        <w:t xml:space="preserve">tické koncepce a ochrany hodnot </w:t>
      </w:r>
      <w:r w:rsidRPr="007D1ABF">
        <w:rPr>
          <w:rFonts w:ascii="Times New Roman" w:hAnsi="Times New Roman"/>
        </w:rPr>
        <w:t xml:space="preserve">v území je nutné ponechat dosud nezastavěné pozemky </w:t>
      </w:r>
      <w:r w:rsidR="00E61474">
        <w:rPr>
          <w:rFonts w:ascii="Times New Roman" w:hAnsi="Times New Roman"/>
        </w:rPr>
        <w:t xml:space="preserve">bez zástavby. Předmětné pozemky </w:t>
      </w:r>
      <w:r w:rsidRPr="007D1ABF">
        <w:rPr>
          <w:rFonts w:ascii="Times New Roman" w:hAnsi="Times New Roman"/>
        </w:rPr>
        <w:t>jsou dle zákona č. 114/1992 Sb. o ochraně přírody a krajiny součástí územní</w:t>
      </w:r>
      <w:r w:rsidR="00E61474">
        <w:rPr>
          <w:rFonts w:ascii="Times New Roman" w:hAnsi="Times New Roman"/>
        </w:rPr>
        <w:t xml:space="preserve">ho systému </w:t>
      </w:r>
      <w:r w:rsidRPr="007D1ABF">
        <w:rPr>
          <w:rFonts w:ascii="Times New Roman" w:hAnsi="Times New Roman"/>
        </w:rPr>
        <w:t>ekologické stability (ÚSES). Konkrétně se jedná o stáva</w:t>
      </w:r>
      <w:r w:rsidR="00E61474">
        <w:rPr>
          <w:rFonts w:ascii="Times New Roman" w:hAnsi="Times New Roman"/>
        </w:rPr>
        <w:t xml:space="preserve">jící funkční lokální biocentrum </w:t>
      </w:r>
      <w:r w:rsidRPr="007D1ABF">
        <w:rPr>
          <w:rFonts w:ascii="Times New Roman" w:hAnsi="Times New Roman"/>
        </w:rPr>
        <w:t xml:space="preserve">č. K64/028 Chlumek. </w:t>
      </w:r>
      <w:r w:rsidRPr="007D1ABF">
        <w:rPr>
          <w:rFonts w:ascii="Times New Roman" w:hAnsi="Times New Roman"/>
        </w:rPr>
        <w:lastRenderedPageBreak/>
        <w:t>Pozemky jsou dále součástí vý</w:t>
      </w:r>
      <w:r w:rsidR="00E61474">
        <w:rPr>
          <w:rFonts w:ascii="Times New Roman" w:hAnsi="Times New Roman"/>
        </w:rPr>
        <w:t xml:space="preserve">znamného krajinného prvku (VKP) </w:t>
      </w:r>
      <w:r w:rsidRPr="007D1ABF">
        <w:rPr>
          <w:rFonts w:ascii="Times New Roman" w:hAnsi="Times New Roman"/>
        </w:rPr>
        <w:t>navrženého k registraci č. 7601 Chlumek u Božkova.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Systém sídelní a krajinné zeleně je propojený celoměsts</w:t>
      </w:r>
      <w:r w:rsidR="00E61474">
        <w:rPr>
          <w:rFonts w:ascii="Times New Roman" w:hAnsi="Times New Roman"/>
        </w:rPr>
        <w:t xml:space="preserve">ký systém, vymezuje a propojuje </w:t>
      </w:r>
      <w:r w:rsidRPr="007D1ABF">
        <w:rPr>
          <w:rFonts w:ascii="Times New Roman" w:hAnsi="Times New Roman"/>
        </w:rPr>
        <w:t>jednotlivé plochy zeleně, tvoří zelenou páteř města, potvrzuje racionální uspořádání vztahů</w:t>
      </w:r>
      <w:r w:rsidR="00CA3E29">
        <w:rPr>
          <w:rFonts w:ascii="Times New Roman" w:hAnsi="Times New Roman"/>
        </w:rPr>
        <w:t xml:space="preserve"> </w:t>
      </w:r>
      <w:r w:rsidRPr="007D1ABF">
        <w:rPr>
          <w:rFonts w:ascii="Times New Roman" w:hAnsi="Times New Roman"/>
        </w:rPr>
        <w:t>v území. Rozmístění jednotlivých ploch zeleně koresponduj</w:t>
      </w:r>
      <w:r w:rsidR="00E61474">
        <w:rPr>
          <w:rFonts w:ascii="Times New Roman" w:hAnsi="Times New Roman"/>
        </w:rPr>
        <w:t xml:space="preserve">e s rozvojem potřeb rekreačního </w:t>
      </w:r>
      <w:r w:rsidRPr="007D1ABF">
        <w:rPr>
          <w:rFonts w:ascii="Times New Roman" w:hAnsi="Times New Roman"/>
        </w:rPr>
        <w:t>zázemí obyvatel města v přírodě blízkém prostředí v</w:t>
      </w:r>
      <w:r w:rsidR="00E61474">
        <w:rPr>
          <w:rFonts w:ascii="Times New Roman" w:hAnsi="Times New Roman"/>
        </w:rPr>
        <w:t xml:space="preserve"> návaznosti především na plochy </w:t>
      </w:r>
      <w:r w:rsidRPr="007D1ABF">
        <w:rPr>
          <w:rFonts w:ascii="Times New Roman" w:hAnsi="Times New Roman"/>
        </w:rPr>
        <w:t>smíšené obytné.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Cílem vymezení ÚSES a VKP je zachování přirozen</w:t>
      </w:r>
      <w:r w:rsidR="00E61474">
        <w:rPr>
          <w:rFonts w:ascii="Times New Roman" w:hAnsi="Times New Roman"/>
        </w:rPr>
        <w:t xml:space="preserve">ého genofondu krajiny, příznivé </w:t>
      </w:r>
      <w:r w:rsidRPr="007D1ABF">
        <w:rPr>
          <w:rFonts w:ascii="Times New Roman" w:hAnsi="Times New Roman"/>
        </w:rPr>
        <w:t xml:space="preserve">působení na okolní stabilní ekosystémy, podpora možnosti </w:t>
      </w:r>
      <w:r w:rsidR="00E61474">
        <w:rPr>
          <w:rFonts w:ascii="Times New Roman" w:hAnsi="Times New Roman"/>
        </w:rPr>
        <w:t xml:space="preserve">polyfunkčního využití krajiny a </w:t>
      </w:r>
      <w:r w:rsidRPr="007D1ABF">
        <w:rPr>
          <w:rFonts w:ascii="Times New Roman" w:hAnsi="Times New Roman"/>
        </w:rPr>
        <w:t xml:space="preserve">zachování významných krajinných fenoménů. </w:t>
      </w:r>
      <w:r w:rsidR="00E61474">
        <w:rPr>
          <w:rFonts w:ascii="Times New Roman" w:hAnsi="Times New Roman"/>
        </w:rPr>
        <w:t xml:space="preserve">Řešení lokálního ÚSES vychází z </w:t>
      </w:r>
      <w:r w:rsidRPr="007D1ABF">
        <w:rPr>
          <w:rFonts w:ascii="Times New Roman" w:hAnsi="Times New Roman"/>
        </w:rPr>
        <w:t>podkladových materiálů (revize ÚSES 2013, komplexní poz</w:t>
      </w:r>
      <w:r w:rsidR="00E61474">
        <w:rPr>
          <w:rFonts w:ascii="Times New Roman" w:hAnsi="Times New Roman"/>
        </w:rPr>
        <w:t xml:space="preserve">emkové úpravy pro jednotlivá </w:t>
      </w:r>
      <w:proofErr w:type="spellStart"/>
      <w:r w:rsidR="00E61474">
        <w:rPr>
          <w:rFonts w:ascii="Times New Roman" w:hAnsi="Times New Roman"/>
        </w:rPr>
        <w:t>k.</w:t>
      </w:r>
      <w:r w:rsidRPr="007D1ABF">
        <w:rPr>
          <w:rFonts w:ascii="Times New Roman" w:hAnsi="Times New Roman"/>
        </w:rPr>
        <w:t>ú</w:t>
      </w:r>
      <w:proofErr w:type="spellEnd"/>
      <w:r w:rsidRPr="007D1ABF">
        <w:rPr>
          <w:rFonts w:ascii="Times New Roman" w:hAnsi="Times New Roman"/>
        </w:rPr>
        <w:t>., metodické materiály apod.), ale také zohledňuje aktuál</w:t>
      </w:r>
      <w:r w:rsidR="00E61474">
        <w:rPr>
          <w:rFonts w:ascii="Times New Roman" w:hAnsi="Times New Roman"/>
        </w:rPr>
        <w:t xml:space="preserve">ní stav využití území, celkovou </w:t>
      </w:r>
      <w:r w:rsidRPr="007D1ABF">
        <w:rPr>
          <w:rFonts w:ascii="Times New Roman" w:hAnsi="Times New Roman"/>
        </w:rPr>
        <w:t>urbanistickou koncepci i koncepci uspořádání krajiny.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 xml:space="preserve">Na základě uvedeného bylo z důvodu aktuálnosti stavu </w:t>
      </w:r>
      <w:r w:rsidR="00E61474">
        <w:rPr>
          <w:rFonts w:ascii="Times New Roman" w:hAnsi="Times New Roman"/>
        </w:rPr>
        <w:t xml:space="preserve">území a jeho využívání opětovně </w:t>
      </w:r>
      <w:r w:rsidRPr="007D1ABF">
        <w:rPr>
          <w:rFonts w:ascii="Times New Roman" w:hAnsi="Times New Roman"/>
        </w:rPr>
        <w:t>posouzeno a bylo shledáno, že naplňuje přírodn</w:t>
      </w:r>
      <w:r w:rsidR="00E61474">
        <w:rPr>
          <w:rFonts w:ascii="Times New Roman" w:hAnsi="Times New Roman"/>
        </w:rPr>
        <w:t xml:space="preserve">í hodnoty, parametry a podmínky </w:t>
      </w:r>
      <w:r w:rsidRPr="007D1ABF">
        <w:rPr>
          <w:rFonts w:ascii="Times New Roman" w:hAnsi="Times New Roman"/>
        </w:rPr>
        <w:t>vymezených skladebných částí ÚSES a VKP.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Začlenění pozemků do ploch smíšených obytných není v so</w:t>
      </w:r>
      <w:r w:rsidR="00E61474">
        <w:rPr>
          <w:rFonts w:ascii="Times New Roman" w:hAnsi="Times New Roman"/>
        </w:rPr>
        <w:t xml:space="preserve">uladu s principy územního plánu </w:t>
      </w:r>
      <w:r w:rsidRPr="007D1ABF">
        <w:rPr>
          <w:rFonts w:ascii="Times New Roman" w:hAnsi="Times New Roman"/>
        </w:rPr>
        <w:t>výše popsanými.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102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Námitka, kterou podala dne 16. 11. 2015 pod č. j. MMP/281042/15</w:t>
      </w:r>
      <w:r w:rsidR="00E61474">
        <w:rPr>
          <w:rFonts w:ascii="Times New Roman" w:hAnsi="Times New Roman"/>
        </w:rPr>
        <w:t xml:space="preserve"> Jana Čvančarová, Habrová E716, </w:t>
      </w:r>
      <w:r w:rsidRPr="007D1ABF">
        <w:rPr>
          <w:rFonts w:ascii="Times New Roman" w:hAnsi="Times New Roman"/>
        </w:rPr>
        <w:t>301 00 Plzeň se týká možnosti vystavět na pozemcích č. par. 5215</w:t>
      </w:r>
      <w:r w:rsidR="00E61474">
        <w:rPr>
          <w:rFonts w:ascii="Times New Roman" w:hAnsi="Times New Roman"/>
        </w:rPr>
        <w:t xml:space="preserve">/1, 5215/2 v katastrálním území </w:t>
      </w:r>
      <w:r w:rsidRPr="007D1ABF">
        <w:rPr>
          <w:rFonts w:ascii="Times New Roman" w:hAnsi="Times New Roman"/>
        </w:rPr>
        <w:t>Plzeň rekreační objekt o zastavěné ploše do 100 m².</w:t>
      </w:r>
    </w:p>
    <w:p w:rsidR="00E61474" w:rsidRDefault="00E61474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Zastupitelstvo města Plzně námitce nevyhovuje.</w:t>
      </w:r>
    </w:p>
    <w:p w:rsidR="00E61474" w:rsidRDefault="00E61474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Odůvodnění: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V nově zpracovaném ÚP Plzeň jsou území, která by</w:t>
      </w:r>
      <w:r w:rsidR="00E61474">
        <w:rPr>
          <w:rFonts w:ascii="Times New Roman" w:hAnsi="Times New Roman"/>
        </w:rPr>
        <w:t xml:space="preserve">la v územním plánu z roku 1995, </w:t>
      </w:r>
      <w:r w:rsidRPr="007D1ABF">
        <w:rPr>
          <w:rFonts w:ascii="Times New Roman" w:hAnsi="Times New Roman"/>
        </w:rPr>
        <w:t>aktuální verze 2010 (ÚPMP) definována pro funkční využ</w:t>
      </w:r>
      <w:r w:rsidR="00E61474">
        <w:rPr>
          <w:rFonts w:ascii="Times New Roman" w:hAnsi="Times New Roman"/>
        </w:rPr>
        <w:t xml:space="preserve">ití individuální rekreace (RI), </w:t>
      </w:r>
      <w:r w:rsidRPr="007D1ABF">
        <w:rPr>
          <w:rFonts w:ascii="Times New Roman" w:hAnsi="Times New Roman"/>
        </w:rPr>
        <w:t>zahrady (ZH) a zahrádky (ZK), navržena jako plocha s roz</w:t>
      </w:r>
      <w:r w:rsidR="00E61474">
        <w:rPr>
          <w:rFonts w:ascii="Times New Roman" w:hAnsi="Times New Roman"/>
        </w:rPr>
        <w:t xml:space="preserve">dílným způsobem využití „Plochy </w:t>
      </w:r>
      <w:r w:rsidRPr="007D1ABF">
        <w:rPr>
          <w:rFonts w:ascii="Times New Roman" w:hAnsi="Times New Roman"/>
        </w:rPr>
        <w:t>rekreace“. Ve velké míře se jedná o stabilizované ploch</w:t>
      </w:r>
      <w:r w:rsidR="00E61474">
        <w:rPr>
          <w:rFonts w:ascii="Times New Roman" w:hAnsi="Times New Roman"/>
        </w:rPr>
        <w:t xml:space="preserve">y, které se nachází na rozhraní </w:t>
      </w:r>
      <w:r w:rsidRPr="007D1ABF">
        <w:rPr>
          <w:rFonts w:ascii="Times New Roman" w:hAnsi="Times New Roman"/>
        </w:rPr>
        <w:t>urbanizované části města a kvalitního přírodního pros</w:t>
      </w:r>
      <w:r w:rsidR="00E61474">
        <w:rPr>
          <w:rFonts w:ascii="Times New Roman" w:hAnsi="Times New Roman"/>
        </w:rPr>
        <w:t xml:space="preserve">tředí. Návrh ÚP Plzeň potvrzuje </w:t>
      </w:r>
      <w:r w:rsidRPr="007D1ABF">
        <w:rPr>
          <w:rFonts w:ascii="Times New Roman" w:hAnsi="Times New Roman"/>
        </w:rPr>
        <w:t>stávající plochy využívané pro rekreaci v maximální možné m</w:t>
      </w:r>
      <w:r w:rsidR="00E61474">
        <w:rPr>
          <w:rFonts w:ascii="Times New Roman" w:hAnsi="Times New Roman"/>
        </w:rPr>
        <w:t xml:space="preserve">íře pro svůj původní účel, tedy </w:t>
      </w:r>
      <w:r w:rsidRPr="007D1ABF">
        <w:rPr>
          <w:rFonts w:ascii="Times New Roman" w:hAnsi="Times New Roman"/>
        </w:rPr>
        <w:t>pro rekreační využití s převahou nezastavitelných ploch ze</w:t>
      </w:r>
      <w:r w:rsidR="00E61474">
        <w:rPr>
          <w:rFonts w:ascii="Times New Roman" w:hAnsi="Times New Roman"/>
        </w:rPr>
        <w:t xml:space="preserve">leně a nízkým prostavěním území </w:t>
      </w:r>
      <w:r w:rsidRPr="007D1ABF">
        <w:rPr>
          <w:rFonts w:ascii="Times New Roman" w:hAnsi="Times New Roman"/>
        </w:rPr>
        <w:t>formou objektů pro individuální rodinnou rekreaci a zahrádkářských chat.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Stanovení velikosti maximální možné zastavěné plochy ob</w:t>
      </w:r>
      <w:r w:rsidR="00E61474">
        <w:rPr>
          <w:rFonts w:ascii="Times New Roman" w:hAnsi="Times New Roman"/>
        </w:rPr>
        <w:t xml:space="preserve">jektů určených pro individuální </w:t>
      </w:r>
      <w:r w:rsidRPr="007D1ABF">
        <w:rPr>
          <w:rFonts w:ascii="Times New Roman" w:hAnsi="Times New Roman"/>
        </w:rPr>
        <w:t>rekreaci je zobrazeno ve výrokové části územní</w:t>
      </w:r>
      <w:r w:rsidR="00E61474">
        <w:rPr>
          <w:rFonts w:ascii="Times New Roman" w:hAnsi="Times New Roman"/>
        </w:rPr>
        <w:t xml:space="preserve">ho plánu v závazném schématu D. </w:t>
      </w:r>
      <w:r w:rsidRPr="007D1ABF">
        <w:rPr>
          <w:rFonts w:ascii="Times New Roman" w:hAnsi="Times New Roman"/>
        </w:rPr>
        <w:t xml:space="preserve">Individuální rekreace - prostorová regulace a vychází </w:t>
      </w:r>
      <w:r w:rsidR="00E61474">
        <w:rPr>
          <w:rFonts w:ascii="Times New Roman" w:hAnsi="Times New Roman"/>
        </w:rPr>
        <w:t xml:space="preserve">ze stávající struktury zástavby </w:t>
      </w:r>
      <w:r w:rsidRPr="007D1ABF">
        <w:rPr>
          <w:rFonts w:ascii="Times New Roman" w:hAnsi="Times New Roman"/>
        </w:rPr>
        <w:t>(stávajících zastavěných ploch rekreačních domů). Připuštění</w:t>
      </w:r>
      <w:r w:rsidR="00E61474">
        <w:rPr>
          <w:rFonts w:ascii="Times New Roman" w:hAnsi="Times New Roman"/>
        </w:rPr>
        <w:t xml:space="preserve"> větších rekreačních objektů by </w:t>
      </w:r>
      <w:r w:rsidRPr="007D1ABF">
        <w:rPr>
          <w:rFonts w:ascii="Times New Roman" w:hAnsi="Times New Roman"/>
        </w:rPr>
        <w:t>výrazně a zcela negativně změnilo stávající charakter lokal</w:t>
      </w:r>
      <w:r w:rsidR="00E61474">
        <w:rPr>
          <w:rFonts w:ascii="Times New Roman" w:hAnsi="Times New Roman"/>
        </w:rPr>
        <w:t xml:space="preserve">it. Je nutné si uvědomit, že se </w:t>
      </w:r>
      <w:r w:rsidRPr="007D1ABF">
        <w:rPr>
          <w:rFonts w:ascii="Times New Roman" w:hAnsi="Times New Roman"/>
        </w:rPr>
        <w:t>jedná o území určené pro rekreaci, nikoliv pro trvalé b</w:t>
      </w:r>
      <w:r w:rsidR="00E61474">
        <w:rPr>
          <w:rFonts w:ascii="Times New Roman" w:hAnsi="Times New Roman"/>
        </w:rPr>
        <w:t xml:space="preserve">ydlení a tomu by měla odpovídat </w:t>
      </w:r>
      <w:r w:rsidRPr="007D1ABF">
        <w:rPr>
          <w:rFonts w:ascii="Times New Roman" w:hAnsi="Times New Roman"/>
        </w:rPr>
        <w:t xml:space="preserve">i zástavba, která musí vycházet z dostupnosti lokality, </w:t>
      </w:r>
      <w:r w:rsidR="00E61474">
        <w:rPr>
          <w:rFonts w:ascii="Times New Roman" w:hAnsi="Times New Roman"/>
        </w:rPr>
        <w:t xml:space="preserve">možnosti napojení na technickou </w:t>
      </w:r>
      <w:r w:rsidRPr="007D1ABF">
        <w:rPr>
          <w:rFonts w:ascii="Times New Roman" w:hAnsi="Times New Roman"/>
        </w:rPr>
        <w:t>i dopravní infrastrukturu a hlavně respektovat okolní přírodní</w:t>
      </w:r>
      <w:r w:rsidR="00E61474">
        <w:rPr>
          <w:rFonts w:ascii="Times New Roman" w:hAnsi="Times New Roman"/>
        </w:rPr>
        <w:t xml:space="preserve"> a krajinné hodnoty. Pro trvalé </w:t>
      </w:r>
      <w:r w:rsidRPr="007D1ABF">
        <w:rPr>
          <w:rFonts w:ascii="Times New Roman" w:hAnsi="Times New Roman"/>
        </w:rPr>
        <w:t>bydlení jsou v ÚP Plzeň definovány „Plochy smíšené ob</w:t>
      </w:r>
      <w:r w:rsidR="00E61474">
        <w:rPr>
          <w:rFonts w:ascii="Times New Roman" w:hAnsi="Times New Roman"/>
        </w:rPr>
        <w:t xml:space="preserve">ytné“, které zahrnují jak území </w:t>
      </w:r>
      <w:r w:rsidRPr="007D1ABF">
        <w:rPr>
          <w:rFonts w:ascii="Times New Roman" w:hAnsi="Times New Roman"/>
        </w:rPr>
        <w:t>stabilizovaná, již zastavěná, tak dostatek ploch zastavitel</w:t>
      </w:r>
      <w:r w:rsidR="00E61474">
        <w:rPr>
          <w:rFonts w:ascii="Times New Roman" w:hAnsi="Times New Roman"/>
        </w:rPr>
        <w:t xml:space="preserve">ných, tedy ploch dosud volných, </w:t>
      </w:r>
      <w:r w:rsidRPr="007D1ABF">
        <w:rPr>
          <w:rFonts w:ascii="Times New Roman" w:hAnsi="Times New Roman"/>
        </w:rPr>
        <w:t>určených k budoucí zástavbě.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Dále jsou návrhem ÚP Plzeň vymezeny plochy, které se</w:t>
      </w:r>
      <w:r w:rsidR="00E61474">
        <w:rPr>
          <w:rFonts w:ascii="Times New Roman" w:hAnsi="Times New Roman"/>
        </w:rPr>
        <w:t xml:space="preserve"> nacházejí v pasivní zóně </w:t>
      </w:r>
      <w:r w:rsidRPr="007D1ABF">
        <w:rPr>
          <w:rFonts w:ascii="Times New Roman" w:hAnsi="Times New Roman"/>
        </w:rPr>
        <w:t>záplavového území nebo se nacházejí v hodnotném krajinn</w:t>
      </w:r>
      <w:r w:rsidR="00E61474">
        <w:rPr>
          <w:rFonts w:ascii="Times New Roman" w:hAnsi="Times New Roman"/>
        </w:rPr>
        <w:t xml:space="preserve">ém prostředí Bolevecké rybniční </w:t>
      </w:r>
      <w:r w:rsidRPr="007D1ABF">
        <w:rPr>
          <w:rFonts w:ascii="Times New Roman" w:hAnsi="Times New Roman"/>
        </w:rPr>
        <w:t>soustavy. Zde je definována pouze možnost údržby stávajíc</w:t>
      </w:r>
      <w:r w:rsidR="00E61474">
        <w:rPr>
          <w:rFonts w:ascii="Times New Roman" w:hAnsi="Times New Roman"/>
        </w:rPr>
        <w:t xml:space="preserve">ích staveb a náhrada objektu ve </w:t>
      </w:r>
      <w:r w:rsidRPr="007D1ABF">
        <w:rPr>
          <w:rFonts w:ascii="Times New Roman" w:hAnsi="Times New Roman"/>
        </w:rPr>
        <w:t>stávajícím objemu.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lastRenderedPageBreak/>
        <w:t>Předmětná námitka podstatně nemění celkovou koncep</w:t>
      </w:r>
      <w:r w:rsidR="00E61474">
        <w:rPr>
          <w:rFonts w:ascii="Times New Roman" w:hAnsi="Times New Roman"/>
        </w:rPr>
        <w:t xml:space="preserve">ci územního plánu. Daný pozemek </w:t>
      </w:r>
      <w:r w:rsidRPr="007D1ABF">
        <w:rPr>
          <w:rFonts w:ascii="Times New Roman" w:hAnsi="Times New Roman"/>
        </w:rPr>
        <w:t>byl v předchozím územním plánu (ÚPMP) zařazen d</w:t>
      </w:r>
      <w:r w:rsidR="00E61474">
        <w:rPr>
          <w:rFonts w:ascii="Times New Roman" w:hAnsi="Times New Roman"/>
        </w:rPr>
        <w:t xml:space="preserve">o zastavitelných ploch rekreace </w:t>
      </w:r>
      <w:r w:rsidRPr="007D1ABF">
        <w:rPr>
          <w:rFonts w:ascii="Times New Roman" w:hAnsi="Times New Roman"/>
        </w:rPr>
        <w:t>hromadné (RH) s dominantním využitím pro stavby a zařízen</w:t>
      </w:r>
      <w:r w:rsidR="00E61474">
        <w:rPr>
          <w:rFonts w:ascii="Times New Roman" w:hAnsi="Times New Roman"/>
        </w:rPr>
        <w:t xml:space="preserve">í pro hromadnou rekreaci (např. </w:t>
      </w:r>
      <w:r w:rsidRPr="007D1ABF">
        <w:rPr>
          <w:rFonts w:ascii="Times New Roman" w:hAnsi="Times New Roman"/>
        </w:rPr>
        <w:t>areály volného času, autokempy, přírodní a umělá koupaliště, rekreační pobytové louky,</w:t>
      </w:r>
      <w:r w:rsidR="00E61474">
        <w:rPr>
          <w:rFonts w:ascii="Times New Roman" w:hAnsi="Times New Roman"/>
        </w:rPr>
        <w:t xml:space="preserve"> </w:t>
      </w:r>
      <w:r w:rsidRPr="007D1ABF">
        <w:rPr>
          <w:rFonts w:ascii="Times New Roman" w:hAnsi="Times New Roman"/>
        </w:rPr>
        <w:t>pláže, golfová hřiště). V návrhu ÚP Plzeň jsou pozemk</w:t>
      </w:r>
      <w:r w:rsidR="00E61474">
        <w:rPr>
          <w:rFonts w:ascii="Times New Roman" w:hAnsi="Times New Roman"/>
        </w:rPr>
        <w:t xml:space="preserve">y č. 5215/1, 5215/2 k. </w:t>
      </w:r>
      <w:proofErr w:type="spellStart"/>
      <w:r w:rsidR="00E61474">
        <w:rPr>
          <w:rFonts w:ascii="Times New Roman" w:hAnsi="Times New Roman"/>
        </w:rPr>
        <w:t>ú.</w:t>
      </w:r>
      <w:proofErr w:type="spellEnd"/>
      <w:r w:rsidR="00E61474">
        <w:rPr>
          <w:rFonts w:ascii="Times New Roman" w:hAnsi="Times New Roman"/>
        </w:rPr>
        <w:t xml:space="preserve"> Plzeň </w:t>
      </w:r>
      <w:r w:rsidRPr="007D1ABF">
        <w:rPr>
          <w:rFonts w:ascii="Times New Roman" w:hAnsi="Times New Roman"/>
        </w:rPr>
        <w:t>součástí lokality 2_28 U Radbuzy. Jedná se o pozem</w:t>
      </w:r>
      <w:r w:rsidR="00E61474">
        <w:rPr>
          <w:rFonts w:ascii="Times New Roman" w:hAnsi="Times New Roman"/>
        </w:rPr>
        <w:t xml:space="preserve">ky, na kterých bylo v minulosti </w:t>
      </w:r>
      <w:r w:rsidRPr="007D1ABF">
        <w:rPr>
          <w:rFonts w:ascii="Times New Roman" w:hAnsi="Times New Roman"/>
        </w:rPr>
        <w:t>realizováno několik objektů pro individuální rekreaci (re</w:t>
      </w:r>
      <w:r w:rsidR="00E61474">
        <w:rPr>
          <w:rFonts w:ascii="Times New Roman" w:hAnsi="Times New Roman"/>
        </w:rPr>
        <w:t xml:space="preserve">kreační chata, rekreační domek, </w:t>
      </w:r>
      <w:r w:rsidRPr="007D1ABF">
        <w:rPr>
          <w:rFonts w:ascii="Times New Roman" w:hAnsi="Times New Roman"/>
        </w:rPr>
        <w:t>zahrádkářská chata), jejichž velikost se pohybovala v r</w:t>
      </w:r>
      <w:r w:rsidR="00E61474">
        <w:rPr>
          <w:rFonts w:ascii="Times New Roman" w:hAnsi="Times New Roman"/>
        </w:rPr>
        <w:t xml:space="preserve">ozsahu od 36 m² do 100 m² podle </w:t>
      </w:r>
      <w:r w:rsidRPr="007D1ABF">
        <w:rPr>
          <w:rFonts w:ascii="Times New Roman" w:hAnsi="Times New Roman"/>
        </w:rPr>
        <w:t>velikosti pozemku.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Byla prověřena a posouzena potřeba předmětné změny v území a posouzen stav území.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S ohledem na potenciál rozvoje území a po prověření všech s</w:t>
      </w:r>
      <w:r w:rsidR="00E61474">
        <w:rPr>
          <w:rFonts w:ascii="Times New Roman" w:hAnsi="Times New Roman"/>
        </w:rPr>
        <w:t xml:space="preserve">ouvisejících skutečností, které </w:t>
      </w:r>
      <w:r w:rsidRPr="007D1ABF">
        <w:rPr>
          <w:rFonts w:ascii="Times New Roman" w:hAnsi="Times New Roman"/>
        </w:rPr>
        <w:t>jsou uvedeny výše, je navrženo námitce nevyhovět, p</w:t>
      </w:r>
      <w:r w:rsidR="00E61474">
        <w:rPr>
          <w:rFonts w:ascii="Times New Roman" w:hAnsi="Times New Roman"/>
        </w:rPr>
        <w:t xml:space="preserve">ro dané pozemky bude v závazném </w:t>
      </w:r>
      <w:r w:rsidRPr="007D1ABF">
        <w:rPr>
          <w:rFonts w:ascii="Times New Roman" w:hAnsi="Times New Roman"/>
        </w:rPr>
        <w:t>schématu D. Rekreace - prostorová regulace stanove</w:t>
      </w:r>
      <w:r w:rsidR="00E61474">
        <w:rPr>
          <w:rFonts w:ascii="Times New Roman" w:hAnsi="Times New Roman"/>
        </w:rPr>
        <w:t xml:space="preserve">na maximální velikost zastavěné plochy </w:t>
      </w:r>
      <w:r w:rsidRPr="007D1ABF">
        <w:rPr>
          <w:rFonts w:ascii="Times New Roman" w:hAnsi="Times New Roman"/>
        </w:rPr>
        <w:t>objektu určeného pro individuální rekreaci 80 m². Důle</w:t>
      </w:r>
      <w:r w:rsidR="00E61474">
        <w:rPr>
          <w:rFonts w:ascii="Times New Roman" w:hAnsi="Times New Roman"/>
        </w:rPr>
        <w:t xml:space="preserve">žitými faktory pro takový návrh </w:t>
      </w:r>
      <w:r w:rsidRPr="007D1ABF">
        <w:rPr>
          <w:rFonts w:ascii="Times New Roman" w:hAnsi="Times New Roman"/>
        </w:rPr>
        <w:t>je fakt, že předmětné pozemky se nacházejí ve vymezené</w:t>
      </w:r>
      <w:r w:rsidR="00E61474">
        <w:rPr>
          <w:rFonts w:ascii="Times New Roman" w:hAnsi="Times New Roman"/>
        </w:rPr>
        <w:t xml:space="preserve"> pasivní zóně záplavového území </w:t>
      </w:r>
      <w:r w:rsidRPr="007D1ABF">
        <w:rPr>
          <w:rFonts w:ascii="Times New Roman" w:hAnsi="Times New Roman"/>
        </w:rPr>
        <w:t>a v blízkosti navrhovaného dopravního koridoru.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108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Námitka, kterou podal dne 16. 11. 2015 pod č. j. MMP/281243/15 Ja</w:t>
      </w:r>
      <w:r w:rsidR="00E61474">
        <w:rPr>
          <w:rFonts w:ascii="Times New Roman" w:hAnsi="Times New Roman"/>
        </w:rPr>
        <w:t xml:space="preserve">roslav Šmolík, Ke </w:t>
      </w:r>
      <w:proofErr w:type="spellStart"/>
      <w:r w:rsidR="00E61474">
        <w:rPr>
          <w:rFonts w:ascii="Times New Roman" w:hAnsi="Times New Roman"/>
        </w:rPr>
        <w:t>Kolešovce</w:t>
      </w:r>
      <w:proofErr w:type="spellEnd"/>
      <w:r w:rsidR="00E61474">
        <w:rPr>
          <w:rFonts w:ascii="Times New Roman" w:hAnsi="Times New Roman"/>
        </w:rPr>
        <w:t xml:space="preserve"> 28, </w:t>
      </w:r>
      <w:r w:rsidRPr="007D1ABF">
        <w:rPr>
          <w:rFonts w:ascii="Times New Roman" w:hAnsi="Times New Roman"/>
        </w:rPr>
        <w:t xml:space="preserve">326 00 Plzeň se týká zařazení pozemku č. par.747/1 v katastrálním </w:t>
      </w:r>
      <w:r w:rsidR="00E61474">
        <w:rPr>
          <w:rFonts w:ascii="Times New Roman" w:hAnsi="Times New Roman"/>
        </w:rPr>
        <w:t xml:space="preserve">území </w:t>
      </w:r>
      <w:proofErr w:type="spellStart"/>
      <w:r w:rsidR="00E61474">
        <w:rPr>
          <w:rFonts w:ascii="Times New Roman" w:hAnsi="Times New Roman"/>
        </w:rPr>
        <w:t>Koterov</w:t>
      </w:r>
      <w:proofErr w:type="spellEnd"/>
      <w:r w:rsidR="00E61474">
        <w:rPr>
          <w:rFonts w:ascii="Times New Roman" w:hAnsi="Times New Roman"/>
        </w:rPr>
        <w:t xml:space="preserve"> do plochy smíšené </w:t>
      </w:r>
      <w:r w:rsidRPr="007D1ABF">
        <w:rPr>
          <w:rFonts w:ascii="Times New Roman" w:hAnsi="Times New Roman"/>
        </w:rPr>
        <w:t>obytné.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Zastupitelstvo města Plzně námitce nevyhovuje.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Odůvodnění: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Předmětná námitka mění celkovou koncepci územního plánu, týká se jednoho ze základních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principů návrhu územního plánu (dále ÚP Plzeň), vycházejícího ze schváleného zadání, a to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nerozšiřování zastavitelných ploch do krajiny a maximální ochrany zemědělské půdy.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V tomto konkrétním případě se jedná o rozšíření zastavitelných ploch smíšených obytných.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ÚP Plzeň vytváří návrhem odpovídajících ploch s rozdílným způsobem využití územní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předpoklady pro zachování a další rozvoj města Plzně jako silného hospodářského,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správního, kulturního a společenského centra Plzeňského kraje.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Je preferováno intenzivní využití již zastavěného území úměrným zahuštěním zástavby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ve smyslu naplnění regulativů využití území jednotlivých ploch s rozdílným způsobem využití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před záborem zemědělského půdního fondu a přírodních ploch, v územním plánu jsou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navrženy plochy přestavby – transformace tak, aby byla zachována ekologická stabilita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území a vytvořeny předpoklady odpovídajícího vybavení území dopravní a technickou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infrastrukturou. Právě v těchto plochách je ve vhodných lokalitách možné (a vhodné)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navrhovat bydlení.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ÚP Plzeň v co největší míře omezuje rozvoj na kvalitní zemědělské půdě s cílem maximální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ochrany zemědělské půdy I. a II. třídy ochrany, navrhuje zastavitelné plochy určené pro další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rozvoj přednostně ve vazbě na již zastavěné území. Zastavitelné plochy určené pro další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rozvoj města jsou navrženy přednostně v polohách, které mají zajištěnou nebo výhledově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předurčenou vysokou kvalitu obsluhy městskou hromadnou dopravou tak, aby nevznikaly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náročné dopravní vztahy. Zastavitelné plochy pro umístění činností náročných na dopravní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obsluhu (tedy nikoli plochy pro bydlení, ale pro výrobu, skladování, obchod…) jsou navrženy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především v okrajových polohách města s vazbou na okružní komunikace schopné dobře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přenášet požadované dopravní zátěže.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 xml:space="preserve">Cílem návrhu ÚP Plzeň je usměrnění </w:t>
      </w:r>
      <w:proofErr w:type="spellStart"/>
      <w:r w:rsidRPr="005858F7">
        <w:rPr>
          <w:rFonts w:ascii="Times New Roman" w:hAnsi="Times New Roman"/>
        </w:rPr>
        <w:t>suburbanizačních</w:t>
      </w:r>
      <w:proofErr w:type="spellEnd"/>
      <w:r w:rsidRPr="005858F7">
        <w:rPr>
          <w:rFonts w:ascii="Times New Roman" w:hAnsi="Times New Roman"/>
        </w:rPr>
        <w:t xml:space="preserve"> tendencí, proto je v něm navržen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dostatečný rozsah zastavitelných ploch s odpovídající nabídkou ploch pro bydlení různých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forem (rodinné domy, bytové domy) a je kladen důraz na koncentraci zástavby v</w:t>
      </w:r>
      <w:r>
        <w:rPr>
          <w:rFonts w:ascii="Times New Roman" w:hAnsi="Times New Roman"/>
        </w:rPr>
        <w:t> </w:t>
      </w:r>
      <w:r w:rsidRPr="005858F7">
        <w:rPr>
          <w:rFonts w:ascii="Times New Roman" w:hAnsi="Times New Roman"/>
        </w:rPr>
        <w:t>centru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města. Z tohoto důvodu nejsou (navíc) oproti předchozímu územnímu plánu navrženy – až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 xml:space="preserve">na </w:t>
      </w:r>
      <w:r w:rsidRPr="005858F7">
        <w:rPr>
          <w:rFonts w:ascii="Times New Roman" w:hAnsi="Times New Roman"/>
        </w:rPr>
        <w:lastRenderedPageBreak/>
        <w:t>svým rozsahem nepodstatné odůvodněné plochy – nové zastavitelné plochy v</w:t>
      </w:r>
      <w:r>
        <w:rPr>
          <w:rFonts w:ascii="Times New Roman" w:hAnsi="Times New Roman"/>
        </w:rPr>
        <w:t> </w:t>
      </w:r>
      <w:r w:rsidRPr="005858F7">
        <w:rPr>
          <w:rFonts w:ascii="Times New Roman" w:hAnsi="Times New Roman"/>
        </w:rPr>
        <w:t>okrajových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částech města, v hodnotném krajinném zázemí města.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Jednotlivé zastavitelné plochy s rozdílným způsobem vy</w:t>
      </w:r>
      <w:r w:rsidR="00CA3E29">
        <w:rPr>
          <w:rFonts w:ascii="Times New Roman" w:hAnsi="Times New Roman"/>
        </w:rPr>
        <w:t xml:space="preserve">užití jsou navrženy pokud možno </w:t>
      </w:r>
      <w:r w:rsidRPr="005858F7">
        <w:rPr>
          <w:rFonts w:ascii="Times New Roman" w:hAnsi="Times New Roman"/>
        </w:rPr>
        <w:t>vyváženě jak v rámci území celého města, tak v rámci jeho</w:t>
      </w:r>
      <w:r w:rsidR="00CA3E29">
        <w:rPr>
          <w:rFonts w:ascii="Times New Roman" w:hAnsi="Times New Roman"/>
        </w:rPr>
        <w:t xml:space="preserve"> jednotlivých částí – městských </w:t>
      </w:r>
      <w:r w:rsidRPr="005858F7">
        <w:rPr>
          <w:rFonts w:ascii="Times New Roman" w:hAnsi="Times New Roman"/>
        </w:rPr>
        <w:t>obvodů 1 až 10, vždy však s ohledem na charakter a danosti konkrétního místa.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Pro stanovení potřeby počtu nových bytů a odpovídajícíc</w:t>
      </w:r>
      <w:r w:rsidR="00CA3E29">
        <w:rPr>
          <w:rFonts w:ascii="Times New Roman" w:hAnsi="Times New Roman"/>
        </w:rPr>
        <w:t xml:space="preserve">h rozvojových ploch pro bydlení </w:t>
      </w:r>
      <w:r w:rsidRPr="005858F7">
        <w:rPr>
          <w:rFonts w:ascii="Times New Roman" w:hAnsi="Times New Roman"/>
        </w:rPr>
        <w:t>v novém ÚP Plzeň v období zhruba do roku 2025 byla v</w:t>
      </w:r>
      <w:r w:rsidR="00CA3E29">
        <w:rPr>
          <w:rFonts w:ascii="Times New Roman" w:hAnsi="Times New Roman"/>
        </w:rPr>
        <w:t xml:space="preserve"> převážné míře využita metodika </w:t>
      </w:r>
      <w:r w:rsidRPr="005858F7">
        <w:rPr>
          <w:rFonts w:ascii="Times New Roman" w:hAnsi="Times New Roman"/>
        </w:rPr>
        <w:t>urbanistické kalkulačky „</w:t>
      </w:r>
      <w:proofErr w:type="spellStart"/>
      <w:r w:rsidRPr="005858F7">
        <w:rPr>
          <w:rFonts w:ascii="Times New Roman" w:hAnsi="Times New Roman"/>
        </w:rPr>
        <w:t>Urbanka</w:t>
      </w:r>
      <w:proofErr w:type="spellEnd"/>
      <w:r w:rsidRPr="005858F7">
        <w:rPr>
          <w:rFonts w:ascii="Times New Roman" w:hAnsi="Times New Roman"/>
        </w:rPr>
        <w:t>“ (nástroje pro optimal</w:t>
      </w:r>
      <w:r w:rsidR="00CA3E29">
        <w:rPr>
          <w:rFonts w:ascii="Times New Roman" w:hAnsi="Times New Roman"/>
        </w:rPr>
        <w:t xml:space="preserve">izace rozsahu rozvojových ploch </w:t>
      </w:r>
      <w:r w:rsidRPr="005858F7">
        <w:rPr>
          <w:rFonts w:ascii="Times New Roman" w:hAnsi="Times New Roman"/>
        </w:rPr>
        <w:t>pro bydlení v územních plánech obcí). Tato metodika byla</w:t>
      </w:r>
      <w:r w:rsidR="00CA3E29">
        <w:rPr>
          <w:rFonts w:ascii="Times New Roman" w:hAnsi="Times New Roman"/>
        </w:rPr>
        <w:t xml:space="preserve"> upravena a doplněna na základě </w:t>
      </w:r>
      <w:r w:rsidRPr="005858F7">
        <w:rPr>
          <w:rFonts w:ascii="Times New Roman" w:hAnsi="Times New Roman"/>
        </w:rPr>
        <w:t>dat, údajů a analýz prováděných Útvarem koncepce a rozvoj</w:t>
      </w:r>
      <w:r w:rsidR="00CA3E29">
        <w:rPr>
          <w:rFonts w:ascii="Times New Roman" w:hAnsi="Times New Roman"/>
        </w:rPr>
        <w:t xml:space="preserve">e města Plzně v minulých letech </w:t>
      </w:r>
      <w:r w:rsidRPr="005858F7">
        <w:rPr>
          <w:rFonts w:ascii="Times New Roman" w:hAnsi="Times New Roman"/>
        </w:rPr>
        <w:t>tak, aby lépe vyhovovala specifickým podmínkám města.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Metodika „</w:t>
      </w:r>
      <w:proofErr w:type="spellStart"/>
      <w:r w:rsidRPr="005858F7">
        <w:rPr>
          <w:rFonts w:ascii="Times New Roman" w:hAnsi="Times New Roman"/>
        </w:rPr>
        <w:t>Urbanky</w:t>
      </w:r>
      <w:proofErr w:type="spellEnd"/>
      <w:r w:rsidRPr="005858F7">
        <w:rPr>
          <w:rFonts w:ascii="Times New Roman" w:hAnsi="Times New Roman"/>
        </w:rPr>
        <w:t>“ vychází zejména z následujících faktorů: náhrady za odpad bytů, snížení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průměrné velikosti bytových domácností, změny počtu obyvatel (prognózy vývoje)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a přiblížení se reálným procesům v systému bydlení (druhé bydlení, vznik nových bytů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i mimo plochy vymezené v územních plánech, potřeby rezerv).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Při stanovení odhadu potřeby ploch pro bydlení v územním plánu se vycházelo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ze statistických údajů o vývoji počtu obyvatel, bytů a vel</w:t>
      </w:r>
      <w:r>
        <w:rPr>
          <w:rFonts w:ascii="Times New Roman" w:hAnsi="Times New Roman"/>
        </w:rPr>
        <w:t xml:space="preserve">ikosti bytové domácnosti, které </w:t>
      </w:r>
      <w:r w:rsidRPr="005858F7">
        <w:rPr>
          <w:rFonts w:ascii="Times New Roman" w:hAnsi="Times New Roman"/>
        </w:rPr>
        <w:t>posloužily ke stanovení dat pro výchozí rok zpracovávané bilan</w:t>
      </w:r>
      <w:r>
        <w:rPr>
          <w:rFonts w:ascii="Times New Roman" w:hAnsi="Times New Roman"/>
        </w:rPr>
        <w:t xml:space="preserve">ce (2011). Zjištění přibližného </w:t>
      </w:r>
      <w:r w:rsidRPr="005858F7">
        <w:rPr>
          <w:rFonts w:ascii="Times New Roman" w:hAnsi="Times New Roman"/>
        </w:rPr>
        <w:t>počtu trvale obydlených bytů ve výchozím roce bylo prov</w:t>
      </w:r>
      <w:r>
        <w:rPr>
          <w:rFonts w:ascii="Times New Roman" w:hAnsi="Times New Roman"/>
        </w:rPr>
        <w:t xml:space="preserve">edeno na základě přírůstku bytů </w:t>
      </w:r>
      <w:r w:rsidRPr="005858F7">
        <w:rPr>
          <w:rFonts w:ascii="Times New Roman" w:hAnsi="Times New Roman"/>
        </w:rPr>
        <w:t>po roce 2001 (cca 4500, odhad s využitím dat o p</w:t>
      </w:r>
      <w:r>
        <w:rPr>
          <w:rFonts w:ascii="Times New Roman" w:hAnsi="Times New Roman"/>
        </w:rPr>
        <w:t xml:space="preserve">očtu dokončených bytů) a odpadu </w:t>
      </w:r>
      <w:r w:rsidRPr="005858F7">
        <w:rPr>
          <w:rFonts w:ascii="Times New Roman" w:hAnsi="Times New Roman"/>
        </w:rPr>
        <w:t>bytového fondu (cca -1400, intenzita odpadu bytů převza</w:t>
      </w:r>
      <w:r>
        <w:rPr>
          <w:rFonts w:ascii="Times New Roman" w:hAnsi="Times New Roman"/>
        </w:rPr>
        <w:t>tá z „</w:t>
      </w:r>
      <w:proofErr w:type="spellStart"/>
      <w:r>
        <w:rPr>
          <w:rFonts w:ascii="Times New Roman" w:hAnsi="Times New Roman"/>
        </w:rPr>
        <w:t>Urbanky</w:t>
      </w:r>
      <w:proofErr w:type="spellEnd"/>
      <w:r>
        <w:rPr>
          <w:rFonts w:ascii="Times New Roman" w:hAnsi="Times New Roman"/>
        </w:rPr>
        <w:t xml:space="preserve">“). Jako variantní </w:t>
      </w:r>
      <w:r w:rsidRPr="005858F7">
        <w:rPr>
          <w:rFonts w:ascii="Times New Roman" w:hAnsi="Times New Roman"/>
        </w:rPr>
        <w:t>způsob výpočtu byl zvolen odhad na základě vývoje celko</w:t>
      </w:r>
      <w:r>
        <w:rPr>
          <w:rFonts w:ascii="Times New Roman" w:hAnsi="Times New Roman"/>
        </w:rPr>
        <w:t xml:space="preserve">vého počtu všech bytů a nárůstu </w:t>
      </w:r>
      <w:r w:rsidRPr="005858F7">
        <w:rPr>
          <w:rFonts w:ascii="Times New Roman" w:hAnsi="Times New Roman"/>
        </w:rPr>
        <w:t>podílu neobydlených bytů v Plzni (v letech 2001 až 2011 zvýšení ze 7,8 % přibližně na 9 %).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Počet trvale obydlených bytů v Plzni byl k výchozímu rok</w:t>
      </w:r>
      <w:r>
        <w:rPr>
          <w:rFonts w:ascii="Times New Roman" w:hAnsi="Times New Roman"/>
        </w:rPr>
        <w:t>u odhadován na 71 000 (resp. 70</w:t>
      </w:r>
      <w:r w:rsidRPr="005858F7">
        <w:rPr>
          <w:rFonts w:ascii="Times New Roman" w:hAnsi="Times New Roman"/>
        </w:rPr>
        <w:t>300 ve druhé variantě výpočtu) při obydlenosti bytů 2,3</w:t>
      </w:r>
      <w:r>
        <w:rPr>
          <w:rFonts w:ascii="Times New Roman" w:hAnsi="Times New Roman"/>
        </w:rPr>
        <w:t xml:space="preserve">8 (resp. 2,40) osob/byt a počtu </w:t>
      </w:r>
      <w:r w:rsidRPr="005858F7">
        <w:rPr>
          <w:rFonts w:ascii="Times New Roman" w:hAnsi="Times New Roman"/>
        </w:rPr>
        <w:t>obyvatel 168 808 (k 1. 1. 2011).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Porovnáním celkové rozlohy zastavitelných ploch pro bydle</w:t>
      </w:r>
      <w:r>
        <w:rPr>
          <w:rFonts w:ascii="Times New Roman" w:hAnsi="Times New Roman"/>
        </w:rPr>
        <w:t xml:space="preserve">ní vymezených v ÚP Plzeň, která </w:t>
      </w:r>
      <w:r w:rsidRPr="005858F7">
        <w:rPr>
          <w:rFonts w:ascii="Times New Roman" w:hAnsi="Times New Roman"/>
        </w:rPr>
        <w:t>se výrazněji neodlišuje od rozvojových ploch (tedy dle souča</w:t>
      </w:r>
      <w:r>
        <w:rPr>
          <w:rFonts w:ascii="Times New Roman" w:hAnsi="Times New Roman"/>
        </w:rPr>
        <w:t xml:space="preserve">sného názvosloví zastavitelných </w:t>
      </w:r>
      <w:r w:rsidRPr="005858F7">
        <w:rPr>
          <w:rFonts w:ascii="Times New Roman" w:hAnsi="Times New Roman"/>
        </w:rPr>
        <w:t>ploch) vymezených v předchozím územním plánu (cca 440 ha</w:t>
      </w:r>
      <w:r>
        <w:rPr>
          <w:rFonts w:ascii="Times New Roman" w:hAnsi="Times New Roman"/>
        </w:rPr>
        <w:t xml:space="preserve">) s horní hranicí odhadované </w:t>
      </w:r>
      <w:r w:rsidRPr="005858F7">
        <w:rPr>
          <w:rFonts w:ascii="Times New Roman" w:hAnsi="Times New Roman"/>
        </w:rPr>
        <w:t>potřeby těchto ploch v období do roku 2025 (390 ha) by</w:t>
      </w:r>
      <w:r>
        <w:rPr>
          <w:rFonts w:ascii="Times New Roman" w:hAnsi="Times New Roman"/>
        </w:rPr>
        <w:t xml:space="preserve">la zjištěna rezerva ve výši cca </w:t>
      </w:r>
      <w:r w:rsidRPr="005858F7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 xml:space="preserve">    </w:t>
      </w:r>
      <w:r w:rsidRPr="005858F7">
        <w:rPr>
          <w:rFonts w:ascii="Times New Roman" w:hAnsi="Times New Roman"/>
        </w:rPr>
        <w:t>15 %.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Zastavitelné plochy pro bydlení jsou tedy navrženy re</w:t>
      </w:r>
      <w:r>
        <w:rPr>
          <w:rFonts w:ascii="Times New Roman" w:hAnsi="Times New Roman"/>
        </w:rPr>
        <w:t xml:space="preserve">álně, reagují na potřeby města, </w:t>
      </w:r>
      <w:r w:rsidRPr="005858F7">
        <w:rPr>
          <w:rFonts w:ascii="Times New Roman" w:hAnsi="Times New Roman"/>
        </w:rPr>
        <w:t>demografické prognózy, rezerva cca do 15 % odpovídá „z</w:t>
      </w:r>
      <w:r>
        <w:rPr>
          <w:rFonts w:ascii="Times New Roman" w:hAnsi="Times New Roman"/>
        </w:rPr>
        <w:t xml:space="preserve">dravé“ proporci územního plánu, </w:t>
      </w:r>
      <w:r w:rsidRPr="005858F7">
        <w:rPr>
          <w:rFonts w:ascii="Times New Roman" w:hAnsi="Times New Roman"/>
        </w:rPr>
        <w:t>kdy územní plán je reálně „</w:t>
      </w:r>
      <w:proofErr w:type="spellStart"/>
      <w:r w:rsidRPr="005858F7">
        <w:rPr>
          <w:rFonts w:ascii="Times New Roman" w:hAnsi="Times New Roman"/>
        </w:rPr>
        <w:t>prorozvojový</w:t>
      </w:r>
      <w:proofErr w:type="spellEnd"/>
      <w:r w:rsidRPr="005858F7">
        <w:rPr>
          <w:rFonts w:ascii="Times New Roman" w:hAnsi="Times New Roman"/>
        </w:rPr>
        <w:t>“, nikoli stagnující</w:t>
      </w:r>
      <w:r>
        <w:rPr>
          <w:rFonts w:ascii="Times New Roman" w:hAnsi="Times New Roman"/>
        </w:rPr>
        <w:t xml:space="preserve"> či naopak s neúměrným rozsahem </w:t>
      </w:r>
      <w:r w:rsidRPr="005858F7">
        <w:rPr>
          <w:rFonts w:ascii="Times New Roman" w:hAnsi="Times New Roman"/>
        </w:rPr>
        <w:t>zastavitelných ploch.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Návrh dalších zastavitelných ploch je tedy v časové</w:t>
      </w:r>
      <w:r>
        <w:rPr>
          <w:rFonts w:ascii="Times New Roman" w:hAnsi="Times New Roman"/>
        </w:rPr>
        <w:t xml:space="preserve">m horizontu zpracování ÚP Plzeň </w:t>
      </w:r>
      <w:r w:rsidRPr="005858F7">
        <w:rPr>
          <w:rFonts w:ascii="Times New Roman" w:hAnsi="Times New Roman"/>
        </w:rPr>
        <w:t>neopodstatněný, nepodložený reálnou potřebou. Návrh re</w:t>
      </w:r>
      <w:r>
        <w:rPr>
          <w:rFonts w:ascii="Times New Roman" w:hAnsi="Times New Roman"/>
        </w:rPr>
        <w:t xml:space="preserve">aguje na stanoviska příslušného </w:t>
      </w:r>
      <w:r w:rsidRPr="005858F7">
        <w:rPr>
          <w:rFonts w:ascii="Times New Roman" w:hAnsi="Times New Roman"/>
        </w:rPr>
        <w:t>dotčeného orgánu státní správy na úseku ochrany z</w:t>
      </w:r>
      <w:r>
        <w:rPr>
          <w:rFonts w:ascii="Times New Roman" w:hAnsi="Times New Roman"/>
        </w:rPr>
        <w:t xml:space="preserve">emědělského půdního fondu, tedy </w:t>
      </w:r>
      <w:r w:rsidRPr="005858F7">
        <w:rPr>
          <w:rFonts w:ascii="Times New Roman" w:hAnsi="Times New Roman"/>
        </w:rPr>
        <w:t>MŽP ČR.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Byla prověřena a posouzena potřeba předmětné změny</w:t>
      </w:r>
      <w:r w:rsidR="00E61474">
        <w:rPr>
          <w:rFonts w:ascii="Times New Roman" w:hAnsi="Times New Roman"/>
        </w:rPr>
        <w:t xml:space="preserve"> v území a posouzen stav území. </w:t>
      </w:r>
      <w:r w:rsidRPr="007D1ABF">
        <w:rPr>
          <w:rFonts w:ascii="Times New Roman" w:hAnsi="Times New Roman"/>
        </w:rPr>
        <w:t xml:space="preserve">Z odborného vyhodnocení nevyplynula potřeba vymezení </w:t>
      </w:r>
      <w:r w:rsidR="00E61474">
        <w:rPr>
          <w:rFonts w:ascii="Times New Roman" w:hAnsi="Times New Roman"/>
        </w:rPr>
        <w:t xml:space="preserve">nových zastavitelných ploch pro </w:t>
      </w:r>
      <w:r w:rsidRPr="007D1ABF">
        <w:rPr>
          <w:rFonts w:ascii="Times New Roman" w:hAnsi="Times New Roman"/>
        </w:rPr>
        <w:t>bydlení podle § 53 odst. 5 písm. f) stavebního zákona.</w:t>
      </w:r>
      <w:r w:rsidR="00E61474">
        <w:rPr>
          <w:rFonts w:ascii="Times New Roman" w:hAnsi="Times New Roman"/>
        </w:rPr>
        <w:t xml:space="preserve"> S ohledem na potenciál rozvoje </w:t>
      </w:r>
      <w:r w:rsidRPr="007D1ABF">
        <w:rPr>
          <w:rFonts w:ascii="Times New Roman" w:hAnsi="Times New Roman"/>
        </w:rPr>
        <w:t>území a po prověření všech souvisejících skutečností, které</w:t>
      </w:r>
      <w:r w:rsidR="00E61474">
        <w:rPr>
          <w:rFonts w:ascii="Times New Roman" w:hAnsi="Times New Roman"/>
        </w:rPr>
        <w:t xml:space="preserve"> jsou uvedeny výše, je navrženo </w:t>
      </w:r>
      <w:r w:rsidRPr="007D1ABF">
        <w:rPr>
          <w:rFonts w:ascii="Times New Roman" w:hAnsi="Times New Roman"/>
        </w:rPr>
        <w:t>námitce nevyhovět v požadovaném rozsahu. Předmětný p</w:t>
      </w:r>
      <w:r w:rsidR="00E61474">
        <w:rPr>
          <w:rFonts w:ascii="Times New Roman" w:hAnsi="Times New Roman"/>
        </w:rPr>
        <w:t xml:space="preserve">ozemek č. 747/1 v k. </w:t>
      </w:r>
      <w:proofErr w:type="spellStart"/>
      <w:r w:rsidR="00E61474">
        <w:rPr>
          <w:rFonts w:ascii="Times New Roman" w:hAnsi="Times New Roman"/>
        </w:rPr>
        <w:t>ú.</w:t>
      </w:r>
      <w:proofErr w:type="spellEnd"/>
      <w:r w:rsidR="00E61474">
        <w:rPr>
          <w:rFonts w:ascii="Times New Roman" w:hAnsi="Times New Roman"/>
        </w:rPr>
        <w:t xml:space="preserve"> </w:t>
      </w:r>
      <w:proofErr w:type="spellStart"/>
      <w:r w:rsidR="00E61474">
        <w:rPr>
          <w:rFonts w:ascii="Times New Roman" w:hAnsi="Times New Roman"/>
        </w:rPr>
        <w:t>Koterov</w:t>
      </w:r>
      <w:proofErr w:type="spellEnd"/>
      <w:r w:rsidR="00E61474">
        <w:rPr>
          <w:rFonts w:ascii="Times New Roman" w:hAnsi="Times New Roman"/>
        </w:rPr>
        <w:t xml:space="preserve"> </w:t>
      </w:r>
      <w:r w:rsidRPr="007D1ABF">
        <w:rPr>
          <w:rFonts w:ascii="Times New Roman" w:hAnsi="Times New Roman"/>
        </w:rPr>
        <w:t>leží při ulici Na Lipce, je nezastavěný, zemědělsky využíva</w:t>
      </w:r>
      <w:r w:rsidR="00E61474">
        <w:rPr>
          <w:rFonts w:ascii="Times New Roman" w:hAnsi="Times New Roman"/>
        </w:rPr>
        <w:t xml:space="preserve">ný. Část předmětného pozemku je </w:t>
      </w:r>
      <w:r w:rsidRPr="007D1ABF">
        <w:rPr>
          <w:rFonts w:ascii="Times New Roman" w:hAnsi="Times New Roman"/>
        </w:rPr>
        <w:t xml:space="preserve">zařazena do I. třídy ochrany zemědělské půdy, do které </w:t>
      </w:r>
      <w:r w:rsidR="00E61474">
        <w:rPr>
          <w:rFonts w:ascii="Times New Roman" w:hAnsi="Times New Roman"/>
        </w:rPr>
        <w:t xml:space="preserve">jsou zařazeny nejcennější půdy, </w:t>
      </w:r>
      <w:r w:rsidRPr="007D1ABF">
        <w:rPr>
          <w:rFonts w:ascii="Times New Roman" w:hAnsi="Times New Roman"/>
        </w:rPr>
        <w:t xml:space="preserve">které je možné odejmout jen výjimečně, a to převážně </w:t>
      </w:r>
      <w:r w:rsidR="00E61474">
        <w:rPr>
          <w:rFonts w:ascii="Times New Roman" w:hAnsi="Times New Roman"/>
        </w:rPr>
        <w:t xml:space="preserve">na záměry související s </w:t>
      </w:r>
      <w:proofErr w:type="spellStart"/>
      <w:r w:rsidR="00E61474">
        <w:rPr>
          <w:rFonts w:ascii="Times New Roman" w:hAnsi="Times New Roman"/>
        </w:rPr>
        <w:t>obnovou</w:t>
      </w:r>
      <w:r w:rsidRPr="007D1ABF">
        <w:rPr>
          <w:rFonts w:ascii="Times New Roman" w:hAnsi="Times New Roman"/>
        </w:rPr>
        <w:t>ekologické</w:t>
      </w:r>
      <w:proofErr w:type="spellEnd"/>
      <w:r w:rsidRPr="007D1ABF">
        <w:rPr>
          <w:rFonts w:ascii="Times New Roman" w:hAnsi="Times New Roman"/>
        </w:rPr>
        <w:t xml:space="preserve"> stability krajiny, případně liniové stavby zásadního významu.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Začlenění pozemku do ploch smíšených obytných není v so</w:t>
      </w:r>
      <w:r w:rsidR="00E61474">
        <w:rPr>
          <w:rFonts w:ascii="Times New Roman" w:hAnsi="Times New Roman"/>
        </w:rPr>
        <w:t xml:space="preserve">uladu s principy územního plánu </w:t>
      </w:r>
      <w:r w:rsidRPr="007D1ABF">
        <w:rPr>
          <w:rFonts w:ascii="Times New Roman" w:hAnsi="Times New Roman"/>
        </w:rPr>
        <w:t>výše popsanými.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61474" w:rsidRDefault="00E61474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E61474" w:rsidRDefault="00E61474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E61474" w:rsidRDefault="00E61474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E61474" w:rsidRDefault="00E61474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113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 xml:space="preserve">Námitka, kterou podal dne 16. 11. 2015 pod č. j. MMP/281318/15 Jaromír Švarc, Letkovská 32, 32600 Plzeň se týká zařazení pozemku č. par. 1186 v katastrálním území </w:t>
      </w:r>
      <w:proofErr w:type="spellStart"/>
      <w:r w:rsidRPr="007D1ABF">
        <w:rPr>
          <w:rFonts w:ascii="Times New Roman" w:hAnsi="Times New Roman"/>
        </w:rPr>
        <w:t>Božkov</w:t>
      </w:r>
      <w:proofErr w:type="spellEnd"/>
      <w:r w:rsidRPr="007D1ABF">
        <w:rPr>
          <w:rFonts w:ascii="Times New Roman" w:hAnsi="Times New Roman"/>
        </w:rPr>
        <w:t xml:space="preserve"> do plochy smíšené</w:t>
      </w:r>
      <w:r w:rsidR="00E61474">
        <w:rPr>
          <w:rFonts w:ascii="Times New Roman" w:hAnsi="Times New Roman"/>
        </w:rPr>
        <w:t xml:space="preserve"> </w:t>
      </w:r>
      <w:r w:rsidRPr="007D1ABF">
        <w:rPr>
          <w:rFonts w:ascii="Times New Roman" w:hAnsi="Times New Roman"/>
        </w:rPr>
        <w:t>obytné.</w:t>
      </w:r>
    </w:p>
    <w:p w:rsidR="00E61474" w:rsidRDefault="00E61474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Zastupitelstvo města Plzně námitce nevyhovuje.</w:t>
      </w:r>
    </w:p>
    <w:p w:rsidR="00E61474" w:rsidRDefault="00E61474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Odůvodnění: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Předmětná námitka mění celkovou koncepci územního plánu, týká se jednoho ze základních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principů návrhu územního plánu (dále ÚP Plzeň), vycházejícího ze schváleného zadání, a to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nerozšiřování zastavitelných ploch do krajiny a maximální ochrany zemědělské půdy.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V tomto konkrétním případě se jedná o rozšíření zastavitelných ploch smíšených obytných.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ÚP Plzeň vytváří návrhem odpovídajících ploch s rozdílným způsobem využití územní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předpoklady pro zachování a další rozvoj města Plzně jako silného hospodářského,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správního, kulturního a společenského centra Plzeňského kraje.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Je preferováno intenzivní využití již zastavěného území úměrným zahuštěním zástavby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ve smyslu naplnění regulativů využití území jednotlivých ploch s rozdílným způsobem využití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před záborem zemědělského půdního fondu a přírodních ploch, v územním plánu jsou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navrženy plochy přestavby – transformace tak, aby byla zachována ekologická stabilita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území a vytvořeny předpoklady odpovídajícího vybavení území dopravní a technickou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infrastrukturou. Právě v těchto plochách je ve vhodných lokalitách možné (a vhodné)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navrhovat bydlení.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ÚP Plzeň v co největší míře omezuje rozvoj na kvalitní zemědělské půdě s cílem maximální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ochrany zemědělské půdy I. a II. třídy ochrany, navrhuje zastavitelné plochy určené pro další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rozvoj přednostně ve vazbě na již zastavěné území. Zastavitelné plochy určené pro další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rozvoj města jsou navrženy přednostně v polohách, které mají zajištěnou nebo výhledově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předurčenou vysokou kvalitu obsluhy městskou hromadnou dopravou tak, aby nevznikaly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náročné dopravní vztahy. Zastavitelné plochy pro umístění činností náročných na dopravní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obsluhu (tedy nikoli plochy pro bydlení, ale pro výrobu, skladování, obchod…) jsou navrženy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především v okrajových polohách města s vazbou na okružní komunikace schopné dobře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přenášet požadované dopravní zátěže.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 xml:space="preserve">Cílem návrhu ÚP Plzeň je usměrnění </w:t>
      </w:r>
      <w:proofErr w:type="spellStart"/>
      <w:r w:rsidRPr="005858F7">
        <w:rPr>
          <w:rFonts w:ascii="Times New Roman" w:hAnsi="Times New Roman"/>
        </w:rPr>
        <w:t>suburbanizačních</w:t>
      </w:r>
      <w:proofErr w:type="spellEnd"/>
      <w:r w:rsidRPr="005858F7">
        <w:rPr>
          <w:rFonts w:ascii="Times New Roman" w:hAnsi="Times New Roman"/>
        </w:rPr>
        <w:t xml:space="preserve"> tendencí, proto je v něm navržen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dostatečný rozsah zastavitelných ploch s odpovídající nabídkou ploch pro bydlení různých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forem (rodinné domy, bytové domy) a je kladen důraz na koncentraci zástavby v</w:t>
      </w:r>
      <w:r>
        <w:rPr>
          <w:rFonts w:ascii="Times New Roman" w:hAnsi="Times New Roman"/>
        </w:rPr>
        <w:t> </w:t>
      </w:r>
      <w:r w:rsidRPr="005858F7">
        <w:rPr>
          <w:rFonts w:ascii="Times New Roman" w:hAnsi="Times New Roman"/>
        </w:rPr>
        <w:t>centru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města. Z tohoto důvodu nejsou (navíc) oproti předchozímu územnímu plánu navrženy – až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na svým rozsahem nepodstatné odůvodněné plochy – nové zastavitelné plochy v</w:t>
      </w:r>
      <w:r>
        <w:rPr>
          <w:rFonts w:ascii="Times New Roman" w:hAnsi="Times New Roman"/>
        </w:rPr>
        <w:t> </w:t>
      </w:r>
      <w:r w:rsidRPr="005858F7">
        <w:rPr>
          <w:rFonts w:ascii="Times New Roman" w:hAnsi="Times New Roman"/>
        </w:rPr>
        <w:t>okrajových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částech města, v hodnotném krajinném zázemí města.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Jednotlivé zastavitelné plochy s rozdílným způsobem vy</w:t>
      </w:r>
      <w:r w:rsidR="00CA3E29">
        <w:rPr>
          <w:rFonts w:ascii="Times New Roman" w:hAnsi="Times New Roman"/>
        </w:rPr>
        <w:t xml:space="preserve">užití jsou navrženy pokud možno </w:t>
      </w:r>
      <w:r w:rsidRPr="005858F7">
        <w:rPr>
          <w:rFonts w:ascii="Times New Roman" w:hAnsi="Times New Roman"/>
        </w:rPr>
        <w:t>vyváženě jak v rámci území celého města, tak v rámci jeho jednotlivých částí – mě</w:t>
      </w:r>
      <w:r w:rsidR="00CA3E29">
        <w:rPr>
          <w:rFonts w:ascii="Times New Roman" w:hAnsi="Times New Roman"/>
        </w:rPr>
        <w:t xml:space="preserve">stských </w:t>
      </w:r>
      <w:r w:rsidRPr="005858F7">
        <w:rPr>
          <w:rFonts w:ascii="Times New Roman" w:hAnsi="Times New Roman"/>
        </w:rPr>
        <w:t>obvodů 1 až 10, vždy však s ohledem na charakter a danosti konkrétního místa.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Pro stanovení potřeby počtu nových bytů a odpovídajícíc</w:t>
      </w:r>
      <w:r w:rsidR="00CA3E29">
        <w:rPr>
          <w:rFonts w:ascii="Times New Roman" w:hAnsi="Times New Roman"/>
        </w:rPr>
        <w:t xml:space="preserve">h rozvojových ploch pro bydlení </w:t>
      </w:r>
      <w:r w:rsidRPr="005858F7">
        <w:rPr>
          <w:rFonts w:ascii="Times New Roman" w:hAnsi="Times New Roman"/>
        </w:rPr>
        <w:t>v novém ÚP Plzeň v období zhruba do roku 2025 byla v převážné míře využita metodika</w:t>
      </w:r>
      <w:r w:rsidR="00CA3E29"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urbanistické kalkulačky „</w:t>
      </w:r>
      <w:proofErr w:type="spellStart"/>
      <w:r w:rsidRPr="005858F7">
        <w:rPr>
          <w:rFonts w:ascii="Times New Roman" w:hAnsi="Times New Roman"/>
        </w:rPr>
        <w:t>Urbanka</w:t>
      </w:r>
      <w:proofErr w:type="spellEnd"/>
      <w:r w:rsidRPr="005858F7">
        <w:rPr>
          <w:rFonts w:ascii="Times New Roman" w:hAnsi="Times New Roman"/>
        </w:rPr>
        <w:t>“ (nástroje pro optimal</w:t>
      </w:r>
      <w:r w:rsidR="00CA3E29">
        <w:rPr>
          <w:rFonts w:ascii="Times New Roman" w:hAnsi="Times New Roman"/>
        </w:rPr>
        <w:t xml:space="preserve">izace rozsahu rozvojových ploch </w:t>
      </w:r>
      <w:r w:rsidRPr="005858F7">
        <w:rPr>
          <w:rFonts w:ascii="Times New Roman" w:hAnsi="Times New Roman"/>
        </w:rPr>
        <w:t>pro bydlení v územních plánech obcí). Tato metodika byla</w:t>
      </w:r>
      <w:r w:rsidR="00CA3E29">
        <w:rPr>
          <w:rFonts w:ascii="Times New Roman" w:hAnsi="Times New Roman"/>
        </w:rPr>
        <w:t xml:space="preserve"> upravena a doplněna na základě </w:t>
      </w:r>
      <w:r w:rsidRPr="005858F7">
        <w:rPr>
          <w:rFonts w:ascii="Times New Roman" w:hAnsi="Times New Roman"/>
        </w:rPr>
        <w:t xml:space="preserve">dat, </w:t>
      </w:r>
      <w:r w:rsidRPr="005858F7">
        <w:rPr>
          <w:rFonts w:ascii="Times New Roman" w:hAnsi="Times New Roman"/>
        </w:rPr>
        <w:lastRenderedPageBreak/>
        <w:t>údajů a analýz prováděných Útvarem koncepce a rozvoje města Plzně v minulýc</w:t>
      </w:r>
      <w:r w:rsidR="00CA3E29">
        <w:rPr>
          <w:rFonts w:ascii="Times New Roman" w:hAnsi="Times New Roman"/>
        </w:rPr>
        <w:t xml:space="preserve">h letech </w:t>
      </w:r>
      <w:r w:rsidRPr="005858F7">
        <w:rPr>
          <w:rFonts w:ascii="Times New Roman" w:hAnsi="Times New Roman"/>
        </w:rPr>
        <w:t>tak, aby lépe vyhovovala specifickým podmínkám města.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Metodika „</w:t>
      </w:r>
      <w:proofErr w:type="spellStart"/>
      <w:r w:rsidRPr="005858F7">
        <w:rPr>
          <w:rFonts w:ascii="Times New Roman" w:hAnsi="Times New Roman"/>
        </w:rPr>
        <w:t>Urbanky</w:t>
      </w:r>
      <w:proofErr w:type="spellEnd"/>
      <w:r w:rsidRPr="005858F7">
        <w:rPr>
          <w:rFonts w:ascii="Times New Roman" w:hAnsi="Times New Roman"/>
        </w:rPr>
        <w:t>“ vychází zejména z následujících faktorů: náhrady za odpad bytů, snížení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průměrné velikosti bytových domácností, změny počtu obyvatel (prognózy vývoje)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a přiblížení se reálným procesům v systému bydlení (druhé bydlení, vznik nových bytů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i mimo plochy vymezené v územních plánech, potřeby rezerv).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Při stanovení odhadu potřeby ploch pro bydlení v územním plánu se vycházelo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ze statistických údajů o vývoji počtu obyvatel, bytů a vel</w:t>
      </w:r>
      <w:r>
        <w:rPr>
          <w:rFonts w:ascii="Times New Roman" w:hAnsi="Times New Roman"/>
        </w:rPr>
        <w:t xml:space="preserve">ikosti bytové domácnosti, které </w:t>
      </w:r>
      <w:r w:rsidRPr="005858F7">
        <w:rPr>
          <w:rFonts w:ascii="Times New Roman" w:hAnsi="Times New Roman"/>
        </w:rPr>
        <w:t>posloužily ke stanovení dat pro výchozí rok zpracovávané bilan</w:t>
      </w:r>
      <w:r>
        <w:rPr>
          <w:rFonts w:ascii="Times New Roman" w:hAnsi="Times New Roman"/>
        </w:rPr>
        <w:t xml:space="preserve">ce (2011). Zjištění přibližného </w:t>
      </w:r>
      <w:r w:rsidRPr="005858F7">
        <w:rPr>
          <w:rFonts w:ascii="Times New Roman" w:hAnsi="Times New Roman"/>
        </w:rPr>
        <w:t>počtu trvale obydlených bytů ve výchozím roce bylo prov</w:t>
      </w:r>
      <w:r>
        <w:rPr>
          <w:rFonts w:ascii="Times New Roman" w:hAnsi="Times New Roman"/>
        </w:rPr>
        <w:t xml:space="preserve">edeno na základě přírůstku bytů </w:t>
      </w:r>
      <w:r w:rsidRPr="005858F7">
        <w:rPr>
          <w:rFonts w:ascii="Times New Roman" w:hAnsi="Times New Roman"/>
        </w:rPr>
        <w:t>po roce 2001 (cca 4500, odhad s využitím dat o p</w:t>
      </w:r>
      <w:r>
        <w:rPr>
          <w:rFonts w:ascii="Times New Roman" w:hAnsi="Times New Roman"/>
        </w:rPr>
        <w:t xml:space="preserve">očtu dokončených bytů) a odpadu </w:t>
      </w:r>
      <w:r w:rsidRPr="005858F7">
        <w:rPr>
          <w:rFonts w:ascii="Times New Roman" w:hAnsi="Times New Roman"/>
        </w:rPr>
        <w:t>bytového fondu (cca -1400, intenzita odpadu bytů převza</w:t>
      </w:r>
      <w:r>
        <w:rPr>
          <w:rFonts w:ascii="Times New Roman" w:hAnsi="Times New Roman"/>
        </w:rPr>
        <w:t>tá z „</w:t>
      </w:r>
      <w:proofErr w:type="spellStart"/>
      <w:r>
        <w:rPr>
          <w:rFonts w:ascii="Times New Roman" w:hAnsi="Times New Roman"/>
        </w:rPr>
        <w:t>Urbanky</w:t>
      </w:r>
      <w:proofErr w:type="spellEnd"/>
      <w:r>
        <w:rPr>
          <w:rFonts w:ascii="Times New Roman" w:hAnsi="Times New Roman"/>
        </w:rPr>
        <w:t xml:space="preserve">“). Jako variantní </w:t>
      </w:r>
      <w:r w:rsidRPr="005858F7">
        <w:rPr>
          <w:rFonts w:ascii="Times New Roman" w:hAnsi="Times New Roman"/>
        </w:rPr>
        <w:t>způsob výpočtu byl zvolen odhad na základě vývoje celko</w:t>
      </w:r>
      <w:r>
        <w:rPr>
          <w:rFonts w:ascii="Times New Roman" w:hAnsi="Times New Roman"/>
        </w:rPr>
        <w:t xml:space="preserve">vého počtu všech bytů a nárůstu </w:t>
      </w:r>
      <w:r w:rsidRPr="005858F7">
        <w:rPr>
          <w:rFonts w:ascii="Times New Roman" w:hAnsi="Times New Roman"/>
        </w:rPr>
        <w:t>podílu neobydlených bytů v Plzni (v letech 2001 až 2011 zvýšení ze 7,8 % přibližně na 9 %).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Počet trvale obydlených bytů v Plzni byl k výchozímu rok</w:t>
      </w:r>
      <w:r>
        <w:rPr>
          <w:rFonts w:ascii="Times New Roman" w:hAnsi="Times New Roman"/>
        </w:rPr>
        <w:t>u odhadován na 71 000 (resp. 70</w:t>
      </w:r>
      <w:r w:rsidRPr="005858F7">
        <w:rPr>
          <w:rFonts w:ascii="Times New Roman" w:hAnsi="Times New Roman"/>
        </w:rPr>
        <w:t>300 ve druhé variantě výpočtu) při obydlenosti bytů 2,3</w:t>
      </w:r>
      <w:r>
        <w:rPr>
          <w:rFonts w:ascii="Times New Roman" w:hAnsi="Times New Roman"/>
        </w:rPr>
        <w:t xml:space="preserve">8 (resp. 2,40) osob/byt a počtu </w:t>
      </w:r>
      <w:r w:rsidRPr="005858F7">
        <w:rPr>
          <w:rFonts w:ascii="Times New Roman" w:hAnsi="Times New Roman"/>
        </w:rPr>
        <w:t>obyvatel 168 808 (k 1. 1. 2011).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Porovnáním celkové rozlohy zastavitelných ploch pro bydle</w:t>
      </w:r>
      <w:r>
        <w:rPr>
          <w:rFonts w:ascii="Times New Roman" w:hAnsi="Times New Roman"/>
        </w:rPr>
        <w:t xml:space="preserve">ní vymezených v ÚP Plzeň, která </w:t>
      </w:r>
      <w:r w:rsidRPr="005858F7">
        <w:rPr>
          <w:rFonts w:ascii="Times New Roman" w:hAnsi="Times New Roman"/>
        </w:rPr>
        <w:t>se výrazněji neodlišuje od rozvojových ploch (tedy dle souča</w:t>
      </w:r>
      <w:r>
        <w:rPr>
          <w:rFonts w:ascii="Times New Roman" w:hAnsi="Times New Roman"/>
        </w:rPr>
        <w:t xml:space="preserve">sného názvosloví zastavitelných </w:t>
      </w:r>
      <w:r w:rsidRPr="005858F7">
        <w:rPr>
          <w:rFonts w:ascii="Times New Roman" w:hAnsi="Times New Roman"/>
        </w:rPr>
        <w:t>ploch) vymezených v předchozím územním plánu (cca 440 ha</w:t>
      </w:r>
      <w:r>
        <w:rPr>
          <w:rFonts w:ascii="Times New Roman" w:hAnsi="Times New Roman"/>
        </w:rPr>
        <w:t xml:space="preserve">) s horní hranicí odhadované </w:t>
      </w:r>
      <w:r w:rsidRPr="005858F7">
        <w:rPr>
          <w:rFonts w:ascii="Times New Roman" w:hAnsi="Times New Roman"/>
        </w:rPr>
        <w:t>potřeby těchto ploch v období do roku 2025 (390 ha) by</w:t>
      </w:r>
      <w:r>
        <w:rPr>
          <w:rFonts w:ascii="Times New Roman" w:hAnsi="Times New Roman"/>
        </w:rPr>
        <w:t xml:space="preserve">la zjištěna rezerva ve výši cca </w:t>
      </w:r>
      <w:r w:rsidRPr="005858F7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 xml:space="preserve">    </w:t>
      </w:r>
      <w:r w:rsidRPr="005858F7">
        <w:rPr>
          <w:rFonts w:ascii="Times New Roman" w:hAnsi="Times New Roman"/>
        </w:rPr>
        <w:t>15 %.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Zastavitelné plochy pro bydlení jsou tedy navrženy re</w:t>
      </w:r>
      <w:r>
        <w:rPr>
          <w:rFonts w:ascii="Times New Roman" w:hAnsi="Times New Roman"/>
        </w:rPr>
        <w:t xml:space="preserve">álně, reagují na potřeby města, </w:t>
      </w:r>
      <w:r w:rsidRPr="005858F7">
        <w:rPr>
          <w:rFonts w:ascii="Times New Roman" w:hAnsi="Times New Roman"/>
        </w:rPr>
        <w:t>demografické prognózy, rezerva cca do 15 % odpovídá „z</w:t>
      </w:r>
      <w:r>
        <w:rPr>
          <w:rFonts w:ascii="Times New Roman" w:hAnsi="Times New Roman"/>
        </w:rPr>
        <w:t xml:space="preserve">dravé“ proporci územního plánu, </w:t>
      </w:r>
      <w:r w:rsidRPr="005858F7">
        <w:rPr>
          <w:rFonts w:ascii="Times New Roman" w:hAnsi="Times New Roman"/>
        </w:rPr>
        <w:t>kdy územní plán je reálně „</w:t>
      </w:r>
      <w:proofErr w:type="spellStart"/>
      <w:r w:rsidRPr="005858F7">
        <w:rPr>
          <w:rFonts w:ascii="Times New Roman" w:hAnsi="Times New Roman"/>
        </w:rPr>
        <w:t>prorozvojový</w:t>
      </w:r>
      <w:proofErr w:type="spellEnd"/>
      <w:r w:rsidRPr="005858F7">
        <w:rPr>
          <w:rFonts w:ascii="Times New Roman" w:hAnsi="Times New Roman"/>
        </w:rPr>
        <w:t>“, nikoli stagnující</w:t>
      </w:r>
      <w:r>
        <w:rPr>
          <w:rFonts w:ascii="Times New Roman" w:hAnsi="Times New Roman"/>
        </w:rPr>
        <w:t xml:space="preserve"> či naopak s neúměrným rozsahem </w:t>
      </w:r>
      <w:r w:rsidRPr="005858F7">
        <w:rPr>
          <w:rFonts w:ascii="Times New Roman" w:hAnsi="Times New Roman"/>
        </w:rPr>
        <w:t>zastavitelných ploch.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Návrh dalších zastavitelných ploch je tedy v časové</w:t>
      </w:r>
      <w:r>
        <w:rPr>
          <w:rFonts w:ascii="Times New Roman" w:hAnsi="Times New Roman"/>
        </w:rPr>
        <w:t xml:space="preserve">m horizontu zpracování ÚP Plzeň </w:t>
      </w:r>
      <w:r w:rsidRPr="005858F7">
        <w:rPr>
          <w:rFonts w:ascii="Times New Roman" w:hAnsi="Times New Roman"/>
        </w:rPr>
        <w:t>neopodstatněný, nepodložený reálnou potřebou. Návrh re</w:t>
      </w:r>
      <w:r>
        <w:rPr>
          <w:rFonts w:ascii="Times New Roman" w:hAnsi="Times New Roman"/>
        </w:rPr>
        <w:t xml:space="preserve">aguje na stanoviska příslušného </w:t>
      </w:r>
      <w:r w:rsidRPr="005858F7">
        <w:rPr>
          <w:rFonts w:ascii="Times New Roman" w:hAnsi="Times New Roman"/>
        </w:rPr>
        <w:t>dotčeného orgánu státní správy na úseku ochrany z</w:t>
      </w:r>
      <w:r>
        <w:rPr>
          <w:rFonts w:ascii="Times New Roman" w:hAnsi="Times New Roman"/>
        </w:rPr>
        <w:t xml:space="preserve">emědělského půdního fondu, tedy </w:t>
      </w:r>
      <w:r w:rsidRPr="005858F7">
        <w:rPr>
          <w:rFonts w:ascii="Times New Roman" w:hAnsi="Times New Roman"/>
        </w:rPr>
        <w:t>MŽP ČR.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Byla prověřena a posouzena potřeba předmětné změny v</w:t>
      </w:r>
      <w:r w:rsidR="00E61474">
        <w:rPr>
          <w:rFonts w:ascii="Times New Roman" w:hAnsi="Times New Roman"/>
        </w:rPr>
        <w:t xml:space="preserve"> území a posouzen stav území. Z </w:t>
      </w:r>
      <w:r w:rsidRPr="007D1ABF">
        <w:rPr>
          <w:rFonts w:ascii="Times New Roman" w:hAnsi="Times New Roman"/>
        </w:rPr>
        <w:t xml:space="preserve">odborného vyhodnocení nevyplynula potřeba vymezení </w:t>
      </w:r>
      <w:r w:rsidR="00E61474">
        <w:rPr>
          <w:rFonts w:ascii="Times New Roman" w:hAnsi="Times New Roman"/>
        </w:rPr>
        <w:t xml:space="preserve">nových zastavitelných ploch pro </w:t>
      </w:r>
      <w:r w:rsidRPr="007D1ABF">
        <w:rPr>
          <w:rFonts w:ascii="Times New Roman" w:hAnsi="Times New Roman"/>
        </w:rPr>
        <w:t>bydlení podle § 53 odst. 5 písm. f) stavebního zákona.</w:t>
      </w:r>
      <w:r w:rsidR="00E61474">
        <w:rPr>
          <w:rFonts w:ascii="Times New Roman" w:hAnsi="Times New Roman"/>
        </w:rPr>
        <w:t xml:space="preserve"> S ohledem na potenciál rozvoje </w:t>
      </w:r>
      <w:r w:rsidRPr="007D1ABF">
        <w:rPr>
          <w:rFonts w:ascii="Times New Roman" w:hAnsi="Times New Roman"/>
        </w:rPr>
        <w:t>území a po prověření všech souvisejících skutečností, které</w:t>
      </w:r>
      <w:r w:rsidR="00E61474">
        <w:rPr>
          <w:rFonts w:ascii="Times New Roman" w:hAnsi="Times New Roman"/>
        </w:rPr>
        <w:t xml:space="preserve"> jsou uvedeny výše, je navrženo </w:t>
      </w:r>
      <w:r w:rsidRPr="007D1ABF">
        <w:rPr>
          <w:rFonts w:ascii="Times New Roman" w:hAnsi="Times New Roman"/>
        </w:rPr>
        <w:t>námitce nevyhovět v požadovaném rozsahu. Předmětný po</w:t>
      </w:r>
      <w:r w:rsidR="00E61474">
        <w:rPr>
          <w:rFonts w:ascii="Times New Roman" w:hAnsi="Times New Roman"/>
        </w:rPr>
        <w:t xml:space="preserve">zemek č. 1186 k. </w:t>
      </w:r>
      <w:proofErr w:type="spellStart"/>
      <w:r w:rsidR="00E61474">
        <w:rPr>
          <w:rFonts w:ascii="Times New Roman" w:hAnsi="Times New Roman"/>
        </w:rPr>
        <w:t>ú.</w:t>
      </w:r>
      <w:proofErr w:type="spellEnd"/>
      <w:r w:rsidR="00E61474">
        <w:rPr>
          <w:rFonts w:ascii="Times New Roman" w:hAnsi="Times New Roman"/>
        </w:rPr>
        <w:t xml:space="preserve"> </w:t>
      </w:r>
      <w:proofErr w:type="spellStart"/>
      <w:r w:rsidR="00E61474">
        <w:rPr>
          <w:rFonts w:ascii="Times New Roman" w:hAnsi="Times New Roman"/>
        </w:rPr>
        <w:t>Božkov</w:t>
      </w:r>
      <w:proofErr w:type="spellEnd"/>
      <w:r w:rsidR="00E61474">
        <w:rPr>
          <w:rFonts w:ascii="Times New Roman" w:hAnsi="Times New Roman"/>
        </w:rPr>
        <w:t xml:space="preserve"> leží </w:t>
      </w:r>
      <w:r w:rsidRPr="007D1ABF">
        <w:rPr>
          <w:rFonts w:ascii="Times New Roman" w:hAnsi="Times New Roman"/>
        </w:rPr>
        <w:t xml:space="preserve">západně od stávající obytné zástavby. Pozemky </w:t>
      </w:r>
      <w:r w:rsidR="00E61474">
        <w:rPr>
          <w:rFonts w:ascii="Times New Roman" w:hAnsi="Times New Roman"/>
        </w:rPr>
        <w:t xml:space="preserve">jsou v současnosti nezastavěné, </w:t>
      </w:r>
      <w:r w:rsidRPr="007D1ABF">
        <w:rPr>
          <w:rFonts w:ascii="Times New Roman" w:hAnsi="Times New Roman"/>
        </w:rPr>
        <w:t>zemědělsky využívané. Nacházejí se ve výrazn</w:t>
      </w:r>
      <w:r w:rsidR="00E61474">
        <w:rPr>
          <w:rFonts w:ascii="Times New Roman" w:hAnsi="Times New Roman"/>
        </w:rPr>
        <w:t xml:space="preserve">é poloze na horizontu nad svahy </w:t>
      </w:r>
      <w:r w:rsidRPr="007D1ABF">
        <w:rPr>
          <w:rFonts w:ascii="Times New Roman" w:hAnsi="Times New Roman"/>
        </w:rPr>
        <w:t>vymezujícími nivu řeky Úslavy. Předmětný pozemek se nacház</w:t>
      </w:r>
      <w:r w:rsidR="00E61474">
        <w:rPr>
          <w:rFonts w:ascii="Times New Roman" w:hAnsi="Times New Roman"/>
        </w:rPr>
        <w:t xml:space="preserve">í v sousedství lesa, kde je dle </w:t>
      </w:r>
      <w:r w:rsidRPr="007D1ABF">
        <w:rPr>
          <w:rFonts w:ascii="Times New Roman" w:hAnsi="Times New Roman"/>
        </w:rPr>
        <w:t>zákona č. 289/1995 Sb. o lesích a o změně některých</w:t>
      </w:r>
      <w:r w:rsidR="00E61474">
        <w:rPr>
          <w:rFonts w:ascii="Times New Roman" w:hAnsi="Times New Roman"/>
        </w:rPr>
        <w:t xml:space="preserve"> zákonů (lesní zákon) </w:t>
      </w:r>
      <w:proofErr w:type="spellStart"/>
      <w:r w:rsidR="00E61474">
        <w:rPr>
          <w:rFonts w:ascii="Times New Roman" w:hAnsi="Times New Roman"/>
        </w:rPr>
        <w:t>stanoveno</w:t>
      </w:r>
      <w:r w:rsidRPr="007D1ABF">
        <w:rPr>
          <w:rFonts w:ascii="Times New Roman" w:hAnsi="Times New Roman"/>
        </w:rPr>
        <w:t>ochranné</w:t>
      </w:r>
      <w:proofErr w:type="spellEnd"/>
      <w:r w:rsidRPr="007D1ABF">
        <w:rPr>
          <w:rFonts w:ascii="Times New Roman" w:hAnsi="Times New Roman"/>
        </w:rPr>
        <w:t xml:space="preserve"> pásmo 50 metrů, které je nezastavitelné.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Jejich nové začlenění do ploch smíšených obytných nen</w:t>
      </w:r>
      <w:r w:rsidR="00E61474">
        <w:rPr>
          <w:rFonts w:ascii="Times New Roman" w:hAnsi="Times New Roman"/>
        </w:rPr>
        <w:t xml:space="preserve">í v souladu s principy územního </w:t>
      </w:r>
      <w:r w:rsidRPr="007D1ABF">
        <w:rPr>
          <w:rFonts w:ascii="Times New Roman" w:hAnsi="Times New Roman"/>
        </w:rPr>
        <w:t>plánu výše popsanými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117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Námitka, kterou podal dne 18. 11. 2015 pod č. j. MMP/281474/15 Vrat</w:t>
      </w:r>
      <w:r w:rsidR="00E61474">
        <w:rPr>
          <w:rFonts w:ascii="Times New Roman" w:hAnsi="Times New Roman"/>
        </w:rPr>
        <w:t xml:space="preserve">islav </w:t>
      </w:r>
      <w:proofErr w:type="spellStart"/>
      <w:r w:rsidR="00E61474">
        <w:rPr>
          <w:rFonts w:ascii="Times New Roman" w:hAnsi="Times New Roman"/>
        </w:rPr>
        <w:t>Cetina</w:t>
      </w:r>
      <w:proofErr w:type="spellEnd"/>
      <w:r w:rsidR="00E61474">
        <w:rPr>
          <w:rFonts w:ascii="Times New Roman" w:hAnsi="Times New Roman"/>
        </w:rPr>
        <w:t>, Meruňková 10, 326</w:t>
      </w:r>
      <w:r w:rsidRPr="007D1ABF">
        <w:rPr>
          <w:rFonts w:ascii="Times New Roman" w:hAnsi="Times New Roman"/>
        </w:rPr>
        <w:t xml:space="preserve">00 Plzeň se týká zařazení pozemku č. par. 727/6 v katastrálním území </w:t>
      </w:r>
      <w:proofErr w:type="spellStart"/>
      <w:r w:rsidRPr="007D1ABF">
        <w:rPr>
          <w:rFonts w:ascii="Times New Roman" w:hAnsi="Times New Roman"/>
        </w:rPr>
        <w:t>Božkov</w:t>
      </w:r>
      <w:proofErr w:type="spellEnd"/>
      <w:r w:rsidRPr="007D1ABF">
        <w:rPr>
          <w:rFonts w:ascii="Times New Roman" w:hAnsi="Times New Roman"/>
        </w:rPr>
        <w:t xml:space="preserve"> do plochy bydlení čisté.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Dále je požadováno, aby pozemek č. par. 766/4 v katastrální</w:t>
      </w:r>
      <w:r w:rsidR="00E61474">
        <w:rPr>
          <w:rFonts w:ascii="Times New Roman" w:hAnsi="Times New Roman"/>
        </w:rPr>
        <w:t xml:space="preserve">m území </w:t>
      </w:r>
      <w:proofErr w:type="spellStart"/>
      <w:r w:rsidR="00E61474">
        <w:rPr>
          <w:rFonts w:ascii="Times New Roman" w:hAnsi="Times New Roman"/>
        </w:rPr>
        <w:t>Božkov</w:t>
      </w:r>
      <w:proofErr w:type="spellEnd"/>
      <w:r w:rsidR="00E61474">
        <w:rPr>
          <w:rFonts w:ascii="Times New Roman" w:hAnsi="Times New Roman"/>
        </w:rPr>
        <w:t xml:space="preserve"> byl vymezen jako </w:t>
      </w:r>
      <w:r w:rsidRPr="007D1ABF">
        <w:rPr>
          <w:rFonts w:ascii="Times New Roman" w:hAnsi="Times New Roman"/>
        </w:rPr>
        <w:t>rezerva pro bydlení čisté.</w:t>
      </w:r>
    </w:p>
    <w:p w:rsidR="00E61474" w:rsidRDefault="00E61474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lastRenderedPageBreak/>
        <w:t>Zastupitelstvo města Plzně námitce nevyhovuje.</w:t>
      </w:r>
    </w:p>
    <w:p w:rsidR="00E61474" w:rsidRDefault="00E61474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Odůvodnění: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Předmětná námitka mění celkovou koncepci územního plánu, týká se jednoho ze základních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principů návrhu územního plánu (dále ÚP Plzeň), vycházejícího ze schváleného zadání, a to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nerozšiřování zastavitelných ploch do krajiny a maximální ochrany zemědělské půdy.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V tomto konkrétním případě se jedná o rozšíření zastavitelných ploch smíšených obytných.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ÚP Plzeň vytváří návrhem odpovídajících ploch s rozdílným způsobem využití územní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předpoklady pro zachování a další rozvoj města Plzně jako silného hospodářského,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správního, kulturního a společenského centra Plzeňského kraje.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Je preferováno intenzivní využití již zastavěného území úměrným zahuštěním zástavby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ve smyslu naplnění regulativů využití území jednotlivých ploch s rozdílným způsobem využití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před záborem zemědělského půdního fondu a přírodních ploch, v územním plánu jsou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navrženy plochy přestavby – transformace tak, aby byla zachována ekologická stabilita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území a vytvořeny předpoklady odpovídajícího vybavení území dopravní a technickou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infrastrukturou. Právě v těchto plochách je ve vhodných lokalitách možné (a vhodné)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navrhovat bydlení.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ÚP Plzeň v co největší míře omezuje rozvoj na kvalitní zemědělské půdě s cílem maximální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ochrany zemědělské půdy I. a II. třídy ochrany, navrhuje zastavitelné plochy určené pro další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rozvoj přednostně ve vazbě na již zastavěné území. Zastavitelné plochy určené pro další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rozvoj města jsou navrženy přednostně v polohách, které mají zajištěnou nebo výhledově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předurčenou vysokou kvalitu obsluhy městskou hromadnou dopravou tak, aby nevznikaly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náročné dopravní vztahy. Zastavitelné plochy pro umístění činností náročných na dopravní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obsluhu (tedy nikoli plochy pro bydlení, ale pro výrobu, skladování, obchod…) jsou navrženy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především v okrajových polohách města s vazbou na okružní komunikace schopné dobře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přenášet požadované dopravní zátěže.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 xml:space="preserve">Cílem návrhu ÚP Plzeň je usměrnění </w:t>
      </w:r>
      <w:proofErr w:type="spellStart"/>
      <w:r w:rsidRPr="005858F7">
        <w:rPr>
          <w:rFonts w:ascii="Times New Roman" w:hAnsi="Times New Roman"/>
        </w:rPr>
        <w:t>suburbanizačních</w:t>
      </w:r>
      <w:proofErr w:type="spellEnd"/>
      <w:r w:rsidRPr="005858F7">
        <w:rPr>
          <w:rFonts w:ascii="Times New Roman" w:hAnsi="Times New Roman"/>
        </w:rPr>
        <w:t xml:space="preserve"> tendencí, proto je v něm navržen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dostatečný rozsah zastavitelných ploch s odpovídající nabídkou ploch pro bydlení různých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forem (rodinné domy, bytové domy) a je kladen důraz na koncentraci zástavby v</w:t>
      </w:r>
      <w:r>
        <w:rPr>
          <w:rFonts w:ascii="Times New Roman" w:hAnsi="Times New Roman"/>
        </w:rPr>
        <w:t> </w:t>
      </w:r>
      <w:r w:rsidRPr="005858F7">
        <w:rPr>
          <w:rFonts w:ascii="Times New Roman" w:hAnsi="Times New Roman"/>
        </w:rPr>
        <w:t>centru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města. Z tohoto důvodu nejsou (navíc) oproti předchozímu územnímu plánu navrženy – až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na svým rozsahem nepodstatné odůvodněné plochy – nové zastavitelné plochy v</w:t>
      </w:r>
      <w:r>
        <w:rPr>
          <w:rFonts w:ascii="Times New Roman" w:hAnsi="Times New Roman"/>
        </w:rPr>
        <w:t> </w:t>
      </w:r>
      <w:r w:rsidRPr="005858F7">
        <w:rPr>
          <w:rFonts w:ascii="Times New Roman" w:hAnsi="Times New Roman"/>
        </w:rPr>
        <w:t>okrajových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částech města, v hodnotném krajinném zázemí města.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 xml:space="preserve">Jednotlivé zastavitelné plochy s rozdílným způsobem využití jsou navrženy pokud </w:t>
      </w:r>
      <w:r w:rsidR="00CA3E29">
        <w:rPr>
          <w:rFonts w:ascii="Times New Roman" w:hAnsi="Times New Roman"/>
        </w:rPr>
        <w:t xml:space="preserve">možno </w:t>
      </w:r>
      <w:r w:rsidRPr="005858F7">
        <w:rPr>
          <w:rFonts w:ascii="Times New Roman" w:hAnsi="Times New Roman"/>
        </w:rPr>
        <w:t>vyváženě jak v rámci území celého města, tak v rámci jeho</w:t>
      </w:r>
      <w:r w:rsidR="00CA3E29">
        <w:rPr>
          <w:rFonts w:ascii="Times New Roman" w:hAnsi="Times New Roman"/>
        </w:rPr>
        <w:t xml:space="preserve"> jednotlivých částí – městských </w:t>
      </w:r>
      <w:r w:rsidRPr="005858F7">
        <w:rPr>
          <w:rFonts w:ascii="Times New Roman" w:hAnsi="Times New Roman"/>
        </w:rPr>
        <w:t>obvodů 1 až 10, vždy však s ohledem na charakter a danosti konkrétního místa.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Pro stanovení potřeby počtu nových bytů a odpovídajících rozvojových ploch pro bydl</w:t>
      </w:r>
      <w:r w:rsidR="00CA3E29">
        <w:rPr>
          <w:rFonts w:ascii="Times New Roman" w:hAnsi="Times New Roman"/>
        </w:rPr>
        <w:t xml:space="preserve">ení </w:t>
      </w:r>
      <w:r w:rsidRPr="005858F7">
        <w:rPr>
          <w:rFonts w:ascii="Times New Roman" w:hAnsi="Times New Roman"/>
        </w:rPr>
        <w:t>v novém ÚP Plzeň v období zhruba do roku 2025 byla v</w:t>
      </w:r>
      <w:r w:rsidR="00CA3E29">
        <w:rPr>
          <w:rFonts w:ascii="Times New Roman" w:hAnsi="Times New Roman"/>
        </w:rPr>
        <w:t xml:space="preserve"> převážné míře využita metodika </w:t>
      </w:r>
      <w:r w:rsidRPr="005858F7">
        <w:rPr>
          <w:rFonts w:ascii="Times New Roman" w:hAnsi="Times New Roman"/>
        </w:rPr>
        <w:t>urbanistické kalkulačky „</w:t>
      </w:r>
      <w:proofErr w:type="spellStart"/>
      <w:r w:rsidRPr="005858F7">
        <w:rPr>
          <w:rFonts w:ascii="Times New Roman" w:hAnsi="Times New Roman"/>
        </w:rPr>
        <w:t>Urbanka</w:t>
      </w:r>
      <w:proofErr w:type="spellEnd"/>
      <w:r w:rsidRPr="005858F7">
        <w:rPr>
          <w:rFonts w:ascii="Times New Roman" w:hAnsi="Times New Roman"/>
        </w:rPr>
        <w:t>“ (nástroje pro optimal</w:t>
      </w:r>
      <w:r w:rsidR="00CA3E29">
        <w:rPr>
          <w:rFonts w:ascii="Times New Roman" w:hAnsi="Times New Roman"/>
        </w:rPr>
        <w:t xml:space="preserve">izace rozsahu rozvojových ploch </w:t>
      </w:r>
      <w:r w:rsidRPr="005858F7">
        <w:rPr>
          <w:rFonts w:ascii="Times New Roman" w:hAnsi="Times New Roman"/>
        </w:rPr>
        <w:t>pro bydlení v územních plánech obcí). Tato metodika byla upravena a doplněna na z</w:t>
      </w:r>
      <w:r w:rsidR="00CA3E29">
        <w:rPr>
          <w:rFonts w:ascii="Times New Roman" w:hAnsi="Times New Roman"/>
        </w:rPr>
        <w:t xml:space="preserve">ákladě </w:t>
      </w:r>
      <w:r w:rsidRPr="005858F7">
        <w:rPr>
          <w:rFonts w:ascii="Times New Roman" w:hAnsi="Times New Roman"/>
        </w:rPr>
        <w:t>dat, údajů a analýz prováděných Útvarem koncepce a rozvoj</w:t>
      </w:r>
      <w:r w:rsidR="00CA3E29">
        <w:rPr>
          <w:rFonts w:ascii="Times New Roman" w:hAnsi="Times New Roman"/>
        </w:rPr>
        <w:t xml:space="preserve">e města Plzně v minulých letech </w:t>
      </w:r>
      <w:r w:rsidRPr="005858F7">
        <w:rPr>
          <w:rFonts w:ascii="Times New Roman" w:hAnsi="Times New Roman"/>
        </w:rPr>
        <w:t>tak, aby lépe vyhovovala specifickým podmínkám města.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Metodika „</w:t>
      </w:r>
      <w:proofErr w:type="spellStart"/>
      <w:r w:rsidRPr="005858F7">
        <w:rPr>
          <w:rFonts w:ascii="Times New Roman" w:hAnsi="Times New Roman"/>
        </w:rPr>
        <w:t>Urbanky</w:t>
      </w:r>
      <w:proofErr w:type="spellEnd"/>
      <w:r w:rsidRPr="005858F7">
        <w:rPr>
          <w:rFonts w:ascii="Times New Roman" w:hAnsi="Times New Roman"/>
        </w:rPr>
        <w:t>“ vychází zejména z následujících faktorů: náhrady za odpad bytů, snížení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průměrné velikosti bytových domácností, změny počtu obyvatel (prognózy vývoje)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a přiblížení se reálným procesům v systému bydlení (druhé bydlení, vznik nových bytů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i mimo plochy vymezené v územních plánech, potřeby rezerv).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Při stanovení odhadu potřeby ploch pro bydlení v územním plánu se vycházelo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ze statistických údajů o vývoji počtu obyvatel, bytů a vel</w:t>
      </w:r>
      <w:r>
        <w:rPr>
          <w:rFonts w:ascii="Times New Roman" w:hAnsi="Times New Roman"/>
        </w:rPr>
        <w:t xml:space="preserve">ikosti bytové domácnosti, které </w:t>
      </w:r>
      <w:r w:rsidRPr="005858F7">
        <w:rPr>
          <w:rFonts w:ascii="Times New Roman" w:hAnsi="Times New Roman"/>
        </w:rPr>
        <w:t>posloužily ke stanovení dat pro výchozí rok zpracovávané bilan</w:t>
      </w:r>
      <w:r>
        <w:rPr>
          <w:rFonts w:ascii="Times New Roman" w:hAnsi="Times New Roman"/>
        </w:rPr>
        <w:t xml:space="preserve">ce (2011). Zjištění přibližného </w:t>
      </w:r>
      <w:r w:rsidRPr="005858F7">
        <w:rPr>
          <w:rFonts w:ascii="Times New Roman" w:hAnsi="Times New Roman"/>
        </w:rPr>
        <w:t>počtu trvale obydlených bytů ve výchozím roce bylo prov</w:t>
      </w:r>
      <w:r>
        <w:rPr>
          <w:rFonts w:ascii="Times New Roman" w:hAnsi="Times New Roman"/>
        </w:rPr>
        <w:t xml:space="preserve">edeno na základě přírůstku bytů </w:t>
      </w:r>
      <w:r w:rsidRPr="005858F7">
        <w:rPr>
          <w:rFonts w:ascii="Times New Roman" w:hAnsi="Times New Roman"/>
        </w:rPr>
        <w:t>po roce 2001 (cca 4500, odhad s využitím dat o p</w:t>
      </w:r>
      <w:r>
        <w:rPr>
          <w:rFonts w:ascii="Times New Roman" w:hAnsi="Times New Roman"/>
        </w:rPr>
        <w:t xml:space="preserve">očtu dokončených bytů) a odpadu </w:t>
      </w:r>
      <w:r w:rsidRPr="005858F7">
        <w:rPr>
          <w:rFonts w:ascii="Times New Roman" w:hAnsi="Times New Roman"/>
        </w:rPr>
        <w:t xml:space="preserve">bytového </w:t>
      </w:r>
      <w:r w:rsidRPr="005858F7">
        <w:rPr>
          <w:rFonts w:ascii="Times New Roman" w:hAnsi="Times New Roman"/>
        </w:rPr>
        <w:lastRenderedPageBreak/>
        <w:t>fondu (cca -1400, intenzita odpadu bytů převza</w:t>
      </w:r>
      <w:r>
        <w:rPr>
          <w:rFonts w:ascii="Times New Roman" w:hAnsi="Times New Roman"/>
        </w:rPr>
        <w:t>tá z „</w:t>
      </w:r>
      <w:proofErr w:type="spellStart"/>
      <w:r>
        <w:rPr>
          <w:rFonts w:ascii="Times New Roman" w:hAnsi="Times New Roman"/>
        </w:rPr>
        <w:t>Urbanky</w:t>
      </w:r>
      <w:proofErr w:type="spellEnd"/>
      <w:r>
        <w:rPr>
          <w:rFonts w:ascii="Times New Roman" w:hAnsi="Times New Roman"/>
        </w:rPr>
        <w:t xml:space="preserve">“). Jako variantní </w:t>
      </w:r>
      <w:r w:rsidRPr="005858F7">
        <w:rPr>
          <w:rFonts w:ascii="Times New Roman" w:hAnsi="Times New Roman"/>
        </w:rPr>
        <w:t>způsob výpočtu byl zvolen odhad na základě vývoje celko</w:t>
      </w:r>
      <w:r>
        <w:rPr>
          <w:rFonts w:ascii="Times New Roman" w:hAnsi="Times New Roman"/>
        </w:rPr>
        <w:t xml:space="preserve">vého počtu všech bytů a nárůstu </w:t>
      </w:r>
      <w:r w:rsidRPr="005858F7">
        <w:rPr>
          <w:rFonts w:ascii="Times New Roman" w:hAnsi="Times New Roman"/>
        </w:rPr>
        <w:t>podílu neobydlených bytů v Plzni (v letech 2001 až 2011 zvýšení ze 7,8 % přibližně na 9 %).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Počet trvale obydlených bytů v Plzni byl k výchozímu rok</w:t>
      </w:r>
      <w:r>
        <w:rPr>
          <w:rFonts w:ascii="Times New Roman" w:hAnsi="Times New Roman"/>
        </w:rPr>
        <w:t>u odhadován na 71 000 (resp. 70</w:t>
      </w:r>
      <w:r w:rsidRPr="005858F7">
        <w:rPr>
          <w:rFonts w:ascii="Times New Roman" w:hAnsi="Times New Roman"/>
        </w:rPr>
        <w:t>300 ve druhé variantě výpočtu) při obydlenosti bytů 2,3</w:t>
      </w:r>
      <w:r>
        <w:rPr>
          <w:rFonts w:ascii="Times New Roman" w:hAnsi="Times New Roman"/>
        </w:rPr>
        <w:t xml:space="preserve">8 (resp. 2,40) osob/byt a počtu </w:t>
      </w:r>
      <w:r w:rsidRPr="005858F7">
        <w:rPr>
          <w:rFonts w:ascii="Times New Roman" w:hAnsi="Times New Roman"/>
        </w:rPr>
        <w:t>obyvatel 168 808 (k 1. 1. 2011).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Porovnáním celkové rozlohy zastavitelných ploch pro bydle</w:t>
      </w:r>
      <w:r>
        <w:rPr>
          <w:rFonts w:ascii="Times New Roman" w:hAnsi="Times New Roman"/>
        </w:rPr>
        <w:t xml:space="preserve">ní vymezených v ÚP Plzeň, která </w:t>
      </w:r>
      <w:r w:rsidRPr="005858F7">
        <w:rPr>
          <w:rFonts w:ascii="Times New Roman" w:hAnsi="Times New Roman"/>
        </w:rPr>
        <w:t>se výrazněji neodlišuje od rozvojových ploch (tedy dle souča</w:t>
      </w:r>
      <w:r>
        <w:rPr>
          <w:rFonts w:ascii="Times New Roman" w:hAnsi="Times New Roman"/>
        </w:rPr>
        <w:t xml:space="preserve">sného názvosloví zastavitelných </w:t>
      </w:r>
      <w:r w:rsidRPr="005858F7">
        <w:rPr>
          <w:rFonts w:ascii="Times New Roman" w:hAnsi="Times New Roman"/>
        </w:rPr>
        <w:t>ploch) vymezených v předchozím územním plánu (cca 440 ha</w:t>
      </w:r>
      <w:r>
        <w:rPr>
          <w:rFonts w:ascii="Times New Roman" w:hAnsi="Times New Roman"/>
        </w:rPr>
        <w:t xml:space="preserve">) s horní hranicí odhadované </w:t>
      </w:r>
      <w:r w:rsidRPr="005858F7">
        <w:rPr>
          <w:rFonts w:ascii="Times New Roman" w:hAnsi="Times New Roman"/>
        </w:rPr>
        <w:t>potřeby těchto ploch v období do roku 2025 (390 ha) by</w:t>
      </w:r>
      <w:r>
        <w:rPr>
          <w:rFonts w:ascii="Times New Roman" w:hAnsi="Times New Roman"/>
        </w:rPr>
        <w:t xml:space="preserve">la zjištěna rezerva ve výši cca </w:t>
      </w:r>
      <w:r w:rsidRPr="005858F7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 xml:space="preserve">    </w:t>
      </w:r>
      <w:r w:rsidRPr="005858F7">
        <w:rPr>
          <w:rFonts w:ascii="Times New Roman" w:hAnsi="Times New Roman"/>
        </w:rPr>
        <w:t>15 %.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Zastavitelné plochy pro bydlení jsou tedy navrženy re</w:t>
      </w:r>
      <w:r>
        <w:rPr>
          <w:rFonts w:ascii="Times New Roman" w:hAnsi="Times New Roman"/>
        </w:rPr>
        <w:t xml:space="preserve">álně, reagují na potřeby města, </w:t>
      </w:r>
      <w:r w:rsidRPr="005858F7">
        <w:rPr>
          <w:rFonts w:ascii="Times New Roman" w:hAnsi="Times New Roman"/>
        </w:rPr>
        <w:t>demografické prognózy, rezerva cca do 15 % odpovídá „z</w:t>
      </w:r>
      <w:r>
        <w:rPr>
          <w:rFonts w:ascii="Times New Roman" w:hAnsi="Times New Roman"/>
        </w:rPr>
        <w:t xml:space="preserve">dravé“ proporci územního plánu, </w:t>
      </w:r>
      <w:r w:rsidRPr="005858F7">
        <w:rPr>
          <w:rFonts w:ascii="Times New Roman" w:hAnsi="Times New Roman"/>
        </w:rPr>
        <w:t>kdy územní plán je reálně „</w:t>
      </w:r>
      <w:proofErr w:type="spellStart"/>
      <w:r w:rsidRPr="005858F7">
        <w:rPr>
          <w:rFonts w:ascii="Times New Roman" w:hAnsi="Times New Roman"/>
        </w:rPr>
        <w:t>prorozvojový</w:t>
      </w:r>
      <w:proofErr w:type="spellEnd"/>
      <w:r w:rsidRPr="005858F7">
        <w:rPr>
          <w:rFonts w:ascii="Times New Roman" w:hAnsi="Times New Roman"/>
        </w:rPr>
        <w:t>“, nikoli stagnující</w:t>
      </w:r>
      <w:r>
        <w:rPr>
          <w:rFonts w:ascii="Times New Roman" w:hAnsi="Times New Roman"/>
        </w:rPr>
        <w:t xml:space="preserve"> či naopak s neúměrným rozsahem </w:t>
      </w:r>
      <w:r w:rsidRPr="005858F7">
        <w:rPr>
          <w:rFonts w:ascii="Times New Roman" w:hAnsi="Times New Roman"/>
        </w:rPr>
        <w:t>zastavitelných ploch.</w:t>
      </w:r>
    </w:p>
    <w:p w:rsidR="00E61474" w:rsidRPr="005858F7" w:rsidRDefault="00E61474" w:rsidP="00E614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Návrh dalších zastavitelných ploch je tedy v časové</w:t>
      </w:r>
      <w:r>
        <w:rPr>
          <w:rFonts w:ascii="Times New Roman" w:hAnsi="Times New Roman"/>
        </w:rPr>
        <w:t xml:space="preserve">m horizontu zpracování ÚP Plzeň </w:t>
      </w:r>
      <w:r w:rsidRPr="005858F7">
        <w:rPr>
          <w:rFonts w:ascii="Times New Roman" w:hAnsi="Times New Roman"/>
        </w:rPr>
        <w:t>neopodstatněný, nepodložený reálnou potřebou. Návrh re</w:t>
      </w:r>
      <w:r>
        <w:rPr>
          <w:rFonts w:ascii="Times New Roman" w:hAnsi="Times New Roman"/>
        </w:rPr>
        <w:t xml:space="preserve">aguje na stanoviska příslušného </w:t>
      </w:r>
      <w:r w:rsidRPr="005858F7">
        <w:rPr>
          <w:rFonts w:ascii="Times New Roman" w:hAnsi="Times New Roman"/>
        </w:rPr>
        <w:t>dotčeného orgánu státní správy na úseku ochrany z</w:t>
      </w:r>
      <w:r>
        <w:rPr>
          <w:rFonts w:ascii="Times New Roman" w:hAnsi="Times New Roman"/>
        </w:rPr>
        <w:t xml:space="preserve">emědělského půdního fondu, tedy </w:t>
      </w:r>
      <w:r w:rsidRPr="005858F7">
        <w:rPr>
          <w:rFonts w:ascii="Times New Roman" w:hAnsi="Times New Roman"/>
        </w:rPr>
        <w:t>MŽP ČR.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Byla prověřena a posouzena potřeba předmětné změny v</w:t>
      </w:r>
      <w:r w:rsidR="00E61474">
        <w:rPr>
          <w:rFonts w:ascii="Times New Roman" w:hAnsi="Times New Roman"/>
        </w:rPr>
        <w:t xml:space="preserve"> území a posouzen stav území. Z </w:t>
      </w:r>
      <w:r w:rsidRPr="007D1ABF">
        <w:rPr>
          <w:rFonts w:ascii="Times New Roman" w:hAnsi="Times New Roman"/>
        </w:rPr>
        <w:t xml:space="preserve">odborného vyhodnocení nevyplynula potřeba vymezení </w:t>
      </w:r>
      <w:r w:rsidR="00E61474">
        <w:rPr>
          <w:rFonts w:ascii="Times New Roman" w:hAnsi="Times New Roman"/>
        </w:rPr>
        <w:t xml:space="preserve">nových zastavitelných ploch pro </w:t>
      </w:r>
      <w:r w:rsidRPr="007D1ABF">
        <w:rPr>
          <w:rFonts w:ascii="Times New Roman" w:hAnsi="Times New Roman"/>
        </w:rPr>
        <w:t>bydlení podle § 53 odst. 5 písm. f) stavebního zákona.</w:t>
      </w:r>
      <w:r w:rsidR="00E61474">
        <w:rPr>
          <w:rFonts w:ascii="Times New Roman" w:hAnsi="Times New Roman"/>
        </w:rPr>
        <w:t xml:space="preserve"> S ohledem na potenciál rozvoje </w:t>
      </w:r>
      <w:r w:rsidRPr="007D1ABF">
        <w:rPr>
          <w:rFonts w:ascii="Times New Roman" w:hAnsi="Times New Roman"/>
        </w:rPr>
        <w:t>území a po prověření všech souvisejících skutečností, které</w:t>
      </w:r>
      <w:r w:rsidR="00E61474">
        <w:rPr>
          <w:rFonts w:ascii="Times New Roman" w:hAnsi="Times New Roman"/>
        </w:rPr>
        <w:t xml:space="preserve"> jsou uvedeny výše, je navrženo </w:t>
      </w:r>
      <w:r w:rsidRPr="007D1ABF">
        <w:rPr>
          <w:rFonts w:ascii="Times New Roman" w:hAnsi="Times New Roman"/>
        </w:rPr>
        <w:t xml:space="preserve">námitce nevyhovět v požadovaném rozsahu. Pozemky </w:t>
      </w:r>
      <w:r w:rsidR="00E61474">
        <w:rPr>
          <w:rFonts w:ascii="Times New Roman" w:hAnsi="Times New Roman"/>
        </w:rPr>
        <w:t xml:space="preserve">jsou v současnosti nezastavěné, </w:t>
      </w:r>
      <w:r w:rsidRPr="007D1ABF">
        <w:rPr>
          <w:rFonts w:ascii="Times New Roman" w:hAnsi="Times New Roman"/>
        </w:rPr>
        <w:t>zemědělsky využívané, nacházejí se ve volné krajině. P</w:t>
      </w:r>
      <w:r w:rsidR="00E61474">
        <w:rPr>
          <w:rFonts w:ascii="Times New Roman" w:hAnsi="Times New Roman"/>
        </w:rPr>
        <w:t xml:space="preserve">ředmětný pozemek č. 727/6 k. </w:t>
      </w:r>
      <w:proofErr w:type="spellStart"/>
      <w:r w:rsidR="00E61474">
        <w:rPr>
          <w:rFonts w:ascii="Times New Roman" w:hAnsi="Times New Roman"/>
        </w:rPr>
        <w:t>ú.</w:t>
      </w:r>
      <w:proofErr w:type="spellEnd"/>
      <w:r w:rsidR="00E61474">
        <w:rPr>
          <w:rFonts w:ascii="Times New Roman" w:hAnsi="Times New Roman"/>
        </w:rPr>
        <w:t xml:space="preserve"> </w:t>
      </w:r>
      <w:proofErr w:type="spellStart"/>
      <w:r w:rsidRPr="007D1ABF">
        <w:rPr>
          <w:rFonts w:ascii="Times New Roman" w:hAnsi="Times New Roman"/>
        </w:rPr>
        <w:t>Božkov</w:t>
      </w:r>
      <w:proofErr w:type="spellEnd"/>
      <w:r w:rsidRPr="007D1ABF">
        <w:rPr>
          <w:rFonts w:ascii="Times New Roman" w:hAnsi="Times New Roman"/>
        </w:rPr>
        <w:t xml:space="preserve"> severně od stávající obytné zástavby Božkova</w:t>
      </w:r>
      <w:r w:rsidR="00E61474">
        <w:rPr>
          <w:rFonts w:ascii="Times New Roman" w:hAnsi="Times New Roman"/>
        </w:rPr>
        <w:t xml:space="preserve">, pozemek č. 766/4 k. </w:t>
      </w:r>
      <w:proofErr w:type="spellStart"/>
      <w:r w:rsidR="00E61474">
        <w:rPr>
          <w:rFonts w:ascii="Times New Roman" w:hAnsi="Times New Roman"/>
        </w:rPr>
        <w:t>ú.</w:t>
      </w:r>
      <w:proofErr w:type="spellEnd"/>
      <w:r w:rsidR="00E61474">
        <w:rPr>
          <w:rFonts w:ascii="Times New Roman" w:hAnsi="Times New Roman"/>
        </w:rPr>
        <w:t xml:space="preserve"> </w:t>
      </w:r>
      <w:proofErr w:type="spellStart"/>
      <w:r w:rsidR="00E61474">
        <w:rPr>
          <w:rFonts w:ascii="Times New Roman" w:hAnsi="Times New Roman"/>
        </w:rPr>
        <w:t>Božkov</w:t>
      </w:r>
      <w:proofErr w:type="spellEnd"/>
      <w:r w:rsidR="00E61474">
        <w:rPr>
          <w:rFonts w:ascii="Times New Roman" w:hAnsi="Times New Roman"/>
        </w:rPr>
        <w:t xml:space="preserve"> </w:t>
      </w:r>
      <w:r w:rsidRPr="007D1ABF">
        <w:rPr>
          <w:rFonts w:ascii="Times New Roman" w:hAnsi="Times New Roman"/>
        </w:rPr>
        <w:t>východně od stávající obytné zástavby Božkova, podél Červenohrádecké.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 xml:space="preserve">Z hlediska urbanistické koncepce a ochrany hodnot </w:t>
      </w:r>
      <w:r w:rsidR="00E61474">
        <w:rPr>
          <w:rFonts w:ascii="Times New Roman" w:hAnsi="Times New Roman"/>
        </w:rPr>
        <w:t xml:space="preserve">v území je nutné ponechat dosud </w:t>
      </w:r>
      <w:r w:rsidRPr="007D1ABF">
        <w:rPr>
          <w:rFonts w:ascii="Times New Roman" w:hAnsi="Times New Roman"/>
        </w:rPr>
        <w:t>nezastavěné pozemky bez zástavby. Jejich nové začlenění</w:t>
      </w:r>
      <w:r w:rsidR="00E61474">
        <w:rPr>
          <w:rFonts w:ascii="Times New Roman" w:hAnsi="Times New Roman"/>
        </w:rPr>
        <w:t xml:space="preserve"> do ploch smíšených obytných, a </w:t>
      </w:r>
      <w:r w:rsidRPr="007D1ABF">
        <w:rPr>
          <w:rFonts w:ascii="Times New Roman" w:hAnsi="Times New Roman"/>
        </w:rPr>
        <w:t>to i ve formě územní rezervy, není v souladu s principy územního plánu výše popsanými.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127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 xml:space="preserve">Námitka, kterou podal dne 18. 11. 2015 pod č. j. MMP/281472/15 </w:t>
      </w:r>
      <w:r w:rsidR="00E61474">
        <w:rPr>
          <w:rFonts w:ascii="Times New Roman" w:hAnsi="Times New Roman"/>
        </w:rPr>
        <w:t xml:space="preserve">Petr </w:t>
      </w:r>
      <w:proofErr w:type="spellStart"/>
      <w:r w:rsidR="00E61474">
        <w:rPr>
          <w:rFonts w:ascii="Times New Roman" w:hAnsi="Times New Roman"/>
        </w:rPr>
        <w:t>Mukenšnábl</w:t>
      </w:r>
      <w:proofErr w:type="spellEnd"/>
      <w:r w:rsidR="00E61474">
        <w:rPr>
          <w:rFonts w:ascii="Times New Roman" w:hAnsi="Times New Roman"/>
        </w:rPr>
        <w:t xml:space="preserve">, Velenická 607, </w:t>
      </w:r>
      <w:r w:rsidRPr="007D1ABF">
        <w:rPr>
          <w:rFonts w:ascii="Times New Roman" w:hAnsi="Times New Roman"/>
        </w:rPr>
        <w:t>326 00 Plzeň se týká nesouhlasu s vedením komunikace DK 6 Vele</w:t>
      </w:r>
      <w:r w:rsidR="00E61474">
        <w:rPr>
          <w:rFonts w:ascii="Times New Roman" w:hAnsi="Times New Roman"/>
        </w:rPr>
        <w:t xml:space="preserve">nická, úsek Koterovská-Na Růžku </w:t>
      </w:r>
      <w:r w:rsidRPr="007D1ABF">
        <w:rPr>
          <w:rFonts w:ascii="Times New Roman" w:hAnsi="Times New Roman"/>
        </w:rPr>
        <w:t>do pozemku č. par. 1232/1 v katastrálním území Hradiště u Plzně.</w:t>
      </w:r>
    </w:p>
    <w:p w:rsidR="00E61474" w:rsidRDefault="00E61474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Zastupitelstvo města Plzně námitce nevyhovuje.</w:t>
      </w:r>
    </w:p>
    <w:p w:rsidR="00E61474" w:rsidRDefault="00E61474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Odůvodnění: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Koridor pro pozemní komunikaci DK – 6 Velenická, úsek K</w:t>
      </w:r>
      <w:r w:rsidR="00E61474">
        <w:rPr>
          <w:rFonts w:ascii="Times New Roman" w:hAnsi="Times New Roman"/>
        </w:rPr>
        <w:t xml:space="preserve">oterovská - Na Růžku, průjezdní </w:t>
      </w:r>
      <w:r w:rsidRPr="007D1ABF">
        <w:rPr>
          <w:rFonts w:ascii="Times New Roman" w:hAnsi="Times New Roman"/>
        </w:rPr>
        <w:t xml:space="preserve">úsek silnice I/20 je navržen pro ochranu průjezdního úseku </w:t>
      </w:r>
      <w:r w:rsidR="00E61474">
        <w:rPr>
          <w:rFonts w:ascii="Times New Roman" w:hAnsi="Times New Roman"/>
        </w:rPr>
        <w:t xml:space="preserve">silnice I/20. Vymezení koridoru </w:t>
      </w:r>
      <w:r w:rsidRPr="007D1ABF">
        <w:rPr>
          <w:rFonts w:ascii="Times New Roman" w:hAnsi="Times New Roman"/>
        </w:rPr>
        <w:t>vychází z technické studie Silnice I/20 Plzeň, úsek Sládkova – C</w:t>
      </w:r>
      <w:r w:rsidR="00E61474">
        <w:rPr>
          <w:rFonts w:ascii="Times New Roman" w:hAnsi="Times New Roman"/>
        </w:rPr>
        <w:t xml:space="preserve">vokařská (SUDOP PRAHA </w:t>
      </w:r>
      <w:r w:rsidRPr="007D1ABF">
        <w:rPr>
          <w:rFonts w:ascii="Times New Roman" w:hAnsi="Times New Roman"/>
        </w:rPr>
        <w:t>a.s., 12/2008), kterou zadalo Ředitelství silnic a dálnic ČR. Trvalý zábor vymezený koridorem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DK – 6 zasahuje pozemky 1229, 1232/1, 1232/4, 1232/5,</w:t>
      </w:r>
      <w:r w:rsidR="00E61474">
        <w:rPr>
          <w:rFonts w:ascii="Times New Roman" w:hAnsi="Times New Roman"/>
        </w:rPr>
        <w:t xml:space="preserve"> 1232/8 a 1232/9. Dočasný zábor </w:t>
      </w:r>
      <w:r w:rsidRPr="007D1ABF">
        <w:rPr>
          <w:rFonts w:ascii="Times New Roman" w:hAnsi="Times New Roman"/>
        </w:rPr>
        <w:t>během stavby musí s vlastníky projednat investor stavby, kterým</w:t>
      </w:r>
      <w:r w:rsidR="00EC711B">
        <w:rPr>
          <w:rFonts w:ascii="Times New Roman" w:hAnsi="Times New Roman"/>
        </w:rPr>
        <w:t xml:space="preserve"> je Ředitelství silnic a dálnic </w:t>
      </w:r>
      <w:r w:rsidRPr="007D1ABF">
        <w:rPr>
          <w:rFonts w:ascii="Times New Roman" w:hAnsi="Times New Roman"/>
        </w:rPr>
        <w:t>ČR. Silnice I/20 je významnou součástí dopravnéh</w:t>
      </w:r>
      <w:r w:rsidR="00E61474">
        <w:rPr>
          <w:rFonts w:ascii="Times New Roman" w:hAnsi="Times New Roman"/>
        </w:rPr>
        <w:t xml:space="preserve">o systému. Plní funkci napojení </w:t>
      </w:r>
      <w:r w:rsidRPr="007D1ABF">
        <w:rPr>
          <w:rFonts w:ascii="Times New Roman" w:hAnsi="Times New Roman"/>
        </w:rPr>
        <w:t xml:space="preserve">městského okruhu města na </w:t>
      </w:r>
      <w:proofErr w:type="spellStart"/>
      <w:r w:rsidRPr="007D1ABF">
        <w:rPr>
          <w:rFonts w:ascii="Times New Roman" w:hAnsi="Times New Roman"/>
        </w:rPr>
        <w:t>extravilánový</w:t>
      </w:r>
      <w:proofErr w:type="spellEnd"/>
      <w:r w:rsidRPr="007D1ABF">
        <w:rPr>
          <w:rFonts w:ascii="Times New Roman" w:hAnsi="Times New Roman"/>
        </w:rPr>
        <w:t xml:space="preserve"> úsek silnice </w:t>
      </w:r>
      <w:r w:rsidR="00E61474">
        <w:rPr>
          <w:rFonts w:ascii="Times New Roman" w:hAnsi="Times New Roman"/>
        </w:rPr>
        <w:t xml:space="preserve">I/20. Vymezení koridoru v úseku </w:t>
      </w:r>
      <w:r w:rsidRPr="007D1ABF">
        <w:rPr>
          <w:rFonts w:ascii="Times New Roman" w:hAnsi="Times New Roman"/>
        </w:rPr>
        <w:t>Koterovská - Na Růžku je v území dlouhodobě stabiliz</w:t>
      </w:r>
      <w:r w:rsidR="00E61474">
        <w:rPr>
          <w:rFonts w:ascii="Times New Roman" w:hAnsi="Times New Roman"/>
        </w:rPr>
        <w:t xml:space="preserve">ováno a vzhledem k intenzivnímu </w:t>
      </w:r>
      <w:r w:rsidRPr="007D1ABF">
        <w:rPr>
          <w:rFonts w:ascii="Times New Roman" w:hAnsi="Times New Roman"/>
        </w:rPr>
        <w:t>prostavění této oblasti města nemá jinou alternativu. Z hledi</w:t>
      </w:r>
      <w:r w:rsidR="00E61474">
        <w:rPr>
          <w:rFonts w:ascii="Times New Roman" w:hAnsi="Times New Roman"/>
        </w:rPr>
        <w:t xml:space="preserve">ska urbanistického řešení území </w:t>
      </w:r>
      <w:r w:rsidRPr="007D1ABF">
        <w:rPr>
          <w:rFonts w:ascii="Times New Roman" w:hAnsi="Times New Roman"/>
        </w:rPr>
        <w:t>je výhodné zejména jeho těsné přimknutí k železnici.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147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Námitka, kterou podal dne 18. 11. 2015 pod č. j. MMP/282288/15 František</w:t>
      </w:r>
      <w:r w:rsidR="00EC711B">
        <w:rPr>
          <w:rFonts w:ascii="Times New Roman" w:hAnsi="Times New Roman"/>
        </w:rPr>
        <w:t xml:space="preserve"> Krejnický, Velenická </w:t>
      </w:r>
      <w:r w:rsidRPr="007D1ABF">
        <w:rPr>
          <w:rFonts w:ascii="Times New Roman" w:hAnsi="Times New Roman"/>
        </w:rPr>
        <w:t>499/52, 326 00 Plzeň se týká dotazu, kdy se počítá s výsta</w:t>
      </w:r>
      <w:r w:rsidR="00EC711B">
        <w:rPr>
          <w:rFonts w:ascii="Times New Roman" w:hAnsi="Times New Roman"/>
        </w:rPr>
        <w:t xml:space="preserve">vbou komunikace I/20 Jasmínová- </w:t>
      </w:r>
      <w:r w:rsidRPr="007D1ABF">
        <w:rPr>
          <w:rFonts w:ascii="Times New Roman" w:hAnsi="Times New Roman"/>
        </w:rPr>
        <w:t>Studentská a kdy budou probíhat výkupy pozemků pro tuto stavbu</w:t>
      </w:r>
    </w:p>
    <w:p w:rsidR="00EC711B" w:rsidRDefault="00EC711B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Zastupitelstvo města Plzně námitce vyhovuje.</w:t>
      </w:r>
    </w:p>
    <w:p w:rsidR="00EC711B" w:rsidRDefault="00EC711B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Odůvodnění: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Jedná se o dotaz, který má charakter připomínky. Výstavba silnice I/20 vyplývá z dlouhodobé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dopravní koncepce města. Stavba je v současnosti připravová</w:t>
      </w:r>
      <w:r w:rsidR="00EC711B">
        <w:rPr>
          <w:rFonts w:ascii="Times New Roman" w:hAnsi="Times New Roman"/>
        </w:rPr>
        <w:t xml:space="preserve">na Ředitelstvím silnic a dálnic </w:t>
      </w:r>
      <w:r w:rsidRPr="007D1ABF">
        <w:rPr>
          <w:rFonts w:ascii="Times New Roman" w:hAnsi="Times New Roman"/>
        </w:rPr>
        <w:t>ČR. Jedná se ale o náročný úsek, jehož příprava vyžadu</w:t>
      </w:r>
      <w:r w:rsidR="00EC711B">
        <w:rPr>
          <w:rFonts w:ascii="Times New Roman" w:hAnsi="Times New Roman"/>
        </w:rPr>
        <w:t xml:space="preserve">je delší časové období. Ohledně </w:t>
      </w:r>
      <w:r w:rsidRPr="007D1ABF">
        <w:rPr>
          <w:rFonts w:ascii="Times New Roman" w:hAnsi="Times New Roman"/>
        </w:rPr>
        <w:t xml:space="preserve">výkupů je třeba se obrátit na investora stavby Ředitelství </w:t>
      </w:r>
      <w:r w:rsidR="00EC711B">
        <w:rPr>
          <w:rFonts w:ascii="Times New Roman" w:hAnsi="Times New Roman"/>
        </w:rPr>
        <w:t xml:space="preserve">silnic a dálnic ČR, případně na </w:t>
      </w:r>
      <w:r w:rsidRPr="007D1ABF">
        <w:rPr>
          <w:rFonts w:ascii="Times New Roman" w:hAnsi="Times New Roman"/>
        </w:rPr>
        <w:t>majetkové složky města Plzně.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154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Připomínka, kterou podal dne 18. 11. 2015 pod č. j. MMP/28208</w:t>
      </w:r>
      <w:r w:rsidR="00EC711B">
        <w:rPr>
          <w:rFonts w:ascii="Times New Roman" w:hAnsi="Times New Roman"/>
        </w:rPr>
        <w:t xml:space="preserve">7/15 SPORT CLUB PLZEŇ z. s,, IČ </w:t>
      </w:r>
      <w:r w:rsidRPr="007D1ABF">
        <w:rPr>
          <w:rFonts w:ascii="Times New Roman" w:hAnsi="Times New Roman"/>
        </w:rPr>
        <w:t>70806187, Klatovská třída 101, 301 00 Plzeň se týká možnosti výs</w:t>
      </w:r>
      <w:r w:rsidR="00EC711B">
        <w:rPr>
          <w:rFonts w:ascii="Times New Roman" w:hAnsi="Times New Roman"/>
        </w:rPr>
        <w:t xml:space="preserve">tavby víceúčelového sportovního </w:t>
      </w:r>
      <w:r w:rsidRPr="007D1ABF">
        <w:rPr>
          <w:rFonts w:ascii="Times New Roman" w:hAnsi="Times New Roman"/>
        </w:rPr>
        <w:t>areálu s multifunkční asfaltovou dráhou a bia</w:t>
      </w:r>
      <w:r w:rsidR="00EC711B">
        <w:rPr>
          <w:rFonts w:ascii="Times New Roman" w:hAnsi="Times New Roman"/>
        </w:rPr>
        <w:t xml:space="preserve">tlonovou střelnicí na pozemcích </w:t>
      </w:r>
      <w:r w:rsidRPr="007D1ABF">
        <w:rPr>
          <w:rFonts w:ascii="Times New Roman" w:hAnsi="Times New Roman"/>
        </w:rPr>
        <w:t>č. par.1366/11, 1366/22, 827/33, 827/35, 828/5, 828/6, 828/7, 926/8,</w:t>
      </w:r>
      <w:r w:rsidR="00EC711B">
        <w:rPr>
          <w:rFonts w:ascii="Times New Roman" w:hAnsi="Times New Roman"/>
        </w:rPr>
        <w:t xml:space="preserve"> 926/8, 928/10, 928/14, 928/15, </w:t>
      </w:r>
      <w:r w:rsidRPr="007D1ABF">
        <w:rPr>
          <w:rFonts w:ascii="Times New Roman" w:hAnsi="Times New Roman"/>
        </w:rPr>
        <w:t xml:space="preserve">928/16, 928/17, 928/18, 928/20, 928/53, 928/54, 928/71, 928/72, </w:t>
      </w:r>
      <w:r w:rsidR="00EC711B">
        <w:rPr>
          <w:rFonts w:ascii="Times New Roman" w:hAnsi="Times New Roman"/>
        </w:rPr>
        <w:t xml:space="preserve">928/75, 928/80, 928/82, 928/89, </w:t>
      </w:r>
      <w:r w:rsidRPr="007D1ABF">
        <w:rPr>
          <w:rFonts w:ascii="Times New Roman" w:hAnsi="Times New Roman"/>
        </w:rPr>
        <w:t xml:space="preserve">936/2, 936/3, 936/4, 937/1, 937/3, 937/5, 939/1, 943/5, 962/2, 962/7 v katastrálním území </w:t>
      </w:r>
      <w:proofErr w:type="spellStart"/>
      <w:r w:rsidRPr="007D1ABF">
        <w:rPr>
          <w:rFonts w:ascii="Times New Roman" w:hAnsi="Times New Roman"/>
        </w:rPr>
        <w:t>Božkov</w:t>
      </w:r>
      <w:proofErr w:type="spellEnd"/>
      <w:r w:rsidRPr="007D1ABF">
        <w:rPr>
          <w:rFonts w:ascii="Times New Roman" w:hAnsi="Times New Roman"/>
        </w:rPr>
        <w:t>.</w:t>
      </w:r>
    </w:p>
    <w:p w:rsidR="00EC711B" w:rsidRDefault="00EC711B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Připomínce se nevyhovuje.</w:t>
      </w:r>
    </w:p>
    <w:p w:rsidR="00EC711B" w:rsidRDefault="00EC711B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Odůvodnění: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 xml:space="preserve">Odkaliště Plzeň - </w:t>
      </w:r>
      <w:proofErr w:type="spellStart"/>
      <w:r w:rsidRPr="007D1ABF">
        <w:rPr>
          <w:rFonts w:ascii="Times New Roman" w:hAnsi="Times New Roman"/>
        </w:rPr>
        <w:t>Božkov</w:t>
      </w:r>
      <w:proofErr w:type="spellEnd"/>
      <w:r w:rsidRPr="007D1ABF">
        <w:rPr>
          <w:rFonts w:ascii="Times New Roman" w:hAnsi="Times New Roman"/>
        </w:rPr>
        <w:t xml:space="preserve"> je vodohospodářské dílo, které</w:t>
      </w:r>
      <w:r w:rsidR="00EC711B">
        <w:rPr>
          <w:rFonts w:ascii="Times New Roman" w:hAnsi="Times New Roman"/>
        </w:rPr>
        <w:t xml:space="preserve"> bylo postaveno pro ukládání </w:t>
      </w:r>
      <w:r w:rsidRPr="007D1ABF">
        <w:rPr>
          <w:rFonts w:ascii="Times New Roman" w:hAnsi="Times New Roman"/>
        </w:rPr>
        <w:t xml:space="preserve">odpadů vznikajících při výrobě tepla a elektrické energie </w:t>
      </w:r>
      <w:r w:rsidR="00EC711B">
        <w:rPr>
          <w:rFonts w:ascii="Times New Roman" w:hAnsi="Times New Roman"/>
        </w:rPr>
        <w:t xml:space="preserve">v Plzeňské teplárenské. Pokrývá </w:t>
      </w:r>
      <w:r w:rsidRPr="007D1ABF">
        <w:rPr>
          <w:rFonts w:ascii="Times New Roman" w:hAnsi="Times New Roman"/>
        </w:rPr>
        <w:t>plochu 21 ha. Tuhé a kapalné odpady byly původně nap</w:t>
      </w:r>
      <w:r w:rsidR="00EC711B">
        <w:rPr>
          <w:rFonts w:ascii="Times New Roman" w:hAnsi="Times New Roman"/>
        </w:rPr>
        <w:t xml:space="preserve">lavovacími odbočkami vypouštěny </w:t>
      </w:r>
      <w:r w:rsidRPr="007D1ABF">
        <w:rPr>
          <w:rFonts w:ascii="Times New Roman" w:hAnsi="Times New Roman"/>
        </w:rPr>
        <w:t>do odkaliště. Popílek a struska sedimentovaly a odsaz</w:t>
      </w:r>
      <w:r w:rsidR="00EC711B">
        <w:rPr>
          <w:rFonts w:ascii="Times New Roman" w:hAnsi="Times New Roman"/>
        </w:rPr>
        <w:t xml:space="preserve">ená voda zbavená mechanických </w:t>
      </w:r>
      <w:r w:rsidRPr="007D1ABF">
        <w:rPr>
          <w:rFonts w:ascii="Times New Roman" w:hAnsi="Times New Roman"/>
        </w:rPr>
        <w:t>nečistot byla jímána dvojicí ocelových přelivných věží a dál</w:t>
      </w:r>
      <w:r w:rsidR="00EC711B">
        <w:rPr>
          <w:rFonts w:ascii="Times New Roman" w:hAnsi="Times New Roman"/>
        </w:rPr>
        <w:t xml:space="preserve">e odváděna zpět do teplárny. Po </w:t>
      </w:r>
      <w:r w:rsidRPr="007D1ABF">
        <w:rPr>
          <w:rFonts w:ascii="Times New Roman" w:hAnsi="Times New Roman"/>
        </w:rPr>
        <w:t xml:space="preserve">zavedení odsiřování spalin a zprovoznění fluidního spalování </w:t>
      </w:r>
      <w:r w:rsidR="00EC711B">
        <w:rPr>
          <w:rFonts w:ascii="Times New Roman" w:hAnsi="Times New Roman"/>
        </w:rPr>
        <w:t xml:space="preserve">teplárna začala produkovat jiné </w:t>
      </w:r>
      <w:r w:rsidRPr="007D1ABF">
        <w:rPr>
          <w:rFonts w:ascii="Times New Roman" w:hAnsi="Times New Roman"/>
        </w:rPr>
        <w:t>druhy odpadů, které již nemohly být ukládány technologií na</w:t>
      </w:r>
      <w:r w:rsidR="00EC711B">
        <w:rPr>
          <w:rFonts w:ascii="Times New Roman" w:hAnsi="Times New Roman"/>
        </w:rPr>
        <w:t xml:space="preserve">plavování a tak byl v roce 2001 </w:t>
      </w:r>
      <w:r w:rsidRPr="007D1ABF">
        <w:rPr>
          <w:rFonts w:ascii="Times New Roman" w:hAnsi="Times New Roman"/>
        </w:rPr>
        <w:t>tento postup ukončen. V roce 1999, ještě za provozu odk</w:t>
      </w:r>
      <w:r w:rsidR="00EC711B">
        <w:rPr>
          <w:rFonts w:ascii="Times New Roman" w:hAnsi="Times New Roman"/>
        </w:rPr>
        <w:t xml:space="preserve">aliště, byly zahájeny přípravné </w:t>
      </w:r>
      <w:r w:rsidRPr="007D1ABF">
        <w:rPr>
          <w:rFonts w:ascii="Times New Roman" w:hAnsi="Times New Roman"/>
        </w:rPr>
        <w:t>terénní práce pro zahájení rekultivačních prací. Ve stejné</w:t>
      </w:r>
      <w:r w:rsidR="00EC711B">
        <w:rPr>
          <w:rFonts w:ascii="Times New Roman" w:hAnsi="Times New Roman"/>
        </w:rPr>
        <w:t xml:space="preserve">m roce byl zpracován projekt na </w:t>
      </w:r>
      <w:r w:rsidRPr="007D1ABF">
        <w:rPr>
          <w:rFonts w:ascii="Times New Roman" w:hAnsi="Times New Roman"/>
        </w:rPr>
        <w:t xml:space="preserve">rekultivaci odkaliště Plzeň - </w:t>
      </w:r>
      <w:proofErr w:type="spellStart"/>
      <w:r w:rsidRPr="007D1ABF">
        <w:rPr>
          <w:rFonts w:ascii="Times New Roman" w:hAnsi="Times New Roman"/>
        </w:rPr>
        <w:t>Božkov</w:t>
      </w:r>
      <w:proofErr w:type="spellEnd"/>
      <w:r w:rsidRPr="007D1ABF">
        <w:rPr>
          <w:rFonts w:ascii="Times New Roman" w:hAnsi="Times New Roman"/>
        </w:rPr>
        <w:t>. Jako rekultivační mat</w:t>
      </w:r>
      <w:r w:rsidR="00EC711B">
        <w:rPr>
          <w:rFonts w:ascii="Times New Roman" w:hAnsi="Times New Roman"/>
        </w:rPr>
        <w:t xml:space="preserve">eriál pro konstrukci výplňové a </w:t>
      </w:r>
      <w:r w:rsidRPr="007D1ABF">
        <w:rPr>
          <w:rFonts w:ascii="Times New Roman" w:hAnsi="Times New Roman"/>
        </w:rPr>
        <w:t xml:space="preserve">těsnicí vrstvy jsou používány popílkové </w:t>
      </w:r>
      <w:proofErr w:type="spellStart"/>
      <w:r w:rsidRPr="007D1ABF">
        <w:rPr>
          <w:rFonts w:ascii="Times New Roman" w:hAnsi="Times New Roman"/>
        </w:rPr>
        <w:t>stabilizáty</w:t>
      </w:r>
      <w:proofErr w:type="spellEnd"/>
      <w:r w:rsidRPr="007D1ABF">
        <w:rPr>
          <w:rFonts w:ascii="Times New Roman" w:hAnsi="Times New Roman"/>
        </w:rPr>
        <w:t xml:space="preserve">, vyrobené </w:t>
      </w:r>
      <w:r w:rsidR="00EC711B">
        <w:rPr>
          <w:rFonts w:ascii="Times New Roman" w:hAnsi="Times New Roman"/>
        </w:rPr>
        <w:t xml:space="preserve">ze směsi popílků z granulačních </w:t>
      </w:r>
      <w:r w:rsidRPr="007D1ABF">
        <w:rPr>
          <w:rFonts w:ascii="Times New Roman" w:hAnsi="Times New Roman"/>
        </w:rPr>
        <w:t>a fluidních kotlů a z produktu odsiřování spalin. Pro konstrukc</w:t>
      </w:r>
      <w:r w:rsidR="00EC711B">
        <w:rPr>
          <w:rFonts w:ascii="Times New Roman" w:hAnsi="Times New Roman"/>
        </w:rPr>
        <w:t xml:space="preserve">i biologické vrstvy je používán </w:t>
      </w:r>
      <w:r w:rsidRPr="007D1ABF">
        <w:rPr>
          <w:rFonts w:ascii="Times New Roman" w:hAnsi="Times New Roman"/>
        </w:rPr>
        <w:t>biologicky aktivní materiál REKOSOL. Základními komponen</w:t>
      </w:r>
      <w:r w:rsidR="00EC711B">
        <w:rPr>
          <w:rFonts w:ascii="Times New Roman" w:hAnsi="Times New Roman"/>
        </w:rPr>
        <w:t xml:space="preserve">ty pro jeho výrobu jsou odpadní </w:t>
      </w:r>
      <w:r w:rsidRPr="007D1ABF">
        <w:rPr>
          <w:rFonts w:ascii="Times New Roman" w:hAnsi="Times New Roman"/>
        </w:rPr>
        <w:t>zeminy, popílek a kaly z čistíren odpadních vod. Po položení</w:t>
      </w:r>
      <w:r w:rsidR="00EC711B">
        <w:rPr>
          <w:rFonts w:ascii="Times New Roman" w:hAnsi="Times New Roman"/>
        </w:rPr>
        <w:t xml:space="preserve"> konečné biologické vrstvy bude </w:t>
      </w:r>
      <w:r w:rsidRPr="007D1ABF">
        <w:rPr>
          <w:rFonts w:ascii="Times New Roman" w:hAnsi="Times New Roman"/>
        </w:rPr>
        <w:t>zrekultivovaná plocha zatravněna a osázena vhodnými dřevinami.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Rekultivace bývalého odkaliště probíhá od roku 2009. V souč</w:t>
      </w:r>
      <w:r w:rsidR="00EC711B">
        <w:rPr>
          <w:rFonts w:ascii="Times New Roman" w:hAnsi="Times New Roman"/>
        </w:rPr>
        <w:t xml:space="preserve">asné době stále probíhají práce </w:t>
      </w:r>
      <w:r w:rsidRPr="007D1ABF">
        <w:rPr>
          <w:rFonts w:ascii="Times New Roman" w:hAnsi="Times New Roman"/>
        </w:rPr>
        <w:t xml:space="preserve">na rekultivaci a postup ukončení prací je plánován </w:t>
      </w:r>
      <w:r w:rsidR="00EC711B">
        <w:rPr>
          <w:rFonts w:ascii="Times New Roman" w:hAnsi="Times New Roman"/>
        </w:rPr>
        <w:t xml:space="preserve">do roku 2020. V roce 2016 dojde k </w:t>
      </w:r>
      <w:r w:rsidRPr="007D1ABF">
        <w:rPr>
          <w:rFonts w:ascii="Times New Roman" w:hAnsi="Times New Roman"/>
        </w:rPr>
        <w:t>dokončení ukládání popelovin, dokončení výplňov</w:t>
      </w:r>
      <w:r w:rsidR="00EC711B">
        <w:rPr>
          <w:rFonts w:ascii="Times New Roman" w:hAnsi="Times New Roman"/>
        </w:rPr>
        <w:t xml:space="preserve">é vrstvy popílkovými materiály, </w:t>
      </w:r>
      <w:r w:rsidRPr="007D1ABF">
        <w:rPr>
          <w:rFonts w:ascii="Times New Roman" w:hAnsi="Times New Roman"/>
        </w:rPr>
        <w:t>dokončení technické části rekultivace, dokončení se</w:t>
      </w:r>
      <w:r w:rsidR="00EC711B">
        <w:rPr>
          <w:rFonts w:ascii="Times New Roman" w:hAnsi="Times New Roman"/>
        </w:rPr>
        <w:t xml:space="preserve">verního odvodňovacího příkopu a </w:t>
      </w:r>
      <w:r w:rsidRPr="007D1ABF">
        <w:rPr>
          <w:rFonts w:ascii="Times New Roman" w:hAnsi="Times New Roman"/>
        </w:rPr>
        <w:t>účelové komunikace kolem příkopu a dokončení svrchní bio</w:t>
      </w:r>
      <w:r w:rsidR="00EC711B">
        <w:rPr>
          <w:rFonts w:ascii="Times New Roman" w:hAnsi="Times New Roman"/>
        </w:rPr>
        <w:t xml:space="preserve">logické vrstvy. Následně v roce </w:t>
      </w:r>
      <w:r w:rsidRPr="007D1ABF">
        <w:rPr>
          <w:rFonts w:ascii="Times New Roman" w:hAnsi="Times New Roman"/>
        </w:rPr>
        <w:t>2017 proběhne dokončení zatravnění Božkova, dokonče</w:t>
      </w:r>
      <w:r w:rsidR="00EC711B">
        <w:rPr>
          <w:rFonts w:ascii="Times New Roman" w:hAnsi="Times New Roman"/>
        </w:rPr>
        <w:t xml:space="preserve">ní zalesnění zemníku, dokončení </w:t>
      </w:r>
      <w:r w:rsidRPr="007D1ABF">
        <w:rPr>
          <w:rFonts w:ascii="Times New Roman" w:hAnsi="Times New Roman"/>
        </w:rPr>
        <w:t>výsadby dřevin a dokončení biologické části rekultivac</w:t>
      </w:r>
      <w:r w:rsidR="00EC711B">
        <w:rPr>
          <w:rFonts w:ascii="Times New Roman" w:hAnsi="Times New Roman"/>
        </w:rPr>
        <w:t xml:space="preserve">e. Ke konečnému ukončení péče o </w:t>
      </w:r>
      <w:r w:rsidRPr="007D1ABF">
        <w:rPr>
          <w:rFonts w:ascii="Times New Roman" w:hAnsi="Times New Roman"/>
        </w:rPr>
        <w:t xml:space="preserve">založené </w:t>
      </w:r>
      <w:r w:rsidRPr="007D1ABF">
        <w:rPr>
          <w:rFonts w:ascii="Times New Roman" w:hAnsi="Times New Roman"/>
        </w:rPr>
        <w:lastRenderedPageBreak/>
        <w:t>porosty dojde v roce 2020. Po ukončení rekultivace b</w:t>
      </w:r>
      <w:r w:rsidR="00EC711B">
        <w:rPr>
          <w:rFonts w:ascii="Times New Roman" w:hAnsi="Times New Roman"/>
        </w:rPr>
        <w:t>ude stávající vodní dílo (</w:t>
      </w:r>
      <w:proofErr w:type="spellStart"/>
      <w:r w:rsidR="00EC711B">
        <w:rPr>
          <w:rFonts w:ascii="Times New Roman" w:hAnsi="Times New Roman"/>
        </w:rPr>
        <w:t>vodní</w:t>
      </w:r>
      <w:r w:rsidRPr="007D1ABF">
        <w:rPr>
          <w:rFonts w:ascii="Times New Roman" w:hAnsi="Times New Roman"/>
        </w:rPr>
        <w:t>dílo</w:t>
      </w:r>
      <w:proofErr w:type="spellEnd"/>
      <w:r w:rsidRPr="007D1ABF">
        <w:rPr>
          <w:rFonts w:ascii="Times New Roman" w:hAnsi="Times New Roman"/>
        </w:rPr>
        <w:t xml:space="preserve"> III. kategorie ve smyslu zákona o vodách) následně zrušeno.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Po dokončení rekultivace bude záležet na kategorii zařazen</w:t>
      </w:r>
      <w:r w:rsidR="00EC711B">
        <w:rPr>
          <w:rFonts w:ascii="Times New Roman" w:hAnsi="Times New Roman"/>
        </w:rPr>
        <w:t xml:space="preserve">í vodního díla, případné sedání </w:t>
      </w:r>
      <w:r w:rsidRPr="007D1ABF">
        <w:rPr>
          <w:rFonts w:ascii="Times New Roman" w:hAnsi="Times New Roman"/>
        </w:rPr>
        <w:t>navezeného popílku a také jak bude následně prováděn m</w:t>
      </w:r>
      <w:r w:rsidR="00EC711B">
        <w:rPr>
          <w:rFonts w:ascii="Times New Roman" w:hAnsi="Times New Roman"/>
        </w:rPr>
        <w:t xml:space="preserve">onitoring odkaliště, který bude </w:t>
      </w:r>
      <w:r w:rsidRPr="007D1ABF">
        <w:rPr>
          <w:rFonts w:ascii="Times New Roman" w:hAnsi="Times New Roman"/>
        </w:rPr>
        <w:t xml:space="preserve">zajišťovat jeho vlastník. V současnosti zatím vycházíme ze </w:t>
      </w:r>
      <w:r w:rsidR="00EC711B">
        <w:rPr>
          <w:rFonts w:ascii="Times New Roman" w:hAnsi="Times New Roman"/>
        </w:rPr>
        <w:t xml:space="preserve">známé legislativy a plánovaného </w:t>
      </w:r>
      <w:r w:rsidRPr="007D1ABF">
        <w:rPr>
          <w:rFonts w:ascii="Times New Roman" w:hAnsi="Times New Roman"/>
        </w:rPr>
        <w:t>data 2020.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Na budoucí využívání tohoto území vztahují ještě další dva zákony – č. 61/1988 Sb., o</w:t>
      </w:r>
      <w:r w:rsidR="00EC711B">
        <w:rPr>
          <w:rFonts w:ascii="Times New Roman" w:hAnsi="Times New Roman"/>
        </w:rPr>
        <w:t xml:space="preserve"> </w:t>
      </w:r>
      <w:r w:rsidRPr="007D1ABF">
        <w:rPr>
          <w:rFonts w:ascii="Times New Roman" w:hAnsi="Times New Roman"/>
        </w:rPr>
        <w:t>hornické činnosti, výbušninách a o státní báňské správě, ve z</w:t>
      </w:r>
      <w:r w:rsidR="00EC711B">
        <w:rPr>
          <w:rFonts w:ascii="Times New Roman" w:hAnsi="Times New Roman"/>
        </w:rPr>
        <w:t>nění zákona č. 64/2014 Sb. a č.</w:t>
      </w:r>
      <w:r w:rsidRPr="007D1ABF">
        <w:rPr>
          <w:rFonts w:ascii="Times New Roman" w:hAnsi="Times New Roman"/>
        </w:rPr>
        <w:t>185/2001 Sb. o odpadech.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Předmětné pozemky jsou dle zákona č. 114/1992 Sb. o ochraně pří</w:t>
      </w:r>
      <w:r w:rsidR="00EC711B">
        <w:rPr>
          <w:rFonts w:ascii="Times New Roman" w:hAnsi="Times New Roman"/>
        </w:rPr>
        <w:t xml:space="preserve">rody a krajiny součástí </w:t>
      </w:r>
      <w:r w:rsidRPr="007D1ABF">
        <w:rPr>
          <w:rFonts w:ascii="Times New Roman" w:hAnsi="Times New Roman"/>
        </w:rPr>
        <w:t>územního systému ekologické stability (ÚSES).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Část předmětných pozemků č. 928/89, 928/17, 928/82,</w:t>
      </w:r>
      <w:r w:rsidR="00EC711B">
        <w:rPr>
          <w:rFonts w:ascii="Times New Roman" w:hAnsi="Times New Roman"/>
        </w:rPr>
        <w:t xml:space="preserve"> 928/16, 928/10, 928/15, 926/8, </w:t>
      </w:r>
      <w:r w:rsidRPr="007D1ABF">
        <w:rPr>
          <w:rFonts w:ascii="Times New Roman" w:hAnsi="Times New Roman"/>
        </w:rPr>
        <w:t>928/72, 928/71, 928/14, 936/3, 1366/22, 936/4, 928/20, 936/2</w:t>
      </w:r>
      <w:r w:rsidR="00EC711B">
        <w:rPr>
          <w:rFonts w:ascii="Times New Roman" w:hAnsi="Times New Roman"/>
        </w:rPr>
        <w:t xml:space="preserve">, 1366/11, 962/2, 828/7, 828/5, 237 </w:t>
      </w:r>
      <w:r w:rsidRPr="007D1ABF">
        <w:rPr>
          <w:rFonts w:ascii="Times New Roman" w:hAnsi="Times New Roman"/>
        </w:rPr>
        <w:t>828/6, 937/5, 827/35, 939/1, 937/1, 943/5 jsou součást</w:t>
      </w:r>
      <w:r w:rsidR="00EC711B">
        <w:rPr>
          <w:rFonts w:ascii="Times New Roman" w:hAnsi="Times New Roman"/>
        </w:rPr>
        <w:t xml:space="preserve">í vymezené rezervy regionálního </w:t>
      </w:r>
      <w:r w:rsidRPr="007D1ABF">
        <w:rPr>
          <w:rFonts w:ascii="Times New Roman" w:hAnsi="Times New Roman"/>
        </w:rPr>
        <w:t>biocentra č. 1453 Pytel.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Části předmětných pozemků č. 827/33, 928/53, 928/</w:t>
      </w:r>
      <w:r w:rsidR="00EC711B">
        <w:rPr>
          <w:rFonts w:ascii="Times New Roman" w:hAnsi="Times New Roman"/>
        </w:rPr>
        <w:t xml:space="preserve">54, 928/80, 928/75, 928/18 jsou </w:t>
      </w:r>
      <w:r w:rsidRPr="007D1ABF">
        <w:rPr>
          <w:rFonts w:ascii="Times New Roman" w:hAnsi="Times New Roman"/>
        </w:rPr>
        <w:t>součástí funkčního regionálního biocentra č. 1453 V Pytli.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Část předmětného pozemku č. 962/7 je součástí dosud nef</w:t>
      </w:r>
      <w:r w:rsidR="00EC711B">
        <w:rPr>
          <w:rFonts w:ascii="Times New Roman" w:hAnsi="Times New Roman"/>
        </w:rPr>
        <w:t xml:space="preserve">unkčního regionálního biocentra </w:t>
      </w:r>
      <w:r w:rsidRPr="007D1ABF">
        <w:rPr>
          <w:rFonts w:ascii="Times New Roman" w:hAnsi="Times New Roman"/>
        </w:rPr>
        <w:t>č. 1453 V Pytli.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Část předmětného pozemku č. 928/18 je součástí do</w:t>
      </w:r>
      <w:r w:rsidR="00EC711B">
        <w:rPr>
          <w:rFonts w:ascii="Times New Roman" w:hAnsi="Times New Roman"/>
        </w:rPr>
        <w:t xml:space="preserve">sud nefunkčního nadregionálního </w:t>
      </w:r>
      <w:r w:rsidRPr="007D1ABF">
        <w:rPr>
          <w:rFonts w:ascii="Times New Roman" w:hAnsi="Times New Roman"/>
        </w:rPr>
        <w:t>biokoridoru č. K64/028 – 1453.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Výše uvedené skladebné prvky vymezené v nadřazené úz</w:t>
      </w:r>
      <w:r w:rsidR="00EC711B">
        <w:rPr>
          <w:rFonts w:ascii="Times New Roman" w:hAnsi="Times New Roman"/>
        </w:rPr>
        <w:t xml:space="preserve">emně plánovací dokumentaci - </w:t>
      </w:r>
      <w:r w:rsidRPr="007D1ABF">
        <w:rPr>
          <w:rFonts w:ascii="Times New Roman" w:hAnsi="Times New Roman"/>
        </w:rPr>
        <w:t>Zásady územního rozvoje Plzeňského kraje.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Cílem vymezení ÚSES je zachování přirozeného genofond</w:t>
      </w:r>
      <w:r w:rsidR="00EC711B">
        <w:rPr>
          <w:rFonts w:ascii="Times New Roman" w:hAnsi="Times New Roman"/>
        </w:rPr>
        <w:t xml:space="preserve">u krajiny, příznivé působení na </w:t>
      </w:r>
      <w:r w:rsidRPr="007D1ABF">
        <w:rPr>
          <w:rFonts w:ascii="Times New Roman" w:hAnsi="Times New Roman"/>
        </w:rPr>
        <w:t>okolní stabilní ekosystémy, podpora možnosti polyfunkčn</w:t>
      </w:r>
      <w:r w:rsidR="00CA3E29">
        <w:rPr>
          <w:rFonts w:ascii="Times New Roman" w:hAnsi="Times New Roman"/>
        </w:rPr>
        <w:t xml:space="preserve">ího využití krajiny a zachování </w:t>
      </w:r>
      <w:r w:rsidRPr="007D1ABF">
        <w:rPr>
          <w:rFonts w:ascii="Times New Roman" w:hAnsi="Times New Roman"/>
        </w:rPr>
        <w:t>významných krajinných fenoménů. Dále také zohledňu</w:t>
      </w:r>
      <w:r w:rsidR="00EC711B">
        <w:rPr>
          <w:rFonts w:ascii="Times New Roman" w:hAnsi="Times New Roman"/>
        </w:rPr>
        <w:t xml:space="preserve">je aktuální stav využití území, </w:t>
      </w:r>
      <w:r w:rsidRPr="007D1ABF">
        <w:rPr>
          <w:rFonts w:ascii="Times New Roman" w:hAnsi="Times New Roman"/>
        </w:rPr>
        <w:t>celkovou urbanistickou koncepci i koncepci uspořádání krajiny.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 xml:space="preserve">Na základě uvedeného bylo z důvodu aktuálnosti stavu </w:t>
      </w:r>
      <w:r w:rsidR="00EC711B">
        <w:rPr>
          <w:rFonts w:ascii="Times New Roman" w:hAnsi="Times New Roman"/>
        </w:rPr>
        <w:t xml:space="preserve">území a jeho využívání opětovně </w:t>
      </w:r>
      <w:r w:rsidRPr="007D1ABF">
        <w:rPr>
          <w:rFonts w:ascii="Times New Roman" w:hAnsi="Times New Roman"/>
        </w:rPr>
        <w:t>posouzeno a bylo shledáno, že naplňuje přírodn</w:t>
      </w:r>
      <w:r w:rsidR="00EC711B">
        <w:rPr>
          <w:rFonts w:ascii="Times New Roman" w:hAnsi="Times New Roman"/>
        </w:rPr>
        <w:t xml:space="preserve">í hodnoty, parametry a podmínky vymezených  </w:t>
      </w:r>
      <w:proofErr w:type="spellStart"/>
      <w:r w:rsidRPr="007D1ABF">
        <w:rPr>
          <w:rFonts w:ascii="Times New Roman" w:hAnsi="Times New Roman"/>
        </w:rPr>
        <w:t>kladebných</w:t>
      </w:r>
      <w:proofErr w:type="spellEnd"/>
      <w:r w:rsidRPr="007D1ABF">
        <w:rPr>
          <w:rFonts w:ascii="Times New Roman" w:hAnsi="Times New Roman"/>
        </w:rPr>
        <w:t xml:space="preserve"> částí ÚSES. Z tohoto zdůvo</w:t>
      </w:r>
      <w:r w:rsidR="00EC711B">
        <w:rPr>
          <w:rFonts w:ascii="Times New Roman" w:hAnsi="Times New Roman"/>
        </w:rPr>
        <w:t xml:space="preserve">dnění vyplývá, že připomínka na </w:t>
      </w:r>
      <w:r w:rsidRPr="007D1ABF">
        <w:rPr>
          <w:rFonts w:ascii="Times New Roman" w:hAnsi="Times New Roman"/>
        </w:rPr>
        <w:t>změnu způsobu využití pozemku z nezastavěných ploch na zastavitelné plochy není možná.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Většina předmětných pozemků se nachází v sousedství lesa</w:t>
      </w:r>
      <w:r w:rsidR="00EC711B">
        <w:rPr>
          <w:rFonts w:ascii="Times New Roman" w:hAnsi="Times New Roman"/>
        </w:rPr>
        <w:t xml:space="preserve">, kde je dle zákona č. 289/1995 </w:t>
      </w:r>
      <w:r w:rsidRPr="007D1ABF">
        <w:rPr>
          <w:rFonts w:ascii="Times New Roman" w:hAnsi="Times New Roman"/>
        </w:rPr>
        <w:t>Sb. o lesích a o změně některých zákonů (lesní zák</w:t>
      </w:r>
      <w:r w:rsidR="00EC711B">
        <w:rPr>
          <w:rFonts w:ascii="Times New Roman" w:hAnsi="Times New Roman"/>
        </w:rPr>
        <w:t xml:space="preserve">on) stanoveno ochranné pásmo 50 </w:t>
      </w:r>
      <w:r w:rsidRPr="007D1ABF">
        <w:rPr>
          <w:rFonts w:ascii="Times New Roman" w:hAnsi="Times New Roman"/>
        </w:rPr>
        <w:t>metrů, které je nezastavitelné a částečně na pozemky zas</w:t>
      </w:r>
      <w:r w:rsidR="00EC711B">
        <w:rPr>
          <w:rFonts w:ascii="Times New Roman" w:hAnsi="Times New Roman"/>
        </w:rPr>
        <w:t xml:space="preserve">ahuje. Územím protéká Božkovský </w:t>
      </w:r>
      <w:r w:rsidRPr="007D1ABF">
        <w:rPr>
          <w:rFonts w:ascii="Times New Roman" w:hAnsi="Times New Roman"/>
        </w:rPr>
        <w:t>potok.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158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 xml:space="preserve">Námitka, kterou podal dne 18. 11. 2015 pod č. j. MMP/282452/15 </w:t>
      </w:r>
      <w:r w:rsidR="00EC711B">
        <w:rPr>
          <w:rFonts w:ascii="Times New Roman" w:hAnsi="Times New Roman"/>
        </w:rPr>
        <w:t xml:space="preserve">Jakub Němec, Na </w:t>
      </w:r>
      <w:proofErr w:type="spellStart"/>
      <w:r w:rsidR="00EC711B">
        <w:rPr>
          <w:rFonts w:ascii="Times New Roman" w:hAnsi="Times New Roman"/>
        </w:rPr>
        <w:t>Jíkalce</w:t>
      </w:r>
      <w:proofErr w:type="spellEnd"/>
      <w:r w:rsidR="00EC711B">
        <w:rPr>
          <w:rFonts w:ascii="Times New Roman" w:hAnsi="Times New Roman"/>
        </w:rPr>
        <w:t xml:space="preserve"> 2817/26 </w:t>
      </w:r>
      <w:r w:rsidRPr="007D1ABF">
        <w:rPr>
          <w:rFonts w:ascii="Times New Roman" w:hAnsi="Times New Roman"/>
        </w:rPr>
        <w:t xml:space="preserve">Plzeň, zastoupený Ing. Luděk Němec, Mutěnická 1294/5, Plzeň se </w:t>
      </w:r>
      <w:r w:rsidR="00EC711B">
        <w:rPr>
          <w:rFonts w:ascii="Times New Roman" w:hAnsi="Times New Roman"/>
        </w:rPr>
        <w:t xml:space="preserve">týká možnosti výstavby drobných </w:t>
      </w:r>
      <w:r w:rsidRPr="007D1ABF">
        <w:rPr>
          <w:rFonts w:ascii="Times New Roman" w:hAnsi="Times New Roman"/>
        </w:rPr>
        <w:t xml:space="preserve">staveb určených k běžnému užívání zahrady na pozemku č. 683/2 v katastrálním území </w:t>
      </w:r>
      <w:proofErr w:type="spellStart"/>
      <w:r w:rsidRPr="007D1ABF">
        <w:rPr>
          <w:rFonts w:ascii="Times New Roman" w:hAnsi="Times New Roman"/>
        </w:rPr>
        <w:t>Koterov</w:t>
      </w:r>
      <w:proofErr w:type="spellEnd"/>
      <w:r w:rsidRPr="007D1ABF">
        <w:rPr>
          <w:rFonts w:ascii="Times New Roman" w:hAnsi="Times New Roman"/>
        </w:rPr>
        <w:t>.</w:t>
      </w:r>
    </w:p>
    <w:p w:rsidR="00EC711B" w:rsidRDefault="00EC711B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Zastupitelstvo města Plzně námitce nevyhovuje.</w:t>
      </w:r>
    </w:p>
    <w:p w:rsidR="00EC711B" w:rsidRDefault="00EC711B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Odůvodnění: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Byla prověřena a posouzena potřeba předmětné změny</w:t>
      </w:r>
      <w:r w:rsidR="00EC711B">
        <w:rPr>
          <w:rFonts w:ascii="Times New Roman" w:hAnsi="Times New Roman"/>
        </w:rPr>
        <w:t xml:space="preserve"> v území a posouzen stav území. </w:t>
      </w:r>
      <w:r w:rsidRPr="007D1ABF">
        <w:rPr>
          <w:rFonts w:ascii="Times New Roman" w:hAnsi="Times New Roman"/>
        </w:rPr>
        <w:t>Z odborného vyhodnocení a po prověření všech souvise</w:t>
      </w:r>
      <w:r w:rsidR="00EC711B">
        <w:rPr>
          <w:rFonts w:ascii="Times New Roman" w:hAnsi="Times New Roman"/>
        </w:rPr>
        <w:t xml:space="preserve">jících skutečností, je navrženo </w:t>
      </w:r>
      <w:r w:rsidRPr="007D1ABF">
        <w:rPr>
          <w:rFonts w:ascii="Times New Roman" w:hAnsi="Times New Roman"/>
        </w:rPr>
        <w:t>námitce nevyhovět v požadovaném rozsahu. Pozemek č. 6</w:t>
      </w:r>
      <w:r w:rsidR="00EC711B">
        <w:rPr>
          <w:rFonts w:ascii="Times New Roman" w:hAnsi="Times New Roman"/>
        </w:rPr>
        <w:t xml:space="preserve">83/2 k. </w:t>
      </w:r>
      <w:proofErr w:type="spellStart"/>
      <w:r w:rsidR="00EC711B">
        <w:rPr>
          <w:rFonts w:ascii="Times New Roman" w:hAnsi="Times New Roman"/>
        </w:rPr>
        <w:t>ú.</w:t>
      </w:r>
      <w:proofErr w:type="spellEnd"/>
      <w:r w:rsidR="00EC711B">
        <w:rPr>
          <w:rFonts w:ascii="Times New Roman" w:hAnsi="Times New Roman"/>
        </w:rPr>
        <w:t xml:space="preserve"> </w:t>
      </w:r>
      <w:proofErr w:type="spellStart"/>
      <w:r w:rsidR="00EC711B">
        <w:rPr>
          <w:rFonts w:ascii="Times New Roman" w:hAnsi="Times New Roman"/>
        </w:rPr>
        <w:t>Koterov</w:t>
      </w:r>
      <w:proofErr w:type="spellEnd"/>
      <w:r w:rsidR="00EC711B">
        <w:rPr>
          <w:rFonts w:ascii="Times New Roman" w:hAnsi="Times New Roman"/>
        </w:rPr>
        <w:t xml:space="preserve"> je v platném </w:t>
      </w:r>
      <w:r w:rsidRPr="007D1ABF">
        <w:rPr>
          <w:rFonts w:ascii="Times New Roman" w:hAnsi="Times New Roman"/>
        </w:rPr>
        <w:t>územním plánu součástí ploch pro zemědělskou výrob</w:t>
      </w:r>
      <w:r w:rsidR="00EC711B">
        <w:rPr>
          <w:rFonts w:ascii="Times New Roman" w:hAnsi="Times New Roman"/>
        </w:rPr>
        <w:t xml:space="preserve">u, je určen pro funkční využití </w:t>
      </w:r>
      <w:r w:rsidRPr="007D1ABF">
        <w:rPr>
          <w:rFonts w:ascii="Times New Roman" w:hAnsi="Times New Roman"/>
        </w:rPr>
        <w:t>zemědělsky využívaná půda. V návrhu ÚP Plz</w:t>
      </w:r>
      <w:r w:rsidR="00EC711B">
        <w:rPr>
          <w:rFonts w:ascii="Times New Roman" w:hAnsi="Times New Roman"/>
        </w:rPr>
        <w:t xml:space="preserve">eň je pozemek zařazen shodně do </w:t>
      </w:r>
      <w:r w:rsidRPr="007D1ABF">
        <w:rPr>
          <w:rFonts w:ascii="Times New Roman" w:hAnsi="Times New Roman"/>
        </w:rPr>
        <w:t xml:space="preserve">nezastavitelných ploch </w:t>
      </w:r>
      <w:r w:rsidRPr="007D1ABF">
        <w:rPr>
          <w:rFonts w:ascii="Times New Roman" w:hAnsi="Times New Roman"/>
        </w:rPr>
        <w:lastRenderedPageBreak/>
        <w:t xml:space="preserve">zemědělských. V těchto plochách </w:t>
      </w:r>
      <w:r w:rsidR="00EC711B">
        <w:rPr>
          <w:rFonts w:ascii="Times New Roman" w:hAnsi="Times New Roman"/>
        </w:rPr>
        <w:t xml:space="preserve">je regulativem způsobu využití </w:t>
      </w:r>
      <w:r w:rsidRPr="007D1ABF">
        <w:rPr>
          <w:rFonts w:ascii="Times New Roman" w:hAnsi="Times New Roman"/>
        </w:rPr>
        <w:t xml:space="preserve">umožněno realizovat stavby související s hospodářským </w:t>
      </w:r>
      <w:r w:rsidR="00EC711B">
        <w:rPr>
          <w:rFonts w:ascii="Times New Roman" w:hAnsi="Times New Roman"/>
        </w:rPr>
        <w:t xml:space="preserve">využitím tak, jak je požadováno </w:t>
      </w:r>
      <w:r w:rsidRPr="007D1ABF">
        <w:rPr>
          <w:rFonts w:ascii="Times New Roman" w:hAnsi="Times New Roman"/>
        </w:rPr>
        <w:t>v námitce.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Pozemek se rovněž nachází v sousedství lesa, kde je dle zá</w:t>
      </w:r>
      <w:r w:rsidR="00EC711B">
        <w:rPr>
          <w:rFonts w:ascii="Times New Roman" w:hAnsi="Times New Roman"/>
        </w:rPr>
        <w:t xml:space="preserve">kona č. 289/1995 Sb. o lesích a </w:t>
      </w:r>
      <w:r w:rsidRPr="007D1ABF">
        <w:rPr>
          <w:rFonts w:ascii="Times New Roman" w:hAnsi="Times New Roman"/>
        </w:rPr>
        <w:t>o změně některých zákonů (lesní zákon) stanoveno oc</w:t>
      </w:r>
      <w:r w:rsidR="00EC711B">
        <w:rPr>
          <w:rFonts w:ascii="Times New Roman" w:hAnsi="Times New Roman"/>
        </w:rPr>
        <w:t xml:space="preserve">hranné pásmo 50 metrů, které je </w:t>
      </w:r>
      <w:r w:rsidRPr="007D1ABF">
        <w:rPr>
          <w:rFonts w:ascii="Times New Roman" w:hAnsi="Times New Roman"/>
        </w:rPr>
        <w:t>nezastavitelné.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EC711B" w:rsidRDefault="00EC711B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162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Připomínka, kterou podali dne 18. 11. 2015 pod č. j. MMP/28261</w:t>
      </w:r>
      <w:r w:rsidR="00EC711B">
        <w:rPr>
          <w:rFonts w:ascii="Times New Roman" w:hAnsi="Times New Roman"/>
        </w:rPr>
        <w:t xml:space="preserve">8/15 Marcel Hausner, Pod Hradem </w:t>
      </w:r>
      <w:r w:rsidRPr="007D1ABF">
        <w:rPr>
          <w:rFonts w:ascii="Times New Roman" w:hAnsi="Times New Roman"/>
        </w:rPr>
        <w:t>24, Plzeň a dalších 82 občanů se týká požadavku na zamítnutí jakýchkoli požadavků na změnu druhu</w:t>
      </w:r>
      <w:r w:rsidR="00EC711B">
        <w:rPr>
          <w:rFonts w:ascii="Times New Roman" w:hAnsi="Times New Roman"/>
        </w:rPr>
        <w:t xml:space="preserve"> </w:t>
      </w:r>
      <w:r w:rsidRPr="007D1ABF">
        <w:rPr>
          <w:rFonts w:ascii="Times New Roman" w:hAnsi="Times New Roman"/>
        </w:rPr>
        <w:t xml:space="preserve">pozemku ze zemědělské půdy na stavební parcely na pozemcích č. </w:t>
      </w:r>
      <w:r w:rsidR="00EC711B">
        <w:rPr>
          <w:rFonts w:ascii="Times New Roman" w:hAnsi="Times New Roman"/>
        </w:rPr>
        <w:t xml:space="preserve">par. 218, 221/7, 238, 239, 241, </w:t>
      </w:r>
      <w:r w:rsidRPr="007D1ABF">
        <w:rPr>
          <w:rFonts w:ascii="Times New Roman" w:hAnsi="Times New Roman"/>
        </w:rPr>
        <w:t>242, 243, 244 v katastrálním území Hradiště u Plzně.</w:t>
      </w:r>
    </w:p>
    <w:p w:rsidR="00EC711B" w:rsidRDefault="00EC711B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Připomínce se vyhovuje.</w:t>
      </w:r>
    </w:p>
    <w:p w:rsidR="00EC711B" w:rsidRDefault="00EC711B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Odůvodnění: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Byla prověřena a posouzena potřeba předmětné změny v území a posouzen s</w:t>
      </w:r>
      <w:r w:rsidR="00EC711B">
        <w:rPr>
          <w:rFonts w:ascii="Times New Roman" w:hAnsi="Times New Roman"/>
        </w:rPr>
        <w:t xml:space="preserve">tav území </w:t>
      </w:r>
      <w:r w:rsidRPr="007D1ABF">
        <w:rPr>
          <w:rFonts w:ascii="Times New Roman" w:hAnsi="Times New Roman"/>
        </w:rPr>
        <w:t>a bylo konstatováno, že předmětná připomínka týkající se p</w:t>
      </w:r>
      <w:r w:rsidR="00EC711B">
        <w:rPr>
          <w:rFonts w:ascii="Times New Roman" w:hAnsi="Times New Roman"/>
        </w:rPr>
        <w:t xml:space="preserve">ozemků č. 218, 221/7, 238, 239, </w:t>
      </w:r>
      <w:r w:rsidRPr="007D1ABF">
        <w:rPr>
          <w:rFonts w:ascii="Times New Roman" w:hAnsi="Times New Roman"/>
        </w:rPr>
        <w:t>241, 242, 243, 244 k. ů. Hradiště zahrnuje základní</w:t>
      </w:r>
      <w:r w:rsidR="00EC711B">
        <w:rPr>
          <w:rFonts w:ascii="Times New Roman" w:hAnsi="Times New Roman"/>
        </w:rPr>
        <w:t xml:space="preserve"> principy tvorby územního plánu </w:t>
      </w:r>
      <w:r w:rsidRPr="007D1ABF">
        <w:rPr>
          <w:rFonts w:ascii="Times New Roman" w:hAnsi="Times New Roman"/>
        </w:rPr>
        <w:t>(dodržování nezastavitelnosti zátopových oblastí, dodržování nezastavitel</w:t>
      </w:r>
      <w:r w:rsidR="00EC711B">
        <w:rPr>
          <w:rFonts w:ascii="Times New Roman" w:hAnsi="Times New Roman"/>
        </w:rPr>
        <w:t xml:space="preserve">nosti historického </w:t>
      </w:r>
      <w:r w:rsidRPr="007D1ABF">
        <w:rPr>
          <w:rFonts w:ascii="Times New Roman" w:hAnsi="Times New Roman"/>
        </w:rPr>
        <w:t xml:space="preserve">hradiště a nerozšiřování </w:t>
      </w:r>
      <w:proofErr w:type="spellStart"/>
      <w:r w:rsidRPr="007D1ABF">
        <w:rPr>
          <w:rFonts w:ascii="Times New Roman" w:hAnsi="Times New Roman"/>
        </w:rPr>
        <w:t>intravilánu</w:t>
      </w:r>
      <w:proofErr w:type="spellEnd"/>
      <w:r w:rsidRPr="007D1ABF">
        <w:rPr>
          <w:rFonts w:ascii="Times New Roman" w:hAnsi="Times New Roman"/>
        </w:rPr>
        <w:t xml:space="preserve"> obce), které jsou</w:t>
      </w:r>
      <w:r w:rsidR="00EC711B">
        <w:rPr>
          <w:rFonts w:ascii="Times New Roman" w:hAnsi="Times New Roman"/>
        </w:rPr>
        <w:t xml:space="preserve"> návrhem územního plánu v k. </w:t>
      </w:r>
      <w:proofErr w:type="spellStart"/>
      <w:r w:rsidR="00EC711B">
        <w:rPr>
          <w:rFonts w:ascii="Times New Roman" w:hAnsi="Times New Roman"/>
        </w:rPr>
        <w:t>ú.</w:t>
      </w:r>
      <w:proofErr w:type="spellEnd"/>
      <w:r w:rsidR="00EC711B">
        <w:rPr>
          <w:rFonts w:ascii="Times New Roman" w:hAnsi="Times New Roman"/>
        </w:rPr>
        <w:t xml:space="preserve"> </w:t>
      </w:r>
      <w:r w:rsidRPr="007D1ABF">
        <w:rPr>
          <w:rFonts w:ascii="Times New Roman" w:hAnsi="Times New Roman"/>
        </w:rPr>
        <w:t>Hradiště naplněny. Předmětné pozemky jsou součást</w:t>
      </w:r>
      <w:r w:rsidR="00EC711B">
        <w:rPr>
          <w:rFonts w:ascii="Times New Roman" w:hAnsi="Times New Roman"/>
        </w:rPr>
        <w:t xml:space="preserve">í nezastavitelných zemědělských </w:t>
      </w:r>
      <w:r w:rsidRPr="007D1ABF">
        <w:rPr>
          <w:rFonts w:ascii="Times New Roman" w:hAnsi="Times New Roman"/>
        </w:rPr>
        <w:t>a přírodních ploch.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 xml:space="preserve">Předmětné pozemky č. 218 a 221/7 k. </w:t>
      </w:r>
      <w:proofErr w:type="spellStart"/>
      <w:r w:rsidRPr="007D1ABF">
        <w:rPr>
          <w:rFonts w:ascii="Times New Roman" w:hAnsi="Times New Roman"/>
        </w:rPr>
        <w:t>ú.</w:t>
      </w:r>
      <w:proofErr w:type="spellEnd"/>
      <w:r w:rsidRPr="007D1ABF">
        <w:rPr>
          <w:rFonts w:ascii="Times New Roman" w:hAnsi="Times New Roman"/>
        </w:rPr>
        <w:t xml:space="preserve"> Hradiště u Plzně se</w:t>
      </w:r>
      <w:r w:rsidR="00EC711B">
        <w:rPr>
          <w:rFonts w:ascii="Times New Roman" w:hAnsi="Times New Roman"/>
        </w:rPr>
        <w:t xml:space="preserve"> nacházejí částečně v aktivní i </w:t>
      </w:r>
      <w:r w:rsidRPr="007D1ABF">
        <w:rPr>
          <w:rFonts w:ascii="Times New Roman" w:hAnsi="Times New Roman"/>
        </w:rPr>
        <w:t>pasivní zóně záplavového území. Záplavová území jsou admi</w:t>
      </w:r>
      <w:r w:rsidR="00EC711B">
        <w:rPr>
          <w:rFonts w:ascii="Times New Roman" w:hAnsi="Times New Roman"/>
        </w:rPr>
        <w:t xml:space="preserve">nistrativně určená území, která </w:t>
      </w:r>
      <w:r w:rsidRPr="007D1ABF">
        <w:rPr>
          <w:rFonts w:ascii="Times New Roman" w:hAnsi="Times New Roman"/>
        </w:rPr>
        <w:t>mohou být při výskytu povodně zaplavena vodou. Jejich rozs</w:t>
      </w:r>
      <w:r w:rsidR="00EC711B">
        <w:rPr>
          <w:rFonts w:ascii="Times New Roman" w:hAnsi="Times New Roman"/>
        </w:rPr>
        <w:t xml:space="preserve">ah je povinen stanovit na návrh </w:t>
      </w:r>
      <w:r w:rsidRPr="007D1ABF">
        <w:rPr>
          <w:rFonts w:ascii="Times New Roman" w:hAnsi="Times New Roman"/>
        </w:rPr>
        <w:t>správce vodního toku vodoprávní úřad (§ 66 zák. 254/2</w:t>
      </w:r>
      <w:r w:rsidR="00EC711B">
        <w:rPr>
          <w:rFonts w:ascii="Times New Roman" w:hAnsi="Times New Roman"/>
        </w:rPr>
        <w:t xml:space="preserve">001 Sb. o vodách). Aktivní zóna </w:t>
      </w:r>
      <w:r w:rsidRPr="007D1ABF">
        <w:rPr>
          <w:rFonts w:ascii="Times New Roman" w:hAnsi="Times New Roman"/>
        </w:rPr>
        <w:t>záplavového území se vymezuje na návrh správce v</w:t>
      </w:r>
      <w:r w:rsidR="00EC711B">
        <w:rPr>
          <w:rFonts w:ascii="Times New Roman" w:hAnsi="Times New Roman"/>
        </w:rPr>
        <w:t xml:space="preserve">odního toku podle nebezpečnosti </w:t>
      </w:r>
      <w:r w:rsidRPr="007D1ABF">
        <w:rPr>
          <w:rFonts w:ascii="Times New Roman" w:hAnsi="Times New Roman"/>
        </w:rPr>
        <w:t>povodňových průtoků. Stanovení rozsahu záplavového úze</w:t>
      </w:r>
      <w:r w:rsidR="00EC711B">
        <w:rPr>
          <w:rFonts w:ascii="Times New Roman" w:hAnsi="Times New Roman"/>
        </w:rPr>
        <w:t xml:space="preserve">mí vychází z výpočtového modelu </w:t>
      </w:r>
      <w:r w:rsidRPr="007D1ABF">
        <w:rPr>
          <w:rFonts w:ascii="Times New Roman" w:hAnsi="Times New Roman"/>
        </w:rPr>
        <w:t>a ze záplavového území. Záplavové území a jeho akti</w:t>
      </w:r>
      <w:r w:rsidR="00EC711B">
        <w:rPr>
          <w:rFonts w:ascii="Times New Roman" w:hAnsi="Times New Roman"/>
        </w:rPr>
        <w:t xml:space="preserve">vní zóna jsou dány přírodními a </w:t>
      </w:r>
      <w:r w:rsidRPr="007D1ABF">
        <w:rPr>
          <w:rFonts w:ascii="Times New Roman" w:hAnsi="Times New Roman"/>
        </w:rPr>
        <w:t>klimatickými podmínkami. Smyslem stanovení záplavové</w:t>
      </w:r>
      <w:r w:rsidR="00EC711B">
        <w:rPr>
          <w:rFonts w:ascii="Times New Roman" w:hAnsi="Times New Roman"/>
        </w:rPr>
        <w:t xml:space="preserve">ho území a jeho aktivní zóny je </w:t>
      </w:r>
      <w:r w:rsidRPr="007D1ABF">
        <w:rPr>
          <w:rFonts w:ascii="Times New Roman" w:hAnsi="Times New Roman"/>
        </w:rPr>
        <w:t>snížení rizika vzniku škod na majetku i lidských životech, ke</w:t>
      </w:r>
      <w:r w:rsidR="00EC711B">
        <w:rPr>
          <w:rFonts w:ascii="Times New Roman" w:hAnsi="Times New Roman"/>
        </w:rPr>
        <w:t xml:space="preserve"> kterým by v případě výstavby v </w:t>
      </w:r>
      <w:r w:rsidRPr="007D1ABF">
        <w:rPr>
          <w:rFonts w:ascii="Times New Roman" w:hAnsi="Times New Roman"/>
        </w:rPr>
        <w:t>nevhodných rizikových lokalitách mohlo při povodni dojít.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 xml:space="preserve">Předmětné pozemky č. 238, 239, 241, 242, 243 a 244 k. </w:t>
      </w:r>
      <w:proofErr w:type="spellStart"/>
      <w:r w:rsidRPr="007D1ABF">
        <w:rPr>
          <w:rFonts w:ascii="Times New Roman" w:hAnsi="Times New Roman"/>
        </w:rPr>
        <w:t>ú.</w:t>
      </w:r>
      <w:proofErr w:type="spellEnd"/>
      <w:r w:rsidR="00EC711B">
        <w:rPr>
          <w:rFonts w:ascii="Times New Roman" w:hAnsi="Times New Roman"/>
        </w:rPr>
        <w:t xml:space="preserve"> Hradiště u Plzně jsou zařazeny </w:t>
      </w:r>
      <w:r w:rsidRPr="007D1ABF">
        <w:rPr>
          <w:rFonts w:ascii="Times New Roman" w:hAnsi="Times New Roman"/>
        </w:rPr>
        <w:t>do I. třídy ochrany zemědělské půdy, do které jsou zařa</w:t>
      </w:r>
      <w:r w:rsidR="00EC711B">
        <w:rPr>
          <w:rFonts w:ascii="Times New Roman" w:hAnsi="Times New Roman"/>
        </w:rPr>
        <w:t xml:space="preserve">zeny nejcennější půdy, které je </w:t>
      </w:r>
      <w:r w:rsidRPr="007D1ABF">
        <w:rPr>
          <w:rFonts w:ascii="Times New Roman" w:hAnsi="Times New Roman"/>
        </w:rPr>
        <w:t>možné odejmout jen výjimečně, a to převážně na záměry sou</w:t>
      </w:r>
      <w:r w:rsidR="00EC711B">
        <w:rPr>
          <w:rFonts w:ascii="Times New Roman" w:hAnsi="Times New Roman"/>
        </w:rPr>
        <w:t xml:space="preserve">visející s obnovou ekologické </w:t>
      </w:r>
      <w:r w:rsidRPr="007D1ABF">
        <w:rPr>
          <w:rFonts w:ascii="Times New Roman" w:hAnsi="Times New Roman"/>
        </w:rPr>
        <w:t>stability krajiny, případně liniové stavby zásadního významu.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 xml:space="preserve">Předmětné pozemky č. 238, 239, 241, 242, 243 a 244 k. </w:t>
      </w:r>
      <w:proofErr w:type="spellStart"/>
      <w:r w:rsidRPr="007D1ABF">
        <w:rPr>
          <w:rFonts w:ascii="Times New Roman" w:hAnsi="Times New Roman"/>
        </w:rPr>
        <w:t>ú.</w:t>
      </w:r>
      <w:proofErr w:type="spellEnd"/>
      <w:r w:rsidRPr="007D1ABF">
        <w:rPr>
          <w:rFonts w:ascii="Times New Roman" w:hAnsi="Times New Roman"/>
        </w:rPr>
        <w:t xml:space="preserve"> H</w:t>
      </w:r>
      <w:r w:rsidR="00EC711B">
        <w:rPr>
          <w:rFonts w:ascii="Times New Roman" w:hAnsi="Times New Roman"/>
        </w:rPr>
        <w:t xml:space="preserve">radiště u Plzně jsou dle zákona </w:t>
      </w:r>
      <w:r w:rsidRPr="007D1ABF">
        <w:rPr>
          <w:rFonts w:ascii="Times New Roman" w:hAnsi="Times New Roman"/>
        </w:rPr>
        <w:t>č. 114/1992 Sb. o ochraně přírody a krajiny součástí významného krajinného</w:t>
      </w:r>
      <w:r w:rsidR="00EC711B">
        <w:rPr>
          <w:rFonts w:ascii="Times New Roman" w:hAnsi="Times New Roman"/>
        </w:rPr>
        <w:t xml:space="preserve"> prvku č. 8603 </w:t>
      </w:r>
      <w:r w:rsidRPr="007D1ABF">
        <w:rPr>
          <w:rFonts w:ascii="Times New Roman" w:hAnsi="Times New Roman"/>
        </w:rPr>
        <w:t>Hradiště a zároveň představují archeologickou památ</w:t>
      </w:r>
      <w:r w:rsidR="00EC711B">
        <w:rPr>
          <w:rFonts w:ascii="Times New Roman" w:hAnsi="Times New Roman"/>
        </w:rPr>
        <w:t xml:space="preserve">ku č. 8602 Hradiště v Hradišti. </w:t>
      </w:r>
      <w:r w:rsidRPr="007D1ABF">
        <w:rPr>
          <w:rFonts w:ascii="Times New Roman" w:hAnsi="Times New Roman"/>
        </w:rPr>
        <w:t xml:space="preserve">Jedná se o oblast krajinného rázu specifického pásma </w:t>
      </w:r>
      <w:r w:rsidR="00EC711B">
        <w:rPr>
          <w:rFonts w:ascii="Times New Roman" w:hAnsi="Times New Roman"/>
        </w:rPr>
        <w:t xml:space="preserve">ochrany Koridoru Úhlavy. Prudké svahy jsou </w:t>
      </w:r>
      <w:r w:rsidRPr="007D1ABF">
        <w:rPr>
          <w:rFonts w:ascii="Times New Roman" w:hAnsi="Times New Roman"/>
        </w:rPr>
        <w:t>zalesněné, většinu plochy však – kromě zástavby osady Hradiště</w:t>
      </w:r>
      <w:r w:rsidR="00EC711B">
        <w:rPr>
          <w:rFonts w:ascii="Times New Roman" w:hAnsi="Times New Roman"/>
        </w:rPr>
        <w:t xml:space="preserve"> – pokrývají louky, případně </w:t>
      </w:r>
      <w:r w:rsidRPr="007D1ABF">
        <w:rPr>
          <w:rFonts w:ascii="Times New Roman" w:hAnsi="Times New Roman"/>
        </w:rPr>
        <w:t>menší pole. Řeku doprovází výrazná</w:t>
      </w:r>
      <w:r w:rsidR="00EC711B">
        <w:rPr>
          <w:rFonts w:ascii="Times New Roman" w:hAnsi="Times New Roman"/>
        </w:rPr>
        <w:t xml:space="preserve"> linie břehových a doprovodných porostů. V šíji ostrohu </w:t>
      </w:r>
      <w:r w:rsidRPr="007D1ABF">
        <w:rPr>
          <w:rFonts w:ascii="Times New Roman" w:hAnsi="Times New Roman"/>
        </w:rPr>
        <w:t>se nachází pravěké hradiště – v so</w:t>
      </w:r>
      <w:r w:rsidR="00EC711B">
        <w:rPr>
          <w:rFonts w:ascii="Times New Roman" w:hAnsi="Times New Roman"/>
        </w:rPr>
        <w:t xml:space="preserve">učasnosti především zatravněné, </w:t>
      </w:r>
      <w:r w:rsidRPr="007D1ABF">
        <w:rPr>
          <w:rFonts w:ascii="Times New Roman" w:hAnsi="Times New Roman"/>
        </w:rPr>
        <w:t xml:space="preserve">na které navazuje </w:t>
      </w:r>
      <w:proofErr w:type="spellStart"/>
      <w:r w:rsidRPr="007D1ABF">
        <w:rPr>
          <w:rFonts w:ascii="Times New Roman" w:hAnsi="Times New Roman"/>
        </w:rPr>
        <w:t>lesoparkový</w:t>
      </w:r>
      <w:proofErr w:type="spellEnd"/>
      <w:r w:rsidRPr="007D1ABF">
        <w:rPr>
          <w:rFonts w:ascii="Times New Roman" w:hAnsi="Times New Roman"/>
        </w:rPr>
        <w:t xml:space="preserve"> pás vedoucí na sever a napojující se na l</w:t>
      </w:r>
      <w:r w:rsidR="00EC711B">
        <w:rPr>
          <w:rFonts w:ascii="Times New Roman" w:hAnsi="Times New Roman"/>
        </w:rPr>
        <w:t xml:space="preserve">esopark na vrchu </w:t>
      </w:r>
      <w:r w:rsidRPr="007D1ABF">
        <w:rPr>
          <w:rFonts w:ascii="Times New Roman" w:hAnsi="Times New Roman"/>
        </w:rPr>
        <w:t xml:space="preserve">Velká Homolka (371 m n. m.). Přírodní charakteristiku </w:t>
      </w:r>
      <w:r w:rsidR="00EC711B">
        <w:rPr>
          <w:rFonts w:ascii="Times New Roman" w:hAnsi="Times New Roman"/>
        </w:rPr>
        <w:t xml:space="preserve">doplňuje zeleň zahrad rodinných </w:t>
      </w:r>
      <w:r w:rsidRPr="007D1ABF">
        <w:rPr>
          <w:rFonts w:ascii="Times New Roman" w:hAnsi="Times New Roman"/>
        </w:rPr>
        <w:t>domů v Hradišti. Cílem ochrany krajinného rázu je chránit k</w:t>
      </w:r>
      <w:r w:rsidR="00EC711B">
        <w:rPr>
          <w:rFonts w:ascii="Times New Roman" w:hAnsi="Times New Roman"/>
        </w:rPr>
        <w:t xml:space="preserve">rajinářsky cenné partie meandrů </w:t>
      </w:r>
      <w:r w:rsidRPr="007D1ABF">
        <w:rPr>
          <w:rFonts w:ascii="Times New Roman" w:hAnsi="Times New Roman"/>
        </w:rPr>
        <w:t>Úhlavy pod strmými levobřežními srázy a dále chránit harmonick</w:t>
      </w:r>
      <w:r w:rsidR="00EC711B">
        <w:rPr>
          <w:rFonts w:ascii="Times New Roman" w:hAnsi="Times New Roman"/>
        </w:rPr>
        <w:t xml:space="preserve">ý vztah fragmentů tradiční </w:t>
      </w:r>
      <w:r w:rsidRPr="007D1ABF">
        <w:rPr>
          <w:rFonts w:ascii="Times New Roman" w:hAnsi="Times New Roman"/>
        </w:rPr>
        <w:t>vesnické zástavby, krajinného rámce a atraktivní scenérie této zástavby.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lastRenderedPageBreak/>
        <w:t>Systém sídelní a krajinné zeleně je propojený celoměsts</w:t>
      </w:r>
      <w:r w:rsidR="00EC711B">
        <w:rPr>
          <w:rFonts w:ascii="Times New Roman" w:hAnsi="Times New Roman"/>
        </w:rPr>
        <w:t xml:space="preserve">ký systém, vymezuje a propojuje </w:t>
      </w:r>
      <w:r w:rsidRPr="007D1ABF">
        <w:rPr>
          <w:rFonts w:ascii="Times New Roman" w:hAnsi="Times New Roman"/>
        </w:rPr>
        <w:t>jednotlivé plochy zeleně, tvoří zelenou páteř města, potvrzuje racion</w:t>
      </w:r>
      <w:r w:rsidR="00EC711B">
        <w:rPr>
          <w:rFonts w:ascii="Times New Roman" w:hAnsi="Times New Roman"/>
        </w:rPr>
        <w:t xml:space="preserve">ální uspořádání vztahů </w:t>
      </w:r>
      <w:r w:rsidRPr="007D1ABF">
        <w:rPr>
          <w:rFonts w:ascii="Times New Roman" w:hAnsi="Times New Roman"/>
        </w:rPr>
        <w:t>v území. Rozmístění jednotlivých ploch zeleně koresponduj</w:t>
      </w:r>
      <w:r w:rsidR="00EC711B">
        <w:rPr>
          <w:rFonts w:ascii="Times New Roman" w:hAnsi="Times New Roman"/>
        </w:rPr>
        <w:t xml:space="preserve">e s rozvojem potřeb rekreačního </w:t>
      </w:r>
      <w:r w:rsidRPr="007D1ABF">
        <w:rPr>
          <w:rFonts w:ascii="Times New Roman" w:hAnsi="Times New Roman"/>
        </w:rPr>
        <w:t>zázemí obyvatel města v přírodě blízkém prostředí v</w:t>
      </w:r>
      <w:r w:rsidR="00EC711B">
        <w:rPr>
          <w:rFonts w:ascii="Times New Roman" w:hAnsi="Times New Roman"/>
        </w:rPr>
        <w:t xml:space="preserve"> návaznosti především na plochy </w:t>
      </w:r>
      <w:r w:rsidRPr="007D1ABF">
        <w:rPr>
          <w:rFonts w:ascii="Times New Roman" w:hAnsi="Times New Roman"/>
        </w:rPr>
        <w:t>smíšené obytné.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 xml:space="preserve">Předmětné pozemky č. 218 a 221/7 k. </w:t>
      </w:r>
      <w:proofErr w:type="spellStart"/>
      <w:r w:rsidRPr="007D1ABF">
        <w:rPr>
          <w:rFonts w:ascii="Times New Roman" w:hAnsi="Times New Roman"/>
        </w:rPr>
        <w:t>ú.</w:t>
      </w:r>
      <w:proofErr w:type="spellEnd"/>
      <w:r w:rsidRPr="007D1ABF">
        <w:rPr>
          <w:rFonts w:ascii="Times New Roman" w:hAnsi="Times New Roman"/>
        </w:rPr>
        <w:t xml:space="preserve"> Hradiště u Plzně js</w:t>
      </w:r>
      <w:r w:rsidR="00EC711B">
        <w:rPr>
          <w:rFonts w:ascii="Times New Roman" w:hAnsi="Times New Roman"/>
        </w:rPr>
        <w:t xml:space="preserve">ou dle zákona č. 114/1992 Sb. o </w:t>
      </w:r>
      <w:r w:rsidRPr="007D1ABF">
        <w:rPr>
          <w:rFonts w:ascii="Times New Roman" w:hAnsi="Times New Roman"/>
        </w:rPr>
        <w:t>ochraně přírody a krajiny součástí územního systému ekologické stability (ÚSES). Konkrétně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se jedná o navržený dosud nefunkční regionální biokoridor č. 239/05 – 1437, který je</w:t>
      </w:r>
      <w:r w:rsidR="00EC711B">
        <w:rPr>
          <w:rFonts w:ascii="Times New Roman" w:hAnsi="Times New Roman"/>
        </w:rPr>
        <w:t xml:space="preserve"> </w:t>
      </w:r>
      <w:r w:rsidRPr="007D1ABF">
        <w:rPr>
          <w:rFonts w:ascii="Times New Roman" w:hAnsi="Times New Roman"/>
        </w:rPr>
        <w:t>vymezen v nadřazené územně plánovací dokume</w:t>
      </w:r>
      <w:r w:rsidR="00EC711B">
        <w:rPr>
          <w:rFonts w:ascii="Times New Roman" w:hAnsi="Times New Roman"/>
        </w:rPr>
        <w:t xml:space="preserve">ntaci - Zásady územního rozvoje </w:t>
      </w:r>
      <w:r w:rsidRPr="007D1ABF">
        <w:rPr>
          <w:rFonts w:ascii="Times New Roman" w:hAnsi="Times New Roman"/>
        </w:rPr>
        <w:t>Plzeňského kraje.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 xml:space="preserve">Předmětné pozemky č. 238, 239, 241, 242, 243 a 244 k. </w:t>
      </w:r>
      <w:proofErr w:type="spellStart"/>
      <w:r w:rsidRPr="007D1ABF">
        <w:rPr>
          <w:rFonts w:ascii="Times New Roman" w:hAnsi="Times New Roman"/>
        </w:rPr>
        <w:t>ú.</w:t>
      </w:r>
      <w:proofErr w:type="spellEnd"/>
      <w:r w:rsidR="00EC711B">
        <w:rPr>
          <w:rFonts w:ascii="Times New Roman" w:hAnsi="Times New Roman"/>
        </w:rPr>
        <w:t xml:space="preserve"> Hradiště u Plzně jsou součástí </w:t>
      </w:r>
      <w:r w:rsidRPr="007D1ABF">
        <w:rPr>
          <w:rFonts w:ascii="Times New Roman" w:hAnsi="Times New Roman"/>
        </w:rPr>
        <w:t>funkčního regionálního biokoridoru č. 239/04 – 1437, kter</w:t>
      </w:r>
      <w:r w:rsidR="00EC711B">
        <w:rPr>
          <w:rFonts w:ascii="Times New Roman" w:hAnsi="Times New Roman"/>
        </w:rPr>
        <w:t xml:space="preserve">ý je vymezen v nadřazené územně </w:t>
      </w:r>
      <w:r w:rsidRPr="007D1ABF">
        <w:rPr>
          <w:rFonts w:ascii="Times New Roman" w:hAnsi="Times New Roman"/>
        </w:rPr>
        <w:t>plánovací dokumentaci - Zásady územního rozvoje Plzeňského kraje.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191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Námitka, kterou podala dne 18. 11. 2015 pod č. j. MMP/28281</w:t>
      </w:r>
      <w:r w:rsidR="00EC711B">
        <w:rPr>
          <w:rFonts w:ascii="Times New Roman" w:hAnsi="Times New Roman"/>
        </w:rPr>
        <w:t xml:space="preserve">9/15 CHRIST CAR WASH s.r.o., IČ </w:t>
      </w:r>
      <w:r w:rsidRPr="007D1ABF">
        <w:rPr>
          <w:rFonts w:ascii="Times New Roman" w:hAnsi="Times New Roman"/>
        </w:rPr>
        <w:t xml:space="preserve">25201581, Koterovská 175, 326 00 Plzeň se týká nesouhlasu s </w:t>
      </w:r>
      <w:r w:rsidR="00EC711B">
        <w:rPr>
          <w:rFonts w:ascii="Times New Roman" w:hAnsi="Times New Roman"/>
        </w:rPr>
        <w:t xml:space="preserve">navrženým záchytným parkovištěm </w:t>
      </w:r>
      <w:r w:rsidRPr="007D1ABF">
        <w:rPr>
          <w:rFonts w:ascii="Times New Roman" w:hAnsi="Times New Roman"/>
        </w:rPr>
        <w:t>P+R a obratištěm MHD (D6) na pozemcích č. 1234/1, 1335/1 v katastrálním území Hradiště u Plzně.</w:t>
      </w:r>
    </w:p>
    <w:p w:rsidR="00EC711B" w:rsidRDefault="00EC711B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Zastupitelstvo města Plzně námitce nevyhovuje.</w:t>
      </w:r>
    </w:p>
    <w:p w:rsidR="00EC711B" w:rsidRDefault="00EC711B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Odůvodnění: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 xml:space="preserve">V oblasti Koterovské třídy v lokalitě </w:t>
      </w:r>
      <w:proofErr w:type="spellStart"/>
      <w:r w:rsidRPr="007D1ABF">
        <w:rPr>
          <w:rFonts w:ascii="Times New Roman" w:hAnsi="Times New Roman"/>
        </w:rPr>
        <w:t>Světovar</w:t>
      </w:r>
      <w:proofErr w:type="spellEnd"/>
      <w:r w:rsidRPr="007D1ABF">
        <w:rPr>
          <w:rFonts w:ascii="Times New Roman" w:hAnsi="Times New Roman"/>
        </w:rPr>
        <w:t xml:space="preserve"> se nacház</w:t>
      </w:r>
      <w:r w:rsidR="00EC711B">
        <w:rPr>
          <w:rFonts w:ascii="Times New Roman" w:hAnsi="Times New Roman"/>
        </w:rPr>
        <w:t xml:space="preserve">í obratiště tramvajové linky ve </w:t>
      </w:r>
      <w:r w:rsidRPr="007D1ABF">
        <w:rPr>
          <w:rFonts w:ascii="Times New Roman" w:hAnsi="Times New Roman"/>
        </w:rPr>
        <w:t>stísněném prostoru neumožňujícím naplnit stávající dopra</w:t>
      </w:r>
      <w:r w:rsidR="00EC711B">
        <w:rPr>
          <w:rFonts w:ascii="Times New Roman" w:hAnsi="Times New Roman"/>
        </w:rPr>
        <w:t xml:space="preserve">vně technické požadavky na dané </w:t>
      </w:r>
      <w:r w:rsidRPr="007D1ABF">
        <w:rPr>
          <w:rFonts w:ascii="Times New Roman" w:hAnsi="Times New Roman"/>
        </w:rPr>
        <w:t>zařízení. Z tohoto důvodu je pro nové obratiště při kři</w:t>
      </w:r>
      <w:r w:rsidR="00EC711B">
        <w:rPr>
          <w:rFonts w:ascii="Times New Roman" w:hAnsi="Times New Roman"/>
        </w:rPr>
        <w:t xml:space="preserve">žovatce Koterovská – Libušínská </w:t>
      </w:r>
      <w:r w:rsidRPr="007D1ABF">
        <w:rPr>
          <w:rFonts w:ascii="Times New Roman" w:hAnsi="Times New Roman"/>
        </w:rPr>
        <w:t>vymezena část plochy určená pro dopravní infrastrukturu</w:t>
      </w:r>
      <w:r w:rsidR="00EC711B">
        <w:rPr>
          <w:rFonts w:ascii="Times New Roman" w:hAnsi="Times New Roman"/>
        </w:rPr>
        <w:t xml:space="preserve"> DI-6, která je určena pro nové </w:t>
      </w:r>
      <w:r w:rsidRPr="007D1ABF">
        <w:rPr>
          <w:rFonts w:ascii="Times New Roman" w:hAnsi="Times New Roman"/>
        </w:rPr>
        <w:t>obratiště tramvají. Středová plocha obratiště bude využit</w:t>
      </w:r>
      <w:r w:rsidR="00EC711B">
        <w:rPr>
          <w:rFonts w:ascii="Times New Roman" w:hAnsi="Times New Roman"/>
        </w:rPr>
        <w:t xml:space="preserve">a jako záchytné parkoviště P+R. </w:t>
      </w:r>
      <w:r w:rsidRPr="007D1ABF">
        <w:rPr>
          <w:rFonts w:ascii="Times New Roman" w:hAnsi="Times New Roman"/>
        </w:rPr>
        <w:t>Těsná poloha při Koterovské bude sloužit pro zajištění p</w:t>
      </w:r>
      <w:r w:rsidR="00EC711B">
        <w:rPr>
          <w:rFonts w:ascii="Times New Roman" w:hAnsi="Times New Roman"/>
        </w:rPr>
        <w:t xml:space="preserve">řestupní vazby mezi </w:t>
      </w:r>
      <w:r w:rsidR="00F14B09">
        <w:rPr>
          <w:rFonts w:ascii="Times New Roman" w:hAnsi="Times New Roman"/>
        </w:rPr>
        <w:t xml:space="preserve"> </w:t>
      </w:r>
      <w:r w:rsidR="00EC711B">
        <w:rPr>
          <w:rFonts w:ascii="Times New Roman" w:hAnsi="Times New Roman"/>
        </w:rPr>
        <w:t>příměstskou</w:t>
      </w:r>
      <w:r w:rsidR="00F14B09">
        <w:rPr>
          <w:rFonts w:ascii="Times New Roman" w:hAnsi="Times New Roman"/>
        </w:rPr>
        <w:t xml:space="preserve"> </w:t>
      </w:r>
      <w:r w:rsidRPr="007D1ABF">
        <w:rPr>
          <w:rFonts w:ascii="Times New Roman" w:hAnsi="Times New Roman"/>
        </w:rPr>
        <w:t>autobusovou a tramvajovou dopravou. Naopak vzhledem k</w:t>
      </w:r>
      <w:r w:rsidR="00F14B09">
        <w:rPr>
          <w:rFonts w:ascii="Times New Roman" w:hAnsi="Times New Roman"/>
        </w:rPr>
        <w:t xml:space="preserve"> plánované nové zastávce „Plzeň </w:t>
      </w:r>
      <w:r w:rsidRPr="007D1ABF">
        <w:rPr>
          <w:rFonts w:ascii="Times New Roman" w:hAnsi="Times New Roman"/>
        </w:rPr>
        <w:t>– Slovany“ u Částkovy ulice zanikla potřeba řešit přes</w:t>
      </w:r>
      <w:r w:rsidR="00F14B09">
        <w:rPr>
          <w:rFonts w:ascii="Times New Roman" w:hAnsi="Times New Roman"/>
        </w:rPr>
        <w:t xml:space="preserve">tupní vazby nového tramvajového </w:t>
      </w:r>
      <w:r w:rsidRPr="007D1ABF">
        <w:rPr>
          <w:rFonts w:ascii="Times New Roman" w:hAnsi="Times New Roman"/>
        </w:rPr>
        <w:t>obratiště na železniční dopravu. Z důvodu společe</w:t>
      </w:r>
      <w:r w:rsidR="00F14B09">
        <w:rPr>
          <w:rFonts w:ascii="Times New Roman" w:hAnsi="Times New Roman"/>
        </w:rPr>
        <w:t xml:space="preserve">nského významu veřejné dopravy, </w:t>
      </w:r>
      <w:r w:rsidRPr="007D1ABF">
        <w:rPr>
          <w:rFonts w:ascii="Times New Roman" w:hAnsi="Times New Roman"/>
        </w:rPr>
        <w:t>respektive zajištění regulérních podmínek pro obratiště tramvají</w:t>
      </w:r>
      <w:r w:rsidR="00F14B09">
        <w:rPr>
          <w:rFonts w:ascii="Times New Roman" w:hAnsi="Times New Roman"/>
        </w:rPr>
        <w:t xml:space="preserve"> a vytvoření kvalitní přestupní </w:t>
      </w:r>
      <w:r w:rsidRPr="007D1ABF">
        <w:rPr>
          <w:rFonts w:ascii="Times New Roman" w:hAnsi="Times New Roman"/>
        </w:rPr>
        <w:t>vazby mezi autobusovou, tramvajovou a individuální aut</w:t>
      </w:r>
      <w:r w:rsidR="00F14B09">
        <w:rPr>
          <w:rFonts w:ascii="Times New Roman" w:hAnsi="Times New Roman"/>
        </w:rPr>
        <w:t xml:space="preserve">omobilovou dopravou je vymezená </w:t>
      </w:r>
      <w:r w:rsidRPr="007D1ABF">
        <w:rPr>
          <w:rFonts w:ascii="Times New Roman" w:hAnsi="Times New Roman"/>
        </w:rPr>
        <w:t>část ploch pro dopravní infrastrukturu zařazena pod označ</w:t>
      </w:r>
      <w:r w:rsidR="00F14B09">
        <w:rPr>
          <w:rFonts w:ascii="Times New Roman" w:hAnsi="Times New Roman"/>
        </w:rPr>
        <w:t xml:space="preserve">ením D-6 mezi veřejně prospěšné </w:t>
      </w:r>
      <w:r w:rsidRPr="007D1ABF">
        <w:rPr>
          <w:rFonts w:ascii="Times New Roman" w:hAnsi="Times New Roman"/>
        </w:rPr>
        <w:t>stavby. Návrh namítajícího umístit dané zařízení na plo</w:t>
      </w:r>
      <w:r w:rsidR="00F14B09">
        <w:rPr>
          <w:rFonts w:ascii="Times New Roman" w:hAnsi="Times New Roman"/>
        </w:rPr>
        <w:t xml:space="preserve">chu přibližně vymezenou pozemky </w:t>
      </w:r>
      <w:r w:rsidRPr="007D1ABF">
        <w:rPr>
          <w:rFonts w:ascii="Times New Roman" w:hAnsi="Times New Roman"/>
        </w:rPr>
        <w:t xml:space="preserve">1236/1, 1328 a částečně 1237/1 v k. </w:t>
      </w:r>
      <w:proofErr w:type="spellStart"/>
      <w:r w:rsidRPr="007D1ABF">
        <w:rPr>
          <w:rFonts w:ascii="Times New Roman" w:hAnsi="Times New Roman"/>
        </w:rPr>
        <w:t>ú.</w:t>
      </w:r>
      <w:proofErr w:type="spellEnd"/>
      <w:r w:rsidRPr="007D1ABF">
        <w:rPr>
          <w:rFonts w:ascii="Times New Roman" w:hAnsi="Times New Roman"/>
        </w:rPr>
        <w:t xml:space="preserve"> Hradiště u Plzně</w:t>
      </w:r>
      <w:r w:rsidR="00F14B09">
        <w:rPr>
          <w:rFonts w:ascii="Times New Roman" w:hAnsi="Times New Roman"/>
        </w:rPr>
        <w:t xml:space="preserve"> nelze akceptovat, a to zejména </w:t>
      </w:r>
      <w:r w:rsidRPr="007D1ABF">
        <w:rPr>
          <w:rFonts w:ascii="Times New Roman" w:hAnsi="Times New Roman"/>
        </w:rPr>
        <w:t>z důvodu menší užitné plochy neumožňující reali</w:t>
      </w:r>
      <w:r w:rsidR="00F14B09">
        <w:rPr>
          <w:rFonts w:ascii="Times New Roman" w:hAnsi="Times New Roman"/>
        </w:rPr>
        <w:t xml:space="preserve">zovat všechny požadované funkce </w:t>
      </w:r>
      <w:r w:rsidRPr="007D1ABF">
        <w:rPr>
          <w:rFonts w:ascii="Times New Roman" w:hAnsi="Times New Roman"/>
        </w:rPr>
        <w:t>(tramvajové obratiště, záchytné parkoviště, přestupní v</w:t>
      </w:r>
      <w:r w:rsidR="00F14B09">
        <w:rPr>
          <w:rFonts w:ascii="Times New Roman" w:hAnsi="Times New Roman"/>
        </w:rPr>
        <w:t xml:space="preserve">azby na příměstskou autobusovou </w:t>
      </w:r>
      <w:r w:rsidRPr="007D1ABF">
        <w:rPr>
          <w:rFonts w:ascii="Times New Roman" w:hAnsi="Times New Roman"/>
        </w:rPr>
        <w:t>dopravu). Navrhovaná poloha by současně ved</w:t>
      </w:r>
      <w:r w:rsidR="00F14B09">
        <w:rPr>
          <w:rFonts w:ascii="Times New Roman" w:hAnsi="Times New Roman"/>
        </w:rPr>
        <w:t xml:space="preserve">la k prodloužení tramvajových a </w:t>
      </w:r>
      <w:r w:rsidRPr="007D1ABF">
        <w:rPr>
          <w:rFonts w:ascii="Times New Roman" w:hAnsi="Times New Roman"/>
        </w:rPr>
        <w:t>autobusových linek s dopadem na zvýšení provozních nákladů na veřejnou dopravu.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228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Námitka, kterou podal dne 18. 11. 2015 pod č. j. MMP/282865/15 Stan</w:t>
      </w:r>
      <w:r w:rsidR="00F14B09">
        <w:rPr>
          <w:rFonts w:ascii="Times New Roman" w:hAnsi="Times New Roman"/>
        </w:rPr>
        <w:t xml:space="preserve">islav </w:t>
      </w:r>
      <w:proofErr w:type="spellStart"/>
      <w:r w:rsidR="00F14B09">
        <w:rPr>
          <w:rFonts w:ascii="Times New Roman" w:hAnsi="Times New Roman"/>
        </w:rPr>
        <w:t>Fail</w:t>
      </w:r>
      <w:proofErr w:type="spellEnd"/>
      <w:r w:rsidR="00F14B09">
        <w:rPr>
          <w:rFonts w:ascii="Times New Roman" w:hAnsi="Times New Roman"/>
        </w:rPr>
        <w:t xml:space="preserve">, Zelenohorská 185/8, </w:t>
      </w:r>
      <w:r w:rsidRPr="007D1ABF">
        <w:rPr>
          <w:rFonts w:ascii="Times New Roman" w:hAnsi="Times New Roman"/>
        </w:rPr>
        <w:t>Plzeň se týká zařazení pozemku č. par. 766/6 v katastrálním</w:t>
      </w:r>
      <w:r w:rsidR="00F14B09">
        <w:rPr>
          <w:rFonts w:ascii="Times New Roman" w:hAnsi="Times New Roman"/>
        </w:rPr>
        <w:t xml:space="preserve"> území </w:t>
      </w:r>
      <w:proofErr w:type="spellStart"/>
      <w:r w:rsidR="00F14B09">
        <w:rPr>
          <w:rFonts w:ascii="Times New Roman" w:hAnsi="Times New Roman"/>
        </w:rPr>
        <w:t>Božkov</w:t>
      </w:r>
      <w:proofErr w:type="spellEnd"/>
      <w:r w:rsidR="00F14B09">
        <w:rPr>
          <w:rFonts w:ascii="Times New Roman" w:hAnsi="Times New Roman"/>
        </w:rPr>
        <w:t xml:space="preserve"> do plochy smíšené </w:t>
      </w:r>
      <w:r w:rsidRPr="007D1ABF">
        <w:rPr>
          <w:rFonts w:ascii="Times New Roman" w:hAnsi="Times New Roman"/>
        </w:rPr>
        <w:t>obytné.</w:t>
      </w:r>
    </w:p>
    <w:p w:rsidR="00F14B09" w:rsidRDefault="00F14B09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Zastupitelstvo města Plzně námitce nevyhovuje.</w:t>
      </w:r>
    </w:p>
    <w:p w:rsidR="00F14B09" w:rsidRDefault="00F14B09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lastRenderedPageBreak/>
        <w:t>Odůvodnění:</w:t>
      </w:r>
    </w:p>
    <w:p w:rsidR="00F14B09" w:rsidRPr="005858F7" w:rsidRDefault="00F14B09" w:rsidP="00F14B0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Předmětná námitka mění celkovou koncepci územního plánu, týká se jednoho ze základních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principů návrhu územního plánu (dále ÚP Plzeň), vycházejícího ze schváleného zadání, a to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nerozšiřování zastavitelných ploch do krajiny a maximální ochrany zemědělské půdy.</w:t>
      </w:r>
    </w:p>
    <w:p w:rsidR="00F14B09" w:rsidRPr="005858F7" w:rsidRDefault="00F14B09" w:rsidP="00F14B0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V tomto konkrétním případě se jedná o rozšíření zastavitelných ploch smíšených obytných.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ÚP Plzeň vytváří návrhem odpovídajících ploch s rozdílným způsobem využití územní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předpoklady pro zachování a další rozvoj města Plzně jako silného hospodářského,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správního, kulturního a společenského centra Plzeňského kraje.</w:t>
      </w:r>
    </w:p>
    <w:p w:rsidR="00F14B09" w:rsidRPr="005858F7" w:rsidRDefault="00F14B09" w:rsidP="00F14B0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Je preferováno intenzivní využití již zastavěného území úměrným zahuštěním zástavby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ve smyslu naplnění regulativů využití území jednotlivých ploch s rozdílným způsobem využití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před záborem zemědělského půdního fondu a přírodních ploch, v územním plánu jsou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navrženy plochy přestavby – transformace tak, aby byla zachována ekologická stabilita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území a vytvořeny předpoklady odpovídajícího vybavení území dopravní a technickou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infrastrukturou. Právě v těchto plochách je ve vhodných lokalitách možné (a vhodné)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navrhovat bydlení.</w:t>
      </w:r>
    </w:p>
    <w:p w:rsidR="00F14B09" w:rsidRPr="005858F7" w:rsidRDefault="00F14B09" w:rsidP="00F14B0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ÚP Plzeň v co největší míře omezuje rozvoj na kvalitní zemědělské půdě s cílem maximální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ochrany zemědělské půdy I. a II. třídy ochrany, navrhuje zastavitelné plochy určené pro další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rozvoj přednostně ve vazbě na již zastavěné území. Zastavitelné plochy určené pro další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rozvoj města jsou navrženy přednostně v polohách, které mají zajištěnou nebo výhledově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předurčenou vysokou kvalitu obsluhy městskou hromadnou dopravou tak, aby nevznikaly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náročné dopravní vztahy. Zastavitelné plochy pro umístění činností náročných na dopravní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obsluhu (tedy nikoli plochy pro bydlení, ale pro výrobu, skladování, obchod…) jsou navrženy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především v okrajových polohách města s vazbou na okružní komunikace schopné dobře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přenášet požadované dopravní zátěže.</w:t>
      </w:r>
    </w:p>
    <w:p w:rsidR="00F14B09" w:rsidRPr="005858F7" w:rsidRDefault="00F14B09" w:rsidP="00F14B0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 xml:space="preserve">Cílem návrhu ÚP Plzeň je usměrnění </w:t>
      </w:r>
      <w:proofErr w:type="spellStart"/>
      <w:r w:rsidRPr="005858F7">
        <w:rPr>
          <w:rFonts w:ascii="Times New Roman" w:hAnsi="Times New Roman"/>
        </w:rPr>
        <w:t>suburbanizačních</w:t>
      </w:r>
      <w:proofErr w:type="spellEnd"/>
      <w:r w:rsidRPr="005858F7">
        <w:rPr>
          <w:rFonts w:ascii="Times New Roman" w:hAnsi="Times New Roman"/>
        </w:rPr>
        <w:t xml:space="preserve"> tendencí, proto je v něm navržen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dostatečný rozsah zastavitelných ploch s odpovídající nabídkou ploch pro bydlení různých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forem (rodinné domy, bytové domy) a je kladen důraz na koncentraci zástavby v</w:t>
      </w:r>
      <w:r>
        <w:rPr>
          <w:rFonts w:ascii="Times New Roman" w:hAnsi="Times New Roman"/>
        </w:rPr>
        <w:t> </w:t>
      </w:r>
      <w:r w:rsidRPr="005858F7">
        <w:rPr>
          <w:rFonts w:ascii="Times New Roman" w:hAnsi="Times New Roman"/>
        </w:rPr>
        <w:t>centru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města. Z tohoto důvodu nejsou (navíc) oproti předchozímu územnímu plánu navrženy – až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na svým rozsahem nepodstatné odůvodněné plochy – nové zastavitelné plochy v</w:t>
      </w:r>
      <w:r>
        <w:rPr>
          <w:rFonts w:ascii="Times New Roman" w:hAnsi="Times New Roman"/>
        </w:rPr>
        <w:t> </w:t>
      </w:r>
      <w:r w:rsidRPr="005858F7">
        <w:rPr>
          <w:rFonts w:ascii="Times New Roman" w:hAnsi="Times New Roman"/>
        </w:rPr>
        <w:t>okrajových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částech města, v hodnotném krajinném zázemí města.</w:t>
      </w:r>
    </w:p>
    <w:p w:rsidR="00F14B09" w:rsidRPr="005858F7" w:rsidRDefault="00F14B09" w:rsidP="00F14B0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Jednotlivé zastavitelné plochy s rozdílným způsobem vy</w:t>
      </w:r>
      <w:r w:rsidR="007A5A21">
        <w:rPr>
          <w:rFonts w:ascii="Times New Roman" w:hAnsi="Times New Roman"/>
        </w:rPr>
        <w:t xml:space="preserve">užití jsou navrženy pokud možno </w:t>
      </w:r>
      <w:r w:rsidRPr="005858F7">
        <w:rPr>
          <w:rFonts w:ascii="Times New Roman" w:hAnsi="Times New Roman"/>
        </w:rPr>
        <w:t>vyváženě jak v rámci území celého města, tak v rámci jeho jednot</w:t>
      </w:r>
      <w:r w:rsidR="007A5A21">
        <w:rPr>
          <w:rFonts w:ascii="Times New Roman" w:hAnsi="Times New Roman"/>
        </w:rPr>
        <w:t xml:space="preserve">livých částí – městských </w:t>
      </w:r>
      <w:r w:rsidRPr="005858F7">
        <w:rPr>
          <w:rFonts w:ascii="Times New Roman" w:hAnsi="Times New Roman"/>
        </w:rPr>
        <w:t>obvodů 1 až 10, vždy však s ohledem na charakt</w:t>
      </w:r>
      <w:r w:rsidR="007A5A21">
        <w:rPr>
          <w:rFonts w:ascii="Times New Roman" w:hAnsi="Times New Roman"/>
        </w:rPr>
        <w:t xml:space="preserve">er a danosti konkrétního místa. </w:t>
      </w:r>
      <w:r w:rsidRPr="005858F7">
        <w:rPr>
          <w:rFonts w:ascii="Times New Roman" w:hAnsi="Times New Roman"/>
        </w:rPr>
        <w:t>Pro stanovení potřeby počtu nových bytů a odpovídajícíc</w:t>
      </w:r>
      <w:r w:rsidR="007A5A21">
        <w:rPr>
          <w:rFonts w:ascii="Times New Roman" w:hAnsi="Times New Roman"/>
        </w:rPr>
        <w:t xml:space="preserve">h rozvojových ploch pro bydlení </w:t>
      </w:r>
      <w:r w:rsidRPr="005858F7">
        <w:rPr>
          <w:rFonts w:ascii="Times New Roman" w:hAnsi="Times New Roman"/>
        </w:rPr>
        <w:t>v novém ÚP Plzeň v období zhruba do roku 2025 byla v převážné míře</w:t>
      </w:r>
      <w:r w:rsidR="007A5A21">
        <w:rPr>
          <w:rFonts w:ascii="Times New Roman" w:hAnsi="Times New Roman"/>
        </w:rPr>
        <w:t xml:space="preserve"> využita metodika </w:t>
      </w:r>
      <w:r w:rsidRPr="005858F7">
        <w:rPr>
          <w:rFonts w:ascii="Times New Roman" w:hAnsi="Times New Roman"/>
        </w:rPr>
        <w:t>urbanistické kalkulačky „</w:t>
      </w:r>
      <w:proofErr w:type="spellStart"/>
      <w:r w:rsidRPr="005858F7">
        <w:rPr>
          <w:rFonts w:ascii="Times New Roman" w:hAnsi="Times New Roman"/>
        </w:rPr>
        <w:t>Urbanka</w:t>
      </w:r>
      <w:proofErr w:type="spellEnd"/>
      <w:r w:rsidRPr="005858F7">
        <w:rPr>
          <w:rFonts w:ascii="Times New Roman" w:hAnsi="Times New Roman"/>
        </w:rPr>
        <w:t>“ (nástroje pro optimal</w:t>
      </w:r>
      <w:r w:rsidR="007A5A21">
        <w:rPr>
          <w:rFonts w:ascii="Times New Roman" w:hAnsi="Times New Roman"/>
        </w:rPr>
        <w:t xml:space="preserve">izace rozsahu rozvojových ploch </w:t>
      </w:r>
      <w:r w:rsidRPr="005858F7">
        <w:rPr>
          <w:rFonts w:ascii="Times New Roman" w:hAnsi="Times New Roman"/>
        </w:rPr>
        <w:t>pro bydlení v územních plánech obcí). Tato metodika byla</w:t>
      </w:r>
      <w:r w:rsidR="007A5A21">
        <w:rPr>
          <w:rFonts w:ascii="Times New Roman" w:hAnsi="Times New Roman"/>
        </w:rPr>
        <w:t xml:space="preserve"> upravena a doplněna na základě </w:t>
      </w:r>
      <w:r w:rsidRPr="005858F7">
        <w:rPr>
          <w:rFonts w:ascii="Times New Roman" w:hAnsi="Times New Roman"/>
        </w:rPr>
        <w:t>dat, údajů a analýz prováděných Útvarem koncepce a rozvoje měst</w:t>
      </w:r>
      <w:r w:rsidR="007A5A21">
        <w:rPr>
          <w:rFonts w:ascii="Times New Roman" w:hAnsi="Times New Roman"/>
        </w:rPr>
        <w:t xml:space="preserve">a Plzně v minulých letech </w:t>
      </w:r>
      <w:r w:rsidRPr="005858F7">
        <w:rPr>
          <w:rFonts w:ascii="Times New Roman" w:hAnsi="Times New Roman"/>
        </w:rPr>
        <w:t>tak, aby lépe vyhovovala specifickým podmínkám města.</w:t>
      </w:r>
    </w:p>
    <w:p w:rsidR="00F14B09" w:rsidRPr="005858F7" w:rsidRDefault="00F14B09" w:rsidP="00F14B0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Metodika „</w:t>
      </w:r>
      <w:proofErr w:type="spellStart"/>
      <w:r w:rsidRPr="005858F7">
        <w:rPr>
          <w:rFonts w:ascii="Times New Roman" w:hAnsi="Times New Roman"/>
        </w:rPr>
        <w:t>Urbanky</w:t>
      </w:r>
      <w:proofErr w:type="spellEnd"/>
      <w:r w:rsidRPr="005858F7">
        <w:rPr>
          <w:rFonts w:ascii="Times New Roman" w:hAnsi="Times New Roman"/>
        </w:rPr>
        <w:t>“ vychází zejména z následujících faktorů: náhrady za odpad bytů, snížení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průměrné velikosti bytových domácností, změny počtu obyvatel (prognózy vývoje)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a přiblížení se reálným procesům v systému bydlení (druhé bydlení, vznik nových bytů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i mimo plochy vymezené v územních plánech, potřeby rezerv).</w:t>
      </w:r>
    </w:p>
    <w:p w:rsidR="00F14B09" w:rsidRPr="005858F7" w:rsidRDefault="00F14B09" w:rsidP="00F14B0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Při stanovení odhadu potřeby ploch pro bydlení v územním plánu se vycházelo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ze statistických údajů o vývoji počtu obyvatel, bytů a vel</w:t>
      </w:r>
      <w:r>
        <w:rPr>
          <w:rFonts w:ascii="Times New Roman" w:hAnsi="Times New Roman"/>
        </w:rPr>
        <w:t xml:space="preserve">ikosti bytové domácnosti, které </w:t>
      </w:r>
      <w:r w:rsidRPr="005858F7">
        <w:rPr>
          <w:rFonts w:ascii="Times New Roman" w:hAnsi="Times New Roman"/>
        </w:rPr>
        <w:t>posloužily ke stanovení dat pro výchozí rok zpracovávané bilan</w:t>
      </w:r>
      <w:r>
        <w:rPr>
          <w:rFonts w:ascii="Times New Roman" w:hAnsi="Times New Roman"/>
        </w:rPr>
        <w:t xml:space="preserve">ce (2011). Zjištění přibližného </w:t>
      </w:r>
      <w:r w:rsidRPr="005858F7">
        <w:rPr>
          <w:rFonts w:ascii="Times New Roman" w:hAnsi="Times New Roman"/>
        </w:rPr>
        <w:t>počtu trvale obydlených bytů ve výchozím roce bylo prov</w:t>
      </w:r>
      <w:r>
        <w:rPr>
          <w:rFonts w:ascii="Times New Roman" w:hAnsi="Times New Roman"/>
        </w:rPr>
        <w:t xml:space="preserve">edeno na základě přírůstku bytů </w:t>
      </w:r>
      <w:r w:rsidRPr="005858F7">
        <w:rPr>
          <w:rFonts w:ascii="Times New Roman" w:hAnsi="Times New Roman"/>
        </w:rPr>
        <w:t>po roce 2001 (cca 4500, odhad s využitím dat o p</w:t>
      </w:r>
      <w:r>
        <w:rPr>
          <w:rFonts w:ascii="Times New Roman" w:hAnsi="Times New Roman"/>
        </w:rPr>
        <w:t xml:space="preserve">očtu dokončených bytů) a odpadu </w:t>
      </w:r>
      <w:r w:rsidRPr="005858F7">
        <w:rPr>
          <w:rFonts w:ascii="Times New Roman" w:hAnsi="Times New Roman"/>
        </w:rPr>
        <w:t>bytového fondu (cca -1400, intenzita odpadu bytů převza</w:t>
      </w:r>
      <w:r>
        <w:rPr>
          <w:rFonts w:ascii="Times New Roman" w:hAnsi="Times New Roman"/>
        </w:rPr>
        <w:t>tá z „</w:t>
      </w:r>
      <w:proofErr w:type="spellStart"/>
      <w:r>
        <w:rPr>
          <w:rFonts w:ascii="Times New Roman" w:hAnsi="Times New Roman"/>
        </w:rPr>
        <w:t>Urbanky</w:t>
      </w:r>
      <w:proofErr w:type="spellEnd"/>
      <w:r>
        <w:rPr>
          <w:rFonts w:ascii="Times New Roman" w:hAnsi="Times New Roman"/>
        </w:rPr>
        <w:t xml:space="preserve">“). Jako variantní </w:t>
      </w:r>
      <w:r w:rsidRPr="005858F7">
        <w:rPr>
          <w:rFonts w:ascii="Times New Roman" w:hAnsi="Times New Roman"/>
        </w:rPr>
        <w:t xml:space="preserve">způsob </w:t>
      </w:r>
      <w:r w:rsidRPr="005858F7">
        <w:rPr>
          <w:rFonts w:ascii="Times New Roman" w:hAnsi="Times New Roman"/>
        </w:rPr>
        <w:lastRenderedPageBreak/>
        <w:t>výpočtu byl zvolen odhad na základě vývoje celko</w:t>
      </w:r>
      <w:r>
        <w:rPr>
          <w:rFonts w:ascii="Times New Roman" w:hAnsi="Times New Roman"/>
        </w:rPr>
        <w:t xml:space="preserve">vého počtu všech bytů a nárůstu </w:t>
      </w:r>
      <w:r w:rsidRPr="005858F7">
        <w:rPr>
          <w:rFonts w:ascii="Times New Roman" w:hAnsi="Times New Roman"/>
        </w:rPr>
        <w:t>podílu neobydlených bytů v Plzni (v letech 2001 až 2011 zvýšení ze 7,8 % přibližně na 9 %).</w:t>
      </w:r>
    </w:p>
    <w:p w:rsidR="00F14B09" w:rsidRPr="005858F7" w:rsidRDefault="00F14B09" w:rsidP="00F14B0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Počet trvale obydlených bytů v Plzni byl k výchozímu rok</w:t>
      </w:r>
      <w:r>
        <w:rPr>
          <w:rFonts w:ascii="Times New Roman" w:hAnsi="Times New Roman"/>
        </w:rPr>
        <w:t>u odhadován na 71 000 (resp. 70</w:t>
      </w:r>
      <w:r w:rsidRPr="005858F7">
        <w:rPr>
          <w:rFonts w:ascii="Times New Roman" w:hAnsi="Times New Roman"/>
        </w:rPr>
        <w:t>300 ve druhé variantě výpočtu) při obydlenosti bytů 2,3</w:t>
      </w:r>
      <w:r>
        <w:rPr>
          <w:rFonts w:ascii="Times New Roman" w:hAnsi="Times New Roman"/>
        </w:rPr>
        <w:t xml:space="preserve">8 (resp. 2,40) osob/byt a počtu </w:t>
      </w:r>
      <w:r w:rsidRPr="005858F7">
        <w:rPr>
          <w:rFonts w:ascii="Times New Roman" w:hAnsi="Times New Roman"/>
        </w:rPr>
        <w:t>obyvatel 168 808 (k 1. 1. 2011).</w:t>
      </w:r>
    </w:p>
    <w:p w:rsidR="00F14B09" w:rsidRPr="005858F7" w:rsidRDefault="00F14B09" w:rsidP="00F14B0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Porovnáním celkové rozlohy zastavitelných ploch pro bydle</w:t>
      </w:r>
      <w:r>
        <w:rPr>
          <w:rFonts w:ascii="Times New Roman" w:hAnsi="Times New Roman"/>
        </w:rPr>
        <w:t xml:space="preserve">ní vymezených v ÚP Plzeň, která </w:t>
      </w:r>
      <w:r w:rsidRPr="005858F7">
        <w:rPr>
          <w:rFonts w:ascii="Times New Roman" w:hAnsi="Times New Roman"/>
        </w:rPr>
        <w:t>se výrazněji neodlišuje od rozvojových ploch (tedy dle souča</w:t>
      </w:r>
      <w:r>
        <w:rPr>
          <w:rFonts w:ascii="Times New Roman" w:hAnsi="Times New Roman"/>
        </w:rPr>
        <w:t xml:space="preserve">sného názvosloví zastavitelných </w:t>
      </w:r>
      <w:r w:rsidRPr="005858F7">
        <w:rPr>
          <w:rFonts w:ascii="Times New Roman" w:hAnsi="Times New Roman"/>
        </w:rPr>
        <w:t>ploch) vymezených v předchozím územním plánu (cca 440 ha</w:t>
      </w:r>
      <w:r>
        <w:rPr>
          <w:rFonts w:ascii="Times New Roman" w:hAnsi="Times New Roman"/>
        </w:rPr>
        <w:t xml:space="preserve">) s horní hranicí odhadované </w:t>
      </w:r>
      <w:r w:rsidRPr="005858F7">
        <w:rPr>
          <w:rFonts w:ascii="Times New Roman" w:hAnsi="Times New Roman"/>
        </w:rPr>
        <w:t>potřeby těchto ploch v období do roku 2025 (390 ha) by</w:t>
      </w:r>
      <w:r>
        <w:rPr>
          <w:rFonts w:ascii="Times New Roman" w:hAnsi="Times New Roman"/>
        </w:rPr>
        <w:t xml:space="preserve">la zjištěna rezerva ve výši cca </w:t>
      </w:r>
      <w:r w:rsidRPr="005858F7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 xml:space="preserve">    </w:t>
      </w:r>
      <w:r w:rsidRPr="005858F7">
        <w:rPr>
          <w:rFonts w:ascii="Times New Roman" w:hAnsi="Times New Roman"/>
        </w:rPr>
        <w:t>15 %.</w:t>
      </w:r>
    </w:p>
    <w:p w:rsidR="00F14B09" w:rsidRPr="005858F7" w:rsidRDefault="00F14B09" w:rsidP="00F14B0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Zastavitelné plochy pro bydlení jsou tedy navrženy re</w:t>
      </w:r>
      <w:r>
        <w:rPr>
          <w:rFonts w:ascii="Times New Roman" w:hAnsi="Times New Roman"/>
        </w:rPr>
        <w:t xml:space="preserve">álně, reagují na potřeby města, </w:t>
      </w:r>
      <w:r w:rsidRPr="005858F7">
        <w:rPr>
          <w:rFonts w:ascii="Times New Roman" w:hAnsi="Times New Roman"/>
        </w:rPr>
        <w:t>demografické prognózy, rezerva cca do 15 % odpovídá „z</w:t>
      </w:r>
      <w:r>
        <w:rPr>
          <w:rFonts w:ascii="Times New Roman" w:hAnsi="Times New Roman"/>
        </w:rPr>
        <w:t xml:space="preserve">dravé“ proporci územního plánu, </w:t>
      </w:r>
      <w:r w:rsidRPr="005858F7">
        <w:rPr>
          <w:rFonts w:ascii="Times New Roman" w:hAnsi="Times New Roman"/>
        </w:rPr>
        <w:t>kdy územní plán je reálně „</w:t>
      </w:r>
      <w:proofErr w:type="spellStart"/>
      <w:r w:rsidRPr="005858F7">
        <w:rPr>
          <w:rFonts w:ascii="Times New Roman" w:hAnsi="Times New Roman"/>
        </w:rPr>
        <w:t>prorozvojový</w:t>
      </w:r>
      <w:proofErr w:type="spellEnd"/>
      <w:r w:rsidRPr="005858F7">
        <w:rPr>
          <w:rFonts w:ascii="Times New Roman" w:hAnsi="Times New Roman"/>
        </w:rPr>
        <w:t>“, nikoli stagnující</w:t>
      </w:r>
      <w:r>
        <w:rPr>
          <w:rFonts w:ascii="Times New Roman" w:hAnsi="Times New Roman"/>
        </w:rPr>
        <w:t xml:space="preserve"> či naopak s neúměrným rozsahem </w:t>
      </w:r>
      <w:r w:rsidRPr="005858F7">
        <w:rPr>
          <w:rFonts w:ascii="Times New Roman" w:hAnsi="Times New Roman"/>
        </w:rPr>
        <w:t>zastavitelných ploch.</w:t>
      </w:r>
    </w:p>
    <w:p w:rsidR="00F14B09" w:rsidRPr="005858F7" w:rsidRDefault="00F14B09" w:rsidP="00F14B0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Návrh dalších zastavitelných ploch je tedy v časové</w:t>
      </w:r>
      <w:r>
        <w:rPr>
          <w:rFonts w:ascii="Times New Roman" w:hAnsi="Times New Roman"/>
        </w:rPr>
        <w:t xml:space="preserve">m horizontu zpracování ÚP Plzeň </w:t>
      </w:r>
      <w:r w:rsidRPr="005858F7">
        <w:rPr>
          <w:rFonts w:ascii="Times New Roman" w:hAnsi="Times New Roman"/>
        </w:rPr>
        <w:t>neopodstatněný, nepodložený reálnou potřebou. Návrh re</w:t>
      </w:r>
      <w:r>
        <w:rPr>
          <w:rFonts w:ascii="Times New Roman" w:hAnsi="Times New Roman"/>
        </w:rPr>
        <w:t xml:space="preserve">aguje na stanoviska příslušného </w:t>
      </w:r>
      <w:r w:rsidRPr="005858F7">
        <w:rPr>
          <w:rFonts w:ascii="Times New Roman" w:hAnsi="Times New Roman"/>
        </w:rPr>
        <w:t>dotčeného orgánu státní správy na úseku ochrany z</w:t>
      </w:r>
      <w:r>
        <w:rPr>
          <w:rFonts w:ascii="Times New Roman" w:hAnsi="Times New Roman"/>
        </w:rPr>
        <w:t xml:space="preserve">emědělského půdního fondu, tedy </w:t>
      </w:r>
      <w:r w:rsidRPr="005858F7">
        <w:rPr>
          <w:rFonts w:ascii="Times New Roman" w:hAnsi="Times New Roman"/>
        </w:rPr>
        <w:t>MŽP ČR.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Byla prověřena a posouzena potřeba předmětné změny v</w:t>
      </w:r>
      <w:r w:rsidR="00F14B09">
        <w:rPr>
          <w:rFonts w:ascii="Times New Roman" w:hAnsi="Times New Roman"/>
        </w:rPr>
        <w:t xml:space="preserve"> území a posouzen stav území. Z </w:t>
      </w:r>
      <w:r w:rsidRPr="007D1ABF">
        <w:rPr>
          <w:rFonts w:ascii="Times New Roman" w:hAnsi="Times New Roman"/>
        </w:rPr>
        <w:t xml:space="preserve">odborného vyhodnocení nevyplynula potřeba vymezení </w:t>
      </w:r>
      <w:r w:rsidR="00F14B09">
        <w:rPr>
          <w:rFonts w:ascii="Times New Roman" w:hAnsi="Times New Roman"/>
        </w:rPr>
        <w:t xml:space="preserve">nových zastavitelných ploch pro </w:t>
      </w:r>
      <w:r w:rsidRPr="007D1ABF">
        <w:rPr>
          <w:rFonts w:ascii="Times New Roman" w:hAnsi="Times New Roman"/>
        </w:rPr>
        <w:t>bydlení podle § 53 odst. 5 písm. f) stavebního zákona.</w:t>
      </w:r>
      <w:r w:rsidR="00F14B09">
        <w:rPr>
          <w:rFonts w:ascii="Times New Roman" w:hAnsi="Times New Roman"/>
        </w:rPr>
        <w:t xml:space="preserve"> S ohledem na potenciál rozvoje </w:t>
      </w:r>
      <w:r w:rsidRPr="007D1ABF">
        <w:rPr>
          <w:rFonts w:ascii="Times New Roman" w:hAnsi="Times New Roman"/>
        </w:rPr>
        <w:t>území a po prověření všech souvisejících skutečností, které</w:t>
      </w:r>
      <w:r w:rsidR="00F14B09">
        <w:rPr>
          <w:rFonts w:ascii="Times New Roman" w:hAnsi="Times New Roman"/>
        </w:rPr>
        <w:t xml:space="preserve"> jsou uvedeny výše, je navrženo </w:t>
      </w:r>
      <w:r w:rsidRPr="007D1ABF">
        <w:rPr>
          <w:rFonts w:ascii="Times New Roman" w:hAnsi="Times New Roman"/>
        </w:rPr>
        <w:t xml:space="preserve">námitce nevyhovět v požadovaném rozsahu. Pozemky </w:t>
      </w:r>
      <w:r w:rsidR="00F14B09">
        <w:rPr>
          <w:rFonts w:ascii="Times New Roman" w:hAnsi="Times New Roman"/>
        </w:rPr>
        <w:t xml:space="preserve">jsou v současnosti nezastavěné, </w:t>
      </w:r>
      <w:r w:rsidRPr="007D1ABF">
        <w:rPr>
          <w:rFonts w:ascii="Times New Roman" w:hAnsi="Times New Roman"/>
        </w:rPr>
        <w:t>zemědělsky využívané, nacházejí se ve volné krajině. P</w:t>
      </w:r>
      <w:r w:rsidR="00F14B09">
        <w:rPr>
          <w:rFonts w:ascii="Times New Roman" w:hAnsi="Times New Roman"/>
        </w:rPr>
        <w:t xml:space="preserve">ředmětný pozemek č. 766/6 k. </w:t>
      </w:r>
      <w:proofErr w:type="spellStart"/>
      <w:r w:rsidR="00F14B09">
        <w:rPr>
          <w:rFonts w:ascii="Times New Roman" w:hAnsi="Times New Roman"/>
        </w:rPr>
        <w:t>ú.</w:t>
      </w:r>
      <w:proofErr w:type="spellEnd"/>
      <w:r w:rsidR="00F14B09">
        <w:rPr>
          <w:rFonts w:ascii="Times New Roman" w:hAnsi="Times New Roman"/>
        </w:rPr>
        <w:t xml:space="preserve"> </w:t>
      </w:r>
      <w:proofErr w:type="spellStart"/>
      <w:r w:rsidRPr="007D1ABF">
        <w:rPr>
          <w:rFonts w:ascii="Times New Roman" w:hAnsi="Times New Roman"/>
        </w:rPr>
        <w:t>Božkov</w:t>
      </w:r>
      <w:proofErr w:type="spellEnd"/>
      <w:r w:rsidRPr="007D1ABF">
        <w:rPr>
          <w:rFonts w:ascii="Times New Roman" w:hAnsi="Times New Roman"/>
        </w:rPr>
        <w:t xml:space="preserve"> východně od stávající obytné zástavb</w:t>
      </w:r>
      <w:r w:rsidR="00F14B09">
        <w:rPr>
          <w:rFonts w:ascii="Times New Roman" w:hAnsi="Times New Roman"/>
        </w:rPr>
        <w:t xml:space="preserve">y Božkova, při Červenohrádecké. </w:t>
      </w:r>
      <w:r w:rsidRPr="007D1ABF">
        <w:rPr>
          <w:rFonts w:ascii="Times New Roman" w:hAnsi="Times New Roman"/>
        </w:rPr>
        <w:t xml:space="preserve">Z hlediska urbanistické koncepce a ochrany hodnot </w:t>
      </w:r>
      <w:r w:rsidR="00F14B09">
        <w:rPr>
          <w:rFonts w:ascii="Times New Roman" w:hAnsi="Times New Roman"/>
        </w:rPr>
        <w:t xml:space="preserve">v území je nutné ponechat dosud </w:t>
      </w:r>
      <w:r w:rsidRPr="007D1ABF">
        <w:rPr>
          <w:rFonts w:ascii="Times New Roman" w:hAnsi="Times New Roman"/>
        </w:rPr>
        <w:t>nezastavěné pozemky bez zástavby. Jejich nové začlen</w:t>
      </w:r>
      <w:r w:rsidR="00F14B09">
        <w:rPr>
          <w:rFonts w:ascii="Times New Roman" w:hAnsi="Times New Roman"/>
        </w:rPr>
        <w:t xml:space="preserve">ění do ploch smíšených obytných </w:t>
      </w:r>
      <w:r w:rsidRPr="007D1ABF">
        <w:rPr>
          <w:rFonts w:ascii="Times New Roman" w:hAnsi="Times New Roman"/>
        </w:rPr>
        <w:t>není v souladu s principy územního plánu výše popsanými.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247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 xml:space="preserve">Připomínka, kterou podal dne 18. 11. 2015 pod č. j. MMP/283519/15 </w:t>
      </w:r>
      <w:r w:rsidR="00F14B09">
        <w:rPr>
          <w:rFonts w:ascii="Times New Roman" w:hAnsi="Times New Roman"/>
        </w:rPr>
        <w:t xml:space="preserve">Ing. Nikola </w:t>
      </w:r>
      <w:proofErr w:type="spellStart"/>
      <w:r w:rsidR="00F14B09">
        <w:rPr>
          <w:rFonts w:ascii="Times New Roman" w:hAnsi="Times New Roman"/>
        </w:rPr>
        <w:t>Bindzar</w:t>
      </w:r>
      <w:proofErr w:type="spellEnd"/>
      <w:r w:rsidR="00F14B09">
        <w:rPr>
          <w:rFonts w:ascii="Times New Roman" w:hAnsi="Times New Roman"/>
        </w:rPr>
        <w:t xml:space="preserve">, Palackého </w:t>
      </w:r>
      <w:r w:rsidRPr="007D1ABF">
        <w:rPr>
          <w:rFonts w:ascii="Times New Roman" w:hAnsi="Times New Roman"/>
        </w:rPr>
        <w:t>77, 353 01 Mariánské Lázně se týká zařazení pozemku č. par. 5251/</w:t>
      </w:r>
      <w:r w:rsidR="00F14B09">
        <w:rPr>
          <w:rFonts w:ascii="Times New Roman" w:hAnsi="Times New Roman"/>
        </w:rPr>
        <w:t xml:space="preserve">2 v katastrálním území Plzeň do </w:t>
      </w:r>
      <w:r w:rsidRPr="007D1ABF">
        <w:rPr>
          <w:rFonts w:ascii="Times New Roman" w:hAnsi="Times New Roman"/>
        </w:rPr>
        <w:t>plochy smíšené obytné.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Připomínce se nevyhovuje.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Odůvodnění:</w:t>
      </w:r>
    </w:p>
    <w:p w:rsidR="00F14B09" w:rsidRPr="005858F7" w:rsidRDefault="00F14B09" w:rsidP="00F14B0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Předmětná námitka mění celkovou koncepci územního plánu, týká se jednoho ze základních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principů návrhu územního plánu (dále ÚP Plzeň), vycházejícího ze schváleného zadání, a to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nerozšiřování zastavitelných ploch do krajiny a maximální ochrany zemědělské půdy.</w:t>
      </w:r>
    </w:p>
    <w:p w:rsidR="00F14B09" w:rsidRPr="005858F7" w:rsidRDefault="00F14B09" w:rsidP="00F14B0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V tomto konkrétním případě se jedná o rozšíření zastavitelných ploch smíšených obytných.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ÚP Plzeň vytváří návrhem odpovídajících ploch s rozdílným způsobem využití územní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předpoklady pro zachování a další rozvoj města Plzně jako silného hospodářského,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správního, kulturního a společenského centra Plzeňského kraje.</w:t>
      </w:r>
    </w:p>
    <w:p w:rsidR="00F14B09" w:rsidRPr="005858F7" w:rsidRDefault="00F14B09" w:rsidP="00F14B0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Je preferováno intenzivní využití již zastavěného území úměrným zahuštěním zástavby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ve smyslu naplnění regulativů využití území jednotlivých ploch s rozdílným způsobem využití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před záborem zemědělského půdního fondu a přírodních ploch, v územním plánu jsou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navrženy plochy přestavby – transformace tak, aby byla zachována ekologická stabilita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území a vytvořeny předpoklady odpovídajícího vybavení území dopravní a technickou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infrastrukturou. Právě v těchto plochách je ve vhodných lokalitách možné (a vhodné)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navrhovat bydlení.</w:t>
      </w:r>
    </w:p>
    <w:p w:rsidR="00F14B09" w:rsidRPr="005858F7" w:rsidRDefault="00F14B09" w:rsidP="00F14B0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lastRenderedPageBreak/>
        <w:t>ÚP Plzeň v co největší míře omezuje rozvoj na kvalitní zemědělské půdě s cílem maximální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ochrany zemědělské půdy I. a II. třídy ochrany, navrhuje zastavitelné plochy určené pro další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rozvoj přednostně ve vazbě na již zastavěné území. Zastavitelné plochy určené pro další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rozvoj města jsou navrženy přednostně v polohách, které mají zajištěnou nebo výhledově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předurčenou vysokou kvalitu obsluhy městskou hromadnou dopravou tak, aby nevznikaly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náročné dopravní vztahy. Zastavitelné plochy pro umístění činností náročných na dopravní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obsluhu (tedy nikoli plochy pro bydlení, ale pro výrobu, skladování, obchod…) jsou navrženy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především v okrajových polohách města s vazbou na okružní komunikace schopné dobře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přenášet požadované dopravní zátěže.</w:t>
      </w:r>
    </w:p>
    <w:p w:rsidR="00F14B09" w:rsidRPr="005858F7" w:rsidRDefault="00F14B09" w:rsidP="00F14B0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 xml:space="preserve">Cílem návrhu ÚP Plzeň je usměrnění </w:t>
      </w:r>
      <w:proofErr w:type="spellStart"/>
      <w:r w:rsidRPr="005858F7">
        <w:rPr>
          <w:rFonts w:ascii="Times New Roman" w:hAnsi="Times New Roman"/>
        </w:rPr>
        <w:t>suburbanizačních</w:t>
      </w:r>
      <w:proofErr w:type="spellEnd"/>
      <w:r w:rsidRPr="005858F7">
        <w:rPr>
          <w:rFonts w:ascii="Times New Roman" w:hAnsi="Times New Roman"/>
        </w:rPr>
        <w:t xml:space="preserve"> tendencí, proto je v něm navržen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dostatečný rozsah zastavitelných ploch s odpovídající nabídkou ploch pro bydlení různých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forem (rodinné domy, bytové domy) a je kladen důraz na koncentraci zástavby v</w:t>
      </w:r>
      <w:r>
        <w:rPr>
          <w:rFonts w:ascii="Times New Roman" w:hAnsi="Times New Roman"/>
        </w:rPr>
        <w:t> </w:t>
      </w:r>
      <w:r w:rsidRPr="005858F7">
        <w:rPr>
          <w:rFonts w:ascii="Times New Roman" w:hAnsi="Times New Roman"/>
        </w:rPr>
        <w:t>centru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města. Z tohoto důvodu nejsou (navíc) oproti předchozímu územnímu plánu navrženy – až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na svým rozsahem nepodstatné odůvodněné plochy – nové zastavitelné plochy v</w:t>
      </w:r>
      <w:r>
        <w:rPr>
          <w:rFonts w:ascii="Times New Roman" w:hAnsi="Times New Roman"/>
        </w:rPr>
        <w:t> </w:t>
      </w:r>
      <w:r w:rsidRPr="005858F7">
        <w:rPr>
          <w:rFonts w:ascii="Times New Roman" w:hAnsi="Times New Roman"/>
        </w:rPr>
        <w:t>okrajových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částech města, v hodnotném krajinném zázemí města.</w:t>
      </w:r>
    </w:p>
    <w:p w:rsidR="00F14B09" w:rsidRPr="005858F7" w:rsidRDefault="00F14B09" w:rsidP="00F14B0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Jednotlivé zastavitelné plochy s rozdílným způsobem vy</w:t>
      </w:r>
      <w:r>
        <w:rPr>
          <w:rFonts w:ascii="Times New Roman" w:hAnsi="Times New Roman"/>
        </w:rPr>
        <w:t xml:space="preserve">užití jsou navrženy pokud možno </w:t>
      </w:r>
      <w:r w:rsidRPr="005858F7">
        <w:rPr>
          <w:rFonts w:ascii="Times New Roman" w:hAnsi="Times New Roman"/>
        </w:rPr>
        <w:t>vyváženě jak v rámci území celého města, tak v rámci jeho jednot</w:t>
      </w:r>
      <w:r>
        <w:rPr>
          <w:rFonts w:ascii="Times New Roman" w:hAnsi="Times New Roman"/>
        </w:rPr>
        <w:t xml:space="preserve">livých částí – městských </w:t>
      </w:r>
      <w:r w:rsidRPr="005858F7">
        <w:rPr>
          <w:rFonts w:ascii="Times New Roman" w:hAnsi="Times New Roman"/>
        </w:rPr>
        <w:t>obvodů 1 až 10, vždy však s ohledem na charakt</w:t>
      </w:r>
      <w:r>
        <w:rPr>
          <w:rFonts w:ascii="Times New Roman" w:hAnsi="Times New Roman"/>
        </w:rPr>
        <w:t xml:space="preserve">er a danosti konkrétního místa. </w:t>
      </w:r>
      <w:r w:rsidRPr="005858F7">
        <w:rPr>
          <w:rFonts w:ascii="Times New Roman" w:hAnsi="Times New Roman"/>
        </w:rPr>
        <w:t>Pro stanovení potřeby počtu nových bytů a odpovídajícíc</w:t>
      </w:r>
      <w:r>
        <w:rPr>
          <w:rFonts w:ascii="Times New Roman" w:hAnsi="Times New Roman"/>
        </w:rPr>
        <w:t xml:space="preserve">h rozvojových ploch pro bydlení </w:t>
      </w:r>
      <w:r w:rsidRPr="005858F7">
        <w:rPr>
          <w:rFonts w:ascii="Times New Roman" w:hAnsi="Times New Roman"/>
        </w:rPr>
        <w:t>v novém ÚP Plzeň v období zhruba do roku 2025 byla v převážné míře</w:t>
      </w:r>
      <w:r>
        <w:rPr>
          <w:rFonts w:ascii="Times New Roman" w:hAnsi="Times New Roman"/>
        </w:rPr>
        <w:t xml:space="preserve"> využita metodika </w:t>
      </w:r>
      <w:r w:rsidRPr="005858F7">
        <w:rPr>
          <w:rFonts w:ascii="Times New Roman" w:hAnsi="Times New Roman"/>
        </w:rPr>
        <w:t>urbanistické kalkulačky „</w:t>
      </w:r>
      <w:proofErr w:type="spellStart"/>
      <w:r w:rsidRPr="005858F7">
        <w:rPr>
          <w:rFonts w:ascii="Times New Roman" w:hAnsi="Times New Roman"/>
        </w:rPr>
        <w:t>Urbanka</w:t>
      </w:r>
      <w:proofErr w:type="spellEnd"/>
      <w:r w:rsidRPr="005858F7">
        <w:rPr>
          <w:rFonts w:ascii="Times New Roman" w:hAnsi="Times New Roman"/>
        </w:rPr>
        <w:t>“ (nástroje pro optimal</w:t>
      </w:r>
      <w:r>
        <w:rPr>
          <w:rFonts w:ascii="Times New Roman" w:hAnsi="Times New Roman"/>
        </w:rPr>
        <w:t xml:space="preserve">izace rozsahu rozvojových ploch pro bydlení v </w:t>
      </w:r>
      <w:r w:rsidRPr="005858F7">
        <w:rPr>
          <w:rFonts w:ascii="Times New Roman" w:hAnsi="Times New Roman"/>
        </w:rPr>
        <w:t>územních plánech obcí). Tato metodika byla</w:t>
      </w:r>
      <w:r>
        <w:rPr>
          <w:rFonts w:ascii="Times New Roman" w:hAnsi="Times New Roman"/>
        </w:rPr>
        <w:t xml:space="preserve"> upravena a doplněna na základě </w:t>
      </w:r>
      <w:r w:rsidRPr="005858F7">
        <w:rPr>
          <w:rFonts w:ascii="Times New Roman" w:hAnsi="Times New Roman"/>
        </w:rPr>
        <w:t>dat, údajů a analýz prováděných Útvarem koncepce a rozvoje měst</w:t>
      </w:r>
      <w:r>
        <w:rPr>
          <w:rFonts w:ascii="Times New Roman" w:hAnsi="Times New Roman"/>
        </w:rPr>
        <w:t xml:space="preserve">a Plzně v minulých letech </w:t>
      </w:r>
      <w:r w:rsidRPr="005858F7">
        <w:rPr>
          <w:rFonts w:ascii="Times New Roman" w:hAnsi="Times New Roman"/>
        </w:rPr>
        <w:t>tak, aby lépe vyhovovala specifickým podmínkám města.</w:t>
      </w:r>
    </w:p>
    <w:p w:rsidR="00F14B09" w:rsidRPr="005858F7" w:rsidRDefault="00F14B09" w:rsidP="00F14B0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Metodika „</w:t>
      </w:r>
      <w:proofErr w:type="spellStart"/>
      <w:r w:rsidRPr="005858F7">
        <w:rPr>
          <w:rFonts w:ascii="Times New Roman" w:hAnsi="Times New Roman"/>
        </w:rPr>
        <w:t>Urbanky</w:t>
      </w:r>
      <w:proofErr w:type="spellEnd"/>
      <w:r w:rsidRPr="005858F7">
        <w:rPr>
          <w:rFonts w:ascii="Times New Roman" w:hAnsi="Times New Roman"/>
        </w:rPr>
        <w:t>“ vychází zejména z následujících faktorů: náhrady za odpad bytů, snížení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průměrné velikosti bytových domácností, změny počtu obyvatel (prognózy vývoje)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a přiblížení se reálným procesům v systému bydlení (druhé bydlení, vznik nových bytů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i mimo plochy vymezené v územních plánech, potřeby rezerv).</w:t>
      </w:r>
    </w:p>
    <w:p w:rsidR="00F14B09" w:rsidRPr="005858F7" w:rsidRDefault="00F14B09" w:rsidP="00F14B0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Při stanovení odhadu potřeby ploch pro bydlení v územním plánu se vycházelo</w:t>
      </w:r>
      <w:r>
        <w:rPr>
          <w:rFonts w:ascii="Times New Roman" w:hAnsi="Times New Roman"/>
        </w:rPr>
        <w:t xml:space="preserve"> </w:t>
      </w:r>
      <w:r w:rsidRPr="005858F7">
        <w:rPr>
          <w:rFonts w:ascii="Times New Roman" w:hAnsi="Times New Roman"/>
        </w:rPr>
        <w:t>ze statistických údajů o vývoji počtu obyvatel, bytů a vel</w:t>
      </w:r>
      <w:r>
        <w:rPr>
          <w:rFonts w:ascii="Times New Roman" w:hAnsi="Times New Roman"/>
        </w:rPr>
        <w:t xml:space="preserve">ikosti bytové domácnosti, které </w:t>
      </w:r>
      <w:r w:rsidRPr="005858F7">
        <w:rPr>
          <w:rFonts w:ascii="Times New Roman" w:hAnsi="Times New Roman"/>
        </w:rPr>
        <w:t>posloužily ke stanovení dat pro výchozí rok zpracovávané bilan</w:t>
      </w:r>
      <w:r>
        <w:rPr>
          <w:rFonts w:ascii="Times New Roman" w:hAnsi="Times New Roman"/>
        </w:rPr>
        <w:t xml:space="preserve">ce (2011). Zjištění přibližného </w:t>
      </w:r>
      <w:r w:rsidRPr="005858F7">
        <w:rPr>
          <w:rFonts w:ascii="Times New Roman" w:hAnsi="Times New Roman"/>
        </w:rPr>
        <w:t>počtu trvale obydlených bytů ve výchozím roce bylo prov</w:t>
      </w:r>
      <w:r>
        <w:rPr>
          <w:rFonts w:ascii="Times New Roman" w:hAnsi="Times New Roman"/>
        </w:rPr>
        <w:t xml:space="preserve">edeno na základě přírůstku bytů </w:t>
      </w:r>
      <w:r w:rsidRPr="005858F7">
        <w:rPr>
          <w:rFonts w:ascii="Times New Roman" w:hAnsi="Times New Roman"/>
        </w:rPr>
        <w:t>po roce 2001 (cca 4500, odhad s využitím dat o p</w:t>
      </w:r>
      <w:r>
        <w:rPr>
          <w:rFonts w:ascii="Times New Roman" w:hAnsi="Times New Roman"/>
        </w:rPr>
        <w:t xml:space="preserve">očtu dokončených bytů) a odpadu </w:t>
      </w:r>
      <w:r w:rsidRPr="005858F7">
        <w:rPr>
          <w:rFonts w:ascii="Times New Roman" w:hAnsi="Times New Roman"/>
        </w:rPr>
        <w:t>bytového fondu (cca -1400, intenzita odpadu bytů převza</w:t>
      </w:r>
      <w:r>
        <w:rPr>
          <w:rFonts w:ascii="Times New Roman" w:hAnsi="Times New Roman"/>
        </w:rPr>
        <w:t>tá z „</w:t>
      </w:r>
      <w:proofErr w:type="spellStart"/>
      <w:r>
        <w:rPr>
          <w:rFonts w:ascii="Times New Roman" w:hAnsi="Times New Roman"/>
        </w:rPr>
        <w:t>Urbanky</w:t>
      </w:r>
      <w:proofErr w:type="spellEnd"/>
      <w:r>
        <w:rPr>
          <w:rFonts w:ascii="Times New Roman" w:hAnsi="Times New Roman"/>
        </w:rPr>
        <w:t xml:space="preserve">“). Jako variantní </w:t>
      </w:r>
      <w:r w:rsidRPr="005858F7">
        <w:rPr>
          <w:rFonts w:ascii="Times New Roman" w:hAnsi="Times New Roman"/>
        </w:rPr>
        <w:t>způsob výpočtu byl zvolen odhad na základě vývoje celko</w:t>
      </w:r>
      <w:r>
        <w:rPr>
          <w:rFonts w:ascii="Times New Roman" w:hAnsi="Times New Roman"/>
        </w:rPr>
        <w:t xml:space="preserve">vého počtu všech bytů a nárůstu </w:t>
      </w:r>
      <w:r w:rsidRPr="005858F7">
        <w:rPr>
          <w:rFonts w:ascii="Times New Roman" w:hAnsi="Times New Roman"/>
        </w:rPr>
        <w:t>podílu neobydlených bytů v Plzni (v letech 2001 až 2011 zvýšení ze 7,8 % přibližně na 9 %).</w:t>
      </w:r>
    </w:p>
    <w:p w:rsidR="00F14B09" w:rsidRPr="005858F7" w:rsidRDefault="00F14B09" w:rsidP="00F14B0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Počet trvale obydlených bytů v Plzni byl k výchozímu rok</w:t>
      </w:r>
      <w:r>
        <w:rPr>
          <w:rFonts w:ascii="Times New Roman" w:hAnsi="Times New Roman"/>
        </w:rPr>
        <w:t>u odhadován na 71 000 (resp. 70</w:t>
      </w:r>
      <w:r w:rsidRPr="005858F7">
        <w:rPr>
          <w:rFonts w:ascii="Times New Roman" w:hAnsi="Times New Roman"/>
        </w:rPr>
        <w:t>300 ve druhé variantě výpočtu) při obydlenosti bytů 2,3</w:t>
      </w:r>
      <w:r>
        <w:rPr>
          <w:rFonts w:ascii="Times New Roman" w:hAnsi="Times New Roman"/>
        </w:rPr>
        <w:t xml:space="preserve">8 (resp. 2,40) osob/byt a počtu </w:t>
      </w:r>
      <w:r w:rsidRPr="005858F7">
        <w:rPr>
          <w:rFonts w:ascii="Times New Roman" w:hAnsi="Times New Roman"/>
        </w:rPr>
        <w:t>obyvatel 168 808 (k 1. 1. 2011).</w:t>
      </w:r>
    </w:p>
    <w:p w:rsidR="00F14B09" w:rsidRPr="005858F7" w:rsidRDefault="00F14B09" w:rsidP="00F14B0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Porovnáním celkové rozlohy zastavitelných ploch pro bydle</w:t>
      </w:r>
      <w:r>
        <w:rPr>
          <w:rFonts w:ascii="Times New Roman" w:hAnsi="Times New Roman"/>
        </w:rPr>
        <w:t xml:space="preserve">ní vymezených v ÚP Plzeň, která </w:t>
      </w:r>
      <w:r w:rsidRPr="005858F7">
        <w:rPr>
          <w:rFonts w:ascii="Times New Roman" w:hAnsi="Times New Roman"/>
        </w:rPr>
        <w:t>se výrazněji neodlišuje od rozvojových ploch (tedy dle souča</w:t>
      </w:r>
      <w:r>
        <w:rPr>
          <w:rFonts w:ascii="Times New Roman" w:hAnsi="Times New Roman"/>
        </w:rPr>
        <w:t xml:space="preserve">sného názvosloví zastavitelných </w:t>
      </w:r>
      <w:r w:rsidRPr="005858F7">
        <w:rPr>
          <w:rFonts w:ascii="Times New Roman" w:hAnsi="Times New Roman"/>
        </w:rPr>
        <w:t>ploch) vymezených v předchozím územním plánu (cca 440 ha</w:t>
      </w:r>
      <w:r>
        <w:rPr>
          <w:rFonts w:ascii="Times New Roman" w:hAnsi="Times New Roman"/>
        </w:rPr>
        <w:t xml:space="preserve">) s horní hranicí odhadované </w:t>
      </w:r>
      <w:r w:rsidRPr="005858F7">
        <w:rPr>
          <w:rFonts w:ascii="Times New Roman" w:hAnsi="Times New Roman"/>
        </w:rPr>
        <w:t>potřeby těchto ploch v období do roku 2025 (390 ha) by</w:t>
      </w:r>
      <w:r>
        <w:rPr>
          <w:rFonts w:ascii="Times New Roman" w:hAnsi="Times New Roman"/>
        </w:rPr>
        <w:t xml:space="preserve">la zjištěna rezerva ve výši cca </w:t>
      </w:r>
      <w:r w:rsidRPr="005858F7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 xml:space="preserve">    </w:t>
      </w:r>
      <w:r w:rsidRPr="005858F7">
        <w:rPr>
          <w:rFonts w:ascii="Times New Roman" w:hAnsi="Times New Roman"/>
        </w:rPr>
        <w:t>15 %.</w:t>
      </w:r>
    </w:p>
    <w:p w:rsidR="00F14B09" w:rsidRPr="005858F7" w:rsidRDefault="00F14B09" w:rsidP="00F14B0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Zastavitelné plochy pro bydlení jsou tedy navrženy re</w:t>
      </w:r>
      <w:r>
        <w:rPr>
          <w:rFonts w:ascii="Times New Roman" w:hAnsi="Times New Roman"/>
        </w:rPr>
        <w:t xml:space="preserve">álně, reagují na potřeby města, </w:t>
      </w:r>
      <w:r w:rsidRPr="005858F7">
        <w:rPr>
          <w:rFonts w:ascii="Times New Roman" w:hAnsi="Times New Roman"/>
        </w:rPr>
        <w:t>demografické prognózy, rezerva cca do 15 % odpovídá „z</w:t>
      </w:r>
      <w:r>
        <w:rPr>
          <w:rFonts w:ascii="Times New Roman" w:hAnsi="Times New Roman"/>
        </w:rPr>
        <w:t xml:space="preserve">dravé“ proporci územního plánu, </w:t>
      </w:r>
      <w:r w:rsidRPr="005858F7">
        <w:rPr>
          <w:rFonts w:ascii="Times New Roman" w:hAnsi="Times New Roman"/>
        </w:rPr>
        <w:t>kdy územní plán je reálně „</w:t>
      </w:r>
      <w:proofErr w:type="spellStart"/>
      <w:r w:rsidRPr="005858F7">
        <w:rPr>
          <w:rFonts w:ascii="Times New Roman" w:hAnsi="Times New Roman"/>
        </w:rPr>
        <w:t>prorozvojový</w:t>
      </w:r>
      <w:proofErr w:type="spellEnd"/>
      <w:r w:rsidRPr="005858F7">
        <w:rPr>
          <w:rFonts w:ascii="Times New Roman" w:hAnsi="Times New Roman"/>
        </w:rPr>
        <w:t>“, nikoli stagnující</w:t>
      </w:r>
      <w:r>
        <w:rPr>
          <w:rFonts w:ascii="Times New Roman" w:hAnsi="Times New Roman"/>
        </w:rPr>
        <w:t xml:space="preserve"> či naopak s neúměrným rozsahem </w:t>
      </w:r>
      <w:r w:rsidRPr="005858F7">
        <w:rPr>
          <w:rFonts w:ascii="Times New Roman" w:hAnsi="Times New Roman"/>
        </w:rPr>
        <w:t>zastavitelných ploch.</w:t>
      </w:r>
    </w:p>
    <w:p w:rsidR="00F14B09" w:rsidRPr="005858F7" w:rsidRDefault="00F14B09" w:rsidP="00F14B0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58F7">
        <w:rPr>
          <w:rFonts w:ascii="Times New Roman" w:hAnsi="Times New Roman"/>
        </w:rPr>
        <w:t>Návrh dalších zastavitelných ploch je tedy v časové</w:t>
      </w:r>
      <w:r>
        <w:rPr>
          <w:rFonts w:ascii="Times New Roman" w:hAnsi="Times New Roman"/>
        </w:rPr>
        <w:t xml:space="preserve">m horizontu zpracování ÚP Plzeň </w:t>
      </w:r>
      <w:r w:rsidRPr="005858F7">
        <w:rPr>
          <w:rFonts w:ascii="Times New Roman" w:hAnsi="Times New Roman"/>
        </w:rPr>
        <w:t>neopodstatněný, nepodložený reálnou potřebou. Návrh re</w:t>
      </w:r>
      <w:r>
        <w:rPr>
          <w:rFonts w:ascii="Times New Roman" w:hAnsi="Times New Roman"/>
        </w:rPr>
        <w:t xml:space="preserve">aguje na stanoviska příslušného </w:t>
      </w:r>
      <w:r w:rsidRPr="005858F7">
        <w:rPr>
          <w:rFonts w:ascii="Times New Roman" w:hAnsi="Times New Roman"/>
        </w:rPr>
        <w:lastRenderedPageBreak/>
        <w:t>dotčeného orgánu státní správy na úseku ochrany z</w:t>
      </w:r>
      <w:r>
        <w:rPr>
          <w:rFonts w:ascii="Times New Roman" w:hAnsi="Times New Roman"/>
        </w:rPr>
        <w:t xml:space="preserve">emědělského půdního fondu, tedy </w:t>
      </w:r>
      <w:r w:rsidRPr="005858F7">
        <w:rPr>
          <w:rFonts w:ascii="Times New Roman" w:hAnsi="Times New Roman"/>
        </w:rPr>
        <w:t>MŽP ČR.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Byla prověřena a posouzena potřeba předmětné změny</w:t>
      </w:r>
      <w:r w:rsidR="00F14B09">
        <w:rPr>
          <w:rFonts w:ascii="Times New Roman" w:hAnsi="Times New Roman"/>
        </w:rPr>
        <w:t xml:space="preserve"> v území a posouzen stav území. </w:t>
      </w:r>
      <w:r w:rsidRPr="007D1ABF">
        <w:rPr>
          <w:rFonts w:ascii="Times New Roman" w:hAnsi="Times New Roman"/>
        </w:rPr>
        <w:t xml:space="preserve">Z odborného vyhodnocení nevyplynula potřeba vymezení </w:t>
      </w:r>
      <w:r w:rsidR="00F14B09">
        <w:rPr>
          <w:rFonts w:ascii="Times New Roman" w:hAnsi="Times New Roman"/>
        </w:rPr>
        <w:t xml:space="preserve">nových zastavitelných ploch pro </w:t>
      </w:r>
      <w:r w:rsidRPr="007D1ABF">
        <w:rPr>
          <w:rFonts w:ascii="Times New Roman" w:hAnsi="Times New Roman"/>
        </w:rPr>
        <w:t>bydlení podle § 53 odst. 5 písm. f) stavebního zákona. S ohledem na potenci</w:t>
      </w:r>
      <w:r w:rsidR="00F14B09">
        <w:rPr>
          <w:rFonts w:ascii="Times New Roman" w:hAnsi="Times New Roman"/>
        </w:rPr>
        <w:t xml:space="preserve">ál rozvoje </w:t>
      </w:r>
      <w:r w:rsidRPr="007D1ABF">
        <w:rPr>
          <w:rFonts w:ascii="Times New Roman" w:hAnsi="Times New Roman"/>
        </w:rPr>
        <w:t>území a po prověření všech souvisejících skutečností, které</w:t>
      </w:r>
      <w:r w:rsidR="00F14B09">
        <w:rPr>
          <w:rFonts w:ascii="Times New Roman" w:hAnsi="Times New Roman"/>
        </w:rPr>
        <w:t xml:space="preserve"> jsou uvedeny výše, je navrženo </w:t>
      </w:r>
      <w:r w:rsidRPr="007D1ABF">
        <w:rPr>
          <w:rFonts w:ascii="Times New Roman" w:hAnsi="Times New Roman"/>
        </w:rPr>
        <w:t>námitce nevyhovět v požadovaném rozsahu. Předmětný pozemek č. 5251/2 je v</w:t>
      </w:r>
      <w:r w:rsidR="00F14B09">
        <w:rPr>
          <w:rFonts w:ascii="Times New Roman" w:hAnsi="Times New Roman"/>
        </w:rPr>
        <w:t> </w:t>
      </w:r>
      <w:r w:rsidRPr="007D1ABF">
        <w:rPr>
          <w:rFonts w:ascii="Times New Roman" w:hAnsi="Times New Roman"/>
        </w:rPr>
        <w:t>předchozím</w:t>
      </w:r>
      <w:r w:rsidR="00F14B09">
        <w:rPr>
          <w:rFonts w:ascii="Times New Roman" w:hAnsi="Times New Roman"/>
        </w:rPr>
        <w:t xml:space="preserve"> územním </w:t>
      </w:r>
      <w:r w:rsidRPr="007D1ABF">
        <w:rPr>
          <w:rFonts w:ascii="Times New Roman" w:hAnsi="Times New Roman"/>
        </w:rPr>
        <w:t>plánu součástí nezastavitelných ploch urbanistické zeleně - z</w:t>
      </w:r>
      <w:r w:rsidR="00F14B09">
        <w:rPr>
          <w:rFonts w:ascii="Times New Roman" w:hAnsi="Times New Roman"/>
        </w:rPr>
        <w:t xml:space="preserve">ahrádky (ZK), </w:t>
      </w:r>
      <w:r w:rsidRPr="007D1ABF">
        <w:rPr>
          <w:rFonts w:ascii="Times New Roman" w:hAnsi="Times New Roman"/>
        </w:rPr>
        <w:t>v návrhu ÚP Plzeň je součástí zastavitelných ploch s rozdílným způsobem využití plochy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rekreace. Pozemek se nachází částečně v aktivní zóně</w:t>
      </w:r>
      <w:r w:rsidR="00F14B09">
        <w:rPr>
          <w:rFonts w:ascii="Times New Roman" w:hAnsi="Times New Roman"/>
        </w:rPr>
        <w:t xml:space="preserve"> záplavového území a převážně v </w:t>
      </w:r>
      <w:r w:rsidRPr="007D1ABF">
        <w:rPr>
          <w:rFonts w:ascii="Times New Roman" w:hAnsi="Times New Roman"/>
        </w:rPr>
        <w:t>pasivní zóně záplavového území. Záplavová území jsou administrativně ur</w:t>
      </w:r>
      <w:r w:rsidR="00F14B09">
        <w:rPr>
          <w:rFonts w:ascii="Times New Roman" w:hAnsi="Times New Roman"/>
        </w:rPr>
        <w:t xml:space="preserve">čená území, která </w:t>
      </w:r>
      <w:r w:rsidRPr="007D1ABF">
        <w:rPr>
          <w:rFonts w:ascii="Times New Roman" w:hAnsi="Times New Roman"/>
        </w:rPr>
        <w:t>mohou být při výskytu povodně zaplavena vodou. Jejich rozs</w:t>
      </w:r>
      <w:r w:rsidR="00F14B09">
        <w:rPr>
          <w:rFonts w:ascii="Times New Roman" w:hAnsi="Times New Roman"/>
        </w:rPr>
        <w:t xml:space="preserve">ah je povinen stanovit na návrh </w:t>
      </w:r>
      <w:r w:rsidRPr="007D1ABF">
        <w:rPr>
          <w:rFonts w:ascii="Times New Roman" w:hAnsi="Times New Roman"/>
        </w:rPr>
        <w:t>správce vodního toku vodoprávní úřad (§ 66 zák. 254/2</w:t>
      </w:r>
      <w:r w:rsidR="00F14B09">
        <w:rPr>
          <w:rFonts w:ascii="Times New Roman" w:hAnsi="Times New Roman"/>
        </w:rPr>
        <w:t xml:space="preserve">001 Sb. o vodách). Aktivní zóna </w:t>
      </w:r>
      <w:r w:rsidRPr="007D1ABF">
        <w:rPr>
          <w:rFonts w:ascii="Times New Roman" w:hAnsi="Times New Roman"/>
        </w:rPr>
        <w:t>záplavového území se vymezuje na návrh správce vodního toku pod</w:t>
      </w:r>
      <w:r w:rsidR="00F14B09">
        <w:rPr>
          <w:rFonts w:ascii="Times New Roman" w:hAnsi="Times New Roman"/>
        </w:rPr>
        <w:t xml:space="preserve">le nebezpečnosti </w:t>
      </w:r>
      <w:r w:rsidRPr="007D1ABF">
        <w:rPr>
          <w:rFonts w:ascii="Times New Roman" w:hAnsi="Times New Roman"/>
        </w:rPr>
        <w:t>povodňových průtoků. Stanovení rozsahu záplavového úze</w:t>
      </w:r>
      <w:r w:rsidR="00F14B09">
        <w:rPr>
          <w:rFonts w:ascii="Times New Roman" w:hAnsi="Times New Roman"/>
        </w:rPr>
        <w:t xml:space="preserve">mí vychází z výpočtového modelu </w:t>
      </w:r>
      <w:r w:rsidRPr="007D1ABF">
        <w:rPr>
          <w:rFonts w:ascii="Times New Roman" w:hAnsi="Times New Roman"/>
        </w:rPr>
        <w:t>a ze záplavového území. Záplavové území a jeho akti</w:t>
      </w:r>
      <w:r w:rsidR="00F14B09">
        <w:rPr>
          <w:rFonts w:ascii="Times New Roman" w:hAnsi="Times New Roman"/>
        </w:rPr>
        <w:t xml:space="preserve">vní zóna jsou dány přírodními a </w:t>
      </w:r>
      <w:r w:rsidRPr="007D1ABF">
        <w:rPr>
          <w:rFonts w:ascii="Times New Roman" w:hAnsi="Times New Roman"/>
        </w:rPr>
        <w:t>klimatickými podmínkami. Smyslem stanovení záplavového území a jeho ak</w:t>
      </w:r>
      <w:r w:rsidR="00F14B09">
        <w:rPr>
          <w:rFonts w:ascii="Times New Roman" w:hAnsi="Times New Roman"/>
        </w:rPr>
        <w:t xml:space="preserve">tivní zóny je </w:t>
      </w:r>
      <w:r w:rsidRPr="007D1ABF">
        <w:rPr>
          <w:rFonts w:ascii="Times New Roman" w:hAnsi="Times New Roman"/>
        </w:rPr>
        <w:t>snížení rizika vzniku škod na majetku i lidských životech, ke</w:t>
      </w:r>
      <w:r w:rsidR="00F14B09">
        <w:rPr>
          <w:rFonts w:ascii="Times New Roman" w:hAnsi="Times New Roman"/>
        </w:rPr>
        <w:t xml:space="preserve"> kterým by v případě výstavby v </w:t>
      </w:r>
      <w:r w:rsidRPr="007D1ABF">
        <w:rPr>
          <w:rFonts w:ascii="Times New Roman" w:hAnsi="Times New Roman"/>
        </w:rPr>
        <w:t>nevhodných rizikových lokalitách mohlo při povodni dojít.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Začlenění pozemků do ploch smíšených obytných není v so</w:t>
      </w:r>
      <w:r w:rsidR="00F14B09">
        <w:rPr>
          <w:rFonts w:ascii="Times New Roman" w:hAnsi="Times New Roman"/>
        </w:rPr>
        <w:t xml:space="preserve">uladu s principy územního plánu </w:t>
      </w:r>
      <w:r w:rsidRPr="007D1ABF">
        <w:rPr>
          <w:rFonts w:ascii="Times New Roman" w:hAnsi="Times New Roman"/>
        </w:rPr>
        <w:t>výše popsanými.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251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Připomínka, kterou podala dne 19. 11. 2015 pod č. j. MMP/2835</w:t>
      </w:r>
      <w:r w:rsidR="00F14B09">
        <w:rPr>
          <w:rFonts w:ascii="Times New Roman" w:hAnsi="Times New Roman"/>
        </w:rPr>
        <w:t xml:space="preserve">20/15 Plzeňské městské dopravní </w:t>
      </w:r>
      <w:r w:rsidRPr="007D1ABF">
        <w:rPr>
          <w:rFonts w:ascii="Times New Roman" w:hAnsi="Times New Roman"/>
        </w:rPr>
        <w:t xml:space="preserve">podniky a.s. se týká zabránění jakékoli výstavbě na území stávajících </w:t>
      </w:r>
      <w:r w:rsidR="00F14B09">
        <w:rPr>
          <w:rFonts w:ascii="Times New Roman" w:hAnsi="Times New Roman"/>
        </w:rPr>
        <w:t xml:space="preserve">garáží (pozemky č. par. 3955/1, </w:t>
      </w:r>
      <w:r w:rsidRPr="007D1ABF">
        <w:rPr>
          <w:rFonts w:ascii="Times New Roman" w:hAnsi="Times New Roman"/>
        </w:rPr>
        <w:t>3134/2, 3134/33, 3134/100-114, 3134/6, 3134/35, 3134/34</w:t>
      </w:r>
      <w:r w:rsidR="00F14B09">
        <w:rPr>
          <w:rFonts w:ascii="Times New Roman" w:hAnsi="Times New Roman"/>
        </w:rPr>
        <w:t xml:space="preserve">, 3134/130 k. </w:t>
      </w:r>
      <w:proofErr w:type="spellStart"/>
      <w:r w:rsidR="00F14B09">
        <w:rPr>
          <w:rFonts w:ascii="Times New Roman" w:hAnsi="Times New Roman"/>
        </w:rPr>
        <w:t>ú.</w:t>
      </w:r>
      <w:proofErr w:type="spellEnd"/>
      <w:r w:rsidR="00F14B09">
        <w:rPr>
          <w:rFonts w:ascii="Times New Roman" w:hAnsi="Times New Roman"/>
        </w:rPr>
        <w:t xml:space="preserve"> Plzeň). Dalším </w:t>
      </w:r>
      <w:r w:rsidRPr="007D1ABF">
        <w:rPr>
          <w:rFonts w:ascii="Times New Roman" w:hAnsi="Times New Roman"/>
        </w:rPr>
        <w:t xml:space="preserve">požadavkem je vymezení plochy pro točku tramvaje na pozemcích </w:t>
      </w:r>
      <w:r w:rsidR="00F14B09">
        <w:rPr>
          <w:rFonts w:ascii="Times New Roman" w:hAnsi="Times New Roman"/>
        </w:rPr>
        <w:t xml:space="preserve">č. par. 1828/2, 1828/3, 1828/4, </w:t>
      </w:r>
      <w:r w:rsidRPr="007D1ABF">
        <w:rPr>
          <w:rFonts w:ascii="Times New Roman" w:hAnsi="Times New Roman"/>
        </w:rPr>
        <w:t xml:space="preserve">1828/5 k. </w:t>
      </w:r>
      <w:proofErr w:type="spellStart"/>
      <w:r w:rsidRPr="007D1ABF">
        <w:rPr>
          <w:rFonts w:ascii="Times New Roman" w:hAnsi="Times New Roman"/>
        </w:rPr>
        <w:t>ú.</w:t>
      </w:r>
      <w:proofErr w:type="spellEnd"/>
      <w:r w:rsidRPr="007D1ABF">
        <w:rPr>
          <w:rFonts w:ascii="Times New Roman" w:hAnsi="Times New Roman"/>
        </w:rPr>
        <w:t xml:space="preserve"> Bolevec).</w:t>
      </w:r>
    </w:p>
    <w:p w:rsidR="00F14B09" w:rsidRDefault="00F14B09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Připomínce se nevyhovuje.</w:t>
      </w:r>
    </w:p>
    <w:p w:rsidR="00F14B09" w:rsidRDefault="00F14B09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Odůvodnění: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Ad1: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 xml:space="preserve">Pozemky </w:t>
      </w:r>
      <w:proofErr w:type="spellStart"/>
      <w:r w:rsidRPr="007D1ABF">
        <w:rPr>
          <w:rFonts w:ascii="Times New Roman" w:hAnsi="Times New Roman"/>
        </w:rPr>
        <w:t>parc</w:t>
      </w:r>
      <w:proofErr w:type="spellEnd"/>
      <w:r w:rsidRPr="007D1ABF">
        <w:rPr>
          <w:rFonts w:ascii="Times New Roman" w:hAnsi="Times New Roman"/>
        </w:rPr>
        <w:t>. číslo 3134/2, 3134/100 až 3134/114, 3134</w:t>
      </w:r>
      <w:r w:rsidR="00F14B09">
        <w:rPr>
          <w:rFonts w:ascii="Times New Roman" w:hAnsi="Times New Roman"/>
        </w:rPr>
        <w:t xml:space="preserve">/6, 3134/35, 3134/34, 3134/130,      </w:t>
      </w:r>
      <w:r w:rsidRPr="007D1ABF">
        <w:rPr>
          <w:rFonts w:ascii="Times New Roman" w:hAnsi="Times New Roman"/>
        </w:rPr>
        <w:t xml:space="preserve">v k. </w:t>
      </w:r>
      <w:proofErr w:type="spellStart"/>
      <w:r w:rsidRPr="007D1ABF">
        <w:rPr>
          <w:rFonts w:ascii="Times New Roman" w:hAnsi="Times New Roman"/>
        </w:rPr>
        <w:t>ú.</w:t>
      </w:r>
      <w:proofErr w:type="spellEnd"/>
      <w:r w:rsidRPr="007D1ABF">
        <w:rPr>
          <w:rFonts w:ascii="Times New Roman" w:hAnsi="Times New Roman"/>
        </w:rPr>
        <w:t xml:space="preserve"> Plzeň jsou součástí řešeného území studie Areál </w:t>
      </w:r>
      <w:proofErr w:type="spellStart"/>
      <w:r w:rsidRPr="007D1ABF">
        <w:rPr>
          <w:rFonts w:ascii="Times New Roman" w:hAnsi="Times New Roman"/>
        </w:rPr>
        <w:t>Světovar</w:t>
      </w:r>
      <w:proofErr w:type="spellEnd"/>
      <w:r w:rsidRPr="007D1ABF">
        <w:rPr>
          <w:rFonts w:ascii="Times New Roman" w:hAnsi="Times New Roman"/>
        </w:rPr>
        <w:t xml:space="preserve"> (D3A, spol. s r.o. 12/2011).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Tato studie byla schválena usnesením ZMP č. 317 z</w:t>
      </w:r>
      <w:r w:rsidR="00F14B09">
        <w:rPr>
          <w:rFonts w:ascii="Times New Roman" w:hAnsi="Times New Roman"/>
        </w:rPr>
        <w:t xml:space="preserve">e dne 21. 6. 2012 a je závazným </w:t>
      </w:r>
      <w:r w:rsidRPr="007D1ABF">
        <w:rPr>
          <w:rFonts w:ascii="Times New Roman" w:hAnsi="Times New Roman"/>
        </w:rPr>
        <w:t>podkladem pro výstavbu v území. Požadavek nezastavova</w:t>
      </w:r>
      <w:r w:rsidR="00F14B09">
        <w:rPr>
          <w:rFonts w:ascii="Times New Roman" w:hAnsi="Times New Roman"/>
        </w:rPr>
        <w:t xml:space="preserve">t část území řešeného studií je  </w:t>
      </w:r>
      <w:r w:rsidRPr="007D1ABF">
        <w:rPr>
          <w:rFonts w:ascii="Times New Roman" w:hAnsi="Times New Roman"/>
        </w:rPr>
        <w:t xml:space="preserve">třeba uplatnit v rámci projednání postupu využití území </w:t>
      </w:r>
      <w:proofErr w:type="spellStart"/>
      <w:r w:rsidRPr="007D1ABF">
        <w:rPr>
          <w:rFonts w:ascii="Times New Roman" w:hAnsi="Times New Roman"/>
        </w:rPr>
        <w:t>Světovaru</w:t>
      </w:r>
      <w:proofErr w:type="spellEnd"/>
      <w:r w:rsidRPr="007D1ABF">
        <w:rPr>
          <w:rFonts w:ascii="Times New Roman" w:hAnsi="Times New Roman"/>
        </w:rPr>
        <w:t>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Ad2: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 xml:space="preserve">Způsob odstavování tramvají v oblasti obratiště </w:t>
      </w:r>
      <w:proofErr w:type="spellStart"/>
      <w:r w:rsidRPr="007D1ABF">
        <w:rPr>
          <w:rFonts w:ascii="Times New Roman" w:hAnsi="Times New Roman"/>
        </w:rPr>
        <w:t>Košutka</w:t>
      </w:r>
      <w:proofErr w:type="spellEnd"/>
      <w:r w:rsidRPr="007D1ABF">
        <w:rPr>
          <w:rFonts w:ascii="Times New Roman" w:hAnsi="Times New Roman"/>
        </w:rPr>
        <w:t xml:space="preserve"> na</w:t>
      </w:r>
      <w:r w:rsidR="00F14B09">
        <w:rPr>
          <w:rFonts w:ascii="Times New Roman" w:hAnsi="Times New Roman"/>
        </w:rPr>
        <w:t xml:space="preserve">vrhuje „Studie odstavných ploch </w:t>
      </w:r>
      <w:r w:rsidRPr="007D1ABF">
        <w:rPr>
          <w:rFonts w:ascii="Times New Roman" w:hAnsi="Times New Roman"/>
        </w:rPr>
        <w:t>tramvají v Plzni“ ve dvou variantách, přičemž varianta využívajíc</w:t>
      </w:r>
      <w:r w:rsidR="00F14B09">
        <w:rPr>
          <w:rFonts w:ascii="Times New Roman" w:hAnsi="Times New Roman"/>
        </w:rPr>
        <w:t xml:space="preserve">í stávající plochu obratiště je </w:t>
      </w:r>
      <w:r w:rsidRPr="007D1ABF">
        <w:rPr>
          <w:rFonts w:ascii="Times New Roman" w:hAnsi="Times New Roman"/>
        </w:rPr>
        <w:t>v souladu s platným Územním plánem města Plzně i</w:t>
      </w:r>
      <w:r w:rsidR="00F14B09">
        <w:rPr>
          <w:rFonts w:ascii="Times New Roman" w:hAnsi="Times New Roman"/>
        </w:rPr>
        <w:t xml:space="preserve"> s projednávaným Územním plánem </w:t>
      </w:r>
      <w:r w:rsidRPr="007D1ABF">
        <w:rPr>
          <w:rFonts w:ascii="Times New Roman" w:hAnsi="Times New Roman"/>
        </w:rPr>
        <w:t>Plzeň. Rozsáhlejší varianta řešící odstavování tramvaji se</w:t>
      </w:r>
      <w:r w:rsidR="00F14B09">
        <w:rPr>
          <w:rFonts w:ascii="Times New Roman" w:hAnsi="Times New Roman"/>
        </w:rPr>
        <w:t xml:space="preserve"> zásahem do okolních přírodních </w:t>
      </w:r>
      <w:r w:rsidRPr="007D1ABF">
        <w:rPr>
          <w:rFonts w:ascii="Times New Roman" w:hAnsi="Times New Roman"/>
        </w:rPr>
        <w:t>ploch. Vzhledem k tomu, že zatím nedošlo k jedno</w:t>
      </w:r>
      <w:r w:rsidR="00F14B09">
        <w:rPr>
          <w:rFonts w:ascii="Times New Roman" w:hAnsi="Times New Roman"/>
        </w:rPr>
        <w:t xml:space="preserve">značnému vyhodnocení záměru jak </w:t>
      </w:r>
      <w:r w:rsidRPr="007D1ABF">
        <w:rPr>
          <w:rFonts w:ascii="Times New Roman" w:hAnsi="Times New Roman"/>
        </w:rPr>
        <w:t>z hlediska systému veřejné dopravy, tak z hlediska úze</w:t>
      </w:r>
      <w:r w:rsidR="00F14B09">
        <w:rPr>
          <w:rFonts w:ascii="Times New Roman" w:hAnsi="Times New Roman"/>
        </w:rPr>
        <w:t xml:space="preserve">mních vlivů, není studie řádným </w:t>
      </w:r>
      <w:r w:rsidRPr="007D1ABF">
        <w:rPr>
          <w:rFonts w:ascii="Times New Roman" w:hAnsi="Times New Roman"/>
        </w:rPr>
        <w:t>podkladem pro zapracování do územně plánovací do</w:t>
      </w:r>
      <w:r w:rsidR="00F14B09">
        <w:rPr>
          <w:rFonts w:ascii="Times New Roman" w:hAnsi="Times New Roman"/>
        </w:rPr>
        <w:t xml:space="preserve">kumentace včetně projednávaného </w:t>
      </w:r>
      <w:r w:rsidRPr="007D1ABF">
        <w:rPr>
          <w:rFonts w:ascii="Times New Roman" w:hAnsi="Times New Roman"/>
        </w:rPr>
        <w:t>Územního plánu Plzeň.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Připomínky městských obvodů 1-10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lastRenderedPageBreak/>
        <w:t>Zastupitelstvo městského obvodu Plzeň 2 - Slovany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Znění připomínky: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 xml:space="preserve">V návrhu ÚP prověřit možnost vytvoření rezervních rozvojových ploch v území lokality </w:t>
      </w:r>
      <w:proofErr w:type="spellStart"/>
      <w:r w:rsidRPr="007D1ABF">
        <w:rPr>
          <w:rFonts w:ascii="Times New Roman" w:hAnsi="Times New Roman"/>
        </w:rPr>
        <w:t>Božkov</w:t>
      </w:r>
      <w:proofErr w:type="spellEnd"/>
      <w:r w:rsidRPr="007D1ABF">
        <w:rPr>
          <w:rFonts w:ascii="Times New Roman" w:hAnsi="Times New Roman"/>
        </w:rPr>
        <w:t>.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Připomínce se nevyhovuje.</w:t>
      </w:r>
    </w:p>
    <w:p w:rsidR="00F14B09" w:rsidRDefault="00F14B09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F14B09" w:rsidRDefault="00F14B09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ABF">
        <w:rPr>
          <w:rFonts w:ascii="Times New Roman" w:hAnsi="Times New Roman"/>
          <w:b/>
          <w:bCs/>
        </w:rPr>
        <w:t>Odůvodnění:</w:t>
      </w:r>
    </w:p>
    <w:p w:rsidR="00256613" w:rsidRPr="007D1ABF" w:rsidRDefault="00256613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ABF">
        <w:rPr>
          <w:rFonts w:ascii="Times New Roman" w:hAnsi="Times New Roman"/>
        </w:rPr>
        <w:t>Na základě stanoviska dotčeného orgánu, konkrétně Ministerstva životního prostředí, odbor</w:t>
      </w:r>
      <w:r w:rsidR="00F14B09">
        <w:rPr>
          <w:rFonts w:ascii="Times New Roman" w:hAnsi="Times New Roman"/>
        </w:rPr>
        <w:t xml:space="preserve"> </w:t>
      </w:r>
      <w:r w:rsidRPr="007D1ABF">
        <w:rPr>
          <w:rFonts w:ascii="Times New Roman" w:hAnsi="Times New Roman"/>
        </w:rPr>
        <w:t>výkonu státní správy III, které nesouhlasí s jakýmkoli dalším r</w:t>
      </w:r>
      <w:r w:rsidR="00F14B09">
        <w:rPr>
          <w:rFonts w:ascii="Times New Roman" w:hAnsi="Times New Roman"/>
        </w:rPr>
        <w:t xml:space="preserve">ozšířením zastavitelných ploch, </w:t>
      </w:r>
      <w:r w:rsidRPr="007D1ABF">
        <w:rPr>
          <w:rFonts w:ascii="Times New Roman" w:hAnsi="Times New Roman"/>
        </w:rPr>
        <w:t>a to včetně územních rezerv, nelze plochu vymezit. Formo</w:t>
      </w:r>
      <w:r w:rsidR="00F14B09">
        <w:rPr>
          <w:rFonts w:ascii="Times New Roman" w:hAnsi="Times New Roman"/>
        </w:rPr>
        <w:t>u jednoduché územní studie bude p</w:t>
      </w:r>
      <w:r w:rsidRPr="007D1ABF">
        <w:rPr>
          <w:rFonts w:ascii="Times New Roman" w:hAnsi="Times New Roman"/>
        </w:rPr>
        <w:t xml:space="preserve">rověřena možnost vytvoření rezervních rozvojových ploch v území lokality </w:t>
      </w:r>
      <w:proofErr w:type="spellStart"/>
      <w:r w:rsidRPr="007D1ABF">
        <w:rPr>
          <w:rFonts w:ascii="Times New Roman" w:hAnsi="Times New Roman"/>
        </w:rPr>
        <w:t>Božkov</w:t>
      </w:r>
      <w:proofErr w:type="spellEnd"/>
      <w:r w:rsidRPr="007D1ABF">
        <w:rPr>
          <w:rFonts w:ascii="Times New Roman" w:hAnsi="Times New Roman"/>
        </w:rPr>
        <w:t>.</w:t>
      </w:r>
    </w:p>
    <w:p w:rsidR="00B56CC6" w:rsidRPr="007D1ABF" w:rsidRDefault="00B56CC6" w:rsidP="007D1A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sectPr w:rsidR="00B56CC6" w:rsidRPr="007D1A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B6" w:rsidRDefault="00F63FB6" w:rsidP="00F63FB6">
      <w:r>
        <w:separator/>
      </w:r>
    </w:p>
  </w:endnote>
  <w:endnote w:type="continuationSeparator" w:id="0">
    <w:p w:rsidR="00F63FB6" w:rsidRDefault="00F63FB6" w:rsidP="00F6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501861"/>
      <w:docPartObj>
        <w:docPartGallery w:val="Page Numbers (Bottom of Page)"/>
        <w:docPartUnique/>
      </w:docPartObj>
    </w:sdtPr>
    <w:sdtEndPr/>
    <w:sdtContent>
      <w:p w:rsidR="00F63FB6" w:rsidRDefault="00F63FB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197">
          <w:rPr>
            <w:noProof/>
          </w:rPr>
          <w:t>10</w:t>
        </w:r>
        <w:r>
          <w:fldChar w:fldCharType="end"/>
        </w:r>
      </w:p>
    </w:sdtContent>
  </w:sdt>
  <w:p w:rsidR="00F63FB6" w:rsidRDefault="00F63F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B6" w:rsidRDefault="00F63FB6" w:rsidP="00F63FB6">
      <w:r>
        <w:separator/>
      </w:r>
    </w:p>
  </w:footnote>
  <w:footnote w:type="continuationSeparator" w:id="0">
    <w:p w:rsidR="00F63FB6" w:rsidRDefault="00F63FB6" w:rsidP="00F63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B6" w:rsidRDefault="00F63FB6">
    <w:pPr>
      <w:pStyle w:val="Zhlav"/>
    </w:pPr>
    <w:r>
      <w:ptab w:relativeTo="margin" w:alignment="center" w:leader="none"/>
    </w:r>
    <w:r>
      <w:ptab w:relativeTo="margin" w:alignment="right" w:leader="none"/>
    </w:r>
    <w:r w:rsidR="00D97197">
      <w:t>příloha č.1</w:t>
    </w:r>
    <w:r w:rsidR="008806AC">
      <w:t xml:space="preserve"> </w:t>
    </w:r>
    <w:r>
      <w:t>-SSD/1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6C"/>
    <w:rsid w:val="000A4497"/>
    <w:rsid w:val="00242ADD"/>
    <w:rsid w:val="00256613"/>
    <w:rsid w:val="0028628E"/>
    <w:rsid w:val="00323650"/>
    <w:rsid w:val="003D03BF"/>
    <w:rsid w:val="005858F7"/>
    <w:rsid w:val="0066726A"/>
    <w:rsid w:val="007A5A21"/>
    <w:rsid w:val="007B090C"/>
    <w:rsid w:val="007D1ABF"/>
    <w:rsid w:val="008806AC"/>
    <w:rsid w:val="0098306C"/>
    <w:rsid w:val="00B56CC6"/>
    <w:rsid w:val="00B83D90"/>
    <w:rsid w:val="00CA3E29"/>
    <w:rsid w:val="00D97197"/>
    <w:rsid w:val="00E61474"/>
    <w:rsid w:val="00EC711B"/>
    <w:rsid w:val="00F14B09"/>
    <w:rsid w:val="00F6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C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56C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6C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6C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56C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6C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56CC6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56CC6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56CC6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6C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6C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6C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56C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56CC6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56CC6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56CC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56CC6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56CC6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56CC6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B56C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56C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56C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B56CC6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B56CC6"/>
    <w:rPr>
      <w:b/>
      <w:bCs/>
    </w:rPr>
  </w:style>
  <w:style w:type="character" w:styleId="Zvraznn">
    <w:name w:val="Emphasis"/>
    <w:basedOn w:val="Standardnpsmoodstavce"/>
    <w:uiPriority w:val="20"/>
    <w:qFormat/>
    <w:rsid w:val="00B56CC6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B56CC6"/>
    <w:rPr>
      <w:szCs w:val="32"/>
    </w:rPr>
  </w:style>
  <w:style w:type="paragraph" w:styleId="Odstavecseseznamem">
    <w:name w:val="List Paragraph"/>
    <w:basedOn w:val="Normln"/>
    <w:uiPriority w:val="34"/>
    <w:qFormat/>
    <w:rsid w:val="00B56CC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56CC6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B56CC6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56CC6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56CC6"/>
    <w:rPr>
      <w:b/>
      <w:i/>
      <w:sz w:val="24"/>
    </w:rPr>
  </w:style>
  <w:style w:type="character" w:styleId="Zdraznnjemn">
    <w:name w:val="Subtle Emphasis"/>
    <w:uiPriority w:val="19"/>
    <w:qFormat/>
    <w:rsid w:val="00B56CC6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B56CC6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B56CC6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B56CC6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B56CC6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56CC6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F63F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FB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63F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3FB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F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C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56C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6C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6C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56C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6C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56CC6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56CC6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56CC6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6C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6C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6C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56C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56CC6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56CC6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56CC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56CC6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56CC6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56CC6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B56C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56C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56C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B56CC6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B56CC6"/>
    <w:rPr>
      <w:b/>
      <w:bCs/>
    </w:rPr>
  </w:style>
  <w:style w:type="character" w:styleId="Zvraznn">
    <w:name w:val="Emphasis"/>
    <w:basedOn w:val="Standardnpsmoodstavce"/>
    <w:uiPriority w:val="20"/>
    <w:qFormat/>
    <w:rsid w:val="00B56CC6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B56CC6"/>
    <w:rPr>
      <w:szCs w:val="32"/>
    </w:rPr>
  </w:style>
  <w:style w:type="paragraph" w:styleId="Odstavecseseznamem">
    <w:name w:val="List Paragraph"/>
    <w:basedOn w:val="Normln"/>
    <w:uiPriority w:val="34"/>
    <w:qFormat/>
    <w:rsid w:val="00B56CC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56CC6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B56CC6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56CC6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56CC6"/>
    <w:rPr>
      <w:b/>
      <w:i/>
      <w:sz w:val="24"/>
    </w:rPr>
  </w:style>
  <w:style w:type="character" w:styleId="Zdraznnjemn">
    <w:name w:val="Subtle Emphasis"/>
    <w:uiPriority w:val="19"/>
    <w:qFormat/>
    <w:rsid w:val="00B56CC6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B56CC6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B56CC6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B56CC6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B56CC6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56CC6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F63F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FB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63F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3FB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F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33</Pages>
  <Words>16258</Words>
  <Characters>95928</Characters>
  <Application>Microsoft Office Word</Application>
  <DocSecurity>0</DocSecurity>
  <Lines>799</Lines>
  <Paragraphs>223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KOLAFA Milan</dc:creator>
  <cp:lastModifiedBy>KOLAFA Milan</cp:lastModifiedBy>
  <cp:revision>8</cp:revision>
  <dcterms:created xsi:type="dcterms:W3CDTF">2016-07-20T12:34:00Z</dcterms:created>
  <dcterms:modified xsi:type="dcterms:W3CDTF">2016-07-27T10:43:00Z</dcterms:modified>
</cp:coreProperties>
</file>