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0" w:rsidRDefault="002E7640" w:rsidP="002E76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Doporučení KNM RMP ze dne 7. 6. 2016</w:t>
      </w:r>
    </w:p>
    <w:p w:rsidR="002E7640" w:rsidRDefault="002E7640" w:rsidP="002E76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2E7640" w:rsidRPr="00235D72" w:rsidRDefault="002E7640" w:rsidP="002E76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235D72">
        <w:rPr>
          <w:sz w:val="22"/>
          <w:szCs w:val="22"/>
          <w:u w:val="single"/>
        </w:rPr>
        <w:t xml:space="preserve">PROP+KŘTÚ/6/A   Prodej pozemků p. č. 3134/121, 3958/15, k. </w:t>
      </w:r>
      <w:proofErr w:type="spellStart"/>
      <w:r w:rsidRPr="00235D72">
        <w:rPr>
          <w:sz w:val="22"/>
          <w:szCs w:val="22"/>
          <w:u w:val="single"/>
        </w:rPr>
        <w:t>ú.</w:t>
      </w:r>
      <w:proofErr w:type="spellEnd"/>
      <w:r w:rsidRPr="00235D72">
        <w:rPr>
          <w:sz w:val="22"/>
          <w:szCs w:val="22"/>
          <w:u w:val="single"/>
        </w:rPr>
        <w:t xml:space="preserve"> Plzeň – PMDP a.s.</w:t>
      </w: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786759">
        <w:rPr>
          <w:szCs w:val="24"/>
          <w:lang w:eastAsia="zh-CN"/>
        </w:rPr>
        <w:t>:</w:t>
      </w:r>
    </w:p>
    <w:p w:rsidR="002E7640" w:rsidRPr="00786759" w:rsidRDefault="002E7640" w:rsidP="002E7640">
      <w:pPr>
        <w:suppressAutoHyphens/>
        <w:ind w:left="360"/>
        <w:jc w:val="both"/>
        <w:rPr>
          <w:szCs w:val="24"/>
          <w:lang w:eastAsia="zh-CN"/>
        </w:rPr>
      </w:pPr>
    </w:p>
    <w:p w:rsidR="002E7640" w:rsidRPr="00932B53" w:rsidRDefault="002E7640" w:rsidP="002E7640">
      <w:pPr>
        <w:numPr>
          <w:ilvl w:val="0"/>
          <w:numId w:val="3"/>
        </w:numPr>
        <w:suppressAutoHyphens/>
        <w:ind w:left="0" w:firstLine="0"/>
        <w:jc w:val="both"/>
        <w:rPr>
          <w:szCs w:val="24"/>
          <w:lang w:eastAsia="zh-CN"/>
        </w:rPr>
      </w:pPr>
      <w:r w:rsidRPr="00932B53">
        <w:rPr>
          <w:szCs w:val="24"/>
          <w:lang w:eastAsia="zh-CN"/>
        </w:rPr>
        <w:t xml:space="preserve">S c h v á l i t </w:t>
      </w:r>
    </w:p>
    <w:p w:rsidR="002E7640" w:rsidRPr="00786759" w:rsidRDefault="002E7640" w:rsidP="002E7640">
      <w:pPr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 xml:space="preserve">uzavření dodatku č. 15 k nájemní smlouvě č. 2009/005237/NS ze dne 17. 12. 2009 s Plzeňskými městskými dopravními podniky, a.s., sídlem v Plzni, Denisovo nábřeží 920/12, IČ 25220683, jehož předmětem je zúžení předmětu nájmu o pozemek p. č. 3134/121 k. </w:t>
      </w:r>
      <w:proofErr w:type="spellStart"/>
      <w:r w:rsidRPr="00786759">
        <w:rPr>
          <w:szCs w:val="24"/>
          <w:lang w:eastAsia="zh-CN"/>
        </w:rPr>
        <w:t>ú.</w:t>
      </w:r>
      <w:proofErr w:type="spellEnd"/>
      <w:r w:rsidRPr="00786759">
        <w:rPr>
          <w:szCs w:val="24"/>
          <w:lang w:eastAsia="zh-CN"/>
        </w:rPr>
        <w:t xml:space="preserve"> Plzeň, o výměře 620 m</w:t>
      </w:r>
      <w:r w:rsidRPr="00786759">
        <w:rPr>
          <w:szCs w:val="24"/>
          <w:vertAlign w:val="superscript"/>
          <w:lang w:eastAsia="zh-CN"/>
        </w:rPr>
        <w:t>2</w:t>
      </w:r>
      <w:r w:rsidRPr="00786759">
        <w:rPr>
          <w:szCs w:val="24"/>
          <w:lang w:eastAsia="zh-CN"/>
        </w:rPr>
        <w:t>. Ostatní ujednání nájemní smlouvy včetně výše nájemného zůstávají nezměněná.</w:t>
      </w:r>
    </w:p>
    <w:p w:rsidR="002E7640" w:rsidRPr="00786759" w:rsidRDefault="002E7640" w:rsidP="002E7640">
      <w:pPr>
        <w:suppressAutoHyphens/>
        <w:jc w:val="both"/>
        <w:rPr>
          <w:b/>
          <w:szCs w:val="24"/>
          <w:lang w:eastAsia="zh-CN"/>
        </w:rPr>
      </w:pPr>
    </w:p>
    <w:p w:rsidR="002E7640" w:rsidRPr="00932B53" w:rsidRDefault="002E7640" w:rsidP="002E7640">
      <w:pPr>
        <w:numPr>
          <w:ilvl w:val="0"/>
          <w:numId w:val="3"/>
        </w:numPr>
        <w:suppressAutoHyphens/>
        <w:ind w:left="0" w:firstLine="0"/>
        <w:jc w:val="both"/>
        <w:rPr>
          <w:szCs w:val="24"/>
          <w:lang w:eastAsia="zh-CN"/>
        </w:rPr>
      </w:pPr>
      <w:proofErr w:type="gramStart"/>
      <w:r w:rsidRPr="00932B53">
        <w:rPr>
          <w:szCs w:val="24"/>
          <w:lang w:eastAsia="zh-CN"/>
        </w:rPr>
        <w:t>S o u h l a s i t</w:t>
      </w:r>
      <w:proofErr w:type="gramEnd"/>
      <w:r w:rsidRPr="00932B53">
        <w:rPr>
          <w:szCs w:val="24"/>
          <w:lang w:eastAsia="zh-CN"/>
        </w:rPr>
        <w:t xml:space="preserve"> </w:t>
      </w: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 xml:space="preserve">s prodejem pozemků v k. </w:t>
      </w:r>
      <w:proofErr w:type="spellStart"/>
      <w:r w:rsidRPr="00786759">
        <w:rPr>
          <w:szCs w:val="24"/>
          <w:lang w:eastAsia="zh-CN"/>
        </w:rPr>
        <w:t>ú.</w:t>
      </w:r>
      <w:proofErr w:type="spellEnd"/>
      <w:r w:rsidRPr="00786759">
        <w:rPr>
          <w:szCs w:val="24"/>
          <w:lang w:eastAsia="zh-CN"/>
        </w:rPr>
        <w:t xml:space="preserve"> Plzeň:</w:t>
      </w:r>
    </w:p>
    <w:p w:rsidR="002E7640" w:rsidRPr="00786759" w:rsidRDefault="002E7640" w:rsidP="002E7640">
      <w:pPr>
        <w:numPr>
          <w:ilvl w:val="0"/>
          <w:numId w:val="1"/>
        </w:numPr>
        <w:suppressAutoHyphens/>
        <w:ind w:left="0" w:firstLine="0"/>
        <w:jc w:val="both"/>
        <w:rPr>
          <w:color w:val="000000"/>
          <w:szCs w:val="24"/>
          <w:lang w:eastAsia="zh-CN"/>
        </w:rPr>
      </w:pPr>
      <w:r w:rsidRPr="00786759">
        <w:rPr>
          <w:color w:val="000000"/>
          <w:szCs w:val="24"/>
          <w:lang w:eastAsia="zh-CN"/>
        </w:rPr>
        <w:t>p. č. 3134//121, ostatní plocha, ostatní komunikace, o výměře 620 m</w:t>
      </w:r>
      <w:r w:rsidRPr="00786759">
        <w:rPr>
          <w:color w:val="000000"/>
          <w:szCs w:val="24"/>
          <w:vertAlign w:val="superscript"/>
          <w:lang w:eastAsia="zh-CN"/>
        </w:rPr>
        <w:t>2</w:t>
      </w:r>
      <w:r w:rsidRPr="00786759">
        <w:rPr>
          <w:color w:val="000000"/>
          <w:szCs w:val="24"/>
          <w:lang w:eastAsia="zh-CN"/>
        </w:rPr>
        <w:t>,</w:t>
      </w:r>
    </w:p>
    <w:p w:rsidR="002E7640" w:rsidRPr="00786759" w:rsidRDefault="002E7640" w:rsidP="002E7640">
      <w:pPr>
        <w:numPr>
          <w:ilvl w:val="0"/>
          <w:numId w:val="2"/>
        </w:numPr>
        <w:suppressAutoHyphens/>
        <w:ind w:left="0" w:firstLine="0"/>
        <w:jc w:val="both"/>
        <w:rPr>
          <w:szCs w:val="24"/>
          <w:lang w:eastAsia="zh-CN"/>
        </w:rPr>
      </w:pPr>
      <w:r w:rsidRPr="00786759">
        <w:rPr>
          <w:color w:val="000000"/>
          <w:szCs w:val="24"/>
          <w:lang w:eastAsia="zh-CN"/>
        </w:rPr>
        <w:t>p. č. 3958/15, ostatní plocha, jiná plocha, o výměře 177 m</w:t>
      </w:r>
      <w:r w:rsidRPr="00786759">
        <w:rPr>
          <w:color w:val="000000"/>
          <w:szCs w:val="24"/>
          <w:vertAlign w:val="superscript"/>
          <w:lang w:eastAsia="zh-CN"/>
        </w:rPr>
        <w:t>2</w:t>
      </w:r>
      <w:r w:rsidRPr="00786759">
        <w:rPr>
          <w:color w:val="000000"/>
          <w:szCs w:val="24"/>
          <w:lang w:eastAsia="zh-CN"/>
        </w:rPr>
        <w:t>,</w:t>
      </w:r>
    </w:p>
    <w:p w:rsidR="002E7640" w:rsidRPr="00786759" w:rsidRDefault="002E7640" w:rsidP="002E7640">
      <w:pPr>
        <w:suppressAutoHyphens/>
        <w:jc w:val="both"/>
        <w:rPr>
          <w:color w:val="000000"/>
          <w:sz w:val="16"/>
          <w:szCs w:val="16"/>
          <w:lang w:eastAsia="zh-CN"/>
        </w:rPr>
      </w:pP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color w:val="000000"/>
          <w:szCs w:val="24"/>
          <w:lang w:eastAsia="zh-CN"/>
        </w:rPr>
        <w:t>společnosti Plzeňské městské dopravní podniky, a.s. (dále jen kupující), IČ 252 20 683, se sídlem Denisova nábřeží 920/12, Východní Předměstí, 301 00 Plzeň, za kupní cenu 663</w:t>
      </w:r>
      <w:r>
        <w:rPr>
          <w:color w:val="000000"/>
          <w:szCs w:val="24"/>
          <w:lang w:eastAsia="zh-CN"/>
        </w:rPr>
        <w:t> </w:t>
      </w:r>
      <w:r w:rsidRPr="00786759">
        <w:rPr>
          <w:color w:val="000000"/>
          <w:szCs w:val="24"/>
          <w:lang w:eastAsia="zh-CN"/>
        </w:rPr>
        <w:t>500</w:t>
      </w:r>
      <w:r w:rsidRPr="00786759">
        <w:rPr>
          <w:szCs w:val="24"/>
          <w:lang w:eastAsia="zh-CN"/>
        </w:rPr>
        <w:t xml:space="preserve"> Kč.  Kupní cena bude uhrazena před podpisem kupní smlouvy kupujícím. </w:t>
      </w:r>
    </w:p>
    <w:p w:rsidR="002E7640" w:rsidRPr="00786759" w:rsidRDefault="002E7640" w:rsidP="002E7640">
      <w:pPr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786759">
        <w:rPr>
          <w:rFonts w:eastAsia="Calibri"/>
          <w:szCs w:val="24"/>
          <w:lang w:eastAsia="en-US"/>
        </w:rPr>
        <w:t xml:space="preserve">Podmínkou prodeje a uzavření kupní smlouvy </w:t>
      </w:r>
      <w:r w:rsidRPr="00786759">
        <w:rPr>
          <w:rFonts w:eastAsia="Calibri"/>
          <w:color w:val="000000"/>
          <w:szCs w:val="24"/>
          <w:lang w:eastAsia="en-US"/>
        </w:rPr>
        <w:t>je vyrovnání všech závazků vyplývajících z uzavřené nájemní smlouvy č. 2009/005237/NS.</w:t>
      </w: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 xml:space="preserve">Návrh na vklad vlastnického práva dle kupní smlouvy podá prodávající, správní poplatky </w:t>
      </w:r>
      <w:proofErr w:type="gramStart"/>
      <w:r w:rsidRPr="00786759">
        <w:rPr>
          <w:szCs w:val="24"/>
          <w:lang w:eastAsia="zh-CN"/>
        </w:rPr>
        <w:t>spojené s vkladem</w:t>
      </w:r>
      <w:proofErr w:type="gramEnd"/>
      <w:r w:rsidRPr="00786759">
        <w:rPr>
          <w:szCs w:val="24"/>
          <w:lang w:eastAsia="zh-CN"/>
        </w:rPr>
        <w:t xml:space="preserve"> vlastnického práva uhradí kupující. Daň z nabytí nemovitých věcí bude hrazena dle zákona.</w:t>
      </w: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 xml:space="preserve">Kupující bude v kupní smlouvě upozorněn na skutečnost, že v pozemcích se mohou nacházet technická infrastruktura, zařízení, ekologické zátěže, které prodávajícímu nejsou známy. </w:t>
      </w:r>
    </w:p>
    <w:p w:rsidR="002E7640" w:rsidRPr="00786759" w:rsidRDefault="002E7640" w:rsidP="002E7640">
      <w:pPr>
        <w:suppressAutoHyphens/>
        <w:jc w:val="both"/>
        <w:rPr>
          <w:szCs w:val="24"/>
          <w:lang w:eastAsia="zh-CN"/>
        </w:rPr>
      </w:pPr>
      <w:r w:rsidRPr="00786759">
        <w:rPr>
          <w:szCs w:val="24"/>
          <w:lang w:eastAsia="zh-CN"/>
        </w:rPr>
        <w:t>V této souvislosti nebude kupující uplatňovat po prodávajícím náhradu škody.</w:t>
      </w:r>
    </w:p>
    <w:p w:rsidR="002E7640" w:rsidRDefault="002E7640" w:rsidP="002E76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2E7640" w:rsidRPr="00EA5936" w:rsidRDefault="002E7640" w:rsidP="002E76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FA2CB4" w:rsidRDefault="00FA2CB4"/>
    <w:sectPr w:rsidR="00F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C17"/>
    <w:multiLevelType w:val="hybridMultilevel"/>
    <w:tmpl w:val="6F9C4AC6"/>
    <w:lvl w:ilvl="0" w:tplc="40CAEA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565BC"/>
    <w:multiLevelType w:val="hybridMultilevel"/>
    <w:tmpl w:val="1F3C8D22"/>
    <w:lvl w:ilvl="0" w:tplc="B4165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946"/>
    <w:multiLevelType w:val="hybridMultilevel"/>
    <w:tmpl w:val="AD425408"/>
    <w:lvl w:ilvl="0" w:tplc="40CAEA3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0"/>
    <w:rsid w:val="00266FEB"/>
    <w:rsid w:val="002E7640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2</cp:revision>
  <dcterms:created xsi:type="dcterms:W3CDTF">2016-07-21T10:44:00Z</dcterms:created>
  <dcterms:modified xsi:type="dcterms:W3CDTF">2016-07-21T10:44:00Z</dcterms:modified>
</cp:coreProperties>
</file>