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45" w:rsidRDefault="00D04145" w:rsidP="00D04145">
      <w:pPr>
        <w:ind w:left="2124" w:firstLine="708"/>
        <w:jc w:val="both"/>
      </w:pPr>
      <w:r>
        <w:t>DŮVODOVÁ ZPRÁVA</w:t>
      </w:r>
    </w:p>
    <w:p w:rsidR="00D04145" w:rsidRDefault="00D04145" w:rsidP="00D04145">
      <w:pPr>
        <w:ind w:left="2124" w:firstLine="708"/>
        <w:jc w:val="both"/>
      </w:pPr>
    </w:p>
    <w:p w:rsidR="00D04145" w:rsidRDefault="00D04145" w:rsidP="00D04145">
      <w:pPr>
        <w:ind w:left="2124" w:firstLine="708"/>
        <w:jc w:val="both"/>
      </w:pPr>
    </w:p>
    <w:p w:rsidR="00D04145" w:rsidRDefault="00D04145" w:rsidP="00D04145">
      <w:pPr>
        <w:ind w:left="2124" w:firstLine="708"/>
        <w:jc w:val="both"/>
      </w:pPr>
    </w:p>
    <w:p w:rsidR="00D04145" w:rsidRDefault="00D04145" w:rsidP="00D04145">
      <w:pPr>
        <w:pStyle w:val="Zhlav"/>
        <w:tabs>
          <w:tab w:val="left" w:pos="720"/>
        </w:tabs>
        <w:rPr>
          <w:b/>
          <w:bCs/>
          <w:spacing w:val="0"/>
        </w:rPr>
      </w:pPr>
      <w:r>
        <w:rPr>
          <w:b/>
          <w:bCs/>
          <w:spacing w:val="0"/>
        </w:rPr>
        <w:t>1. Název problému a jeho charakteristika</w:t>
      </w:r>
    </w:p>
    <w:p w:rsidR="00D04145" w:rsidRDefault="00D04145" w:rsidP="00D04145">
      <w:pPr>
        <w:pStyle w:val="Paragrafneslovan"/>
      </w:pPr>
      <w:r>
        <w:t xml:space="preserve">Aplikace nového zákona č. </w:t>
      </w:r>
      <w:r w:rsidR="0063410F">
        <w:t>134/2016</w:t>
      </w:r>
      <w:r>
        <w:t xml:space="preserve"> Sb., o </w:t>
      </w:r>
      <w:r w:rsidR="0063410F">
        <w:t>zadávání veřejných zakázek</w:t>
      </w:r>
      <w:r>
        <w:t xml:space="preserve"> ze dne </w:t>
      </w:r>
      <w:r w:rsidR="0063410F">
        <w:t>19. dubna 2016</w:t>
      </w:r>
      <w:r>
        <w:t xml:space="preserve"> s účinností od 1.</w:t>
      </w:r>
      <w:r w:rsidR="00976B49">
        <w:t xml:space="preserve"> </w:t>
      </w:r>
      <w:r w:rsidR="0063410F">
        <w:t>října 201</w:t>
      </w:r>
      <w:r>
        <w:t>6 a nového znění Zásad pro zadávání veřejných zakázek.</w:t>
      </w:r>
    </w:p>
    <w:p w:rsidR="00D04145" w:rsidRDefault="00D04145" w:rsidP="00D04145"/>
    <w:p w:rsidR="00D04145" w:rsidRDefault="00D04145" w:rsidP="00D04145">
      <w:pPr>
        <w:rPr>
          <w:b/>
          <w:bCs/>
        </w:rPr>
      </w:pPr>
      <w:r>
        <w:rPr>
          <w:b/>
          <w:bCs/>
        </w:rPr>
        <w:t>2. Konstatování současného stavu a jeho analýza</w:t>
      </w:r>
    </w:p>
    <w:p w:rsidR="00D04145" w:rsidRDefault="00D04145" w:rsidP="00D04145">
      <w:pPr>
        <w:pStyle w:val="Paragrafneslovan"/>
      </w:pPr>
      <w:r>
        <w:t>Do </w:t>
      </w:r>
      <w:r w:rsidR="0063410F">
        <w:t>30. 9. 2016</w:t>
      </w:r>
      <w:r>
        <w:t xml:space="preserve"> se v městě Plzni provádí zadávání veřejných zakázek dle zákona č. </w:t>
      </w:r>
      <w:r w:rsidR="0063410F">
        <w:t>137/2006</w:t>
      </w:r>
      <w:r>
        <w:t xml:space="preserve"> Sb., o zadávání veřejných zakázek, v platném znění a dle Zásad pro zadávání veřejných zakázek financovaných z prostředků města Plzně naposledy schválených usnesením č. </w:t>
      </w:r>
      <w:r w:rsidR="0063410F">
        <w:t>558</w:t>
      </w:r>
      <w:r>
        <w:t>/2</w:t>
      </w:r>
      <w:r w:rsidR="00EC333D">
        <w:t>015</w:t>
      </w:r>
      <w:bookmarkStart w:id="0" w:name="_GoBack"/>
      <w:bookmarkEnd w:id="0"/>
      <w:r>
        <w:t xml:space="preserve"> ze dne </w:t>
      </w:r>
      <w:r w:rsidR="0063410F">
        <w:t>8.</w:t>
      </w:r>
      <w:r w:rsidR="00976B49">
        <w:t xml:space="preserve"> </w:t>
      </w:r>
      <w:r w:rsidR="0063410F">
        <w:t>11.</w:t>
      </w:r>
      <w:r w:rsidR="00976B49">
        <w:t xml:space="preserve"> </w:t>
      </w:r>
      <w:r w:rsidR="0063410F">
        <w:t>2015</w:t>
      </w:r>
      <w:r>
        <w:t>. Od 1.</w:t>
      </w:r>
      <w:r w:rsidR="00976B49">
        <w:t xml:space="preserve"> </w:t>
      </w:r>
      <w:r w:rsidR="0063410F">
        <w:t>10.</w:t>
      </w:r>
      <w:r w:rsidR="00976B49">
        <w:t xml:space="preserve"> </w:t>
      </w:r>
      <w:r w:rsidR="0063410F">
        <w:t>201</w:t>
      </w:r>
      <w:r>
        <w:t>6 ve</w:t>
      </w:r>
      <w:r w:rsidR="0063410F">
        <w:t>šel</w:t>
      </w:r>
      <w:r>
        <w:t xml:space="preserve"> v účinnost nový zákon č. </w:t>
      </w:r>
      <w:r w:rsidR="0063410F">
        <w:t>134/2016</w:t>
      </w:r>
      <w:r>
        <w:t xml:space="preserve"> Sb., o </w:t>
      </w:r>
      <w:r w:rsidR="0063410F">
        <w:t>zadávání veřejných zakázek</w:t>
      </w:r>
      <w:r>
        <w:t xml:space="preserve">. V souvislosti s potřebami města Plzně a docílením jednotného postupu s tímto zákonem vypracoval Výbor ZMP pro zadávání veřejných zakázek </w:t>
      </w:r>
      <w:r w:rsidR="0063410F">
        <w:t>novelu</w:t>
      </w:r>
      <w:r>
        <w:t xml:space="preserve"> znění Zásad pro zadávání veřejných zakázek. </w:t>
      </w:r>
      <w:r w:rsidR="0063410F">
        <w:t xml:space="preserve">Tato novela byla schválena usnesením č. 11 na jednání </w:t>
      </w:r>
      <w:r w:rsidR="00976B49">
        <w:t xml:space="preserve">výboru </w:t>
      </w:r>
      <w:r w:rsidR="0063410F">
        <w:t>dne 27.</w:t>
      </w:r>
      <w:r w:rsidR="00976B49">
        <w:t xml:space="preserve"> </w:t>
      </w:r>
      <w:r w:rsidR="0063410F">
        <w:t>9.</w:t>
      </w:r>
      <w:r w:rsidR="00976B49">
        <w:t xml:space="preserve"> </w:t>
      </w:r>
      <w:r w:rsidR="0063410F">
        <w:t>2016.</w:t>
      </w:r>
    </w:p>
    <w:p w:rsidR="0063410F" w:rsidRDefault="0063410F" w:rsidP="00D04145">
      <w:pPr>
        <w:pStyle w:val="Paragrafneslovan"/>
      </w:pPr>
    </w:p>
    <w:p w:rsidR="00D04145" w:rsidRDefault="00D04145" w:rsidP="00D04145">
      <w:pPr>
        <w:pStyle w:val="Paragrafneslovan"/>
        <w:rPr>
          <w:b/>
          <w:bCs/>
        </w:rPr>
      </w:pPr>
      <w:r>
        <w:rPr>
          <w:b/>
          <w:bCs/>
        </w:rPr>
        <w:t>3. Předpokládaný cílový stav</w:t>
      </w:r>
    </w:p>
    <w:p w:rsidR="00D04145" w:rsidRDefault="00D04145" w:rsidP="00D04145">
      <w:pPr>
        <w:pStyle w:val="Paragrafneslovan"/>
      </w:pPr>
      <w:r>
        <w:t xml:space="preserve">Docílení jednotného postupu v aplikaci zákona č. </w:t>
      </w:r>
      <w:r w:rsidR="00976B49">
        <w:t>134/2016</w:t>
      </w:r>
      <w:r>
        <w:t xml:space="preserve"> Sb., o </w:t>
      </w:r>
      <w:r w:rsidR="00976B49">
        <w:t>zadávání veřejných zakázek</w:t>
      </w:r>
      <w:r>
        <w:t>.</w:t>
      </w:r>
    </w:p>
    <w:p w:rsidR="00D04145" w:rsidRDefault="00D04145" w:rsidP="00D04145">
      <w:pPr>
        <w:pStyle w:val="Paragrafneslovan"/>
      </w:pPr>
    </w:p>
    <w:p w:rsidR="00D04145" w:rsidRDefault="00D04145" w:rsidP="00D04145">
      <w:pPr>
        <w:pStyle w:val="Paragrafneslovan"/>
        <w:rPr>
          <w:b/>
          <w:bCs/>
        </w:rPr>
      </w:pPr>
      <w:r>
        <w:rPr>
          <w:b/>
          <w:bCs/>
        </w:rPr>
        <w:t>4. Navrhované varianty řešení</w:t>
      </w:r>
    </w:p>
    <w:p w:rsidR="00D04145" w:rsidRDefault="00D04145" w:rsidP="00D04145">
      <w:pPr>
        <w:pStyle w:val="Paragrafneslovan"/>
      </w:pPr>
      <w:r>
        <w:t>Nejsou variantní řešení.</w:t>
      </w:r>
    </w:p>
    <w:p w:rsidR="00D04145" w:rsidRDefault="00D04145" w:rsidP="00D04145">
      <w:pPr>
        <w:pStyle w:val="Paragrafneslovan"/>
      </w:pPr>
    </w:p>
    <w:p w:rsidR="00D04145" w:rsidRDefault="00D04145" w:rsidP="00D04145">
      <w:pPr>
        <w:pStyle w:val="Paragrafneslovan"/>
        <w:rPr>
          <w:b/>
          <w:bCs/>
        </w:rPr>
      </w:pPr>
      <w:r>
        <w:rPr>
          <w:b/>
          <w:bCs/>
        </w:rPr>
        <w:t>5. Finanční nároky řešení a možnosti finančního krytí</w:t>
      </w:r>
    </w:p>
    <w:p w:rsidR="00D04145" w:rsidRDefault="00D04145" w:rsidP="00D04145">
      <w:pPr>
        <w:pStyle w:val="Paragrafneslovan"/>
      </w:pPr>
      <w:r>
        <w:t>Nejsou finanční nároky řešení.</w:t>
      </w:r>
    </w:p>
    <w:p w:rsidR="00D04145" w:rsidRDefault="00D04145" w:rsidP="00D04145">
      <w:pPr>
        <w:pStyle w:val="Paragrafneslovan"/>
      </w:pPr>
    </w:p>
    <w:p w:rsidR="00D04145" w:rsidRDefault="00D04145" w:rsidP="00D04145">
      <w:pPr>
        <w:pStyle w:val="Paragrafneslovan"/>
        <w:rPr>
          <w:b/>
          <w:bCs/>
        </w:rPr>
      </w:pPr>
      <w:r>
        <w:rPr>
          <w:b/>
          <w:bCs/>
        </w:rPr>
        <w:t>6. Návrh termínů realizace a určení zodpovědných pracovníků</w:t>
      </w:r>
    </w:p>
    <w:p w:rsidR="00D04145" w:rsidRDefault="00D04145" w:rsidP="00D04145">
      <w:pPr>
        <w:pStyle w:val="Paragrafneslovan"/>
      </w:pPr>
      <w:r>
        <w:t>Viz návrh usnesení.</w:t>
      </w:r>
    </w:p>
    <w:p w:rsidR="00D04145" w:rsidRDefault="00D04145" w:rsidP="00D04145">
      <w:pPr>
        <w:pStyle w:val="Paragrafneslovan"/>
      </w:pPr>
    </w:p>
    <w:p w:rsidR="00D04145" w:rsidRDefault="00D04145" w:rsidP="00D04145">
      <w:pPr>
        <w:pStyle w:val="Paragrafneslovan"/>
        <w:rPr>
          <w:b/>
          <w:bCs/>
        </w:rPr>
      </w:pPr>
      <w:r>
        <w:rPr>
          <w:b/>
          <w:bCs/>
        </w:rPr>
        <w:t>7. Dříve vydaná usnesení orgánů města nebo městských obvodů, která s tímto návrhem</w:t>
      </w:r>
      <w:r>
        <w:t xml:space="preserve"> </w:t>
      </w:r>
      <w:r>
        <w:rPr>
          <w:b/>
          <w:bCs/>
        </w:rPr>
        <w:t>souvisí.</w:t>
      </w:r>
    </w:p>
    <w:p w:rsidR="00D04145" w:rsidRDefault="00D04145" w:rsidP="00D04145">
      <w:pPr>
        <w:pStyle w:val="Paragrafneslovan"/>
      </w:pPr>
      <w:r>
        <w:t>Nejsou.</w:t>
      </w:r>
    </w:p>
    <w:p w:rsidR="00D04145" w:rsidRDefault="00D04145" w:rsidP="00D04145">
      <w:pPr>
        <w:pStyle w:val="Paragrafneslovan"/>
      </w:pPr>
    </w:p>
    <w:p w:rsidR="00D04145" w:rsidRDefault="00D04145" w:rsidP="00D04145">
      <w:pPr>
        <w:pStyle w:val="Paragrafneslovan"/>
      </w:pPr>
    </w:p>
    <w:p w:rsidR="00D04145" w:rsidRDefault="00D04145" w:rsidP="00D04145">
      <w:pPr>
        <w:pStyle w:val="Paragrafneslovan"/>
      </w:pPr>
    </w:p>
    <w:p w:rsidR="00D04145" w:rsidRDefault="00D04145" w:rsidP="00D04145">
      <w:pPr>
        <w:pStyle w:val="Paragrafneslovan"/>
      </w:pPr>
    </w:p>
    <w:p w:rsidR="00D04145" w:rsidRDefault="00D04145" w:rsidP="00D04145">
      <w:pPr>
        <w:pStyle w:val="Paragrafneslovan"/>
      </w:pPr>
    </w:p>
    <w:p w:rsidR="00D04145" w:rsidRDefault="00D04145" w:rsidP="00D04145">
      <w:pPr>
        <w:pStyle w:val="Paragrafneslovan"/>
      </w:pPr>
    </w:p>
    <w:p w:rsidR="00D04145" w:rsidRDefault="00D04145" w:rsidP="00D04145">
      <w:pPr>
        <w:pStyle w:val="Paragrafneslovan"/>
      </w:pPr>
    </w:p>
    <w:p w:rsidR="00D04145" w:rsidRDefault="00D04145" w:rsidP="00D04145">
      <w:pPr>
        <w:pStyle w:val="Paragrafneslovan"/>
      </w:pPr>
    </w:p>
    <w:p w:rsidR="00D04145" w:rsidRDefault="00D04145" w:rsidP="00D04145">
      <w:pPr>
        <w:pStyle w:val="Paragrafneslovan"/>
      </w:pPr>
      <w:r>
        <w:t>Příloha:</w:t>
      </w:r>
    </w:p>
    <w:p w:rsidR="00D04145" w:rsidRDefault="00556B23" w:rsidP="00D04145">
      <w:pPr>
        <w:pStyle w:val="Paragrafneslovan"/>
        <w:numPr>
          <w:ilvl w:val="0"/>
          <w:numId w:val="1"/>
        </w:numPr>
      </w:pPr>
      <w:r>
        <w:t>Usnesení VZVZ ZMP č. 11</w:t>
      </w:r>
      <w:r w:rsidR="00D04145">
        <w:t xml:space="preserve"> ze dne </w:t>
      </w:r>
      <w:r w:rsidR="00976B49">
        <w:t>27. 9 2016</w:t>
      </w:r>
    </w:p>
    <w:p w:rsidR="00D04145" w:rsidRDefault="00D04145" w:rsidP="00D04145"/>
    <w:p w:rsidR="0051523E" w:rsidRDefault="0051523E"/>
    <w:sectPr w:rsidR="005152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802"/>
    <w:multiLevelType w:val="hybridMultilevel"/>
    <w:tmpl w:val="E384BA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45"/>
    <w:rsid w:val="0051523E"/>
    <w:rsid w:val="00556B23"/>
    <w:rsid w:val="0063410F"/>
    <w:rsid w:val="00976B49"/>
    <w:rsid w:val="00D04145"/>
    <w:rsid w:val="00E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D04145"/>
    <w:pPr>
      <w:tabs>
        <w:tab w:val="center" w:pos="4536"/>
        <w:tab w:val="right" w:pos="9072"/>
      </w:tabs>
    </w:pPr>
    <w:rPr>
      <w:spacing w:val="8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D04145"/>
    <w:rPr>
      <w:rFonts w:ascii="Times New Roman" w:eastAsia="Times New Roman" w:hAnsi="Times New Roman" w:cs="Times New Roman"/>
      <w:spacing w:val="8"/>
      <w:sz w:val="24"/>
      <w:szCs w:val="20"/>
      <w:lang w:val="cs-CZ" w:eastAsia="cs-CZ"/>
    </w:rPr>
  </w:style>
  <w:style w:type="paragraph" w:customStyle="1" w:styleId="Paragrafneslovan">
    <w:name w:val="Paragraf nečíslovaný"/>
    <w:basedOn w:val="Normln"/>
    <w:autoRedefine/>
    <w:rsid w:val="00D04145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D04145"/>
    <w:pPr>
      <w:tabs>
        <w:tab w:val="center" w:pos="4536"/>
        <w:tab w:val="right" w:pos="9072"/>
      </w:tabs>
    </w:pPr>
    <w:rPr>
      <w:spacing w:val="8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D04145"/>
    <w:rPr>
      <w:rFonts w:ascii="Times New Roman" w:eastAsia="Times New Roman" w:hAnsi="Times New Roman" w:cs="Times New Roman"/>
      <w:spacing w:val="8"/>
      <w:sz w:val="24"/>
      <w:szCs w:val="20"/>
      <w:lang w:val="cs-CZ" w:eastAsia="cs-CZ"/>
    </w:rPr>
  </w:style>
  <w:style w:type="paragraph" w:customStyle="1" w:styleId="Paragrafneslovan">
    <w:name w:val="Paragraf nečíslovaný"/>
    <w:basedOn w:val="Normln"/>
    <w:autoRedefine/>
    <w:rsid w:val="00D0414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Kaucká Lenka</dc:creator>
  <cp:lastModifiedBy>Kaucká Lenka</cp:lastModifiedBy>
  <cp:revision>4</cp:revision>
  <dcterms:created xsi:type="dcterms:W3CDTF">2016-09-29T06:48:00Z</dcterms:created>
  <dcterms:modified xsi:type="dcterms:W3CDTF">2016-09-29T07:01:00Z</dcterms:modified>
</cp:coreProperties>
</file>