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94" w:rsidRDefault="00145394" w:rsidP="00145394">
      <w:pPr>
        <w:jc w:val="both"/>
        <w:rPr>
          <w:noProof w:val="0"/>
          <w:lang w:eastAsia="cs-CZ"/>
        </w:rPr>
      </w:pPr>
    </w:p>
    <w:p w:rsidR="00145394" w:rsidRPr="006F644C" w:rsidRDefault="00145394" w:rsidP="00145394">
      <w:pPr>
        <w:jc w:val="center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č. 211</w:t>
      </w: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</w:p>
    <w:p w:rsidR="00145394" w:rsidRPr="006F644C" w:rsidRDefault="00145394" w:rsidP="0014539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B e r e   n a   v ě d o m í</w:t>
      </w: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předloženou důvodovou zprávu ve věci žádosti Sportovního klubu neslyšících, z. s., Vyšehradská 2a, 326 00 Plzeň,  o poskytnutí dotace z Fondu životního prostředí města Plzně /FŽP MP/ na projekt „Posouzení a provozní bezpečnost stromů v areálu SK neslyšících“.</w:t>
      </w: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</w:p>
    <w:p w:rsidR="00145394" w:rsidRPr="006F644C" w:rsidRDefault="00145394" w:rsidP="0014539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S o u h l a s í</w:t>
      </w: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</w:p>
    <w:p w:rsidR="00145394" w:rsidRPr="006F644C" w:rsidRDefault="00145394" w:rsidP="00145394">
      <w:pPr>
        <w:numPr>
          <w:ilvl w:val="0"/>
          <w:numId w:val="2"/>
        </w:numPr>
        <w:ind w:left="426" w:hanging="426"/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S poskytnutím dotace v částce 100 000 Kč z FŽP MP na úhradu projektu „Posouzení a provozní bezpečnost stromů v areálu SK neslyšících“ pro Sportovní klub neslyšících,       z. s., Vyšehradská 2a, 326 00 Plzeň, IČO 40527603.</w:t>
      </w:r>
    </w:p>
    <w:p w:rsidR="00145394" w:rsidRPr="006F644C" w:rsidRDefault="00145394" w:rsidP="00145394">
      <w:pPr>
        <w:numPr>
          <w:ilvl w:val="0"/>
          <w:numId w:val="2"/>
        </w:numPr>
        <w:ind w:left="426" w:hanging="426"/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S rozpočtovým opatřením, které spočívá ve zvýšení provozních výdajů – transfery jiným organizacím v rozpočtu OŽP MMP kryté FŽP MP ve výši 100 tis. Kč.</w:t>
      </w:r>
    </w:p>
    <w:p w:rsidR="00145394" w:rsidRPr="006F644C" w:rsidRDefault="00145394" w:rsidP="00145394">
      <w:pPr>
        <w:numPr>
          <w:ilvl w:val="0"/>
          <w:numId w:val="2"/>
        </w:numPr>
        <w:ind w:left="426" w:hanging="426"/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S uzavřením smlouvy se  Sportovním klubem neslyšících, z. s.</w:t>
      </w:r>
    </w:p>
    <w:p w:rsidR="00145394" w:rsidRPr="006F644C" w:rsidRDefault="00145394" w:rsidP="00145394">
      <w:pPr>
        <w:ind w:left="426" w:hanging="426"/>
        <w:jc w:val="both"/>
        <w:rPr>
          <w:noProof w:val="0"/>
          <w:szCs w:val="20"/>
          <w:lang w:eastAsia="cs-CZ"/>
        </w:rPr>
      </w:pPr>
    </w:p>
    <w:p w:rsidR="00145394" w:rsidRPr="006F644C" w:rsidRDefault="00145394" w:rsidP="0014539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 xml:space="preserve">D o p o r u č u  j e   </w:t>
      </w: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Zastupitelstvu města Plzně</w:t>
      </w:r>
    </w:p>
    <w:p w:rsidR="00145394" w:rsidRPr="006F644C" w:rsidRDefault="00145394" w:rsidP="00145394">
      <w:pPr>
        <w:numPr>
          <w:ilvl w:val="0"/>
          <w:numId w:val="3"/>
        </w:numPr>
        <w:ind w:left="426" w:hanging="426"/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Schválit poskytnutí dotace dle předchozího bodu II.1 tohoto usnesení.</w:t>
      </w:r>
    </w:p>
    <w:p w:rsidR="00145394" w:rsidRPr="006F644C" w:rsidRDefault="00145394" w:rsidP="00145394">
      <w:pPr>
        <w:numPr>
          <w:ilvl w:val="0"/>
          <w:numId w:val="3"/>
        </w:numPr>
        <w:ind w:left="426" w:hanging="426"/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Schválit rozpočtové opatření dle předchozího bodu II.2 tohoto usnesení.</w:t>
      </w:r>
    </w:p>
    <w:p w:rsidR="00145394" w:rsidRPr="006F644C" w:rsidRDefault="00145394" w:rsidP="00145394">
      <w:pPr>
        <w:numPr>
          <w:ilvl w:val="0"/>
          <w:numId w:val="3"/>
        </w:numPr>
        <w:ind w:left="426" w:hanging="426"/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Schválit uzavření smlouvy dle předchozího bodu II.3 tohoto usnesení.</w:t>
      </w: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</w:p>
    <w:p w:rsidR="00145394" w:rsidRPr="006F644C" w:rsidRDefault="00145394" w:rsidP="0014539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 xml:space="preserve">U k l á d á </w:t>
      </w: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tajemníkovi MMP</w:t>
      </w: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předložit Zastupitelstvu města Plzně návrh usnesení dle bodů tohoto usnesení.</w:t>
      </w:r>
    </w:p>
    <w:p w:rsidR="00145394" w:rsidRPr="006F644C" w:rsidRDefault="00145394" w:rsidP="00145394">
      <w:pPr>
        <w:jc w:val="both"/>
        <w:rPr>
          <w:noProof w:val="0"/>
          <w:szCs w:val="20"/>
          <w:lang w:eastAsia="cs-CZ"/>
        </w:rPr>
      </w:pPr>
      <w:r w:rsidRPr="006F644C">
        <w:rPr>
          <w:noProof w:val="0"/>
          <w:szCs w:val="20"/>
          <w:lang w:eastAsia="cs-CZ"/>
        </w:rPr>
        <w:t>Termín: 16. 3. 2017</w:t>
      </w:r>
      <w:r w:rsidRPr="006F644C">
        <w:rPr>
          <w:noProof w:val="0"/>
          <w:szCs w:val="20"/>
          <w:lang w:eastAsia="cs-CZ"/>
        </w:rPr>
        <w:tab/>
      </w:r>
      <w:r w:rsidRPr="006F644C">
        <w:rPr>
          <w:noProof w:val="0"/>
          <w:szCs w:val="20"/>
          <w:lang w:eastAsia="cs-CZ"/>
        </w:rPr>
        <w:tab/>
      </w:r>
      <w:r w:rsidRPr="006F644C">
        <w:rPr>
          <w:noProof w:val="0"/>
          <w:szCs w:val="20"/>
          <w:lang w:eastAsia="cs-CZ"/>
        </w:rPr>
        <w:tab/>
      </w:r>
      <w:r w:rsidRPr="006F644C">
        <w:rPr>
          <w:noProof w:val="0"/>
          <w:szCs w:val="20"/>
          <w:lang w:eastAsia="cs-CZ"/>
        </w:rPr>
        <w:tab/>
      </w:r>
      <w:r w:rsidRPr="006F644C">
        <w:rPr>
          <w:noProof w:val="0"/>
          <w:szCs w:val="20"/>
          <w:lang w:eastAsia="cs-CZ"/>
        </w:rPr>
        <w:tab/>
        <w:t>Zodpovídá: Bc. Svobodová Kaiferová</w:t>
      </w:r>
    </w:p>
    <w:p w:rsidR="00145394" w:rsidRDefault="00145394" w:rsidP="00145394">
      <w:pPr>
        <w:jc w:val="both"/>
        <w:rPr>
          <w:noProof w:val="0"/>
          <w:lang w:eastAsia="cs-CZ"/>
        </w:rPr>
      </w:pPr>
    </w:p>
    <w:p w:rsidR="00145394" w:rsidRPr="006254F4" w:rsidRDefault="00145394" w:rsidP="00145394">
      <w:pPr>
        <w:jc w:val="both"/>
        <w:rPr>
          <w:noProof w:val="0"/>
          <w:lang w:eastAsia="cs-CZ"/>
        </w:rPr>
      </w:pPr>
    </w:p>
    <w:p w:rsidR="00E307A0" w:rsidRDefault="00E307A0">
      <w:bookmarkStart w:id="0" w:name="_GoBack"/>
      <w:bookmarkEnd w:id="0"/>
    </w:p>
    <w:sectPr w:rsidR="00E307A0" w:rsidSect="009B1FE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A4C"/>
    <w:multiLevelType w:val="hybridMultilevel"/>
    <w:tmpl w:val="500EACEC"/>
    <w:lvl w:ilvl="0" w:tplc="E2C689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2856"/>
    <w:multiLevelType w:val="hybridMultilevel"/>
    <w:tmpl w:val="CD469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4AE4"/>
    <w:multiLevelType w:val="hybridMultilevel"/>
    <w:tmpl w:val="A496A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94"/>
    <w:rsid w:val="00145394"/>
    <w:rsid w:val="00E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39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39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2017-03-06T09:42:00Z</dcterms:created>
  <dcterms:modified xsi:type="dcterms:W3CDTF">2017-03-06T09:42:00Z</dcterms:modified>
</cp:coreProperties>
</file>