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BF" w:rsidRDefault="00B443BF" w:rsidP="00B443BF">
      <w:pPr>
        <w:keepNext/>
        <w:tabs>
          <w:tab w:val="num" w:pos="720"/>
        </w:tabs>
        <w:suppressAutoHyphens/>
        <w:ind w:left="357" w:firstLine="0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B443BF" w:rsidRDefault="00B443BF" w:rsidP="000F10DB">
      <w:pPr>
        <w:ind w:firstLine="0"/>
        <w:rPr>
          <w:b/>
          <w:sz w:val="24"/>
          <w:szCs w:val="24"/>
        </w:rPr>
      </w:pPr>
    </w:p>
    <w:p w:rsidR="00B443BF" w:rsidRDefault="00B443BF" w:rsidP="00B443BF">
      <w:pPr>
        <w:pStyle w:val="ostzahl"/>
      </w:pPr>
      <w:r>
        <w:t>Název problému a jeho charakteristika</w:t>
      </w:r>
    </w:p>
    <w:p w:rsidR="00B443BF" w:rsidRDefault="00B443BF" w:rsidP="00B443BF">
      <w:pPr>
        <w:pStyle w:val="vlevo"/>
      </w:pPr>
      <w:r>
        <w:t xml:space="preserve">Uzavření </w:t>
      </w:r>
      <w:r w:rsidR="00E22C20">
        <w:t>směnné</w:t>
      </w:r>
      <w:r w:rsidR="00FA2844">
        <w:t xml:space="preserve"> sml</w:t>
      </w:r>
      <w:r w:rsidR="00E22C20">
        <w:t>o</w:t>
      </w:r>
      <w:r w:rsidR="00FA2844">
        <w:t>uv</w:t>
      </w:r>
      <w:r w:rsidR="00E22C20">
        <w:t>y</w:t>
      </w:r>
      <w:r w:rsidR="00FA2844">
        <w:t xml:space="preserve"> v souvislosti se stavbou „Uzel Plzeň, 3. stavba – přesmyk domažlické trati“ </w:t>
      </w:r>
      <w:r>
        <w:t>– fyzická osoba.</w:t>
      </w:r>
    </w:p>
    <w:p w:rsidR="00B443BF" w:rsidRDefault="00B443BF" w:rsidP="00B443BF">
      <w:pPr>
        <w:pStyle w:val="ostzahl"/>
      </w:pPr>
      <w:r>
        <w:t>Konstatování současného stavu a jeho analýza</w:t>
      </w:r>
    </w:p>
    <w:p w:rsidR="00B443BF" w:rsidRPr="00A51D81" w:rsidRDefault="00B443BF" w:rsidP="00B443BF">
      <w:pPr>
        <w:pStyle w:val="vlevo"/>
      </w:pPr>
      <w:r>
        <w:t xml:space="preserve">V souvislosti s veřejně prospěšnou stavbou Správy železniční dopravní cesty, státní organizace, (dále jen SŽDC) a města Plzně „Uzel Plzeň, 3. stavba – přesmyk domažlické trati“ (dále jen Stavba) bude dotčen mimo jiné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935/10 o výměře 271 m</w:t>
      </w:r>
      <w:r>
        <w:rPr>
          <w:vertAlign w:val="superscript"/>
        </w:rPr>
        <w:t>2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Skvrňany</w:t>
      </w:r>
      <w:proofErr w:type="spellEnd"/>
      <w:r>
        <w:t xml:space="preserve"> ve vlastnictví pana Jaroslava Kracíka (dále jen žadatel). </w:t>
      </w:r>
      <w:r w:rsidRPr="00A22556">
        <w:t>Tento pozemek se nachází v trvalém záboru Stavby pro město Plzeň.</w:t>
      </w:r>
    </w:p>
    <w:p w:rsidR="00B443BF" w:rsidRDefault="00B443BF" w:rsidP="00B443BF">
      <w:pPr>
        <w:pStyle w:val="vlevo"/>
      </w:pPr>
      <w:r>
        <w:t>Žadatel navrhl směnu, v rámci které by získal pozemky nebo jejich části, které nejsou dotčeny Stavbou a které se nacházejí vedle jeho pozemků v areálu získaném městem Plzní směnnou smlouvou v roce 2009. Hodnota celého areálu (6 pozemků o velikosti 2795 m</w:t>
      </w:r>
      <w:r>
        <w:rPr>
          <w:vertAlign w:val="superscript"/>
        </w:rPr>
        <w:t>2</w:t>
      </w:r>
      <w:r>
        <w:t xml:space="preserve"> včetně 5 staveb) byla ve směnné smlouvě stanovena ve výši 6 000 000 Kč.</w:t>
      </w:r>
    </w:p>
    <w:p w:rsidR="00B443BF" w:rsidRPr="00731668" w:rsidRDefault="00E22C20" w:rsidP="00B443BF">
      <w:pPr>
        <w:pStyle w:val="vlevo"/>
      </w:pPr>
      <w:r>
        <w:t>Do směny vstupují pozemky m</w:t>
      </w:r>
      <w:r w:rsidR="00FA2844">
        <w:t>ěst</w:t>
      </w:r>
      <w:r>
        <w:t>a</w:t>
      </w:r>
      <w:r w:rsidR="00FA2844">
        <w:t xml:space="preserve"> Plz</w:t>
      </w:r>
      <w:r>
        <w:t>ně</w:t>
      </w:r>
      <w:r w:rsidR="00FA2844">
        <w:t xml:space="preserve"> </w:t>
      </w:r>
      <w:r>
        <w:t>o</w:t>
      </w:r>
      <w:r w:rsidR="00B443BF">
        <w:t> celkové výměře 1610 m</w:t>
      </w:r>
      <w:r w:rsidR="00B443BF">
        <w:rPr>
          <w:vertAlign w:val="superscript"/>
        </w:rPr>
        <w:t>2</w:t>
      </w:r>
      <w:r w:rsidR="00B443BF">
        <w:t xml:space="preserve">, na třech pozemcích se nacházejí stavby a v současné době je celý areál pronajatý </w:t>
      </w:r>
      <w:r w:rsidR="00B443BF" w:rsidRPr="00A22556">
        <w:t>fyzické osobě</w:t>
      </w:r>
      <w:r w:rsidR="00B443BF">
        <w:t xml:space="preserve"> –</w:t>
      </w:r>
      <w:r w:rsidR="00FA2844">
        <w:t xml:space="preserve"> </w:t>
      </w:r>
      <w:r w:rsidR="00B443BF">
        <w:t>podnikateli. Jedná se o </w:t>
      </w:r>
      <w:r w:rsidR="00FA2844">
        <w:t xml:space="preserve">pozemky </w:t>
      </w:r>
      <w:proofErr w:type="spellStart"/>
      <w:r w:rsidR="00FA2844">
        <w:t>parc</w:t>
      </w:r>
      <w:proofErr w:type="spellEnd"/>
      <w:r w:rsidR="00FA2844">
        <w:t xml:space="preserve">. </w:t>
      </w:r>
      <w:proofErr w:type="gramStart"/>
      <w:r w:rsidR="00FA2844">
        <w:t>č.</w:t>
      </w:r>
      <w:proofErr w:type="gramEnd"/>
      <w:r w:rsidR="00FA2844">
        <w:t> </w:t>
      </w:r>
      <w:r w:rsidR="00B443BF">
        <w:t>933/4 o výměře 128 m</w:t>
      </w:r>
      <w:r w:rsidR="00B443BF">
        <w:rPr>
          <w:vertAlign w:val="superscript"/>
        </w:rPr>
        <w:t>2</w:t>
      </w:r>
      <w:r w:rsidR="00B443BF">
        <w:t xml:space="preserve">, jehož součástí je stavba, </w:t>
      </w:r>
      <w:proofErr w:type="spellStart"/>
      <w:r w:rsidR="00B443BF">
        <w:t>parc</w:t>
      </w:r>
      <w:proofErr w:type="spellEnd"/>
      <w:r w:rsidR="00B443BF">
        <w:t>. č. 933/6 o výměře 73 m</w:t>
      </w:r>
      <w:r w:rsidR="00B443BF">
        <w:rPr>
          <w:vertAlign w:val="superscript"/>
        </w:rPr>
        <w:t>2</w:t>
      </w:r>
      <w:r w:rsidR="00B443BF">
        <w:t xml:space="preserve">, jehož součástí je stavba, </w:t>
      </w:r>
      <w:proofErr w:type="spellStart"/>
      <w:r w:rsidR="00B443BF">
        <w:t>parc</w:t>
      </w:r>
      <w:proofErr w:type="spellEnd"/>
      <w:r w:rsidR="00B443BF">
        <w:t>. č. 933/7 o výměře 156 m</w:t>
      </w:r>
      <w:r w:rsidR="00B443BF">
        <w:rPr>
          <w:vertAlign w:val="superscript"/>
        </w:rPr>
        <w:t>2</w:t>
      </w:r>
      <w:r w:rsidR="00B443BF">
        <w:t>,</w:t>
      </w:r>
      <w:r w:rsidR="00B443BF" w:rsidRPr="00F378AD">
        <w:t xml:space="preserve"> </w:t>
      </w:r>
      <w:r w:rsidR="00B443BF">
        <w:t xml:space="preserve">jehož součástí je stavba, </w:t>
      </w:r>
      <w:proofErr w:type="spellStart"/>
      <w:r w:rsidR="00B443BF">
        <w:t>parc</w:t>
      </w:r>
      <w:proofErr w:type="spellEnd"/>
      <w:r w:rsidR="00B443BF">
        <w:t>. č. 933/14 o výměře 1191 m</w:t>
      </w:r>
      <w:r w:rsidR="00B443BF">
        <w:rPr>
          <w:vertAlign w:val="superscript"/>
        </w:rPr>
        <w:t>2</w:t>
      </w:r>
      <w:r w:rsidR="00B443BF">
        <w:t xml:space="preserve">, který byl oddělen geometrickým plánem z pozemku </w:t>
      </w:r>
      <w:proofErr w:type="spellStart"/>
      <w:r w:rsidR="00B443BF">
        <w:t>parc</w:t>
      </w:r>
      <w:proofErr w:type="spellEnd"/>
      <w:r w:rsidR="00B443BF">
        <w:t xml:space="preserve">. č. 933/2, a </w:t>
      </w:r>
      <w:proofErr w:type="spellStart"/>
      <w:r w:rsidR="00B443BF">
        <w:t>parc</w:t>
      </w:r>
      <w:proofErr w:type="spellEnd"/>
      <w:r w:rsidR="00B443BF">
        <w:t>. č. </w:t>
      </w:r>
      <w:r w:rsidR="00FA2844">
        <w:t>933/15 o výměře 62 </w:t>
      </w:r>
      <w:r w:rsidR="00B443BF">
        <w:t>m</w:t>
      </w:r>
      <w:r w:rsidR="00B443BF">
        <w:rPr>
          <w:vertAlign w:val="superscript"/>
        </w:rPr>
        <w:t>2</w:t>
      </w:r>
      <w:r w:rsidR="00B443BF">
        <w:t xml:space="preserve">, který byl oddělen geometrickým plánem z pozemku </w:t>
      </w:r>
      <w:proofErr w:type="spellStart"/>
      <w:r w:rsidR="00B443BF">
        <w:t>parc</w:t>
      </w:r>
      <w:proofErr w:type="spellEnd"/>
      <w:r w:rsidR="00B443BF">
        <w:t xml:space="preserve">. č. 933/3, vše k. </w:t>
      </w:r>
      <w:proofErr w:type="spellStart"/>
      <w:r w:rsidR="00B443BF">
        <w:t>ú.</w:t>
      </w:r>
      <w:proofErr w:type="spellEnd"/>
      <w:r w:rsidR="00B443BF">
        <w:t xml:space="preserve"> </w:t>
      </w:r>
      <w:proofErr w:type="spellStart"/>
      <w:r w:rsidR="00B443BF">
        <w:t>Skvrňany</w:t>
      </w:r>
      <w:proofErr w:type="spellEnd"/>
      <w:r w:rsidR="00B443BF">
        <w:t>. Ge</w:t>
      </w:r>
      <w:r w:rsidR="00CB295B">
        <w:t>ometrický plán (viz příloha č. 6</w:t>
      </w:r>
      <w:r w:rsidR="00B443BF">
        <w:t>) na oddělení pozemků zajistil projektant Stavby, společnost SUDOP PRAHA a.s.</w:t>
      </w:r>
    </w:p>
    <w:p w:rsidR="00B443BF" w:rsidRDefault="00B443BF" w:rsidP="00B443BF">
      <w:pPr>
        <w:pStyle w:val="vlevo"/>
      </w:pPr>
      <w:r>
        <w:t>Dle znaleckého posudku pana Stanislava Fořta č. 4456-101/2016 činí obvyklá cena pozemku, který nabývá město Plzeň, 677 500 Kč (tj. 2 500 Kč/m</w:t>
      </w:r>
      <w:r>
        <w:rPr>
          <w:vertAlign w:val="superscript"/>
        </w:rPr>
        <w:t>2</w:t>
      </w:r>
      <w:r>
        <w:t>), administrativní ce</w:t>
      </w:r>
      <w:r w:rsidR="00DB080E">
        <w:t>na činí 262 780 Kč (tj. cca 970 </w:t>
      </w:r>
      <w:r>
        <w:t>Kč/m</w:t>
      </w:r>
      <w:r>
        <w:rPr>
          <w:vertAlign w:val="superscript"/>
        </w:rPr>
        <w:t>2</w:t>
      </w:r>
      <w:r>
        <w:t>). Obvyklá cena pozemků, které nabývá žadatel, činí 3 490 000 Kč (tj. cca 2 168 Kč/m</w:t>
      </w:r>
      <w:r>
        <w:rPr>
          <w:vertAlign w:val="superscript"/>
        </w:rPr>
        <w:t>2</w:t>
      </w:r>
      <w:r>
        <w:t>), administrativní cena činí 1 664 380 Kč (tj. cca 1 034 Kč/m</w:t>
      </w:r>
      <w:r>
        <w:rPr>
          <w:vertAlign w:val="superscript"/>
        </w:rPr>
        <w:t>2</w:t>
      </w:r>
      <w:r>
        <w:t>). Doplatek z obvyklých c</w:t>
      </w:r>
      <w:r w:rsidR="00DB080E">
        <w:t>en by tak činil 2 812 </w:t>
      </w:r>
      <w:r>
        <w:t>500 Kč.</w:t>
      </w:r>
    </w:p>
    <w:p w:rsidR="00B443BF" w:rsidRDefault="00B443BF" w:rsidP="00B443BF">
      <w:pPr>
        <w:pStyle w:val="vlevo"/>
      </w:pPr>
      <w:r>
        <w:t xml:space="preserve">Žadatel byl seznámen s cenami dle znaleckého posudku a navrhl (viz příloha č. 1), aby sjednaná cena pozemků města Plzně činila 1 760 000 Kč a doplatek </w:t>
      </w:r>
      <w:r w:rsidR="003115F5">
        <w:t>z jeho strany</w:t>
      </w:r>
      <w:r>
        <w:t xml:space="preserve"> 1 082 500 Kč. Tento návrh odůvodnil tím, že části pozemků, které by získal, jsou dotčeny ochranným pásmem, které na pozemcích znemožňuje výstavbu. Uvedl, že se jedná o ochranné pásmo dráhy v šíři 60 metrů dle </w:t>
      </w:r>
      <w:r w:rsidR="003115F5">
        <w:t xml:space="preserve">§ 8 </w:t>
      </w:r>
      <w:r w:rsidR="00DB080E">
        <w:t>zákona č. 266/1992 Sb., o </w:t>
      </w:r>
      <w:r>
        <w:t>dráhách. U částí pozemků dotčených ochranným pásmem (jedná se o 1510 m</w:t>
      </w:r>
      <w:r>
        <w:rPr>
          <w:vertAlign w:val="superscript"/>
        </w:rPr>
        <w:t>2</w:t>
      </w:r>
      <w:r>
        <w:t>) navrhuje snížit cenu na 1 000 Kč/m</w:t>
      </w:r>
      <w:r>
        <w:rPr>
          <w:vertAlign w:val="superscript"/>
        </w:rPr>
        <w:t>2</w:t>
      </w:r>
      <w:r>
        <w:t>. U částí pozemků nedotčených ochranným pásmem (jedná se o 100 m</w:t>
      </w:r>
      <w:r>
        <w:rPr>
          <w:vertAlign w:val="superscript"/>
        </w:rPr>
        <w:t>2</w:t>
      </w:r>
      <w:r>
        <w:t>) souhlasí s cenou dle znaleckého posudku, tj. 2 500 Kč/m</w:t>
      </w:r>
      <w:r>
        <w:rPr>
          <w:vertAlign w:val="superscript"/>
        </w:rPr>
        <w:t>2</w:t>
      </w:r>
      <w:r>
        <w:t>.</w:t>
      </w:r>
    </w:p>
    <w:p w:rsidR="000F10DB" w:rsidRDefault="000F10DB" w:rsidP="00B443BF">
      <w:pPr>
        <w:pStyle w:val="vlevo"/>
      </w:pPr>
      <w:r>
        <w:t>Tvrzení žadatele, které je důvodem pro snížení ceny, ale nelze akceptovat obecně a absolutně, neboť k umístění staveb v ochranném pásmu dráhy stanovuje podmínky a vydává souhlas drážní úřad, a to dle charakteru stavby, a jsou známé případy, kdy v ochranném pásmu dráhy jsou umístěny např. stavby garáží, skladů, apod.</w:t>
      </w:r>
    </w:p>
    <w:p w:rsidR="000F10DB" w:rsidRDefault="000F10DB" w:rsidP="00B443BF">
      <w:pPr>
        <w:pStyle w:val="vlevo"/>
      </w:pPr>
      <w:proofErr w:type="gramStart"/>
      <w:r>
        <w:t>MAJ projednal</w:t>
      </w:r>
      <w:proofErr w:type="gramEnd"/>
      <w:r>
        <w:t xml:space="preserve"> se zástupcem žadatele i možnost, aby svůj požadavek na značné snížení ceny přehodnotil a nepožadoval tak razantní snížení ceny jako je snížení o částku 1 730 000 Kč, ale s tím žadatel nesouhlasil.</w:t>
      </w:r>
    </w:p>
    <w:p w:rsidR="00B443BF" w:rsidRPr="00462326" w:rsidRDefault="00B443BF" w:rsidP="00B443BF">
      <w:pPr>
        <w:pStyle w:val="vlevo"/>
      </w:pPr>
      <w:r w:rsidRPr="00962793">
        <w:t>Dle sdělení žadatele není pozemek předmětem nájemní smlouvy.</w:t>
      </w:r>
    </w:p>
    <w:p w:rsidR="00B443BF" w:rsidRDefault="00B443BF" w:rsidP="00B443BF">
      <w:pPr>
        <w:pStyle w:val="vlevo"/>
      </w:pPr>
      <w:r>
        <w:t xml:space="preserve">Materiál </w:t>
      </w:r>
      <w:r w:rsidR="003115F5">
        <w:t xml:space="preserve">byl do KNM </w:t>
      </w:r>
      <w:r>
        <w:t>před</w:t>
      </w:r>
      <w:r w:rsidR="003115F5">
        <w:t>lože</w:t>
      </w:r>
      <w:r>
        <w:t>n va</w:t>
      </w:r>
      <w:r w:rsidR="003115F5">
        <w:t>riantně</w:t>
      </w:r>
      <w:r>
        <w:t>, neboť obvyklá cena dle z</w:t>
      </w:r>
      <w:r w:rsidR="00DB080E">
        <w:t>naleckého posudku je odlišná od </w:t>
      </w:r>
      <w:bookmarkStart w:id="0" w:name="_GoBack"/>
      <w:bookmarkEnd w:id="0"/>
      <w:r>
        <w:t>ceny, kterou navrhuje žadatel.</w:t>
      </w:r>
    </w:p>
    <w:p w:rsidR="000F10DB" w:rsidRDefault="000F10DB" w:rsidP="00B443BF">
      <w:pPr>
        <w:pStyle w:val="vlevo"/>
      </w:pPr>
      <w:r>
        <w:t>Jako alespoň částečná možná kompenzace tohoto snížení v případě, že se tvrzení žadatele o nemožnosti v území ochranného pásma dráhy zastavit ukáže v b</w:t>
      </w:r>
      <w:r w:rsidR="004151EA">
        <w:t xml:space="preserve">udoucnu jako nepravdivé, </w:t>
      </w:r>
      <w:proofErr w:type="gramStart"/>
      <w:r w:rsidR="004151EA">
        <w:t xml:space="preserve">navrhl </w:t>
      </w:r>
      <w:r>
        <w:t>MAJ</w:t>
      </w:r>
      <w:proofErr w:type="gramEnd"/>
      <w:r>
        <w:t xml:space="preserve"> </w:t>
      </w:r>
      <w:r w:rsidR="004151EA">
        <w:t>po konzultaci s PRÁV a ÚČT zakotvit do směnné smlouvy záv</w:t>
      </w:r>
      <w:r w:rsidR="00DB080E">
        <w:t>azek, že po dobu deseti let ode </w:t>
      </w:r>
      <w:r w:rsidR="004151EA">
        <w:t>dne nabytí pozemků k nim nebude realizována trvalá stavba. V případě porušení tohoto závazku je povinen žadatel uhradit městu Plzni smluvní pokutu 865 000 Kč, která činí polovinu rozdílu mezi smluvní cenou do směny vstupujících městských pozemků a jejich cenou v místě a čase obvyklou.</w:t>
      </w:r>
      <w:r w:rsidR="00DB080E">
        <w:t xml:space="preserve"> Dále se žadatel zaváže, že o </w:t>
      </w:r>
      <w:r w:rsidR="004151EA">
        <w:t>dodržení tohoto závazku bude informovat město Plzeň každý rok formou čestného prohlášení</w:t>
      </w:r>
      <w:r>
        <w:t>.</w:t>
      </w:r>
      <w:r w:rsidR="004151EA">
        <w:t xml:space="preserve"> Pokud poruší tuto informační povinnost, uhradí smluvní pokutu ve výši 3 000 Kč.</w:t>
      </w:r>
    </w:p>
    <w:p w:rsidR="003115F5" w:rsidRDefault="00B443BF" w:rsidP="00B443BF">
      <w:pPr>
        <w:pStyle w:val="vlevo"/>
      </w:pPr>
      <w:r w:rsidRPr="0019254E">
        <w:lastRenderedPageBreak/>
        <w:t xml:space="preserve">Aby bylo možné získat </w:t>
      </w:r>
      <w:r w:rsidR="00F85587" w:rsidRPr="0019254E">
        <w:t xml:space="preserve">pro </w:t>
      </w:r>
      <w:r w:rsidR="00F85587">
        <w:t>S</w:t>
      </w:r>
      <w:r w:rsidR="00F85587" w:rsidRPr="0019254E">
        <w:t xml:space="preserve">tavbu </w:t>
      </w:r>
      <w:r w:rsidRPr="0019254E">
        <w:t>stavební povolení</w:t>
      </w:r>
      <w:r>
        <w:t>, o které b</w:t>
      </w:r>
      <w:r w:rsidR="003115F5">
        <w:t xml:space="preserve">ude žádat Správa železniční dopravní cesty, státní organizace, </w:t>
      </w:r>
      <w:r w:rsidR="00B41C6A">
        <w:t xml:space="preserve">(dále jen SŽDC) </w:t>
      </w:r>
      <w:r w:rsidR="003115F5">
        <w:t>v březnu 2017</w:t>
      </w:r>
      <w:r w:rsidRPr="0019254E">
        <w:t xml:space="preserve">, je nutné smluvně zajistit všechny pozemky </w:t>
      </w:r>
      <w:r>
        <w:t>S</w:t>
      </w:r>
      <w:r w:rsidRPr="0019254E">
        <w:t>tavbou dotčené.</w:t>
      </w:r>
      <w:r>
        <w:t xml:space="preserve"> Žadatel zatím odmítá uzavřít smlouvu o právu provedení stavby</w:t>
      </w:r>
      <w:r w:rsidR="00AE6F6B">
        <w:t>, která by zajistila vztah k jeho pozemku pro řízení o vydání stavebního povolení do doby, než tento pozemek získá město Plzeň do svého vlastnictví,</w:t>
      </w:r>
      <w:r>
        <w:t xml:space="preserve"> a čeká, jak o </w:t>
      </w:r>
      <w:r w:rsidR="003115F5">
        <w:t xml:space="preserve">jeho návrhu </w:t>
      </w:r>
      <w:r>
        <w:t>rozhodnou orgány města Plzně.</w:t>
      </w:r>
      <w:r w:rsidR="003115F5">
        <w:t xml:space="preserve"> </w:t>
      </w:r>
    </w:p>
    <w:p w:rsidR="00AE6F6B" w:rsidRPr="00E25F8C" w:rsidRDefault="00AE6F6B" w:rsidP="00B443BF">
      <w:pPr>
        <w:pStyle w:val="vlevo"/>
        <w:rPr>
          <w:color w:val="FF0000"/>
        </w:rPr>
      </w:pPr>
      <w:r>
        <w:t xml:space="preserve">Vzhledem k tomu, že jde </w:t>
      </w:r>
      <w:r w:rsidR="00B41C6A">
        <w:t>o</w:t>
      </w:r>
      <w:r>
        <w:t xml:space="preserve"> </w:t>
      </w:r>
      <w:r w:rsidR="00B41C6A">
        <w:t xml:space="preserve">jednoho z </w:t>
      </w:r>
      <w:r>
        <w:t>poslední</w:t>
      </w:r>
      <w:r w:rsidR="00B41C6A">
        <w:t>c</w:t>
      </w:r>
      <w:r>
        <w:t>h vlastník</w:t>
      </w:r>
      <w:r w:rsidR="00B41C6A">
        <w:t xml:space="preserve">ů (další ještě </w:t>
      </w:r>
      <w:r w:rsidR="00DB080E">
        <w:t>řeší SŽDC a jedná se převážně o </w:t>
      </w:r>
      <w:r w:rsidR="00B41C6A">
        <w:t>některé provozovatele distribučních soustav)</w:t>
      </w:r>
      <w:r>
        <w:t>,</w:t>
      </w:r>
      <w:r w:rsidR="00B41C6A">
        <w:t xml:space="preserve"> </w:t>
      </w:r>
      <w:r>
        <w:t>může se </w:t>
      </w:r>
      <w:r w:rsidR="00B41C6A">
        <w:t xml:space="preserve">jevit přijatelnější </w:t>
      </w:r>
      <w:r w:rsidR="00E22C20">
        <w:t>akceptovat</w:t>
      </w:r>
      <w:r w:rsidR="00B41C6A">
        <w:t xml:space="preserve"> </w:t>
      </w:r>
      <w:r w:rsidR="00E22C20">
        <w:t xml:space="preserve">vlastníkem navrženou </w:t>
      </w:r>
      <w:r w:rsidR="00B41C6A">
        <w:t>cenu, která je nižší než obvyklá, než postupovat dle zákona</w:t>
      </w:r>
      <w:r w:rsidR="00B41C6A" w:rsidRPr="00B41C6A">
        <w:t xml:space="preserve"> </w:t>
      </w:r>
      <w:r w:rsidR="00B41C6A">
        <w:t>č. 184/2006 Sb.</w:t>
      </w:r>
      <w:r w:rsidR="00F85587">
        <w:t>,</w:t>
      </w:r>
      <w:r w:rsidR="00B41C6A" w:rsidRPr="00B41C6A">
        <w:t xml:space="preserve"> </w:t>
      </w:r>
      <w:r w:rsidR="00B41C6A">
        <w:t>což by začátek realizace této roky připravované Stavby, na kterou budou čerpány prostředky z fondů Evropské unie, mohlo výrazně oddálit.</w:t>
      </w:r>
      <w:r w:rsidR="00F85587">
        <w:t xml:space="preserve"> Z tohoto důvodu je navržen</w:t>
      </w:r>
      <w:r w:rsidR="00E22C20">
        <w:t>a směna</w:t>
      </w:r>
      <w:r w:rsidR="00F85587">
        <w:t xml:space="preserve"> pozemk</w:t>
      </w:r>
      <w:r w:rsidR="00E22C20">
        <w:t>ů</w:t>
      </w:r>
      <w:r w:rsidR="00F85587">
        <w:t xml:space="preserve"> </w:t>
      </w:r>
      <w:r w:rsidR="00E22C20">
        <w:t xml:space="preserve">města Plzně </w:t>
      </w:r>
      <w:r w:rsidR="00F85587">
        <w:t xml:space="preserve">za cenu nižší, než je </w:t>
      </w:r>
      <w:r w:rsidR="00E22C20">
        <w:t xml:space="preserve">jejich </w:t>
      </w:r>
      <w:r w:rsidR="00F85587">
        <w:t>cena obvyklá.</w:t>
      </w:r>
    </w:p>
    <w:p w:rsidR="00B443BF" w:rsidRDefault="00B443BF" w:rsidP="00B443BF">
      <w:pPr>
        <w:pStyle w:val="vlevo"/>
      </w:pPr>
      <w:r>
        <w:t>Stanovisko TÚ (viz příloha č. 2) je kladné.</w:t>
      </w:r>
    </w:p>
    <w:p w:rsidR="00B443BF" w:rsidRDefault="00B443BF" w:rsidP="00B443BF">
      <w:pPr>
        <w:pStyle w:val="vlevo"/>
      </w:pPr>
      <w:r>
        <w:t xml:space="preserve">Stanovisko MO Plzeň 3 (viz příloha č. 3) je kladné a jeho součástí je podmínka, že před </w:t>
      </w:r>
      <w:r w:rsidR="00D57EBE">
        <w:t>převodem městských pozemků</w:t>
      </w:r>
      <w:r>
        <w:t xml:space="preserve"> bude ukončena nájemní smlouva s fyzickou osobou – podnikatelem. Protože tato podmínka není součástí stanoviska TÚ, </w:t>
      </w:r>
      <w:r w:rsidR="006C48B6">
        <w:t>byl také v tomto bodě</w:t>
      </w:r>
      <w:r>
        <w:t xml:space="preserve"> materiál předložen </w:t>
      </w:r>
      <w:r w:rsidR="006C48B6">
        <w:t xml:space="preserve">do KNM </w:t>
      </w:r>
      <w:r>
        <w:t>variantně</w:t>
      </w:r>
      <w:r w:rsidR="006C48B6">
        <w:t>. KNM doporučila tuto podmínku do smlouvy nevkládat</w:t>
      </w:r>
      <w:r w:rsidR="00F85587">
        <w:t xml:space="preserve"> </w:t>
      </w:r>
      <w:r w:rsidR="00374A46">
        <w:t xml:space="preserve">a současně doporučila realizovat směnu dle návrhu vlastníka </w:t>
      </w:r>
      <w:r w:rsidR="00F85587">
        <w:t>(viz příloha č. 8)</w:t>
      </w:r>
      <w:r>
        <w:t>.</w:t>
      </w:r>
    </w:p>
    <w:p w:rsidR="006C48B6" w:rsidRDefault="006C48B6" w:rsidP="00B443BF">
      <w:pPr>
        <w:pStyle w:val="vlevo"/>
      </w:pPr>
      <w:r>
        <w:t>Do RMP byl materiál předložen dne 16. 3. 2017 na stůl, proto bude usnesení RMP k dispozici u předkladatele materiálu.</w:t>
      </w:r>
    </w:p>
    <w:p w:rsidR="00B443BF" w:rsidRDefault="00B443BF" w:rsidP="00B443BF">
      <w:pPr>
        <w:pStyle w:val="ostzahl"/>
      </w:pPr>
      <w:r>
        <w:t>Předpokládaný cílový stav</w:t>
      </w:r>
    </w:p>
    <w:p w:rsidR="00B443BF" w:rsidRDefault="00E81E82" w:rsidP="00B443BF">
      <w:pPr>
        <w:pStyle w:val="vlevo"/>
      </w:pPr>
      <w:r>
        <w:t>Uzavření směnné smlouvy v souvislosti se stavbou „Uzel Plzeň, 3. stavba – přesmyk domažlické trati“ – fyzická osoba</w:t>
      </w:r>
      <w:r w:rsidR="00B443BF">
        <w:t>.</w:t>
      </w:r>
    </w:p>
    <w:p w:rsidR="00B443BF" w:rsidRDefault="00B443BF" w:rsidP="00B443BF">
      <w:pPr>
        <w:pStyle w:val="ostzahl"/>
      </w:pPr>
      <w:r>
        <w:t>Navrhované varianty řešení</w:t>
      </w:r>
    </w:p>
    <w:p w:rsidR="00B443BF" w:rsidRPr="00661585" w:rsidRDefault="006C48B6" w:rsidP="00B443BF">
      <w:pPr>
        <w:pStyle w:val="vlevo"/>
        <w:rPr>
          <w:color w:val="FF0000"/>
        </w:rPr>
      </w:pPr>
      <w:r>
        <w:t>Viz návrh usnesení.</w:t>
      </w:r>
    </w:p>
    <w:p w:rsidR="00B443BF" w:rsidRDefault="00B443BF" w:rsidP="00B443BF">
      <w:pPr>
        <w:pStyle w:val="ostzahl"/>
      </w:pPr>
      <w:r>
        <w:t>Doporučená varianta řešení</w:t>
      </w:r>
    </w:p>
    <w:p w:rsidR="00B443BF" w:rsidRDefault="00FA2844" w:rsidP="00B443BF">
      <w:pPr>
        <w:pStyle w:val="vlevo"/>
      </w:pPr>
      <w:r>
        <w:t>Viz návrh usnesení</w:t>
      </w:r>
      <w:r w:rsidR="00B443BF">
        <w:t>.</w:t>
      </w:r>
    </w:p>
    <w:p w:rsidR="00B443BF" w:rsidRDefault="00B443BF" w:rsidP="00B443BF">
      <w:pPr>
        <w:pStyle w:val="ostzahl"/>
      </w:pPr>
      <w:r>
        <w:t>Finanční nároky řešení a možnosti finančního krytí</w:t>
      </w:r>
    </w:p>
    <w:p w:rsidR="00B443BF" w:rsidRDefault="00B443BF" w:rsidP="00B443BF">
      <w:pPr>
        <w:pStyle w:val="vlevo"/>
      </w:pPr>
      <w:r>
        <w:t>Nejsou.</w:t>
      </w:r>
    </w:p>
    <w:p w:rsidR="00B443BF" w:rsidRDefault="00B443BF" w:rsidP="00B443BF">
      <w:pPr>
        <w:pStyle w:val="ostzahl"/>
      </w:pPr>
      <w:r>
        <w:t>Návrh termínů realizace a určení zodpovědných pracovníků</w:t>
      </w:r>
    </w:p>
    <w:p w:rsidR="00B443BF" w:rsidRDefault="00FA2844" w:rsidP="00FA2844">
      <w:pPr>
        <w:pStyle w:val="vlevo"/>
      </w:pPr>
      <w:r>
        <w:t>Viz návrh usnesení.</w:t>
      </w:r>
    </w:p>
    <w:p w:rsidR="00B443BF" w:rsidRDefault="00B443BF" w:rsidP="00B443BF">
      <w:pPr>
        <w:pStyle w:val="ostzahl"/>
      </w:pPr>
      <w:r>
        <w:t>Dříve přijatá usnesení orgánů města nebo městských obvodů, která s tímto návrhem souvisejí</w:t>
      </w:r>
    </w:p>
    <w:p w:rsidR="00B443BF" w:rsidRDefault="00B443BF" w:rsidP="00B443BF">
      <w:pPr>
        <w:pStyle w:val="vlevo"/>
      </w:pPr>
      <w:r>
        <w:t>Usnesení RMO Plzeň 3 č. 365/2015</w:t>
      </w:r>
      <w:r w:rsidR="00930B45">
        <w:t>, usnesení RMP ze dne 16. 3. 2017</w:t>
      </w:r>
      <w:r>
        <w:t>.</w:t>
      </w:r>
    </w:p>
    <w:p w:rsidR="00B443BF" w:rsidRDefault="00B443BF" w:rsidP="00B443BF">
      <w:pPr>
        <w:pStyle w:val="ostzahl"/>
      </w:pPr>
      <w:r>
        <w:t>Závazky či pohledávky vůči městu Plzni</w:t>
      </w:r>
    </w:p>
    <w:p w:rsidR="00B443BF" w:rsidRDefault="00B443BF" w:rsidP="00B443BF">
      <w:pPr>
        <w:pStyle w:val="vlevo"/>
      </w:pPr>
      <w:r w:rsidRPr="00AA3AE9">
        <w:t xml:space="preserve">Ke dni </w:t>
      </w:r>
      <w:r>
        <w:t>7</w:t>
      </w:r>
      <w:r w:rsidRPr="00AA3AE9">
        <w:t xml:space="preserve">. </w:t>
      </w:r>
      <w:r>
        <w:t>2</w:t>
      </w:r>
      <w:r w:rsidRPr="00AA3AE9">
        <w:t>. 201</w:t>
      </w:r>
      <w:r>
        <w:t>7</w:t>
      </w:r>
      <w:r w:rsidRPr="00AA3AE9">
        <w:t xml:space="preserve"> nejsou evidovány žádné pohledávky po splatnosti vůči městu Plzni</w:t>
      </w:r>
      <w:r>
        <w:t>.</w:t>
      </w:r>
    </w:p>
    <w:p w:rsidR="00B443BF" w:rsidRDefault="00B443BF" w:rsidP="00B443BF">
      <w:pPr>
        <w:pStyle w:val="ostzahl"/>
      </w:pPr>
      <w:r>
        <w:t>Přílohy</w:t>
      </w:r>
    </w:p>
    <w:p w:rsidR="00B443BF" w:rsidRDefault="00B443BF" w:rsidP="00B443BF">
      <w:pPr>
        <w:pStyle w:val="vlevo"/>
      </w:pPr>
      <w:r>
        <w:t>Příloha č. 1 –</w:t>
      </w:r>
      <w:r>
        <w:tab/>
        <w:t>žádost.</w:t>
      </w:r>
    </w:p>
    <w:p w:rsidR="00B443BF" w:rsidRDefault="00B443BF" w:rsidP="00B443BF">
      <w:pPr>
        <w:pStyle w:val="vlevo"/>
      </w:pPr>
      <w:r>
        <w:t>Příloha č. 2 –</w:t>
      </w:r>
      <w:r>
        <w:tab/>
        <w:t>stanovisko TÚ.</w:t>
      </w:r>
    </w:p>
    <w:p w:rsidR="00B443BF" w:rsidRDefault="00B443BF" w:rsidP="00B443BF">
      <w:pPr>
        <w:pStyle w:val="vlevo"/>
      </w:pPr>
      <w:r>
        <w:t>Příloha č. 3 –</w:t>
      </w:r>
      <w:r>
        <w:tab/>
        <w:t>stanovisko MO Plzeň 3.</w:t>
      </w:r>
    </w:p>
    <w:p w:rsidR="00B443BF" w:rsidRDefault="00B443BF" w:rsidP="00B443BF">
      <w:pPr>
        <w:pStyle w:val="vlevo"/>
      </w:pPr>
      <w:r>
        <w:t>Příloha č. 4 –</w:t>
      </w:r>
      <w:r>
        <w:tab/>
        <w:t>fotodokumentace.</w:t>
      </w:r>
    </w:p>
    <w:p w:rsidR="00B443BF" w:rsidRDefault="00B443BF" w:rsidP="00B443BF">
      <w:pPr>
        <w:pStyle w:val="vlevo"/>
      </w:pPr>
      <w:r>
        <w:t>Příloha č. 5 –</w:t>
      </w:r>
      <w:r>
        <w:tab/>
        <w:t>záborový elaborát</w:t>
      </w:r>
      <w:r w:rsidR="00962DF5">
        <w:t>, koordinační situace</w:t>
      </w:r>
      <w:r>
        <w:t>.</w:t>
      </w:r>
    </w:p>
    <w:p w:rsidR="00B443BF" w:rsidRDefault="00B443BF" w:rsidP="00B443BF">
      <w:pPr>
        <w:pStyle w:val="vlevo"/>
      </w:pPr>
      <w:r>
        <w:t>Příloha č. 6 –</w:t>
      </w:r>
      <w:r>
        <w:tab/>
        <w:t>geometrický plán.</w:t>
      </w:r>
    </w:p>
    <w:p w:rsidR="00B443BF" w:rsidRDefault="00B443BF" w:rsidP="00B443BF">
      <w:pPr>
        <w:pStyle w:val="vlevo"/>
        <w:ind w:left="1410" w:hanging="1410"/>
      </w:pPr>
      <w:r>
        <w:t>Příloha č. 7 –</w:t>
      </w:r>
      <w:r>
        <w:tab/>
        <w:t>modrá mapa, územní plán, letecký snímek, plán města.</w:t>
      </w:r>
    </w:p>
    <w:p w:rsidR="00FA2844" w:rsidRDefault="00FA2844" w:rsidP="00B443BF">
      <w:pPr>
        <w:pStyle w:val="vlevo"/>
        <w:ind w:left="1410" w:hanging="1410"/>
      </w:pPr>
      <w:r>
        <w:t>Příloha č. 8 –</w:t>
      </w:r>
      <w:r>
        <w:tab/>
        <w:t>doporučení KNM</w:t>
      </w:r>
      <w:r w:rsidR="00ED7905">
        <w:t xml:space="preserve"> ze dne 28. 2. 2017</w:t>
      </w:r>
      <w:r>
        <w:t>.</w:t>
      </w:r>
    </w:p>
    <w:p w:rsidR="00930B45" w:rsidRDefault="00930B45" w:rsidP="00B443BF">
      <w:pPr>
        <w:pStyle w:val="vlevo"/>
        <w:rPr>
          <w:sz w:val="12"/>
          <w:szCs w:val="12"/>
        </w:rPr>
      </w:pPr>
    </w:p>
    <w:p w:rsidR="00DB080E" w:rsidRDefault="00DB080E" w:rsidP="00B443BF">
      <w:pPr>
        <w:pStyle w:val="vlevo"/>
        <w:rPr>
          <w:sz w:val="12"/>
          <w:szCs w:val="12"/>
        </w:rPr>
      </w:pPr>
    </w:p>
    <w:p w:rsidR="00DB080E" w:rsidRPr="00930B45" w:rsidRDefault="00DB080E" w:rsidP="00B443BF">
      <w:pPr>
        <w:pStyle w:val="vlevo"/>
        <w:rPr>
          <w:sz w:val="12"/>
          <w:szCs w:val="12"/>
        </w:rPr>
      </w:pPr>
    </w:p>
    <w:p w:rsidR="00B443BF" w:rsidRDefault="00B443BF" w:rsidP="00B443BF">
      <w:pPr>
        <w:pStyle w:val="vlevo"/>
      </w:pPr>
      <w:r>
        <w:t>Přílohy k dispozici u předkladatele: výpis z katastru nemovitostí</w:t>
      </w:r>
      <w:r w:rsidR="00FA2844">
        <w:t>, usnesení RMP ze dne 16. 3. 2017</w:t>
      </w:r>
      <w:r>
        <w:t>.</w:t>
      </w:r>
    </w:p>
    <w:sectPr w:rsidR="00B443BF" w:rsidSect="00DB080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EA" w:rsidRDefault="009516EA">
      <w:r>
        <w:separator/>
      </w:r>
    </w:p>
  </w:endnote>
  <w:endnote w:type="continuationSeparator" w:id="0">
    <w:p w:rsidR="009516EA" w:rsidRDefault="0095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53" w:rsidRDefault="009516EA">
    <w:pPr>
      <w:pStyle w:val="Zpat"/>
      <w:jc w:val="center"/>
    </w:pPr>
    <w:sdt>
      <w:sdtPr>
        <w:id w:val="1633204481"/>
        <w:docPartObj>
          <w:docPartGallery w:val="Page Numbers (Bottom of Page)"/>
          <w:docPartUnique/>
        </w:docPartObj>
      </w:sdtPr>
      <w:sdtEndPr/>
      <w:sdtContent>
        <w:r w:rsidR="00F85587">
          <w:fldChar w:fldCharType="begin"/>
        </w:r>
        <w:r w:rsidR="00F85587">
          <w:instrText>PAGE   \* MERGEFORMAT</w:instrText>
        </w:r>
        <w:r w:rsidR="00F85587">
          <w:fldChar w:fldCharType="separate"/>
        </w:r>
        <w:r w:rsidR="00DB080E">
          <w:rPr>
            <w:noProof/>
          </w:rPr>
          <w:t>2</w:t>
        </w:r>
        <w:r w:rsidR="00F85587">
          <w:fldChar w:fldCharType="end"/>
        </w:r>
      </w:sdtContent>
    </w:sdt>
  </w:p>
  <w:p w:rsidR="00D06553" w:rsidRDefault="00951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EA" w:rsidRDefault="009516EA">
      <w:r>
        <w:separator/>
      </w:r>
    </w:p>
  </w:footnote>
  <w:footnote w:type="continuationSeparator" w:id="0">
    <w:p w:rsidR="009516EA" w:rsidRDefault="0095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BF"/>
    <w:rsid w:val="000F10DB"/>
    <w:rsid w:val="00134CD2"/>
    <w:rsid w:val="001B42F6"/>
    <w:rsid w:val="003115F5"/>
    <w:rsid w:val="00374A46"/>
    <w:rsid w:val="004151EA"/>
    <w:rsid w:val="005E2F39"/>
    <w:rsid w:val="006B6C51"/>
    <w:rsid w:val="006C48B6"/>
    <w:rsid w:val="008951EB"/>
    <w:rsid w:val="008E428C"/>
    <w:rsid w:val="00930B45"/>
    <w:rsid w:val="009516EA"/>
    <w:rsid w:val="00962DF5"/>
    <w:rsid w:val="00970498"/>
    <w:rsid w:val="00AE6F6B"/>
    <w:rsid w:val="00B41C6A"/>
    <w:rsid w:val="00B42043"/>
    <w:rsid w:val="00B443BF"/>
    <w:rsid w:val="00CB295B"/>
    <w:rsid w:val="00D57EBE"/>
    <w:rsid w:val="00DB080E"/>
    <w:rsid w:val="00E22C20"/>
    <w:rsid w:val="00E81E82"/>
    <w:rsid w:val="00ED7905"/>
    <w:rsid w:val="00F85587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3B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B443BF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B443BF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B443BF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B443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3BF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3B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B443BF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B443BF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B443BF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B443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3B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18</cp:revision>
  <cp:lastPrinted>2017-03-02T12:48:00Z</cp:lastPrinted>
  <dcterms:created xsi:type="dcterms:W3CDTF">2017-03-01T14:07:00Z</dcterms:created>
  <dcterms:modified xsi:type="dcterms:W3CDTF">2017-03-14T06:25:00Z</dcterms:modified>
</cp:coreProperties>
</file>