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30853598"/>
        <w:lock w:val="sdtContentLocked"/>
        <w:placeholder>
          <w:docPart w:val="153E621DF9C2470A891E2B83B839F76C"/>
        </w:placeholder>
        <w:text/>
      </w:sdtPr>
      <w:sdtEndPr/>
      <w:sdtContent>
        <w:p w:rsidR="00B54D19" w:rsidRPr="00B54D19" w:rsidRDefault="006F50C3" w:rsidP="00CD6F43">
          <w:pPr>
            <w:pStyle w:val="Nadpis1"/>
          </w:pPr>
          <w:r w:rsidRPr="00EC3370">
            <w:t>DŮVODOVÁ ZPRÁVA</w:t>
          </w:r>
        </w:p>
      </w:sdtContent>
    </w:sdt>
    <w:p w:rsidR="00B01AD0" w:rsidRDefault="00856FA8" w:rsidP="00CD6F43">
      <w:pPr>
        <w:pStyle w:val="Nadpis3"/>
      </w:pPr>
      <w:r>
        <w:t>Název problému a jeho charakteristika</w:t>
      </w:r>
    </w:p>
    <w:p w:rsidR="00555A77" w:rsidRDefault="00087AD1" w:rsidP="00555A77">
      <w:pPr>
        <w:ind w:left="360"/>
      </w:pPr>
      <w:r>
        <w:t xml:space="preserve">Technické zázemí areálu Božkovský ostrov - svěření získaných nemovitých věcí do trvalé správy Městského obvodu </w:t>
      </w:r>
      <w:proofErr w:type="gramStart"/>
      <w:r>
        <w:t>Plzeň 2-Slovany</w:t>
      </w:r>
      <w:proofErr w:type="gramEnd"/>
      <w:r>
        <w:t>.</w:t>
      </w:r>
    </w:p>
    <w:p w:rsidR="00257B66" w:rsidRDefault="00856FA8" w:rsidP="00CD6F43">
      <w:pPr>
        <w:pStyle w:val="Nadpis3"/>
      </w:pPr>
      <w:r>
        <w:t>Konstatování současného stavu a jeho analýza</w:t>
      </w:r>
    </w:p>
    <w:p w:rsidR="00F17A41" w:rsidRDefault="00F17A41" w:rsidP="00644C24">
      <w:pPr>
        <w:pStyle w:val="OdstavecNadpis3"/>
        <w:ind w:left="360"/>
        <w:rPr>
          <w:i w:val="0"/>
        </w:rPr>
      </w:pPr>
      <w:r>
        <w:rPr>
          <w:i w:val="0"/>
        </w:rPr>
        <w:t xml:space="preserve">Na základě </w:t>
      </w:r>
      <w:r w:rsidR="00555A77" w:rsidRPr="00555A77">
        <w:rPr>
          <w:i w:val="0"/>
        </w:rPr>
        <w:t xml:space="preserve">studie </w:t>
      </w:r>
      <w:r>
        <w:rPr>
          <w:i w:val="0"/>
        </w:rPr>
        <w:t>kompletního řešení</w:t>
      </w:r>
      <w:r w:rsidR="00555A77" w:rsidRPr="00555A77">
        <w:rPr>
          <w:i w:val="0"/>
        </w:rPr>
        <w:t xml:space="preserve"> odpočinkového místa na Božkovském ostrově (dále BO</w:t>
      </w:r>
      <w:r>
        <w:rPr>
          <w:i w:val="0"/>
        </w:rPr>
        <w:t>)</w:t>
      </w:r>
      <w:r w:rsidR="00555A77" w:rsidRPr="00555A77">
        <w:rPr>
          <w:i w:val="0"/>
        </w:rPr>
        <w:t xml:space="preserve"> MO Plzeň 2 – Slovany </w:t>
      </w:r>
      <w:r>
        <w:rPr>
          <w:i w:val="0"/>
        </w:rPr>
        <w:t xml:space="preserve">vybudoval v </w:t>
      </w:r>
      <w:r w:rsidR="00555A77" w:rsidRPr="00555A77">
        <w:rPr>
          <w:i w:val="0"/>
        </w:rPr>
        <w:t>letech 2010-2015 mnoho sportovišť</w:t>
      </w:r>
      <w:r w:rsidR="00EA7F36">
        <w:rPr>
          <w:i w:val="0"/>
        </w:rPr>
        <w:t xml:space="preserve"> </w:t>
      </w:r>
      <w:r>
        <w:rPr>
          <w:i w:val="0"/>
        </w:rPr>
        <w:t>a</w:t>
      </w:r>
      <w:r w:rsidR="009F50CC">
        <w:rPr>
          <w:i w:val="0"/>
        </w:rPr>
        <w:t xml:space="preserve"> staveb a</w:t>
      </w:r>
      <w:r>
        <w:rPr>
          <w:i w:val="0"/>
        </w:rPr>
        <w:t xml:space="preserve"> b</w:t>
      </w:r>
      <w:r w:rsidR="00555A77" w:rsidRPr="00555A77">
        <w:rPr>
          <w:i w:val="0"/>
        </w:rPr>
        <w:t xml:space="preserve">yl přijat pracovník na pozici správce, který se denně stará o celý svěřený areál. </w:t>
      </w:r>
    </w:p>
    <w:p w:rsidR="00185B9B" w:rsidRDefault="0061492D" w:rsidP="00555A77">
      <w:pPr>
        <w:pStyle w:val="OdstavecNadpis3"/>
        <w:ind w:left="360" w:firstLine="348"/>
        <w:rPr>
          <w:i w:val="0"/>
        </w:rPr>
      </w:pPr>
      <w:r>
        <w:rPr>
          <w:i w:val="0"/>
        </w:rPr>
        <w:t xml:space="preserve">V areálu </w:t>
      </w:r>
      <w:r w:rsidR="00EA7F36">
        <w:rPr>
          <w:i w:val="0"/>
        </w:rPr>
        <w:t xml:space="preserve">však </w:t>
      </w:r>
      <w:r>
        <w:rPr>
          <w:i w:val="0"/>
        </w:rPr>
        <w:t>dosud chybí technické zázemí pro správce a zejména WC pro veřejnost</w:t>
      </w:r>
      <w:r w:rsidR="00EA7F36">
        <w:rPr>
          <w:i w:val="0"/>
        </w:rPr>
        <w:t xml:space="preserve">, které je řešeno nevyhovujícím mobilním </w:t>
      </w:r>
      <w:proofErr w:type="spellStart"/>
      <w:r w:rsidR="00EA7F36">
        <w:rPr>
          <w:i w:val="0"/>
        </w:rPr>
        <w:t>Toi-Toi</w:t>
      </w:r>
      <w:proofErr w:type="spellEnd"/>
      <w:r w:rsidR="00EA7F36">
        <w:rPr>
          <w:i w:val="0"/>
        </w:rPr>
        <w:t>.</w:t>
      </w:r>
      <w:r>
        <w:rPr>
          <w:i w:val="0"/>
        </w:rPr>
        <w:t xml:space="preserve"> Po vzájemných jednáních s </w:t>
      </w:r>
      <w:r w:rsidRPr="006A093F">
        <w:rPr>
          <w:i w:val="0"/>
        </w:rPr>
        <w:t xml:space="preserve">vlastníkem TJ </w:t>
      </w:r>
      <w:proofErr w:type="spellStart"/>
      <w:r w:rsidRPr="006A093F">
        <w:rPr>
          <w:i w:val="0"/>
        </w:rPr>
        <w:t>Božkov</w:t>
      </w:r>
      <w:proofErr w:type="spellEnd"/>
      <w:r w:rsidRPr="006A093F">
        <w:rPr>
          <w:i w:val="0"/>
        </w:rPr>
        <w:t xml:space="preserve"> (dále </w:t>
      </w:r>
      <w:proofErr w:type="gramStart"/>
      <w:r w:rsidRPr="006A093F">
        <w:rPr>
          <w:i w:val="0"/>
        </w:rPr>
        <w:t xml:space="preserve">TJB) </w:t>
      </w:r>
      <w:r>
        <w:rPr>
          <w:i w:val="0"/>
        </w:rPr>
        <w:t xml:space="preserve"> byl</w:t>
      </w:r>
      <w:proofErr w:type="gramEnd"/>
      <w:r>
        <w:rPr>
          <w:i w:val="0"/>
        </w:rPr>
        <w:t xml:space="preserve"> dán souhlas s</w:t>
      </w:r>
      <w:r w:rsidR="00185B9B">
        <w:rPr>
          <w:i w:val="0"/>
        </w:rPr>
        <w:t> </w:t>
      </w:r>
      <w:r>
        <w:rPr>
          <w:i w:val="0"/>
        </w:rPr>
        <w:t>odkupem</w:t>
      </w:r>
      <w:r w:rsidR="00185B9B">
        <w:rPr>
          <w:i w:val="0"/>
        </w:rPr>
        <w:t>:</w:t>
      </w:r>
    </w:p>
    <w:p w:rsidR="00185B9B" w:rsidRDefault="00185B9B" w:rsidP="00555A77">
      <w:pPr>
        <w:pStyle w:val="OdstavecNadpis3"/>
        <w:ind w:left="360" w:firstLine="348"/>
        <w:rPr>
          <w:i w:val="0"/>
        </w:rPr>
      </w:pPr>
      <w:r>
        <w:rPr>
          <w:i w:val="0"/>
        </w:rPr>
        <w:t>-</w:t>
      </w:r>
      <w:r w:rsidR="0061492D">
        <w:rPr>
          <w:i w:val="0"/>
        </w:rPr>
        <w:t xml:space="preserve"> starého skladu TJB, </w:t>
      </w:r>
    </w:p>
    <w:p w:rsidR="00185B9B" w:rsidRDefault="00185B9B" w:rsidP="00555A77">
      <w:pPr>
        <w:pStyle w:val="OdstavecNadpis3"/>
        <w:ind w:left="360" w:firstLine="348"/>
        <w:rPr>
          <w:i w:val="0"/>
        </w:rPr>
      </w:pPr>
      <w:r>
        <w:rPr>
          <w:i w:val="0"/>
        </w:rPr>
        <w:t xml:space="preserve">- </w:t>
      </w:r>
      <w:r w:rsidR="0061492D">
        <w:rPr>
          <w:i w:val="0"/>
        </w:rPr>
        <w:t xml:space="preserve">pozemku pod </w:t>
      </w:r>
      <w:r>
        <w:rPr>
          <w:i w:val="0"/>
        </w:rPr>
        <w:t>skladem</w:t>
      </w:r>
      <w:r w:rsidR="0061492D">
        <w:rPr>
          <w:i w:val="0"/>
        </w:rPr>
        <w:t xml:space="preserve"> (</w:t>
      </w:r>
      <w:proofErr w:type="spellStart"/>
      <w:proofErr w:type="gramStart"/>
      <w:r w:rsidR="0061492D">
        <w:rPr>
          <w:i w:val="0"/>
        </w:rPr>
        <w:t>parc</w:t>
      </w:r>
      <w:proofErr w:type="gramEnd"/>
      <w:r w:rsidR="0061492D">
        <w:rPr>
          <w:i w:val="0"/>
        </w:rPr>
        <w:t>.</w:t>
      </w:r>
      <w:proofErr w:type="gramStart"/>
      <w:r w:rsidR="0061492D">
        <w:rPr>
          <w:i w:val="0"/>
        </w:rPr>
        <w:t>č</w:t>
      </w:r>
      <w:proofErr w:type="spellEnd"/>
      <w:r w:rsidR="0061492D">
        <w:rPr>
          <w:i w:val="0"/>
        </w:rPr>
        <w:t>.</w:t>
      </w:r>
      <w:proofErr w:type="gramEnd"/>
      <w:r w:rsidR="0061492D">
        <w:rPr>
          <w:i w:val="0"/>
        </w:rPr>
        <w:t xml:space="preserve"> 252), </w:t>
      </w:r>
    </w:p>
    <w:p w:rsidR="00185B9B" w:rsidRDefault="00185B9B" w:rsidP="00555A77">
      <w:pPr>
        <w:pStyle w:val="OdstavecNadpis3"/>
        <w:ind w:left="360" w:firstLine="348"/>
        <w:rPr>
          <w:i w:val="0"/>
        </w:rPr>
      </w:pPr>
      <w:r>
        <w:rPr>
          <w:i w:val="0"/>
        </w:rPr>
        <w:t xml:space="preserve">- </w:t>
      </w:r>
      <w:r w:rsidR="0061492D">
        <w:rPr>
          <w:i w:val="0"/>
        </w:rPr>
        <w:t xml:space="preserve">další části pozemku </w:t>
      </w:r>
      <w:proofErr w:type="spellStart"/>
      <w:proofErr w:type="gramStart"/>
      <w:r w:rsidR="0061492D">
        <w:rPr>
          <w:i w:val="0"/>
        </w:rPr>
        <w:t>parc</w:t>
      </w:r>
      <w:proofErr w:type="gramEnd"/>
      <w:r w:rsidR="0061492D">
        <w:rPr>
          <w:i w:val="0"/>
        </w:rPr>
        <w:t>.</w:t>
      </w:r>
      <w:proofErr w:type="gramStart"/>
      <w:r w:rsidR="0061492D">
        <w:rPr>
          <w:i w:val="0"/>
        </w:rPr>
        <w:t>č</w:t>
      </w:r>
      <w:proofErr w:type="spellEnd"/>
      <w:r w:rsidR="0061492D">
        <w:rPr>
          <w:i w:val="0"/>
        </w:rPr>
        <w:t>.</w:t>
      </w:r>
      <w:proofErr w:type="gramEnd"/>
      <w:r w:rsidR="0061492D">
        <w:rPr>
          <w:i w:val="0"/>
        </w:rPr>
        <w:t xml:space="preserve"> 252 </w:t>
      </w:r>
    </w:p>
    <w:p w:rsidR="00185B9B" w:rsidRDefault="00185B9B" w:rsidP="00555A77">
      <w:pPr>
        <w:pStyle w:val="OdstavecNadpis3"/>
        <w:ind w:left="360" w:firstLine="348"/>
        <w:rPr>
          <w:i w:val="0"/>
        </w:rPr>
      </w:pPr>
      <w:r>
        <w:rPr>
          <w:i w:val="0"/>
        </w:rPr>
        <w:t xml:space="preserve">- </w:t>
      </w:r>
      <w:r w:rsidR="0061492D">
        <w:rPr>
          <w:i w:val="0"/>
        </w:rPr>
        <w:t xml:space="preserve">části pozemku </w:t>
      </w:r>
      <w:proofErr w:type="spellStart"/>
      <w:r w:rsidR="0061492D">
        <w:rPr>
          <w:i w:val="0"/>
        </w:rPr>
        <w:t>parc.č</w:t>
      </w:r>
      <w:proofErr w:type="spellEnd"/>
      <w:r w:rsidR="0061492D">
        <w:rPr>
          <w:i w:val="0"/>
        </w:rPr>
        <w:t>. 1191/3 v </w:t>
      </w:r>
      <w:proofErr w:type="spellStart"/>
      <w:proofErr w:type="gramStart"/>
      <w:r w:rsidR="0061492D">
        <w:rPr>
          <w:i w:val="0"/>
        </w:rPr>
        <w:t>k.ú</w:t>
      </w:r>
      <w:proofErr w:type="spellEnd"/>
      <w:r w:rsidR="0061492D">
        <w:rPr>
          <w:i w:val="0"/>
        </w:rPr>
        <w:t>.</w:t>
      </w:r>
      <w:proofErr w:type="gramEnd"/>
      <w:r w:rsidR="0061492D">
        <w:rPr>
          <w:i w:val="0"/>
        </w:rPr>
        <w:t xml:space="preserve"> </w:t>
      </w:r>
      <w:proofErr w:type="spellStart"/>
      <w:r w:rsidR="0061492D">
        <w:rPr>
          <w:i w:val="0"/>
        </w:rPr>
        <w:t>Božkov</w:t>
      </w:r>
      <w:proofErr w:type="spellEnd"/>
      <w:r w:rsidR="0061492D">
        <w:rPr>
          <w:i w:val="0"/>
        </w:rPr>
        <w:t xml:space="preserve">, </w:t>
      </w:r>
    </w:p>
    <w:p w:rsidR="009F50CC" w:rsidRDefault="0061492D" w:rsidP="00185B9B">
      <w:pPr>
        <w:pStyle w:val="OdstavecNadpis3"/>
        <w:rPr>
          <w:i w:val="0"/>
        </w:rPr>
      </w:pPr>
      <w:r>
        <w:rPr>
          <w:i w:val="0"/>
        </w:rPr>
        <w:t xml:space="preserve">na jejichž ploše je připravován projekt </w:t>
      </w:r>
      <w:r w:rsidRPr="0061492D">
        <w:rPr>
          <w:i w:val="0"/>
        </w:rPr>
        <w:t>„Technické zázemí areálu Božkovský ostrov“</w:t>
      </w:r>
      <w:r w:rsidR="00185B9B">
        <w:rPr>
          <w:i w:val="0"/>
        </w:rPr>
        <w:t xml:space="preserve"> (viz příloha P1)</w:t>
      </w:r>
      <w:r>
        <w:rPr>
          <w:i w:val="0"/>
        </w:rPr>
        <w:t xml:space="preserve">. </w:t>
      </w:r>
    </w:p>
    <w:p w:rsidR="0061492D" w:rsidRDefault="0061492D" w:rsidP="00555A77">
      <w:pPr>
        <w:pStyle w:val="OdstavecNadpis3"/>
        <w:ind w:left="360" w:firstLine="348"/>
        <w:rPr>
          <w:i w:val="0"/>
        </w:rPr>
      </w:pPr>
      <w:r>
        <w:rPr>
          <w:i w:val="0"/>
        </w:rPr>
        <w:t>V současné době probíhá příprava výkupu předmětných nemovitých věcí.  K výkupu bylo vydáno souhlasné st</w:t>
      </w:r>
      <w:r w:rsidR="00EA7F36">
        <w:rPr>
          <w:i w:val="0"/>
        </w:rPr>
        <w:t>anovisko Technického úřadu MMP a souhlas se svěřením získaných nemovitých věcí do správy MO Plzeň 2-</w:t>
      </w:r>
      <w:proofErr w:type="gramStart"/>
      <w:r w:rsidR="00EA7F36">
        <w:rPr>
          <w:i w:val="0"/>
        </w:rPr>
        <w:t>Slovany</w:t>
      </w:r>
      <w:proofErr w:type="gramEnd"/>
      <w:r w:rsidR="00BE37B6">
        <w:rPr>
          <w:i w:val="0"/>
        </w:rPr>
        <w:t xml:space="preserve"> ( </w:t>
      </w:r>
      <w:proofErr w:type="gramStart"/>
      <w:r w:rsidR="00BE37B6">
        <w:rPr>
          <w:i w:val="0"/>
        </w:rPr>
        <w:t>viz</w:t>
      </w:r>
      <w:proofErr w:type="gramEnd"/>
      <w:r w:rsidR="00BE37B6">
        <w:rPr>
          <w:i w:val="0"/>
        </w:rPr>
        <w:t xml:space="preserve"> příloha P3)</w:t>
      </w:r>
      <w:r w:rsidR="00EA7F36">
        <w:rPr>
          <w:i w:val="0"/>
        </w:rPr>
        <w:t xml:space="preserve">. </w:t>
      </w:r>
    </w:p>
    <w:p w:rsidR="00EA7F36" w:rsidRDefault="00EA7F36" w:rsidP="00555A77">
      <w:pPr>
        <w:pStyle w:val="OdstavecNadpis3"/>
        <w:ind w:left="360" w:firstLine="348"/>
        <w:rPr>
          <w:i w:val="0"/>
        </w:rPr>
      </w:pPr>
      <w:r>
        <w:rPr>
          <w:i w:val="0"/>
        </w:rPr>
        <w:t>Odbor nabývání majetku, který řeší výkup uvedených pozemků, dne 6.2.2017 e-mailovou korespondencí žádá o projednání svěření získaných nemovitých věcí v orgánech Městského obvodu Plzeň 2-Slovany</w:t>
      </w:r>
      <w:r w:rsidR="00D94706">
        <w:rPr>
          <w:i w:val="0"/>
        </w:rPr>
        <w:t xml:space="preserve"> ( RMO P2 a ZMO P2)</w:t>
      </w:r>
      <w:r w:rsidR="00BE37B6">
        <w:rPr>
          <w:i w:val="0"/>
        </w:rPr>
        <w:t xml:space="preserve"> – viz příloha č.P2</w:t>
      </w:r>
      <w:r>
        <w:rPr>
          <w:i w:val="0"/>
        </w:rPr>
        <w:t xml:space="preserve">. </w:t>
      </w:r>
    </w:p>
    <w:p w:rsidR="00EA7F36" w:rsidRPr="0061492D" w:rsidRDefault="00EA7F36" w:rsidP="00555A77">
      <w:pPr>
        <w:pStyle w:val="OdstavecNadpis3"/>
        <w:ind w:left="360" w:firstLine="348"/>
        <w:rPr>
          <w:i w:val="0"/>
        </w:rPr>
      </w:pPr>
    </w:p>
    <w:p w:rsidR="0061492D" w:rsidRDefault="00F17A41" w:rsidP="00555A77">
      <w:pPr>
        <w:pStyle w:val="OdstavecNadpis3"/>
        <w:ind w:left="360" w:firstLine="348"/>
        <w:rPr>
          <w:i w:val="0"/>
        </w:rPr>
      </w:pPr>
      <w:r w:rsidRPr="006A093F">
        <w:rPr>
          <w:i w:val="0"/>
        </w:rPr>
        <w:t>Dne 7.5.2010 byla uzavřena smlouva o výpůjčce některých pozemků s  TJB na 90 let, tj. do 7.5.</w:t>
      </w:r>
      <w:r w:rsidR="006A093F">
        <w:rPr>
          <w:i w:val="0"/>
        </w:rPr>
        <w:t xml:space="preserve"> </w:t>
      </w:r>
      <w:r w:rsidRPr="006A093F">
        <w:rPr>
          <w:i w:val="0"/>
        </w:rPr>
        <w:t xml:space="preserve">2100 s tím, že práva a povinnosti </w:t>
      </w:r>
      <w:r w:rsidR="006A093F" w:rsidRPr="006A093F">
        <w:rPr>
          <w:i w:val="0"/>
        </w:rPr>
        <w:t>vy</w:t>
      </w:r>
      <w:r w:rsidRPr="006A093F">
        <w:rPr>
          <w:i w:val="0"/>
        </w:rPr>
        <w:t xml:space="preserve">půjčitele bude vykonávat </w:t>
      </w:r>
      <w:r w:rsidR="006A093F" w:rsidRPr="006A093F">
        <w:rPr>
          <w:i w:val="0"/>
        </w:rPr>
        <w:t xml:space="preserve">Městský obvod Plzeň 2-Slovany. </w:t>
      </w:r>
      <w:r w:rsidR="0061492D">
        <w:rPr>
          <w:i w:val="0"/>
        </w:rPr>
        <w:t>Na těchto pozemcích jsou vybudována v</w:t>
      </w:r>
      <w:r w:rsidR="006A093F" w:rsidRPr="006A093F">
        <w:rPr>
          <w:i w:val="0"/>
        </w:rPr>
        <w:t>eškerá sportoviště a dosud zbudované</w:t>
      </w:r>
      <w:r w:rsidR="006A093F">
        <w:rPr>
          <w:i w:val="0"/>
        </w:rPr>
        <w:t xml:space="preserve"> stavby, </w:t>
      </w:r>
      <w:r w:rsidR="00EA7F36">
        <w:rPr>
          <w:i w:val="0"/>
        </w:rPr>
        <w:t xml:space="preserve">o které se stará ÚMO P2, </w:t>
      </w:r>
      <w:r w:rsidR="006A093F">
        <w:rPr>
          <w:i w:val="0"/>
        </w:rPr>
        <w:t>vyjma lávky přes řeku</w:t>
      </w:r>
      <w:r w:rsidR="00EA7F36">
        <w:rPr>
          <w:i w:val="0"/>
        </w:rPr>
        <w:t xml:space="preserve">, parkoviště </w:t>
      </w:r>
      <w:r w:rsidR="006A093F">
        <w:rPr>
          <w:i w:val="0"/>
        </w:rPr>
        <w:t>a část</w:t>
      </w:r>
      <w:r w:rsidR="009F50CC">
        <w:rPr>
          <w:i w:val="0"/>
        </w:rPr>
        <w:t>i</w:t>
      </w:r>
      <w:r w:rsidR="006A093F">
        <w:rPr>
          <w:i w:val="0"/>
        </w:rPr>
        <w:t xml:space="preserve"> cyklostezky mimo areál BO</w:t>
      </w:r>
      <w:r w:rsidR="009F50CC">
        <w:rPr>
          <w:i w:val="0"/>
        </w:rPr>
        <w:t xml:space="preserve"> (</w:t>
      </w:r>
      <w:r w:rsidR="00EA7F36">
        <w:rPr>
          <w:i w:val="0"/>
        </w:rPr>
        <w:t xml:space="preserve">tyto </w:t>
      </w:r>
      <w:r w:rsidR="009F50CC">
        <w:rPr>
          <w:i w:val="0"/>
        </w:rPr>
        <w:t xml:space="preserve">jsou </w:t>
      </w:r>
      <w:r w:rsidR="00EA7F36">
        <w:rPr>
          <w:i w:val="0"/>
        </w:rPr>
        <w:t xml:space="preserve">ve správě </w:t>
      </w:r>
      <w:proofErr w:type="spellStart"/>
      <w:r w:rsidR="00EA7F36">
        <w:rPr>
          <w:i w:val="0"/>
        </w:rPr>
        <w:t>SVSmP</w:t>
      </w:r>
      <w:proofErr w:type="spellEnd"/>
      <w:r w:rsidR="00EA7F36">
        <w:rPr>
          <w:i w:val="0"/>
        </w:rPr>
        <w:t>)</w:t>
      </w:r>
      <w:r w:rsidR="0061492D">
        <w:rPr>
          <w:i w:val="0"/>
        </w:rPr>
        <w:t xml:space="preserve">. Dle </w:t>
      </w:r>
      <w:r w:rsidR="006A093F">
        <w:rPr>
          <w:i w:val="0"/>
        </w:rPr>
        <w:t>Statutu města Plzně</w:t>
      </w:r>
      <w:r w:rsidR="0061492D">
        <w:rPr>
          <w:i w:val="0"/>
        </w:rPr>
        <w:t xml:space="preserve"> jsou pozemky </w:t>
      </w:r>
      <w:r w:rsidR="009F50CC">
        <w:rPr>
          <w:i w:val="0"/>
        </w:rPr>
        <w:t xml:space="preserve">nacházející se v areálu BO </w:t>
      </w:r>
      <w:r w:rsidR="0061492D">
        <w:rPr>
          <w:i w:val="0"/>
        </w:rPr>
        <w:t>v majetku města Plzně</w:t>
      </w:r>
      <w:r w:rsidR="006A093F">
        <w:rPr>
          <w:i w:val="0"/>
        </w:rPr>
        <w:t xml:space="preserve"> svěřeny do trvalé správy Městskému obvodu Plzeň 2-Slovany.</w:t>
      </w:r>
      <w:r w:rsidR="009F50CC">
        <w:rPr>
          <w:i w:val="0"/>
        </w:rPr>
        <w:t xml:space="preserve"> Je tedy vhodné, aby i ostatní koupí získané nemovité věci na BO byly stejným způsobem svěřeny do péče MO Plzeň 2-Slovany.</w:t>
      </w:r>
    </w:p>
    <w:p w:rsidR="009F50CC" w:rsidRDefault="009F50CC" w:rsidP="00555A77">
      <w:pPr>
        <w:pStyle w:val="OdstavecNadpis3"/>
        <w:ind w:left="360" w:firstLine="348"/>
        <w:rPr>
          <w:i w:val="0"/>
        </w:rPr>
      </w:pPr>
    </w:p>
    <w:p w:rsidR="009F50CC" w:rsidRPr="009F50CC" w:rsidRDefault="009F50CC" w:rsidP="00555A77">
      <w:pPr>
        <w:pStyle w:val="OdstavecNadpis3"/>
        <w:ind w:left="360" w:firstLine="348"/>
        <w:rPr>
          <w:i w:val="0"/>
        </w:rPr>
      </w:pPr>
      <w:r>
        <w:rPr>
          <w:i w:val="0"/>
        </w:rPr>
        <w:t xml:space="preserve">Majetkoprávní vztahy související a vyvolané výkupem nemovitých věcí (např.  věcná břemena přístupů a příjezdů) a s plánovanou výstavbou </w:t>
      </w:r>
      <w:r w:rsidR="00CD6F43">
        <w:rPr>
          <w:i w:val="0"/>
        </w:rPr>
        <w:t>t</w:t>
      </w:r>
      <w:r w:rsidRPr="009F50CC">
        <w:rPr>
          <w:i w:val="0"/>
        </w:rPr>
        <w:t>echnického  zázemí areálu Božkovský ostrov</w:t>
      </w:r>
      <w:r>
        <w:rPr>
          <w:i w:val="0"/>
        </w:rPr>
        <w:t xml:space="preserve"> ( např. služebnosti uložení sítí, práva umístění ČOV, smlouvy o výpůjčce </w:t>
      </w:r>
      <w:proofErr w:type="spellStart"/>
      <w:r>
        <w:rPr>
          <w:i w:val="0"/>
        </w:rPr>
        <w:t>atd</w:t>
      </w:r>
      <w:proofErr w:type="spellEnd"/>
      <w:r>
        <w:rPr>
          <w:i w:val="0"/>
        </w:rPr>
        <w:t xml:space="preserve">…) budou řešeny a projednávány </w:t>
      </w:r>
      <w:r w:rsidR="00CD6F43">
        <w:rPr>
          <w:i w:val="0"/>
        </w:rPr>
        <w:t xml:space="preserve">následně </w:t>
      </w:r>
      <w:r>
        <w:rPr>
          <w:i w:val="0"/>
        </w:rPr>
        <w:t>v orgánech města nebo orgánech městského obvodu.</w:t>
      </w:r>
    </w:p>
    <w:p w:rsidR="00856FA8" w:rsidRDefault="00856FA8" w:rsidP="00CD6F43">
      <w:pPr>
        <w:pStyle w:val="Nadpis3"/>
      </w:pPr>
      <w:r>
        <w:t>Předpokládaný cílový stav</w:t>
      </w:r>
    </w:p>
    <w:p w:rsidR="00CD6F43" w:rsidRDefault="00CD6F43" w:rsidP="00CD6F43">
      <w:pPr>
        <w:ind w:left="360"/>
      </w:pPr>
      <w:r>
        <w:rPr>
          <w:szCs w:val="24"/>
        </w:rPr>
        <w:t xml:space="preserve">Souhlasit se </w:t>
      </w:r>
      <w:r>
        <w:t>svěřením získaných nemovitých věcí na Božkovském ostrově do trvalé správy Městského obvodu Plzeň 2-Slovany.</w:t>
      </w:r>
    </w:p>
    <w:p w:rsidR="00081507" w:rsidRDefault="00081507" w:rsidP="00CD6F43">
      <w:pPr>
        <w:ind w:left="360"/>
      </w:pPr>
    </w:p>
    <w:p w:rsidR="00081507" w:rsidRDefault="00081507" w:rsidP="00CD6F43">
      <w:pPr>
        <w:ind w:left="360"/>
      </w:pPr>
    </w:p>
    <w:p w:rsidR="00081507" w:rsidRDefault="00081507" w:rsidP="00CD6F43">
      <w:pPr>
        <w:ind w:left="360"/>
      </w:pPr>
    </w:p>
    <w:p w:rsidR="00081507" w:rsidRDefault="00081507" w:rsidP="00CD6F43">
      <w:pPr>
        <w:ind w:left="360"/>
      </w:pPr>
    </w:p>
    <w:p w:rsidR="00555A77" w:rsidRPr="005C70B8" w:rsidRDefault="00555A77" w:rsidP="00555A77">
      <w:pPr>
        <w:ind w:left="357"/>
      </w:pPr>
    </w:p>
    <w:p w:rsidR="00644C24" w:rsidRPr="00644C24" w:rsidRDefault="00856FA8" w:rsidP="00644C24">
      <w:pPr>
        <w:pStyle w:val="Nadpis3"/>
      </w:pPr>
      <w:r>
        <w:t>Navrhované varianty řešení</w:t>
      </w:r>
    </w:p>
    <w:p w:rsidR="00CD6F43" w:rsidRPr="005D2275" w:rsidRDefault="005D2275" w:rsidP="005D2275">
      <w:pPr>
        <w:ind w:left="357" w:firstLine="3"/>
        <w:rPr>
          <w:szCs w:val="24"/>
        </w:rPr>
      </w:pPr>
      <w:r>
        <w:rPr>
          <w:szCs w:val="24"/>
        </w:rPr>
        <w:t xml:space="preserve">Rada městského obvodu Plzeň 2-Slovany souhlasí </w:t>
      </w:r>
      <w:r w:rsidR="00CD6F43" w:rsidRPr="00CD6F43">
        <w:rPr>
          <w:bCs/>
          <w:szCs w:val="24"/>
        </w:rPr>
        <w:t xml:space="preserve">se </w:t>
      </w:r>
      <w:r w:rsidR="00CD6F43">
        <w:t>svěřením získaných nemovitých věcí v areálu Božkovského ostrova do trvalé správy Městského obvodu Plzeň 2-Slovany.</w:t>
      </w:r>
    </w:p>
    <w:p w:rsidR="003F1ADC" w:rsidRDefault="00856FA8" w:rsidP="00B54D19">
      <w:pPr>
        <w:pStyle w:val="Nadpis3"/>
      </w:pPr>
      <w:r>
        <w:t>Doporučená varianta řešení</w:t>
      </w:r>
    </w:p>
    <w:p w:rsidR="00856FA8" w:rsidRPr="006F60D9" w:rsidRDefault="00205CDB" w:rsidP="006F60D9">
      <w:pPr>
        <w:pStyle w:val="OdstavecNadpis3"/>
        <w:rPr>
          <w:i w:val="0"/>
        </w:rPr>
      </w:pPr>
      <w:r w:rsidRPr="006F60D9">
        <w:rPr>
          <w:i w:val="0"/>
        </w:rPr>
        <w:t>Viz návrh usnesení.</w:t>
      </w:r>
    </w:p>
    <w:p w:rsidR="00856FA8" w:rsidRDefault="00856FA8" w:rsidP="00A8542F">
      <w:pPr>
        <w:pStyle w:val="Nadpis3"/>
      </w:pPr>
      <w:r>
        <w:t>Finanční nároky řešení a možnosti finančního krytí</w:t>
      </w:r>
    </w:p>
    <w:p w:rsidR="00935F76" w:rsidRDefault="005D2275" w:rsidP="006F60D9">
      <w:pPr>
        <w:pStyle w:val="OdstavecNadpis3"/>
        <w:rPr>
          <w:i w:val="0"/>
        </w:rPr>
      </w:pPr>
      <w:r>
        <w:rPr>
          <w:i w:val="0"/>
        </w:rPr>
        <w:t>K</w:t>
      </w:r>
      <w:r w:rsidR="00CD6F43">
        <w:rPr>
          <w:i w:val="0"/>
        </w:rPr>
        <w:t>e svěření majetku městskému obvodu nejsou</w:t>
      </w:r>
    </w:p>
    <w:p w:rsidR="00125FAF" w:rsidRPr="00125FAF" w:rsidRDefault="00856FA8" w:rsidP="00644C24">
      <w:pPr>
        <w:pStyle w:val="Nadpis3"/>
      </w:pPr>
      <w:r>
        <w:t>Návrh termínů realizace a určení zodpovědných pracovníků</w:t>
      </w:r>
    </w:p>
    <w:p w:rsidR="00E53B94" w:rsidRPr="0023606C" w:rsidRDefault="00205CDB" w:rsidP="00644C24">
      <w:pPr>
        <w:pStyle w:val="Nadpis3"/>
        <w:numPr>
          <w:ilvl w:val="0"/>
          <w:numId w:val="0"/>
        </w:numPr>
        <w:spacing w:before="0" w:after="0"/>
        <w:ind w:left="357"/>
        <w:rPr>
          <w:b w:val="0"/>
        </w:rPr>
      </w:pPr>
      <w:r w:rsidRPr="00205CDB">
        <w:rPr>
          <w:b w:val="0"/>
        </w:rPr>
        <w:t>Viz návrh usnesení.</w:t>
      </w:r>
    </w:p>
    <w:p w:rsidR="00C0732D" w:rsidRDefault="00C0732D" w:rsidP="00C0732D">
      <w:pPr>
        <w:pStyle w:val="Nadpis3"/>
      </w:pPr>
      <w:r>
        <w:t>Dříve přijatá usnesení orgánů města nebo městských obvodů, která s tímto návrhem souvisejí</w:t>
      </w:r>
    </w:p>
    <w:p w:rsidR="00C0732D" w:rsidRPr="005D2275" w:rsidRDefault="00C0732D" w:rsidP="00C0732D">
      <w:pPr>
        <w:pStyle w:val="OdstavecNadpis3"/>
        <w:rPr>
          <w:i w:val="0"/>
        </w:rPr>
      </w:pPr>
      <w:r w:rsidRPr="005D2275">
        <w:rPr>
          <w:i w:val="0"/>
        </w:rPr>
        <w:t xml:space="preserve">RMO P2 č. </w:t>
      </w:r>
      <w:r w:rsidR="00B9480E">
        <w:rPr>
          <w:i w:val="0"/>
        </w:rPr>
        <w:t>34</w:t>
      </w:r>
      <w:r w:rsidR="00644C24">
        <w:rPr>
          <w:i w:val="0"/>
        </w:rPr>
        <w:t xml:space="preserve"> </w:t>
      </w:r>
      <w:r w:rsidRPr="005D2275">
        <w:rPr>
          <w:i w:val="0"/>
        </w:rPr>
        <w:t>/</w:t>
      </w:r>
      <w:r w:rsidR="005D2275">
        <w:rPr>
          <w:i w:val="0"/>
        </w:rPr>
        <w:t>2017</w:t>
      </w:r>
      <w:r w:rsidRPr="005D2275">
        <w:rPr>
          <w:i w:val="0"/>
        </w:rPr>
        <w:t xml:space="preserve"> ze dne </w:t>
      </w:r>
      <w:proofErr w:type="gramStart"/>
      <w:r w:rsidR="005D2275" w:rsidRPr="005D2275">
        <w:rPr>
          <w:i w:val="0"/>
        </w:rPr>
        <w:t>15.3.2017</w:t>
      </w:r>
      <w:proofErr w:type="gramEnd"/>
      <w:r w:rsidRPr="005D2275">
        <w:rPr>
          <w:i w:val="0"/>
        </w:rPr>
        <w:t xml:space="preserve"> – souhlas s</w:t>
      </w:r>
      <w:r w:rsidR="005D2275" w:rsidRPr="005D2275">
        <w:rPr>
          <w:i w:val="0"/>
        </w:rPr>
        <w:t xml:space="preserve">e svěřením </w:t>
      </w:r>
      <w:r w:rsidRPr="005D2275">
        <w:rPr>
          <w:i w:val="0"/>
        </w:rPr>
        <w:t xml:space="preserve"> </w:t>
      </w:r>
      <w:r w:rsidR="005D2275" w:rsidRPr="005D2275">
        <w:rPr>
          <w:i w:val="0"/>
        </w:rPr>
        <w:t>získaných nemovitých věcí</w:t>
      </w:r>
    </w:p>
    <w:p w:rsidR="00C0732D" w:rsidRDefault="00C0732D" w:rsidP="00C0732D">
      <w:pPr>
        <w:pStyle w:val="Nadpis3"/>
        <w:numPr>
          <w:ilvl w:val="0"/>
          <w:numId w:val="7"/>
        </w:numPr>
        <w:ind w:left="357" w:hanging="357"/>
      </w:pPr>
      <w:r>
        <w:t>Závazky či pohledávky vůči městu Plzni</w:t>
      </w:r>
    </w:p>
    <w:p w:rsidR="00C0732D" w:rsidRPr="005D2275" w:rsidRDefault="00C0732D" w:rsidP="00C0732D">
      <w:pPr>
        <w:pStyle w:val="OdstavecNadpis3"/>
        <w:rPr>
          <w:i w:val="0"/>
        </w:rPr>
      </w:pPr>
      <w:r w:rsidRPr="005D2275">
        <w:rPr>
          <w:i w:val="0"/>
        </w:rPr>
        <w:t>Nejsou</w:t>
      </w:r>
    </w:p>
    <w:p w:rsidR="00C0732D" w:rsidRDefault="00C0732D" w:rsidP="00C0732D">
      <w:pPr>
        <w:pStyle w:val="Nadpis3"/>
        <w:numPr>
          <w:ilvl w:val="0"/>
          <w:numId w:val="7"/>
        </w:numPr>
        <w:ind w:left="357" w:hanging="357"/>
      </w:pPr>
      <w:r>
        <w:t>Přílohy</w:t>
      </w:r>
    </w:p>
    <w:p w:rsidR="00C0732D" w:rsidRPr="005D2275" w:rsidRDefault="00C0732D" w:rsidP="00C0732D">
      <w:pPr>
        <w:pStyle w:val="OdstavecNadpis3"/>
        <w:rPr>
          <w:i w:val="0"/>
          <w:color w:val="FFFFFF" w:themeColor="background1"/>
        </w:rPr>
      </w:pPr>
      <w:r w:rsidRPr="005D2275">
        <w:rPr>
          <w:i w:val="0"/>
        </w:rPr>
        <w:t>Příloha č. 1: situační mapa</w:t>
      </w:r>
    </w:p>
    <w:p w:rsidR="00C0732D" w:rsidRPr="005D2275" w:rsidRDefault="00C0732D" w:rsidP="00C0732D">
      <w:pPr>
        <w:pStyle w:val="OdstavecNadpis3"/>
        <w:rPr>
          <w:i w:val="0"/>
        </w:rPr>
      </w:pPr>
      <w:r w:rsidRPr="005D2275">
        <w:rPr>
          <w:i w:val="0"/>
        </w:rPr>
        <w:t>Příloha č. 2 : žádost Odboru nabývání majetku MMP o projednání v RMO a ZMO</w:t>
      </w:r>
    </w:p>
    <w:p w:rsidR="00C0732D" w:rsidRPr="005D2275" w:rsidRDefault="00C0732D" w:rsidP="00C0732D">
      <w:pPr>
        <w:pStyle w:val="OdstavecNadpis3"/>
        <w:rPr>
          <w:i w:val="0"/>
        </w:rPr>
      </w:pPr>
      <w:r w:rsidRPr="005D2275">
        <w:rPr>
          <w:i w:val="0"/>
        </w:rPr>
        <w:t>Příloha č. 3 : souhrnné stanovisko TÚ MMP k výkupu nemovitých věcí na Božkovském ostrově</w:t>
      </w:r>
    </w:p>
    <w:p w:rsidR="00E53B94" w:rsidRDefault="00E53B94" w:rsidP="006F60D9">
      <w:pPr>
        <w:pStyle w:val="OdstavecNadpis3"/>
      </w:pPr>
    </w:p>
    <w:p w:rsidR="007718F5" w:rsidRDefault="007718F5" w:rsidP="006F60D9">
      <w:pPr>
        <w:pStyle w:val="OdstavecNadpis3"/>
      </w:pPr>
      <w:bookmarkStart w:id="0" w:name="_GoBack"/>
      <w:bookmarkEnd w:id="0"/>
    </w:p>
    <w:sectPr w:rsidR="007718F5" w:rsidSect="0023606C">
      <w:footerReference w:type="even" r:id="rId9"/>
      <w:footerReference w:type="default" r:id="rId10"/>
      <w:pgSz w:w="11906" w:h="16838" w:code="9"/>
      <w:pgMar w:top="1361" w:right="1418" w:bottom="136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CD" w:rsidRDefault="00124ACD">
      <w:r>
        <w:separator/>
      </w:r>
    </w:p>
  </w:endnote>
  <w:endnote w:type="continuationSeparator" w:id="0">
    <w:p w:rsidR="00124ACD" w:rsidRDefault="0012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C3" w:rsidRDefault="006F50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0C3" w:rsidRDefault="006F50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C3" w:rsidRDefault="006F50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480E">
      <w:rPr>
        <w:rStyle w:val="slostrnky"/>
        <w:noProof/>
      </w:rPr>
      <w:t>2</w:t>
    </w:r>
    <w:r>
      <w:rPr>
        <w:rStyle w:val="slostrnky"/>
      </w:rPr>
      <w:fldChar w:fldCharType="end"/>
    </w:r>
  </w:p>
  <w:p w:rsidR="006F50C3" w:rsidRDefault="006F50C3">
    <w:pPr>
      <w:pStyle w:val="Zpat"/>
      <w:rPr>
        <w:rStyle w:val="slostrnky"/>
        <w:color w:val="C0C0C0"/>
      </w:rPr>
    </w:pPr>
  </w:p>
  <w:p w:rsidR="006F50C3" w:rsidRDefault="006F50C3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CD" w:rsidRDefault="00124ACD">
      <w:r>
        <w:separator/>
      </w:r>
    </w:p>
  </w:footnote>
  <w:footnote w:type="continuationSeparator" w:id="0">
    <w:p w:rsidR="00124ACD" w:rsidRDefault="0012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6F79DC"/>
    <w:multiLevelType w:val="hybridMultilevel"/>
    <w:tmpl w:val="925AF7A4"/>
    <w:lvl w:ilvl="0" w:tplc="DF6E060E">
      <w:start w:val="1"/>
      <w:numFmt w:val="lowerLetter"/>
      <w:pStyle w:val="OdstavecNadpis3slovn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CD"/>
    <w:rsid w:val="00003BA8"/>
    <w:rsid w:val="00032BE6"/>
    <w:rsid w:val="000571EB"/>
    <w:rsid w:val="00063C3E"/>
    <w:rsid w:val="00072A49"/>
    <w:rsid w:val="00076956"/>
    <w:rsid w:val="00081507"/>
    <w:rsid w:val="00087AD1"/>
    <w:rsid w:val="000D0E52"/>
    <w:rsid w:val="001100D1"/>
    <w:rsid w:val="00114230"/>
    <w:rsid w:val="00124ACD"/>
    <w:rsid w:val="00125FAF"/>
    <w:rsid w:val="00143383"/>
    <w:rsid w:val="00151582"/>
    <w:rsid w:val="00185B9B"/>
    <w:rsid w:val="00193E52"/>
    <w:rsid w:val="001A1EEE"/>
    <w:rsid w:val="001E0E88"/>
    <w:rsid w:val="001E4E1B"/>
    <w:rsid w:val="00205CDB"/>
    <w:rsid w:val="0021710F"/>
    <w:rsid w:val="0023073B"/>
    <w:rsid w:val="0023606C"/>
    <w:rsid w:val="00254505"/>
    <w:rsid w:val="00257B66"/>
    <w:rsid w:val="00264512"/>
    <w:rsid w:val="00286A19"/>
    <w:rsid w:val="002A2103"/>
    <w:rsid w:val="002A2DA7"/>
    <w:rsid w:val="002B5066"/>
    <w:rsid w:val="002D5B88"/>
    <w:rsid w:val="002E3565"/>
    <w:rsid w:val="002E72B7"/>
    <w:rsid w:val="00312E68"/>
    <w:rsid w:val="003334E0"/>
    <w:rsid w:val="00336262"/>
    <w:rsid w:val="0036361C"/>
    <w:rsid w:val="003877B1"/>
    <w:rsid w:val="003877B7"/>
    <w:rsid w:val="0039536D"/>
    <w:rsid w:val="003A68C2"/>
    <w:rsid w:val="003C22DF"/>
    <w:rsid w:val="003F1ADC"/>
    <w:rsid w:val="004320E4"/>
    <w:rsid w:val="0043352E"/>
    <w:rsid w:val="0048369E"/>
    <w:rsid w:val="00483D6A"/>
    <w:rsid w:val="004D1674"/>
    <w:rsid w:val="004E08C8"/>
    <w:rsid w:val="004E51C9"/>
    <w:rsid w:val="004F16B5"/>
    <w:rsid w:val="004F43C6"/>
    <w:rsid w:val="004F5236"/>
    <w:rsid w:val="00511608"/>
    <w:rsid w:val="00514FE4"/>
    <w:rsid w:val="00515D99"/>
    <w:rsid w:val="00516D0E"/>
    <w:rsid w:val="00520963"/>
    <w:rsid w:val="00545739"/>
    <w:rsid w:val="00555A77"/>
    <w:rsid w:val="00570F09"/>
    <w:rsid w:val="00580BA6"/>
    <w:rsid w:val="00585E48"/>
    <w:rsid w:val="005A0BA2"/>
    <w:rsid w:val="005A59AC"/>
    <w:rsid w:val="005D2275"/>
    <w:rsid w:val="00602124"/>
    <w:rsid w:val="00613D16"/>
    <w:rsid w:val="0061492D"/>
    <w:rsid w:val="006215AA"/>
    <w:rsid w:val="00623110"/>
    <w:rsid w:val="00644C24"/>
    <w:rsid w:val="0064787B"/>
    <w:rsid w:val="00655F21"/>
    <w:rsid w:val="006A093F"/>
    <w:rsid w:val="006C5B34"/>
    <w:rsid w:val="006E288F"/>
    <w:rsid w:val="006F0D91"/>
    <w:rsid w:val="006F50C3"/>
    <w:rsid w:val="006F60D9"/>
    <w:rsid w:val="00704490"/>
    <w:rsid w:val="00734551"/>
    <w:rsid w:val="007575A6"/>
    <w:rsid w:val="007630A5"/>
    <w:rsid w:val="00770332"/>
    <w:rsid w:val="007718F5"/>
    <w:rsid w:val="00772CB7"/>
    <w:rsid w:val="007806CC"/>
    <w:rsid w:val="007D38DB"/>
    <w:rsid w:val="00823CA8"/>
    <w:rsid w:val="00834628"/>
    <w:rsid w:val="00856FA8"/>
    <w:rsid w:val="00894D91"/>
    <w:rsid w:val="008A0E6C"/>
    <w:rsid w:val="008A78C5"/>
    <w:rsid w:val="008D175F"/>
    <w:rsid w:val="00931370"/>
    <w:rsid w:val="00935F76"/>
    <w:rsid w:val="00972541"/>
    <w:rsid w:val="0097348F"/>
    <w:rsid w:val="00980CAF"/>
    <w:rsid w:val="009A5076"/>
    <w:rsid w:val="009B0C80"/>
    <w:rsid w:val="009C6B61"/>
    <w:rsid w:val="009F50CC"/>
    <w:rsid w:val="00A02375"/>
    <w:rsid w:val="00A346E7"/>
    <w:rsid w:val="00A40E2F"/>
    <w:rsid w:val="00A454F7"/>
    <w:rsid w:val="00A61728"/>
    <w:rsid w:val="00A8542F"/>
    <w:rsid w:val="00A87CC9"/>
    <w:rsid w:val="00A903C7"/>
    <w:rsid w:val="00AA1291"/>
    <w:rsid w:val="00AE4716"/>
    <w:rsid w:val="00B01AD0"/>
    <w:rsid w:val="00B103D0"/>
    <w:rsid w:val="00B22942"/>
    <w:rsid w:val="00B5366D"/>
    <w:rsid w:val="00B54D19"/>
    <w:rsid w:val="00B71A8D"/>
    <w:rsid w:val="00B739A7"/>
    <w:rsid w:val="00B9480E"/>
    <w:rsid w:val="00B97029"/>
    <w:rsid w:val="00BA536C"/>
    <w:rsid w:val="00BB3783"/>
    <w:rsid w:val="00BB7647"/>
    <w:rsid w:val="00BB7A70"/>
    <w:rsid w:val="00BE37B6"/>
    <w:rsid w:val="00BF5DFA"/>
    <w:rsid w:val="00C0732D"/>
    <w:rsid w:val="00C2410E"/>
    <w:rsid w:val="00C509ED"/>
    <w:rsid w:val="00C723E5"/>
    <w:rsid w:val="00C9477A"/>
    <w:rsid w:val="00CA1B13"/>
    <w:rsid w:val="00CD1BF7"/>
    <w:rsid w:val="00CD6F43"/>
    <w:rsid w:val="00CF25FB"/>
    <w:rsid w:val="00D36877"/>
    <w:rsid w:val="00D47C92"/>
    <w:rsid w:val="00D627A1"/>
    <w:rsid w:val="00D94706"/>
    <w:rsid w:val="00D95BB2"/>
    <w:rsid w:val="00DA2689"/>
    <w:rsid w:val="00DB7E31"/>
    <w:rsid w:val="00DC7099"/>
    <w:rsid w:val="00DD6C1C"/>
    <w:rsid w:val="00DE0DFF"/>
    <w:rsid w:val="00DE7319"/>
    <w:rsid w:val="00DF5C2E"/>
    <w:rsid w:val="00E1184E"/>
    <w:rsid w:val="00E256AD"/>
    <w:rsid w:val="00E307F1"/>
    <w:rsid w:val="00E37BE9"/>
    <w:rsid w:val="00E53B94"/>
    <w:rsid w:val="00E70660"/>
    <w:rsid w:val="00EA7F36"/>
    <w:rsid w:val="00EB4C8A"/>
    <w:rsid w:val="00EB7040"/>
    <w:rsid w:val="00ED31B7"/>
    <w:rsid w:val="00ED4AC4"/>
    <w:rsid w:val="00EE3CC0"/>
    <w:rsid w:val="00F17A41"/>
    <w:rsid w:val="00F44665"/>
    <w:rsid w:val="00F45BA9"/>
    <w:rsid w:val="00F533D7"/>
    <w:rsid w:val="00F54C7E"/>
    <w:rsid w:val="00F75F22"/>
    <w:rsid w:val="00F7611C"/>
    <w:rsid w:val="00FE4F1A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D38DB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6F60D9"/>
    <w:rPr>
      <w:i/>
    </w:rPr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2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qFormat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rsid w:val="008D175F"/>
    <w:pPr>
      <w:numPr>
        <w:numId w:val="3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rsid w:val="00602124"/>
    <w:pPr>
      <w:numPr>
        <w:numId w:val="4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next w:val="OdstavecNadpis3"/>
    <w:qFormat/>
    <w:rsid w:val="00A8542F"/>
    <w:pPr>
      <w:numPr>
        <w:numId w:val="5"/>
      </w:numPr>
      <w:spacing w:before="240" w:after="120"/>
    </w:pPr>
    <w:rPr>
      <w:b/>
    </w:rPr>
  </w:style>
  <w:style w:type="paragraph" w:customStyle="1" w:styleId="OdstavecNadpis3">
    <w:name w:val="Odstavec Nadpis3"/>
    <w:basedOn w:val="vlevo"/>
    <w:qFormat/>
    <w:rsid w:val="00DF5C2E"/>
    <w:pPr>
      <w:ind w:left="357"/>
    </w:pPr>
  </w:style>
  <w:style w:type="paragraph" w:customStyle="1" w:styleId="OdstavecNadpis3slovn">
    <w:name w:val="Odstavec Nadpis3 (číslování)"/>
    <w:basedOn w:val="OdstavecNadpis3"/>
    <w:qFormat/>
    <w:rsid w:val="00257B66"/>
    <w:pPr>
      <w:numPr>
        <w:numId w:val="6"/>
      </w:numPr>
      <w:ind w:left="714" w:hanging="357"/>
    </w:pPr>
  </w:style>
  <w:style w:type="character" w:styleId="Zstupntext">
    <w:name w:val="Placeholder Text"/>
    <w:basedOn w:val="Standardnpsmoodstavce"/>
    <w:uiPriority w:val="99"/>
    <w:semiHidden/>
    <w:rsid w:val="006F50C3"/>
    <w:rPr>
      <w:color w:val="808080"/>
    </w:rPr>
  </w:style>
  <w:style w:type="paragraph" w:styleId="Textbubliny">
    <w:name w:val="Balloon Text"/>
    <w:basedOn w:val="Normln"/>
    <w:link w:val="TextbublinyChar"/>
    <w:rsid w:val="006F50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50C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05CDB"/>
    <w:pPr>
      <w:ind w:left="360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rsid w:val="00205CDB"/>
    <w:rPr>
      <w:sz w:val="24"/>
    </w:rPr>
  </w:style>
  <w:style w:type="paragraph" w:customStyle="1" w:styleId="Paragrafneeslovan">
    <w:name w:val="Paragraf neeíslovaný"/>
    <w:basedOn w:val="Normln"/>
    <w:rsid w:val="007575A6"/>
  </w:style>
  <w:style w:type="paragraph" w:customStyle="1" w:styleId="Styl9">
    <w:name w:val="Styl9"/>
    <w:basedOn w:val="Normln"/>
    <w:rsid w:val="004E08C8"/>
    <w:rPr>
      <w:rFonts w:ascii="Arial" w:hAnsi="Arial"/>
    </w:rPr>
  </w:style>
  <w:style w:type="paragraph" w:styleId="Prosttext">
    <w:name w:val="Plain Text"/>
    <w:basedOn w:val="Normln"/>
    <w:link w:val="ProsttextChar"/>
    <w:uiPriority w:val="99"/>
    <w:unhideWhenUsed/>
    <w:rsid w:val="004F43C6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F43C6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wrap">
    <w:name w:val="nowrap"/>
    <w:rsid w:val="00DD6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D38DB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6F60D9"/>
    <w:rPr>
      <w:i/>
    </w:rPr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2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qFormat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rsid w:val="008D175F"/>
    <w:pPr>
      <w:numPr>
        <w:numId w:val="3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rsid w:val="00602124"/>
    <w:pPr>
      <w:numPr>
        <w:numId w:val="4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next w:val="OdstavecNadpis3"/>
    <w:qFormat/>
    <w:rsid w:val="00A8542F"/>
    <w:pPr>
      <w:numPr>
        <w:numId w:val="5"/>
      </w:numPr>
      <w:spacing w:before="240" w:after="120"/>
    </w:pPr>
    <w:rPr>
      <w:b/>
    </w:rPr>
  </w:style>
  <w:style w:type="paragraph" w:customStyle="1" w:styleId="OdstavecNadpis3">
    <w:name w:val="Odstavec Nadpis3"/>
    <w:basedOn w:val="vlevo"/>
    <w:qFormat/>
    <w:rsid w:val="00DF5C2E"/>
    <w:pPr>
      <w:ind w:left="357"/>
    </w:pPr>
  </w:style>
  <w:style w:type="paragraph" w:customStyle="1" w:styleId="OdstavecNadpis3slovn">
    <w:name w:val="Odstavec Nadpis3 (číslování)"/>
    <w:basedOn w:val="OdstavecNadpis3"/>
    <w:qFormat/>
    <w:rsid w:val="00257B66"/>
    <w:pPr>
      <w:numPr>
        <w:numId w:val="6"/>
      </w:numPr>
      <w:ind w:left="714" w:hanging="357"/>
    </w:pPr>
  </w:style>
  <w:style w:type="character" w:styleId="Zstupntext">
    <w:name w:val="Placeholder Text"/>
    <w:basedOn w:val="Standardnpsmoodstavce"/>
    <w:uiPriority w:val="99"/>
    <w:semiHidden/>
    <w:rsid w:val="006F50C3"/>
    <w:rPr>
      <w:color w:val="808080"/>
    </w:rPr>
  </w:style>
  <w:style w:type="paragraph" w:styleId="Textbubliny">
    <w:name w:val="Balloon Text"/>
    <w:basedOn w:val="Normln"/>
    <w:link w:val="TextbublinyChar"/>
    <w:rsid w:val="006F50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50C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05CDB"/>
    <w:pPr>
      <w:ind w:left="360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rsid w:val="00205CDB"/>
    <w:rPr>
      <w:sz w:val="24"/>
    </w:rPr>
  </w:style>
  <w:style w:type="paragraph" w:customStyle="1" w:styleId="Paragrafneeslovan">
    <w:name w:val="Paragraf neeíslovaný"/>
    <w:basedOn w:val="Normln"/>
    <w:rsid w:val="007575A6"/>
  </w:style>
  <w:style w:type="paragraph" w:customStyle="1" w:styleId="Styl9">
    <w:name w:val="Styl9"/>
    <w:basedOn w:val="Normln"/>
    <w:rsid w:val="004E08C8"/>
    <w:rPr>
      <w:rFonts w:ascii="Arial" w:hAnsi="Arial"/>
    </w:rPr>
  </w:style>
  <w:style w:type="paragraph" w:styleId="Prosttext">
    <w:name w:val="Plain Text"/>
    <w:basedOn w:val="Normln"/>
    <w:link w:val="ProsttextChar"/>
    <w:uiPriority w:val="99"/>
    <w:unhideWhenUsed/>
    <w:rsid w:val="004F43C6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F43C6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wrap">
    <w:name w:val="nowrap"/>
    <w:rsid w:val="00DD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3E621DF9C2470A891E2B83B839F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452FCF-62FE-4047-A23C-459848E1E7E1}"/>
      </w:docPartPr>
      <w:docPartBody>
        <w:p w:rsidR="00DC3784" w:rsidRDefault="00DC3784">
          <w:pPr>
            <w:pStyle w:val="153E621DF9C2470A891E2B83B839F76C"/>
          </w:pPr>
          <w:r w:rsidRPr="00FF5E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84"/>
    <w:rsid w:val="00A1164A"/>
    <w:rsid w:val="00CB30C9"/>
    <w:rsid w:val="00D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164A"/>
    <w:rPr>
      <w:color w:val="808080"/>
    </w:rPr>
  </w:style>
  <w:style w:type="paragraph" w:customStyle="1" w:styleId="153E621DF9C2470A891E2B83B839F76C">
    <w:name w:val="153E621DF9C2470A891E2B83B839F76C"/>
  </w:style>
  <w:style w:type="paragraph" w:customStyle="1" w:styleId="3A21522BC27B4B7D96FA7D32C566D8CA">
    <w:name w:val="3A21522BC27B4B7D96FA7D32C566D8CA"/>
    <w:rsid w:val="00A116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164A"/>
    <w:rPr>
      <w:color w:val="808080"/>
    </w:rPr>
  </w:style>
  <w:style w:type="paragraph" w:customStyle="1" w:styleId="153E621DF9C2470A891E2B83B839F76C">
    <w:name w:val="153E621DF9C2470A891E2B83B839F76C"/>
  </w:style>
  <w:style w:type="paragraph" w:customStyle="1" w:styleId="3A21522BC27B4B7D96FA7D32C566D8CA">
    <w:name w:val="3A21522BC27B4B7D96FA7D32C566D8CA"/>
    <w:rsid w:val="00A11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F49D-4690-4D7C-9778-342A8532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517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NACHTMANOVÁ Pavla</dc:creator>
  <cp:lastModifiedBy>NACHTMANOVÁ Pavla</cp:lastModifiedBy>
  <cp:revision>42</cp:revision>
  <cp:lastPrinted>2017-03-15T13:29:00Z</cp:lastPrinted>
  <dcterms:created xsi:type="dcterms:W3CDTF">2013-06-13T06:25:00Z</dcterms:created>
  <dcterms:modified xsi:type="dcterms:W3CDTF">2017-03-15T13:37:00Z</dcterms:modified>
</cp:coreProperties>
</file>