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A02116" w:rsidTr="00A02116">
        <w:tc>
          <w:tcPr>
            <w:tcW w:w="5034" w:type="dxa"/>
            <w:hideMark/>
          </w:tcPr>
          <w:p w:rsidR="00A02116" w:rsidRDefault="00A02116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A02116" w:rsidRDefault="00A02116" w:rsidP="00A02116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 2017</w:t>
            </w:r>
          </w:p>
        </w:tc>
        <w:tc>
          <w:tcPr>
            <w:tcW w:w="1134" w:type="dxa"/>
            <w:hideMark/>
          </w:tcPr>
          <w:p w:rsidR="00A02116" w:rsidRDefault="00A02116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ST/1</w:t>
            </w:r>
          </w:p>
        </w:tc>
      </w:tr>
      <w:tr w:rsidR="00A02116" w:rsidTr="00A02116">
        <w:tc>
          <w:tcPr>
            <w:tcW w:w="5034" w:type="dxa"/>
          </w:tcPr>
          <w:p w:rsidR="00A02116" w:rsidRDefault="00A021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A02116" w:rsidRDefault="00A02116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A02116" w:rsidRDefault="00A02116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A02116" w:rsidRDefault="00A02116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A02116" w:rsidRDefault="00A02116" w:rsidP="00A02116">
      <w:pPr>
        <w:pStyle w:val="nadpcent"/>
      </w:pPr>
      <w:r>
        <w:t>NÁVRH 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A02116" w:rsidTr="00A02116">
        <w:tc>
          <w:tcPr>
            <w:tcW w:w="570" w:type="dxa"/>
            <w:hideMark/>
          </w:tcPr>
          <w:p w:rsidR="00A02116" w:rsidRDefault="00A0211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A02116" w:rsidRDefault="00A02116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A02116" w:rsidRDefault="00A0211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A02116" w:rsidRDefault="00A02116" w:rsidP="00A0211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 2017</w:t>
            </w:r>
          </w:p>
        </w:tc>
      </w:tr>
    </w:tbl>
    <w:p w:rsidR="00A02116" w:rsidRDefault="00A02116" w:rsidP="00A02116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A02116" w:rsidTr="00A02116">
        <w:trPr>
          <w:cantSplit/>
        </w:trPr>
        <w:tc>
          <w:tcPr>
            <w:tcW w:w="1275" w:type="dxa"/>
            <w:hideMark/>
          </w:tcPr>
          <w:p w:rsidR="00A02116" w:rsidRDefault="00A0211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A02116" w:rsidRDefault="00A0211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A02116" w:rsidRDefault="00A02116" w:rsidP="00A02116">
      <w:pPr>
        <w:pStyle w:val="vlevo"/>
      </w:pPr>
      <w:r>
        <w:t>___________________________________________________________________________</w:t>
      </w:r>
    </w:p>
    <w:p w:rsidR="00A02116" w:rsidRDefault="00A02116" w:rsidP="00A02116"/>
    <w:p w:rsidR="00A02116" w:rsidRDefault="00A02116" w:rsidP="00A02116">
      <w:r>
        <w:t xml:space="preserve">Zastupitelstvo městského obvodu Plzeň 3 </w:t>
      </w:r>
    </w:p>
    <w:p w:rsidR="00A02116" w:rsidRDefault="00A02116" w:rsidP="00A02116"/>
    <w:p w:rsidR="00A02116" w:rsidRDefault="00A02116" w:rsidP="00A02116"/>
    <w:p w:rsidR="00A02116" w:rsidRDefault="00A02116" w:rsidP="00A02116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A02116" w:rsidRDefault="00A02116" w:rsidP="00A02116">
      <w:pPr>
        <w:rPr>
          <w:b/>
        </w:rPr>
      </w:pPr>
    </w:p>
    <w:p w:rsidR="00A02116" w:rsidRDefault="00A02116" w:rsidP="00A02116">
      <w:r>
        <w:t xml:space="preserve">zprávu o činnosti Rady městského obvodu Plzeň 3 za období od zasedání Zastupitelstva MO Plzeň 3 dne </w:t>
      </w:r>
      <w:r>
        <w:t>20</w:t>
      </w:r>
      <w:r>
        <w:t>. února 2017</w:t>
      </w:r>
      <w:r>
        <w:t xml:space="preserve"> do 23. dubna 2017</w:t>
      </w:r>
      <w:r>
        <w:t>.</w:t>
      </w:r>
    </w:p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>
      <w:bookmarkStart w:id="3" w:name="_GoBack"/>
      <w:bookmarkEnd w:id="3"/>
    </w:p>
    <w:p w:rsidR="00A02116" w:rsidRDefault="00A02116" w:rsidP="00A02116"/>
    <w:p w:rsidR="00A02116" w:rsidRDefault="00A02116" w:rsidP="00A02116"/>
    <w:p w:rsidR="00A02116" w:rsidRDefault="00A02116" w:rsidP="00A02116"/>
    <w:p w:rsidR="00A02116" w:rsidRDefault="00A02116" w:rsidP="00A02116"/>
    <w:tbl>
      <w:tblPr>
        <w:tblW w:w="10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545"/>
        <w:gridCol w:w="3615"/>
      </w:tblGrid>
      <w:tr w:rsidR="00A02116" w:rsidTr="00A02116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4"/>
      <w:bookmarkEnd w:id="5"/>
      <w:tr w:rsidR="00A02116" w:rsidTr="00A02116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 w:rsidP="00A02116">
            <w:pPr>
              <w:pStyle w:val="Paragrafneslovan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  <w:r>
              <w:rPr>
                <w:b w:val="0"/>
                <w:lang w:eastAsia="en-US"/>
              </w:rPr>
              <w:t xml:space="preserve">. </w:t>
            </w:r>
            <w:r>
              <w:rPr>
                <w:b w:val="0"/>
                <w:lang w:eastAsia="en-US"/>
              </w:rPr>
              <w:t>4</w:t>
            </w:r>
            <w:r>
              <w:rPr>
                <w:b w:val="0"/>
                <w:lang w:eastAsia="en-US"/>
              </w:rPr>
              <w:t xml:space="preserve">. </w:t>
            </w:r>
            <w:proofErr w:type="gramStart"/>
            <w:r>
              <w:rPr>
                <w:b w:val="0"/>
                <w:lang w:eastAsia="en-US"/>
              </w:rPr>
              <w:t>2017   Kancelář</w:t>
            </w:r>
            <w:proofErr w:type="gramEnd"/>
            <w:r>
              <w:rPr>
                <w:b w:val="0"/>
                <w:lang w:eastAsia="en-US"/>
              </w:rPr>
              <w:t xml:space="preserve">  tajemníka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ÚMO 3</w:t>
            </w:r>
          </w:p>
        </w:tc>
      </w:tr>
      <w:tr w:rsidR="00A02116" w:rsidTr="00A02116">
        <w:trPr>
          <w:trHeight w:val="39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A02116" w:rsidTr="00A02116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A02116" w:rsidTr="00A02116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116" w:rsidRDefault="00A02116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projednání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A02116" w:rsidRDefault="00A02116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A02116" w:rsidRDefault="00A02116" w:rsidP="00A02116"/>
    <w:p w:rsidR="00921596" w:rsidRDefault="00921596"/>
    <w:sectPr w:rsidR="0092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6"/>
    <w:rsid w:val="00921596"/>
    <w:rsid w:val="00A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02116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02116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A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A02116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02116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02116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02116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02116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A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A02116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A02116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02116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dcterms:created xsi:type="dcterms:W3CDTF">2017-04-07T07:55:00Z</dcterms:created>
  <dcterms:modified xsi:type="dcterms:W3CDTF">2017-04-07T07:58:00Z</dcterms:modified>
</cp:coreProperties>
</file>