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429"/>
      </w:tblGrid>
      <w:tr w:rsidR="005B1FDD" w:rsidRPr="00F956A9" w:rsidTr="001F32B9">
        <w:tc>
          <w:tcPr>
            <w:tcW w:w="3898" w:type="dxa"/>
          </w:tcPr>
          <w:p w:rsidR="005B1FDD" w:rsidRPr="00F956A9" w:rsidRDefault="005B1FDD" w:rsidP="001F32B9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956A9">
              <w:rPr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B1FDD" w:rsidRPr="00F956A9" w:rsidRDefault="005B1FDD" w:rsidP="001F32B9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dubna 2017</w:t>
            </w:r>
          </w:p>
        </w:tc>
        <w:bookmarkEnd w:id="2"/>
        <w:tc>
          <w:tcPr>
            <w:tcW w:w="2429" w:type="dxa"/>
          </w:tcPr>
          <w:p w:rsidR="005B1FDD" w:rsidRPr="00F956A9" w:rsidRDefault="005B1FDD" w:rsidP="001F32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OI </w:t>
            </w:r>
            <w:r w:rsidRPr="00E2707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B2A09" w:rsidRPr="00231C23" w:rsidRDefault="00231C23" w:rsidP="00231C23">
      <w:pPr>
        <w:pStyle w:val="nadpcent"/>
        <w:spacing w:after="0"/>
        <w:jc w:val="left"/>
        <w:rPr>
          <w:caps w:val="0"/>
          <w:szCs w:val="24"/>
        </w:rPr>
      </w:pPr>
      <w:r>
        <w:rPr>
          <w:caps w:val="0"/>
          <w:szCs w:val="24"/>
        </w:rPr>
        <w:t xml:space="preserve">Předloženo </w:t>
      </w:r>
      <w:proofErr w:type="spellStart"/>
      <w:proofErr w:type="gramStart"/>
      <w:r>
        <w:rPr>
          <w:caps w:val="0"/>
          <w:szCs w:val="24"/>
        </w:rPr>
        <w:t>na</w:t>
      </w:r>
      <w:proofErr w:type="spellEnd"/>
      <w:proofErr w:type="gramEnd"/>
      <w:r>
        <w:rPr>
          <w:caps w:val="0"/>
          <w:szCs w:val="24"/>
        </w:rPr>
        <w:t xml:space="preserve"> </w:t>
      </w:r>
      <w:proofErr w:type="spellStart"/>
      <w:r>
        <w:rPr>
          <w:caps w:val="0"/>
          <w:szCs w:val="24"/>
        </w:rPr>
        <w:t>stůl</w:t>
      </w:r>
      <w:proofErr w:type="spellEnd"/>
      <w:r>
        <w:rPr>
          <w:caps w:val="0"/>
          <w:szCs w:val="24"/>
        </w:rPr>
        <w:t>!</w:t>
      </w:r>
    </w:p>
    <w:p w:rsidR="00231C23" w:rsidRDefault="00231C23" w:rsidP="00AB2A09">
      <w:pPr>
        <w:pStyle w:val="nadpcent"/>
        <w:spacing w:after="0"/>
        <w:rPr>
          <w:szCs w:val="24"/>
        </w:rPr>
      </w:pPr>
      <w:bookmarkStart w:id="3" w:name="_GoBack"/>
      <w:bookmarkEnd w:id="3"/>
    </w:p>
    <w:p w:rsidR="005B1FDD" w:rsidRPr="00F956A9" w:rsidRDefault="005B1FDD" w:rsidP="00AB2A09">
      <w:pPr>
        <w:pStyle w:val="nadpcent"/>
        <w:spacing w:after="0"/>
        <w:rPr>
          <w:szCs w:val="24"/>
          <w:lang w:val="cs-CZ"/>
        </w:rPr>
      </w:pPr>
      <w:r w:rsidRPr="00F956A9">
        <w:rPr>
          <w:szCs w:val="24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B1FDD" w:rsidRPr="00F956A9" w:rsidTr="001F32B9">
        <w:tc>
          <w:tcPr>
            <w:tcW w:w="570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proofErr w:type="gramStart"/>
            <w:r>
              <w:rPr>
                <w:szCs w:val="24"/>
              </w:rPr>
              <w:t>20.04.2017</w:t>
            </w:r>
            <w:proofErr w:type="gramEnd"/>
          </w:p>
        </w:tc>
      </w:tr>
    </w:tbl>
    <w:p w:rsidR="005B1FDD" w:rsidRDefault="005B1FDD" w:rsidP="005B1FDD">
      <w:pPr>
        <w:pStyle w:val="Paragrafneslovan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7229"/>
      </w:tblGrid>
      <w:tr w:rsidR="005B1FDD" w:rsidTr="001F32B9">
        <w:tc>
          <w:tcPr>
            <w:tcW w:w="1384" w:type="dxa"/>
          </w:tcPr>
          <w:p w:rsidR="005B1FDD" w:rsidRDefault="005B1FDD" w:rsidP="001F32B9">
            <w:pPr>
              <w:pStyle w:val="vlevo"/>
            </w:pPr>
            <w:r>
              <w:t>Ve věci:</w:t>
            </w:r>
          </w:p>
        </w:tc>
        <w:tc>
          <w:tcPr>
            <w:tcW w:w="7229" w:type="dxa"/>
          </w:tcPr>
          <w:p w:rsidR="005B1FDD" w:rsidRDefault="005B1FDD" w:rsidP="005B1FDD">
            <w:pPr>
              <w:pStyle w:val="vlevo"/>
            </w:pPr>
            <w:r w:rsidRPr="00816365">
              <w:t>Uzavření smlouvy o dílo na realizaci stavby „</w:t>
            </w:r>
            <w:r>
              <w:t>Karlovarská I. etapa, 3. jízdní pruh“ a svěření pravomoci</w:t>
            </w:r>
            <w:r w:rsidRPr="001C78F1">
              <w:rPr>
                <w:szCs w:val="24"/>
              </w:rPr>
              <w:t xml:space="preserve"> </w:t>
            </w:r>
            <w:r w:rsidRPr="000E717C">
              <w:rPr>
                <w:szCs w:val="24"/>
              </w:rPr>
              <w:t>rozhodovat o uzavření dodatků ke smlouvě o dílo</w:t>
            </w:r>
          </w:p>
        </w:tc>
      </w:tr>
    </w:tbl>
    <w:p w:rsidR="005B1FDD" w:rsidRDefault="005B1FDD" w:rsidP="005B1FD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AB3C8" wp14:editId="6E0FC27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10160" r="11430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5B1FDD" w:rsidRDefault="005B1FDD" w:rsidP="005B1FDD">
      <w:pPr>
        <w:pStyle w:val="vlevot"/>
      </w:pPr>
    </w:p>
    <w:p w:rsidR="005B1FDD" w:rsidRDefault="005B1FDD" w:rsidP="005B1FDD">
      <w:pPr>
        <w:pStyle w:val="vlevot"/>
      </w:pPr>
      <w:r>
        <w:t>Zastupitelstvo města Plzně</w:t>
      </w:r>
    </w:p>
    <w:p w:rsidR="005B1FDD" w:rsidRPr="00F61280" w:rsidRDefault="005B1FDD" w:rsidP="005B1FDD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F61280">
        <w:rPr>
          <w:sz w:val="24"/>
          <w:szCs w:val="24"/>
        </w:rPr>
        <w:t xml:space="preserve">k návrhu </w:t>
      </w:r>
      <w:r>
        <w:rPr>
          <w:sz w:val="24"/>
          <w:szCs w:val="24"/>
        </w:rPr>
        <w:t>Rady města Plzně</w:t>
      </w:r>
    </w:p>
    <w:p w:rsidR="005B1FDD" w:rsidRDefault="005B1FDD" w:rsidP="005B1FDD">
      <w:pPr>
        <w:pStyle w:val="vlevo"/>
      </w:pPr>
    </w:p>
    <w:p w:rsidR="005B1FDD" w:rsidRDefault="005B1FDD" w:rsidP="005B1FDD">
      <w:pPr>
        <w:pStyle w:val="parzahl"/>
        <w:numPr>
          <w:ilvl w:val="0"/>
          <w:numId w:val="0"/>
        </w:numPr>
        <w:tabs>
          <w:tab w:val="left" w:pos="708"/>
        </w:tabs>
      </w:pPr>
      <w:r>
        <w:t xml:space="preserve">I.         </w:t>
      </w:r>
      <w:proofErr w:type="gramStart"/>
      <w:r>
        <w:t>B e r e   n a   v ě d o m í</w:t>
      </w:r>
      <w:proofErr w:type="gramEnd"/>
    </w:p>
    <w:p w:rsidR="005B1FDD" w:rsidRDefault="005B1FDD" w:rsidP="005B1FDD">
      <w:pPr>
        <w:pStyle w:val="Paragrafneslovan"/>
      </w:pPr>
    </w:p>
    <w:p w:rsidR="005B1FDD" w:rsidRPr="00EA1BE6" w:rsidRDefault="005B1FDD" w:rsidP="005B1FDD">
      <w:pPr>
        <w:pStyle w:val="Paragrafneslovan"/>
        <w:numPr>
          <w:ilvl w:val="0"/>
          <w:numId w:val="3"/>
        </w:numPr>
        <w:rPr>
          <w:iCs w:val="0"/>
          <w:sz w:val="22"/>
        </w:rPr>
      </w:pPr>
      <w:r>
        <w:t xml:space="preserve">Důvodovou zprávu ve věci uzavření smlouvy o dílo na realizaci stavby s názvem </w:t>
      </w:r>
      <w:r w:rsidRPr="0063359D">
        <w:t>„</w:t>
      </w:r>
      <w:r w:rsidRPr="005B1FDD">
        <w:t>Karlovarská I. etapa, 3. jízdní pruh</w:t>
      </w:r>
      <w:r>
        <w:t>“ a svěření pravomoci</w:t>
      </w:r>
      <w:r w:rsidRPr="001C78F1">
        <w:rPr>
          <w:szCs w:val="24"/>
        </w:rPr>
        <w:t xml:space="preserve"> </w:t>
      </w:r>
      <w:r w:rsidRPr="000E717C">
        <w:rPr>
          <w:szCs w:val="24"/>
        </w:rPr>
        <w:t>rozhodovat o</w:t>
      </w:r>
      <w:r>
        <w:rPr>
          <w:szCs w:val="24"/>
        </w:rPr>
        <w:t> </w:t>
      </w:r>
      <w:r w:rsidRPr="000E717C">
        <w:rPr>
          <w:szCs w:val="24"/>
        </w:rPr>
        <w:t>uzavření dodatků ke smlouvě o dílo</w:t>
      </w:r>
      <w:r>
        <w:t>.</w:t>
      </w:r>
    </w:p>
    <w:p w:rsidR="005B1FDD" w:rsidRPr="00A66730" w:rsidRDefault="005B1FDD" w:rsidP="005B1FDD">
      <w:pPr>
        <w:pStyle w:val="Paragrafneslovan"/>
        <w:ind w:left="720"/>
        <w:rPr>
          <w:iCs w:val="0"/>
          <w:sz w:val="22"/>
        </w:rPr>
      </w:pPr>
    </w:p>
    <w:p w:rsidR="005B1FDD" w:rsidRPr="0063359D" w:rsidRDefault="005B1FDD" w:rsidP="005B1FDD">
      <w:pPr>
        <w:pStyle w:val="Paragrafneslovan"/>
        <w:numPr>
          <w:ilvl w:val="0"/>
          <w:numId w:val="3"/>
        </w:numPr>
        <w:rPr>
          <w:iCs w:val="0"/>
          <w:sz w:val="22"/>
        </w:rPr>
      </w:pPr>
      <w:r>
        <w:t>S</w:t>
      </w:r>
      <w:r w:rsidRPr="007802A8">
        <w:t xml:space="preserve">tanoviska Ministerstva vnitra </w:t>
      </w:r>
      <w:proofErr w:type="spellStart"/>
      <w:r w:rsidRPr="007802A8">
        <w:t>sp</w:t>
      </w:r>
      <w:proofErr w:type="spellEnd"/>
      <w:r w:rsidRPr="007802A8">
        <w:t xml:space="preserve">. zn. MV-36470-2/ODK-2014 a </w:t>
      </w:r>
      <w:proofErr w:type="spellStart"/>
      <w:r w:rsidRPr="007802A8">
        <w:t>sp</w:t>
      </w:r>
      <w:proofErr w:type="spellEnd"/>
      <w:r w:rsidRPr="007802A8">
        <w:t>. zn. MV-36470-4/ODK-2014 ve věci možného svěření kompetence rozhodovat o uzavření dodatků ke smlouvě o dílo schválené v zastupitelstvu obce</w:t>
      </w:r>
      <w:r>
        <w:t>.</w:t>
      </w:r>
    </w:p>
    <w:p w:rsidR="005B1FDD" w:rsidRPr="00A011AC" w:rsidRDefault="005B1FDD" w:rsidP="005B1FDD">
      <w:pPr>
        <w:pStyle w:val="Paragrafneslovan"/>
      </w:pPr>
    </w:p>
    <w:p w:rsidR="005B1FDD" w:rsidRDefault="005B1FDD" w:rsidP="005B1FDD">
      <w:pPr>
        <w:pStyle w:val="parzahl"/>
        <w:numPr>
          <w:ilvl w:val="0"/>
          <w:numId w:val="0"/>
        </w:numPr>
      </w:pPr>
      <w:r>
        <w:t>II.        S c h v a l u j e</w:t>
      </w:r>
    </w:p>
    <w:p w:rsidR="005B1FDD" w:rsidRPr="00EE2E45" w:rsidRDefault="005B1FDD" w:rsidP="005B1FDD">
      <w:pPr>
        <w:pStyle w:val="Paragrafneslovan"/>
      </w:pPr>
    </w:p>
    <w:p w:rsidR="005B1FDD" w:rsidRPr="008317B8" w:rsidRDefault="005B1FDD" w:rsidP="008317B8">
      <w:pPr>
        <w:ind w:firstLine="0"/>
        <w:jc w:val="both"/>
        <w:rPr>
          <w:rFonts w:eastAsia="Calibri"/>
          <w:sz w:val="24"/>
          <w:szCs w:val="24"/>
        </w:rPr>
      </w:pPr>
      <w:r w:rsidRPr="008317B8">
        <w:rPr>
          <w:rFonts w:eastAsia="Calibri"/>
          <w:sz w:val="24"/>
          <w:szCs w:val="24"/>
        </w:rPr>
        <w:t>Uzavření smlouvy o dílo na realizaci stavby „</w:t>
      </w:r>
      <w:r w:rsidR="008317B8" w:rsidRPr="008317B8">
        <w:rPr>
          <w:sz w:val="24"/>
          <w:szCs w:val="24"/>
        </w:rPr>
        <w:t>Karlovarská I. etapa, 3. jízdní pruh</w:t>
      </w:r>
      <w:r w:rsidRPr="008317B8">
        <w:rPr>
          <w:rFonts w:eastAsia="Calibri"/>
          <w:sz w:val="24"/>
          <w:szCs w:val="24"/>
        </w:rPr>
        <w:t>“ s vítězným uchazečem,</w:t>
      </w:r>
      <w:r w:rsidRPr="00040E6D">
        <w:t xml:space="preserve"> </w:t>
      </w:r>
      <w:r w:rsidRPr="008317B8">
        <w:rPr>
          <w:rFonts w:eastAsia="Calibri"/>
          <w:sz w:val="24"/>
          <w:szCs w:val="24"/>
        </w:rPr>
        <w:t xml:space="preserve">spol. </w:t>
      </w:r>
      <w:r w:rsidR="00FE674E" w:rsidRPr="007269F6">
        <w:rPr>
          <w:rFonts w:eastAsia="Calibri"/>
          <w:sz w:val="24"/>
          <w:szCs w:val="24"/>
        </w:rPr>
        <w:t>BERGER BOHEMIA a.s., IČO: 453 57 269, se sídlem Klatovská 410/167, 321 00 Plzeň, za cenu 11.384.959,37 Kč bez DPH.</w:t>
      </w:r>
      <w:r w:rsidRPr="008317B8">
        <w:rPr>
          <w:rFonts w:eastAsia="Calibri"/>
          <w:sz w:val="24"/>
          <w:szCs w:val="24"/>
        </w:rPr>
        <w:t xml:space="preserve"> </w:t>
      </w:r>
    </w:p>
    <w:p w:rsidR="005B1FDD" w:rsidRDefault="005B1FDD" w:rsidP="005B1FDD">
      <w:pPr>
        <w:pStyle w:val="Odstavecseseznamem"/>
        <w:ind w:firstLine="0"/>
        <w:jc w:val="both"/>
        <w:rPr>
          <w:rFonts w:eastAsia="Calibri"/>
          <w:sz w:val="24"/>
          <w:szCs w:val="24"/>
        </w:rPr>
      </w:pPr>
    </w:p>
    <w:p w:rsidR="005B1FDD" w:rsidRDefault="005B1FDD" w:rsidP="005B1FDD">
      <w:pPr>
        <w:ind w:firstLine="0"/>
        <w:jc w:val="both"/>
        <w:rPr>
          <w:szCs w:val="24"/>
        </w:rPr>
      </w:pPr>
    </w:p>
    <w:p w:rsidR="005B1FDD" w:rsidRPr="008870B6" w:rsidRDefault="005B1FDD" w:rsidP="005B1FDD">
      <w:pPr>
        <w:ind w:firstLine="0"/>
        <w:jc w:val="both"/>
        <w:rPr>
          <w:b/>
          <w:sz w:val="24"/>
          <w:szCs w:val="24"/>
        </w:rPr>
      </w:pPr>
      <w:r w:rsidRPr="008870B6">
        <w:rPr>
          <w:b/>
          <w:sz w:val="24"/>
          <w:szCs w:val="24"/>
        </w:rPr>
        <w:t xml:space="preserve">III. </w:t>
      </w:r>
      <w:r w:rsidRPr="008870B6">
        <w:rPr>
          <w:b/>
          <w:sz w:val="24"/>
          <w:szCs w:val="24"/>
        </w:rPr>
        <w:tab/>
        <w:t xml:space="preserve">S v ě ř u j e </w:t>
      </w:r>
    </w:p>
    <w:p w:rsidR="005B1FDD" w:rsidRPr="000E717C" w:rsidRDefault="005B1FDD" w:rsidP="005B1FDD">
      <w:pPr>
        <w:ind w:firstLine="0"/>
        <w:jc w:val="both"/>
        <w:rPr>
          <w:rFonts w:eastAsia="Calibri"/>
          <w:sz w:val="24"/>
          <w:szCs w:val="24"/>
        </w:rPr>
      </w:pPr>
    </w:p>
    <w:p w:rsidR="005B1FDD" w:rsidRDefault="005B1FDD" w:rsidP="005B1FDD">
      <w:pPr>
        <w:ind w:firstLine="0"/>
        <w:jc w:val="both"/>
        <w:rPr>
          <w:sz w:val="24"/>
          <w:szCs w:val="24"/>
        </w:rPr>
      </w:pPr>
      <w:r w:rsidRPr="000E717C">
        <w:rPr>
          <w:sz w:val="24"/>
          <w:szCs w:val="24"/>
        </w:rPr>
        <w:t>Magistrátu města Plzně, Odboru investic, pravomoc rozhodovat o uzavření dodatků ke smlouvě o dílo dle bodu II. tohoto usnesení, a to za podmínky, že:</w:t>
      </w:r>
    </w:p>
    <w:p w:rsidR="005B1FDD" w:rsidRPr="000E717C" w:rsidRDefault="005B1FDD" w:rsidP="005B1FDD">
      <w:pPr>
        <w:ind w:firstLine="0"/>
        <w:jc w:val="both"/>
        <w:rPr>
          <w:sz w:val="24"/>
          <w:szCs w:val="24"/>
        </w:rPr>
      </w:pPr>
    </w:p>
    <w:p w:rsidR="005B1FDD" w:rsidRPr="000E717C" w:rsidRDefault="005B1FDD" w:rsidP="005B1FD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E717C">
        <w:rPr>
          <w:sz w:val="24"/>
          <w:szCs w:val="24"/>
        </w:rPr>
        <w:t>uzavřením dodatku nedojde k navýšení ceny za dílo o více než 30 % z</w:t>
      </w:r>
      <w:r>
        <w:rPr>
          <w:sz w:val="24"/>
          <w:szCs w:val="24"/>
        </w:rPr>
        <w:t> </w:t>
      </w:r>
      <w:r w:rsidRPr="000E717C">
        <w:rPr>
          <w:sz w:val="24"/>
          <w:szCs w:val="24"/>
        </w:rPr>
        <w:t xml:space="preserve">původně sjednané ceny za dílo a </w:t>
      </w:r>
    </w:p>
    <w:p w:rsidR="005B1FDD" w:rsidRDefault="005B1FDD" w:rsidP="005B1FD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E717C">
        <w:rPr>
          <w:sz w:val="24"/>
          <w:szCs w:val="24"/>
        </w:rPr>
        <w:t>finanční závazky z uzavřeného dodatku budou ke dni jeho uzavření kryty ze schváleného rozpočtu Odboru investic MMP</w:t>
      </w:r>
      <w:r>
        <w:rPr>
          <w:sz w:val="24"/>
          <w:szCs w:val="24"/>
        </w:rPr>
        <w:t>.</w:t>
      </w:r>
    </w:p>
    <w:p w:rsidR="005B1FDD" w:rsidRPr="000E717C" w:rsidRDefault="005B1FDD" w:rsidP="005B1FDD">
      <w:pPr>
        <w:pStyle w:val="Odstavecseseznamem"/>
        <w:ind w:firstLine="0"/>
        <w:jc w:val="both"/>
        <w:rPr>
          <w:sz w:val="24"/>
          <w:szCs w:val="24"/>
        </w:rPr>
      </w:pPr>
    </w:p>
    <w:p w:rsidR="005B1FDD" w:rsidRDefault="005B1FDD" w:rsidP="005B1FDD">
      <w:pPr>
        <w:pStyle w:val="parzahl"/>
        <w:numPr>
          <w:ilvl w:val="0"/>
          <w:numId w:val="0"/>
        </w:numPr>
        <w:rPr>
          <w:szCs w:val="24"/>
        </w:rPr>
      </w:pPr>
      <w:r>
        <w:rPr>
          <w:szCs w:val="24"/>
        </w:rPr>
        <w:t>IV</w:t>
      </w:r>
      <w:r w:rsidRPr="000E717C">
        <w:rPr>
          <w:szCs w:val="24"/>
        </w:rPr>
        <w:t>.</w:t>
      </w:r>
      <w:r w:rsidRPr="000E717C">
        <w:rPr>
          <w:szCs w:val="24"/>
        </w:rPr>
        <w:tab/>
        <w:t>U k l á d á</w:t>
      </w:r>
    </w:p>
    <w:p w:rsidR="005B1FDD" w:rsidRPr="00D365A2" w:rsidRDefault="005B1FDD" w:rsidP="005B1FDD">
      <w:pPr>
        <w:pStyle w:val="Paragrafneslovan"/>
      </w:pPr>
    </w:p>
    <w:p w:rsidR="005B1FDD" w:rsidRPr="000E717C" w:rsidRDefault="005B1FDD" w:rsidP="005B1FDD">
      <w:pPr>
        <w:pStyle w:val="Paragrafneslovan"/>
        <w:rPr>
          <w:szCs w:val="24"/>
        </w:rPr>
      </w:pPr>
      <w:r w:rsidRPr="000E717C">
        <w:rPr>
          <w:szCs w:val="24"/>
        </w:rPr>
        <w:t>Radě města Plzně</w:t>
      </w:r>
    </w:p>
    <w:p w:rsidR="005B1FDD" w:rsidRDefault="005B1FDD" w:rsidP="005B1FDD">
      <w:pPr>
        <w:pStyle w:val="vlevo"/>
      </w:pPr>
      <w:r>
        <w:t>uzavřít smlouvu v souladu s bodem II. tohoto usnesení.</w:t>
      </w:r>
    </w:p>
    <w:p w:rsidR="005B1FDD" w:rsidRDefault="005B1FDD" w:rsidP="005B1FDD">
      <w:pPr>
        <w:pStyle w:val="Paragrafneslovan"/>
      </w:pPr>
    </w:p>
    <w:p w:rsidR="005B1FDD" w:rsidRDefault="005B1FDD" w:rsidP="005B1FDD">
      <w:pPr>
        <w:pStyle w:val="Paragrafneslovan"/>
      </w:pPr>
      <w:r>
        <w:t xml:space="preserve">Termín: </w:t>
      </w:r>
      <w:proofErr w:type="gramStart"/>
      <w:r w:rsidR="008317B8">
        <w:t>30.06.2017</w:t>
      </w:r>
      <w:proofErr w:type="gramEnd"/>
      <w:r>
        <w:tab/>
      </w:r>
      <w:r>
        <w:tab/>
      </w:r>
      <w:r>
        <w:tab/>
      </w:r>
      <w:r>
        <w:tab/>
      </w:r>
      <w:r w:rsidRPr="00B35ABA">
        <w:t>Zodpovídá:</w:t>
      </w:r>
      <w:r>
        <w:tab/>
        <w:t>Mgr</w:t>
      </w:r>
      <w:r w:rsidRPr="00B35ABA">
        <w:t xml:space="preserve">. </w:t>
      </w:r>
      <w:r>
        <w:t xml:space="preserve">P. </w:t>
      </w:r>
      <w:r w:rsidRPr="00B35ABA">
        <w:t>Ši</w:t>
      </w:r>
      <w:r>
        <w:t>ndelář</w:t>
      </w:r>
    </w:p>
    <w:p w:rsidR="005B1FDD" w:rsidRDefault="005B1FDD" w:rsidP="005B1FDD">
      <w:pPr>
        <w:pStyle w:val="Paragrafneslovan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P. Grisník</w:t>
      </w:r>
    </w:p>
    <w:p w:rsidR="005B1FDD" w:rsidRDefault="005B1FDD" w:rsidP="005B1FDD">
      <w:pPr>
        <w:pStyle w:val="Paragrafneslovan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54521" wp14:editId="0E69DAA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7620" r="1143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5B1FDD" w:rsidRDefault="005B1FDD" w:rsidP="005B1FDD">
      <w:pPr>
        <w:pStyle w:val="vlevo"/>
      </w:pPr>
    </w:p>
    <w:p w:rsidR="005B1FDD" w:rsidRDefault="005B1FDD" w:rsidP="005B1FDD">
      <w:pPr>
        <w:pStyle w:val="vlevo"/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282"/>
        <w:gridCol w:w="2838"/>
      </w:tblGrid>
      <w:tr w:rsidR="005B1FDD" w:rsidRPr="00F956A9" w:rsidTr="001F32B9">
        <w:trPr>
          <w:trHeight w:val="40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5B1FDD" w:rsidRPr="00F956A9" w:rsidTr="001F32B9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D3401">
            <w:pPr>
              <w:pStyle w:val="Paragrafneslovan"/>
            </w:pPr>
            <w:r w:rsidRPr="00F956A9">
              <w:t>Ing. P</w:t>
            </w:r>
            <w:r>
              <w:t>.</w:t>
            </w:r>
            <w:r w:rsidRPr="00F956A9">
              <w:t xml:space="preserve"> Grisník, vedoucí OI MMP</w:t>
            </w:r>
            <w:r>
              <w:t xml:space="preserve">, </w:t>
            </w:r>
            <w:proofErr w:type="gramStart"/>
            <w:r w:rsidR="00F076C4">
              <w:t>1</w:t>
            </w:r>
            <w:r w:rsidR="001D3401">
              <w:t>9</w:t>
            </w:r>
            <w:r w:rsidR="00F076C4">
              <w:t>.04.2017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5B1FDD" w:rsidRPr="00F956A9" w:rsidTr="001F32B9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1F32B9">
            <w:pPr>
              <w:pStyle w:val="Paragrafneslovan"/>
            </w:pPr>
            <w:r w:rsidRPr="00F956A9">
              <w:t>Schůze ZMP se zúčastní: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  <w:p w:rsidR="005B1FDD" w:rsidRDefault="005B1FDD" w:rsidP="001F32B9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 </w:t>
            </w:r>
          </w:p>
          <w:p w:rsidR="005B1FDD" w:rsidRPr="00F956A9" w:rsidRDefault="005B1FDD" w:rsidP="001F32B9">
            <w:pPr>
              <w:pStyle w:val="Paragrafneslovan"/>
            </w:pPr>
            <w:r>
              <w:t xml:space="preserve">Ing. </w:t>
            </w:r>
            <w:r w:rsidRPr="00F956A9">
              <w:t>P</w:t>
            </w:r>
            <w:r>
              <w:t>.</w:t>
            </w:r>
            <w:r w:rsidRPr="00F956A9">
              <w:t xml:space="preserve"> Grisník, vedoucí OI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5B1FDD" w:rsidRPr="00054BB1" w:rsidTr="001F32B9">
        <w:trPr>
          <w:cantSplit/>
          <w:trHeight w:val="9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1F32B9">
            <w:pPr>
              <w:pStyle w:val="Paragrafneslovan"/>
            </w:pPr>
            <w:r w:rsidRPr="00F956A9">
              <w:t>Projednáno s: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054BB1" w:rsidRDefault="005B1FDD" w:rsidP="001F32B9">
            <w:pPr>
              <w:pStyle w:val="Paragrafneslovan"/>
            </w:pPr>
          </w:p>
          <w:p w:rsidR="005B1FDD" w:rsidRDefault="005B1FDD" w:rsidP="001F32B9">
            <w:pPr>
              <w:pStyle w:val="Paragrafneslovan"/>
            </w:pPr>
            <w:r w:rsidRPr="00054BB1">
              <w:t>Mgr. P</w:t>
            </w:r>
            <w:r>
              <w:t>.</w:t>
            </w:r>
            <w:r w:rsidRPr="00054BB1">
              <w:t xml:space="preserve"> Šindelářem, náměstkem primátora</w:t>
            </w:r>
          </w:p>
          <w:p w:rsidR="005B1FDD" w:rsidRPr="00054BB1" w:rsidRDefault="005B1FDD" w:rsidP="001F32B9">
            <w:pPr>
              <w:pStyle w:val="Paragrafneslovan"/>
            </w:pPr>
          </w:p>
          <w:p w:rsidR="005B1FDD" w:rsidRDefault="005B1FDD" w:rsidP="001F32B9">
            <w:pPr>
              <w:pStyle w:val="Paragrafneslovan"/>
            </w:pPr>
            <w:r w:rsidRPr="00054BB1">
              <w:t>Ing. J</w:t>
            </w:r>
            <w:r>
              <w:t>.</w:t>
            </w:r>
            <w:r w:rsidRPr="00054BB1">
              <w:t xml:space="preserve"> Kozohorským, MBA, ředitelem TÚ MMP</w:t>
            </w:r>
          </w:p>
          <w:p w:rsidR="005B1FDD" w:rsidRDefault="005B1FDD" w:rsidP="001F32B9">
            <w:pPr>
              <w:pStyle w:val="Paragrafneslovan"/>
            </w:pPr>
          </w:p>
          <w:p w:rsidR="005B1FDD" w:rsidRDefault="005B1FDD" w:rsidP="001F32B9">
            <w:pPr>
              <w:pStyle w:val="Paragrafneslovan"/>
            </w:pPr>
            <w:r>
              <w:t xml:space="preserve">Ing. H. Kuglerovou, MBA, ředitelkou EÚ MMP </w:t>
            </w:r>
          </w:p>
          <w:p w:rsidR="005B1FDD" w:rsidRDefault="005B1FDD" w:rsidP="001F32B9">
            <w:pPr>
              <w:pStyle w:val="Paragrafneslovan"/>
            </w:pPr>
          </w:p>
          <w:p w:rsidR="005B1FDD" w:rsidRPr="00054BB1" w:rsidRDefault="005B1FDD" w:rsidP="001F32B9">
            <w:pPr>
              <w:tabs>
                <w:tab w:val="left" w:pos="426"/>
              </w:tabs>
              <w:ind w:left="-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054BB1" w:rsidRDefault="005B1FDD" w:rsidP="001F32B9">
            <w:pPr>
              <w:pStyle w:val="Paragrafneslovan"/>
            </w:pPr>
          </w:p>
          <w:p w:rsidR="005B1FDD" w:rsidRPr="00054BB1" w:rsidRDefault="005B1FDD" w:rsidP="001F32B9">
            <w:pPr>
              <w:pStyle w:val="Paragrafneslovan"/>
            </w:pPr>
            <w:r w:rsidRPr="00054BB1">
              <w:t xml:space="preserve">             </w:t>
            </w:r>
          </w:p>
          <w:p w:rsidR="005B1FDD" w:rsidRDefault="005B1FDD" w:rsidP="001F32B9">
            <w:pPr>
              <w:pStyle w:val="Paragrafneslovan"/>
            </w:pPr>
            <w:r>
              <w:t xml:space="preserve">   </w:t>
            </w:r>
          </w:p>
          <w:p w:rsidR="005B1FDD" w:rsidRPr="00054BB1" w:rsidRDefault="005B1FDD" w:rsidP="001F32B9">
            <w:pPr>
              <w:pStyle w:val="Paragrafneslovan"/>
            </w:pPr>
            <w:r w:rsidRPr="00054BB1">
              <w:t xml:space="preserve">souhlasí </w:t>
            </w:r>
            <w:r w:rsidR="0009001B">
              <w:t xml:space="preserve">   </w:t>
            </w:r>
          </w:p>
          <w:p w:rsidR="005B1FDD" w:rsidRPr="00054BB1" w:rsidRDefault="005B1FDD" w:rsidP="001F32B9">
            <w:pPr>
              <w:pStyle w:val="Paragrafneslovan"/>
            </w:pPr>
            <w:r w:rsidRPr="00054BB1">
              <w:t xml:space="preserve">         </w:t>
            </w:r>
          </w:p>
          <w:p w:rsidR="005B1FDD" w:rsidRDefault="005B1FDD" w:rsidP="001F32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B1FDD" w:rsidRDefault="005B1FDD" w:rsidP="001F32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</w:t>
            </w:r>
            <w:r w:rsidR="0009001B">
              <w:rPr>
                <w:sz w:val="24"/>
                <w:szCs w:val="24"/>
              </w:rPr>
              <w:t xml:space="preserve">  </w:t>
            </w:r>
          </w:p>
          <w:p w:rsidR="005B1FDD" w:rsidRPr="005E2A09" w:rsidRDefault="005B1FDD" w:rsidP="001F32B9">
            <w:pPr>
              <w:ind w:firstLine="0"/>
              <w:rPr>
                <w:sz w:val="24"/>
                <w:szCs w:val="24"/>
              </w:rPr>
            </w:pPr>
          </w:p>
        </w:tc>
      </w:tr>
      <w:tr w:rsidR="005B1FDD" w:rsidRPr="00F956A9" w:rsidTr="001F32B9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Vyvěšeno na úřední desce:</w:t>
            </w:r>
          </w:p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1F32B9">
            <w:pPr>
              <w:pStyle w:val="Paragrafneslovan"/>
            </w:pPr>
            <w:r w:rsidRPr="00F956A9">
              <w:t>Projednáno v RMP:</w:t>
            </w:r>
          </w:p>
          <w:p w:rsidR="005B1FDD" w:rsidRPr="00F956A9" w:rsidRDefault="005B1FDD" w:rsidP="001F32B9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>
              <w:t>n</w:t>
            </w:r>
            <w:r w:rsidRPr="00F956A9">
              <w:t>epodléhá zveřejnění dle zákona č. 128/2000 Sb., o obcích</w:t>
            </w:r>
          </w:p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497299">
            <w:pPr>
              <w:pStyle w:val="Paragrafneslovan"/>
            </w:pPr>
            <w:r>
              <w:t xml:space="preserve">na stůl </w:t>
            </w:r>
            <w:r w:rsidRPr="00F956A9">
              <w:t xml:space="preserve">dne </w:t>
            </w:r>
            <w:r w:rsidR="00497299">
              <w:t>20.04.2017</w:t>
            </w:r>
          </w:p>
        </w:tc>
      </w:tr>
      <w:tr w:rsidR="005B1FDD" w:rsidRPr="00F956A9" w:rsidTr="001F32B9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Default="005B1FDD" w:rsidP="001F32B9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DD" w:rsidRDefault="005B1FDD" w:rsidP="001F32B9">
            <w:pPr>
              <w:pStyle w:val="Paragrafneslovan"/>
            </w:pPr>
          </w:p>
        </w:tc>
      </w:tr>
    </w:tbl>
    <w:p w:rsidR="005B1FDD" w:rsidRDefault="005B1FDD" w:rsidP="005B1FDD">
      <w:pPr>
        <w:pStyle w:val="vlevo"/>
      </w:pPr>
    </w:p>
    <w:p w:rsidR="005B1FDD" w:rsidRDefault="005B1FDD" w:rsidP="005B1FDD"/>
    <w:p w:rsidR="00D9205A" w:rsidRDefault="00D9205A"/>
    <w:sectPr w:rsidR="00D9205A" w:rsidSect="00E56D09">
      <w:headerReference w:type="default" r:id="rId8"/>
      <w:footerReference w:type="default" r:id="rId9"/>
      <w:footerReference w:type="first" r:id="rId10"/>
      <w:pgSz w:w="11906" w:h="16838"/>
      <w:pgMar w:top="1440" w:right="1797" w:bottom="1304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89" w:rsidRDefault="0009001B">
      <w:r>
        <w:separator/>
      </w:r>
    </w:p>
  </w:endnote>
  <w:endnote w:type="continuationSeparator" w:id="0">
    <w:p w:rsidR="00544A89" w:rsidRDefault="000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pat"/>
      <w:rPr>
        <w:color w:val="C0C0C0"/>
      </w:rPr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FE0762">
      <w:rPr>
        <w:noProof/>
        <w:color w:val="C0C0C0"/>
      </w:rPr>
      <w:t>2</w:t>
    </w:r>
    <w:r>
      <w:rPr>
        <w:color w:val="C0C0C0"/>
      </w:rPr>
      <w:fldChar w:fldCharType="end"/>
    </w:r>
    <w:r>
      <w:rPr>
        <w:color w:val="C0C0C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pat"/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FE0762">
      <w:rPr>
        <w:noProof/>
        <w:color w:val="C0C0C0"/>
      </w:rPr>
      <w:t>1</w:t>
    </w:r>
    <w:r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89" w:rsidRDefault="0009001B">
      <w:r>
        <w:separator/>
      </w:r>
    </w:p>
  </w:footnote>
  <w:footnote w:type="continuationSeparator" w:id="0">
    <w:p w:rsidR="00544A89" w:rsidRDefault="0009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148"/>
    <w:multiLevelType w:val="hybridMultilevel"/>
    <w:tmpl w:val="D046B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0A63"/>
    <w:multiLevelType w:val="hybridMultilevel"/>
    <w:tmpl w:val="7C484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D"/>
    <w:rsid w:val="0009001B"/>
    <w:rsid w:val="001D3401"/>
    <w:rsid w:val="00231C23"/>
    <w:rsid w:val="00266CDF"/>
    <w:rsid w:val="002C718E"/>
    <w:rsid w:val="00362E7A"/>
    <w:rsid w:val="00497299"/>
    <w:rsid w:val="00544A89"/>
    <w:rsid w:val="005B1FDD"/>
    <w:rsid w:val="008317B8"/>
    <w:rsid w:val="00944605"/>
    <w:rsid w:val="00AB2A09"/>
    <w:rsid w:val="00AE5224"/>
    <w:rsid w:val="00D9205A"/>
    <w:rsid w:val="00F076C4"/>
    <w:rsid w:val="00FE076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D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B1FDD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B1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B1FDD"/>
    <w:pPr>
      <w:tabs>
        <w:tab w:val="left" w:pos="426"/>
      </w:tabs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B1FD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B1FD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B1FDD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B1FD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FD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B1FDD"/>
    <w:rPr>
      <w:b/>
    </w:rPr>
  </w:style>
  <w:style w:type="paragraph" w:styleId="Odstavecseseznamem">
    <w:name w:val="List Paragraph"/>
    <w:basedOn w:val="Normln"/>
    <w:uiPriority w:val="34"/>
    <w:qFormat/>
    <w:rsid w:val="005B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D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B1FDD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B1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B1FDD"/>
    <w:pPr>
      <w:tabs>
        <w:tab w:val="left" w:pos="426"/>
      </w:tabs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B1FD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B1FD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B1FDD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B1FD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FD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B1FDD"/>
    <w:rPr>
      <w:b/>
    </w:rPr>
  </w:style>
  <w:style w:type="paragraph" w:styleId="Odstavecseseznamem">
    <w:name w:val="List Paragraph"/>
    <w:basedOn w:val="Normln"/>
    <w:uiPriority w:val="34"/>
    <w:qFormat/>
    <w:rsid w:val="005B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Helena Draslarová</cp:lastModifiedBy>
  <cp:revision>15</cp:revision>
  <dcterms:created xsi:type="dcterms:W3CDTF">2017-04-10T09:57:00Z</dcterms:created>
  <dcterms:modified xsi:type="dcterms:W3CDTF">2017-04-19T11:46:00Z</dcterms:modified>
</cp:coreProperties>
</file>