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6" w:rsidRDefault="007E7A06">
      <w:pPr>
        <w:pStyle w:val="nadpcent"/>
        <w:pBdr>
          <w:top w:val="single" w:sz="4" w:space="0" w:color="auto"/>
          <w:left w:val="single" w:sz="4" w:space="2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Důvodová zpráva</w:t>
      </w:r>
    </w:p>
    <w:p w:rsidR="007E7A06" w:rsidRDefault="007E7A06">
      <w:pPr>
        <w:pStyle w:val="ostzahl"/>
      </w:pPr>
      <w:r>
        <w:t>Název problému a jeho charakteristika</w:t>
      </w:r>
    </w:p>
    <w:p w:rsidR="00BB5552" w:rsidRDefault="004B1AB9" w:rsidP="003C0051">
      <w:pPr>
        <w:pStyle w:val="Paragrafneslovan"/>
      </w:pPr>
      <w:r>
        <w:t xml:space="preserve">Návrh na změnu </w:t>
      </w:r>
      <w:r w:rsidR="00B90102">
        <w:t xml:space="preserve">stanov společnosti </w:t>
      </w:r>
      <w:r w:rsidR="00E712AF">
        <w:t>Plzeňská teplárenská,</w:t>
      </w:r>
      <w:r w:rsidR="00BA6B84">
        <w:t xml:space="preserve"> a.s., se sídlem</w:t>
      </w:r>
      <w:r w:rsidR="00BB5552">
        <w:t xml:space="preserve"> </w:t>
      </w:r>
      <w:r w:rsidR="00E712AF">
        <w:t>Doubravecká 2760/1,</w:t>
      </w:r>
      <w:r w:rsidR="00BB5552">
        <w:t xml:space="preserve"> </w:t>
      </w:r>
      <w:r w:rsidR="00BA6B84">
        <w:t>Plzeň, PSČ 3</w:t>
      </w:r>
      <w:r w:rsidR="00E712AF">
        <w:t>01 00</w:t>
      </w:r>
      <w:r w:rsidR="00BB5552">
        <w:t xml:space="preserve">, IČ </w:t>
      </w:r>
      <w:r w:rsidR="00E712AF">
        <w:t>49790480</w:t>
      </w:r>
      <w:r w:rsidR="00F70DF3">
        <w:t xml:space="preserve"> </w:t>
      </w:r>
      <w:r w:rsidR="00B869C3">
        <w:t xml:space="preserve">(dále jen </w:t>
      </w:r>
      <w:r w:rsidR="00E712AF">
        <w:t xml:space="preserve">PT, </w:t>
      </w:r>
      <w:r w:rsidR="00B869C3">
        <w:t xml:space="preserve">a.s.) </w:t>
      </w:r>
      <w:r w:rsidR="00A64068">
        <w:t xml:space="preserve">v souvislosti </w:t>
      </w:r>
      <w:r w:rsidR="00E712AF">
        <w:t>se</w:t>
      </w:r>
      <w:r w:rsidR="00662755">
        <w:t xml:space="preserve"> zrušením nepotřebných živností společnosti.</w:t>
      </w:r>
      <w:r w:rsidR="007176BD">
        <w:t xml:space="preserve"> </w:t>
      </w:r>
      <w:r w:rsidR="003C0051">
        <w:t xml:space="preserve">Změna stanov je zpracována ve formě nového úplného znění </w:t>
      </w:r>
      <w:r w:rsidR="007176BD">
        <w:t>uvedeného v příloze č. 1 tohoto usnesení</w:t>
      </w:r>
      <w:r w:rsidR="003C0051">
        <w:t>.</w:t>
      </w:r>
    </w:p>
    <w:p w:rsidR="00D31CCE" w:rsidRDefault="00D31CCE" w:rsidP="00D31CCE">
      <w:pPr>
        <w:pStyle w:val="vlevo"/>
      </w:pPr>
      <w:r>
        <w:t>Stávající znění stanov s vyznačenými změnami formou revizí tvoří přílohu č. 2 podkladových materiálů.</w:t>
      </w:r>
    </w:p>
    <w:p w:rsidR="00CF0731" w:rsidRDefault="00CF0731" w:rsidP="003C0051">
      <w:pPr>
        <w:pStyle w:val="Paragrafneslovan"/>
      </w:pPr>
    </w:p>
    <w:p w:rsidR="007E7A06" w:rsidRDefault="007E7A06">
      <w:pPr>
        <w:pStyle w:val="ostzahl"/>
        <w:jc w:val="both"/>
      </w:pPr>
      <w:r>
        <w:t>Konstatování současného stavu a jeho analýza</w:t>
      </w:r>
    </w:p>
    <w:p w:rsidR="00D31CCE" w:rsidRDefault="00BA6B84" w:rsidP="007C7B7A">
      <w:pPr>
        <w:pStyle w:val="vlevo"/>
      </w:pPr>
      <w:r>
        <w:t xml:space="preserve">V souvislosti se zrušením nepotřebných živnostenských oprávnění společnosti </w:t>
      </w:r>
      <w:r w:rsidR="00662755">
        <w:t>je orgánům</w:t>
      </w:r>
      <w:r w:rsidR="005E0557">
        <w:t xml:space="preserve"> města </w:t>
      </w:r>
      <w:r>
        <w:t xml:space="preserve">předkládán </w:t>
      </w:r>
      <w:r w:rsidR="005E0557">
        <w:t>návrh na změnu stanov</w:t>
      </w:r>
      <w:r w:rsidR="00F564F6">
        <w:t xml:space="preserve"> spočívající v aktualizaci </w:t>
      </w:r>
      <w:r w:rsidR="00231101">
        <w:t xml:space="preserve">článku </w:t>
      </w:r>
      <w:r w:rsidR="00662755">
        <w:t xml:space="preserve">    </w:t>
      </w:r>
      <w:r w:rsidR="00231101">
        <w:t xml:space="preserve">č. 6 – </w:t>
      </w:r>
      <w:r w:rsidR="00662755">
        <w:t>P</w:t>
      </w:r>
      <w:r w:rsidR="00231101">
        <w:t>ředmět podnikání</w:t>
      </w:r>
      <w:r>
        <w:t>.</w:t>
      </w:r>
      <w:r w:rsidR="00F564F6">
        <w:t xml:space="preserve"> </w:t>
      </w:r>
      <w:r>
        <w:t>Toto n</w:t>
      </w:r>
      <w:r w:rsidR="00F564F6">
        <w:t xml:space="preserve">ové </w:t>
      </w:r>
      <w:r w:rsidR="00D31CCE">
        <w:t xml:space="preserve">(aktualizované) </w:t>
      </w:r>
      <w:r w:rsidR="00F564F6">
        <w:t xml:space="preserve">znění stanov </w:t>
      </w:r>
      <w:r>
        <w:t xml:space="preserve">bylo představenstvem společnosti schváleno </w:t>
      </w:r>
      <w:r w:rsidR="00D31CCE">
        <w:t xml:space="preserve">na zasedání konaném </w:t>
      </w:r>
      <w:r>
        <w:t xml:space="preserve">dne </w:t>
      </w:r>
      <w:r w:rsidR="00F564F6">
        <w:t>23. 5. 2017</w:t>
      </w:r>
      <w:r w:rsidR="00D31CCE">
        <w:t>, viz příloha č. 3 podkladových materiálů.</w:t>
      </w:r>
      <w:r w:rsidR="00F564F6">
        <w:t xml:space="preserve"> </w:t>
      </w:r>
    </w:p>
    <w:p w:rsidR="007A5E17" w:rsidRPr="00A0634D" w:rsidRDefault="002535DD" w:rsidP="00A0634D">
      <w:pPr>
        <w:jc w:val="both"/>
      </w:pPr>
      <w:r>
        <w:t>N</w:t>
      </w:r>
      <w:r w:rsidR="007A5E17">
        <w:t xml:space="preserve">ové znění stanov </w:t>
      </w:r>
      <w:r w:rsidR="00422258">
        <w:t xml:space="preserve">podléhá </w:t>
      </w:r>
      <w:r w:rsidR="007C7B7A">
        <w:t xml:space="preserve">dle zákona č. 128/2000Sb., o obcích, schválení ZMP a následně </w:t>
      </w:r>
      <w:r w:rsidR="00422258">
        <w:t xml:space="preserve">schválení </w:t>
      </w:r>
      <w:r w:rsidR="007A5E17">
        <w:t>nejvyšší</w:t>
      </w:r>
      <w:r>
        <w:t>m</w:t>
      </w:r>
      <w:r w:rsidR="007A5E17">
        <w:t xml:space="preserve"> orgán</w:t>
      </w:r>
      <w:r w:rsidR="00B869C3">
        <w:t>em</w:t>
      </w:r>
      <w:r w:rsidR="007C7B7A">
        <w:t xml:space="preserve"> </w:t>
      </w:r>
      <w:r>
        <w:t>společnost</w:t>
      </w:r>
      <w:r w:rsidR="007C7B7A">
        <w:t xml:space="preserve">i, tj. </w:t>
      </w:r>
      <w:r>
        <w:t>RMP v působnosti valné hromady</w:t>
      </w:r>
      <w:r w:rsidR="007C7B7A">
        <w:t xml:space="preserve">.  Z tohoto jednání musí být </w:t>
      </w:r>
      <w:r w:rsidR="007A5E17">
        <w:t xml:space="preserve">pořízen notářský zápis.  </w:t>
      </w:r>
    </w:p>
    <w:p w:rsidR="00662755" w:rsidRDefault="00662755" w:rsidP="00662755">
      <w:pPr>
        <w:pStyle w:val="vlevo"/>
      </w:pPr>
      <w:r>
        <w:t>V příloze č. 4 podkladových materiálů je uveden aktualizovaný přehled živností PT, a.s. k datu 10. 5. 2017.</w:t>
      </w:r>
    </w:p>
    <w:p w:rsidR="00A0634D" w:rsidRPr="00A0634D" w:rsidRDefault="00A0634D" w:rsidP="009013AC">
      <w:pPr>
        <w:jc w:val="both"/>
      </w:pPr>
    </w:p>
    <w:p w:rsidR="007E7A06" w:rsidRDefault="007E7A06">
      <w:pPr>
        <w:pStyle w:val="ostzahl"/>
        <w:jc w:val="both"/>
      </w:pPr>
      <w:r>
        <w:t>Předpokládaný cílový stav</w:t>
      </w:r>
    </w:p>
    <w:p w:rsidR="002535DD" w:rsidRDefault="00AF10BA" w:rsidP="007C7B7A">
      <w:pPr>
        <w:pStyle w:val="vlevo"/>
      </w:pPr>
      <w:r>
        <w:t>Schválení</w:t>
      </w:r>
      <w:r w:rsidR="00883559">
        <w:t xml:space="preserve"> </w:t>
      </w:r>
      <w:r w:rsidR="0035426C">
        <w:t xml:space="preserve">nového </w:t>
      </w:r>
      <w:r w:rsidR="00C907B7">
        <w:t>znění s</w:t>
      </w:r>
      <w:r w:rsidR="003A032F">
        <w:t xml:space="preserve">tanov společnosti </w:t>
      </w:r>
      <w:r w:rsidR="00BA6B84">
        <w:t xml:space="preserve">PT, </w:t>
      </w:r>
      <w:r w:rsidR="003A032F">
        <w:t xml:space="preserve">a.s. </w:t>
      </w:r>
      <w:r w:rsidR="00AD33E1">
        <w:t>uvedeného v příl</w:t>
      </w:r>
      <w:r w:rsidR="00F269B9">
        <w:t>oze č. 1 tohoto</w:t>
      </w:r>
      <w:r w:rsidR="007A5E17">
        <w:t xml:space="preserve"> usnesení </w:t>
      </w:r>
      <w:r w:rsidR="002535DD">
        <w:t xml:space="preserve">a předložení přijatého usnesení </w:t>
      </w:r>
      <w:r>
        <w:t>Z</w:t>
      </w:r>
      <w:r w:rsidR="002535DD">
        <w:t xml:space="preserve">MP na jednání </w:t>
      </w:r>
      <w:r>
        <w:t>RMP v působnosti valné hromady PT, a.s.</w:t>
      </w:r>
    </w:p>
    <w:p w:rsidR="00CF0731" w:rsidRDefault="00CF0731" w:rsidP="007C7B7A">
      <w:pPr>
        <w:pStyle w:val="vlevo"/>
      </w:pPr>
    </w:p>
    <w:p w:rsidR="00CF0731" w:rsidRDefault="00CF0731" w:rsidP="00CF0731">
      <w:pPr>
        <w:pStyle w:val="ostzahl"/>
        <w:jc w:val="both"/>
      </w:pPr>
      <w:r>
        <w:t>Navrhované varianty řešení</w:t>
      </w:r>
    </w:p>
    <w:p w:rsidR="00CF0731" w:rsidRDefault="00FA0225" w:rsidP="00CF0731">
      <w:pPr>
        <w:pStyle w:val="vlevo"/>
      </w:pPr>
      <w:r>
        <w:t>Je navrhována pouze jedna varianta, viz bod</w:t>
      </w:r>
      <w:r w:rsidR="00CF0731">
        <w:t xml:space="preserve"> II</w:t>
      </w:r>
      <w:r>
        <w:t>.</w:t>
      </w:r>
      <w:r w:rsidR="00CF0731">
        <w:t xml:space="preserve"> návrhu usnesení</w:t>
      </w:r>
      <w:r>
        <w:t>.</w:t>
      </w:r>
      <w:r w:rsidR="00CF0731">
        <w:t xml:space="preserve"> </w:t>
      </w:r>
    </w:p>
    <w:p w:rsidR="002535DD" w:rsidRDefault="002535DD" w:rsidP="007C7B7A">
      <w:pPr>
        <w:pStyle w:val="vlevo"/>
      </w:pPr>
    </w:p>
    <w:p w:rsidR="007E7A06" w:rsidRDefault="007E7A06">
      <w:pPr>
        <w:pStyle w:val="ostzahl"/>
        <w:jc w:val="both"/>
      </w:pPr>
      <w:r>
        <w:t>Doporučená varianta řešení</w:t>
      </w:r>
    </w:p>
    <w:p w:rsidR="007E7A06" w:rsidRDefault="00FA0225" w:rsidP="007C7B7A">
      <w:pPr>
        <w:pStyle w:val="vlevo"/>
      </w:pPr>
      <w:r>
        <w:t>Není navrhováno variantně.</w:t>
      </w:r>
    </w:p>
    <w:p w:rsidR="00CF0731" w:rsidRDefault="00CF0731" w:rsidP="007C7B7A">
      <w:pPr>
        <w:pStyle w:val="vlevo"/>
      </w:pPr>
    </w:p>
    <w:p w:rsidR="007E7A06" w:rsidRDefault="007E7A06">
      <w:pPr>
        <w:pStyle w:val="ostzahl"/>
        <w:jc w:val="both"/>
      </w:pPr>
      <w:r>
        <w:t>Finanční nároky řešení a možnosti finančního krytí</w:t>
      </w:r>
    </w:p>
    <w:p w:rsidR="007176BD" w:rsidRDefault="002535DD" w:rsidP="007C7B7A">
      <w:pPr>
        <w:pStyle w:val="vlevo"/>
      </w:pPr>
      <w:r>
        <w:t>Nejsou</w:t>
      </w:r>
      <w:r w:rsidR="007176BD">
        <w:t>.</w:t>
      </w:r>
    </w:p>
    <w:p w:rsidR="00CF0731" w:rsidRDefault="00CF0731" w:rsidP="007C7B7A">
      <w:pPr>
        <w:pStyle w:val="vlevo"/>
      </w:pPr>
    </w:p>
    <w:p w:rsidR="007E7A06" w:rsidRDefault="007E7A06">
      <w:pPr>
        <w:pStyle w:val="ostzahl"/>
        <w:jc w:val="both"/>
      </w:pPr>
      <w:r>
        <w:t>Návrh termínů realizace a určení odpovědných pracovníků</w:t>
      </w:r>
    </w:p>
    <w:p w:rsidR="007E7A06" w:rsidRDefault="001C6FA6" w:rsidP="007C7B7A">
      <w:pPr>
        <w:pStyle w:val="vlevo"/>
      </w:pPr>
      <w:r>
        <w:t>Dle bodu I</w:t>
      </w:r>
      <w:r w:rsidR="00AF10BA">
        <w:t>II</w:t>
      </w:r>
      <w:r w:rsidR="00FA0225">
        <w:t>.</w:t>
      </w:r>
      <w:r>
        <w:t xml:space="preserve"> </w:t>
      </w:r>
      <w:r w:rsidR="004B2F11">
        <w:t xml:space="preserve">návrhu </w:t>
      </w:r>
      <w:r>
        <w:t>usnesení.</w:t>
      </w:r>
    </w:p>
    <w:p w:rsidR="0016008C" w:rsidRDefault="0016008C" w:rsidP="007C7B7A">
      <w:pPr>
        <w:pStyle w:val="vlevo"/>
      </w:pPr>
    </w:p>
    <w:p w:rsidR="0033303C" w:rsidRDefault="007E7A06" w:rsidP="007C7B7A">
      <w:pPr>
        <w:pStyle w:val="ostzahl"/>
        <w:jc w:val="both"/>
      </w:pPr>
      <w:r>
        <w:t>Dříve přijatá usnesení orgánů města</w:t>
      </w:r>
    </w:p>
    <w:p w:rsidR="00AF10BA" w:rsidRPr="00AF10BA" w:rsidRDefault="00AF10BA" w:rsidP="00AF10BA">
      <w:pPr>
        <w:pStyle w:val="vlevo"/>
      </w:pPr>
      <w:r>
        <w:t>RMP  č…..ze dne 22. 6. 2017.</w:t>
      </w:r>
    </w:p>
    <w:p w:rsidR="00D16C44" w:rsidRDefault="00D16C44" w:rsidP="007C7B7A">
      <w:pPr>
        <w:pStyle w:val="vlevo"/>
      </w:pPr>
    </w:p>
    <w:p w:rsidR="007E7A06" w:rsidRDefault="007E7A06">
      <w:pPr>
        <w:pStyle w:val="ostzahl"/>
        <w:jc w:val="both"/>
      </w:pPr>
      <w:r>
        <w:lastRenderedPageBreak/>
        <w:t>Závazky či pohledávky vůči městu</w:t>
      </w:r>
    </w:p>
    <w:p w:rsidR="007E7A06" w:rsidRDefault="007E7A06" w:rsidP="007C7B7A">
      <w:pPr>
        <w:pStyle w:val="vlevo"/>
      </w:pPr>
      <w:r>
        <w:t>Nešetří se.</w:t>
      </w:r>
    </w:p>
    <w:p w:rsidR="00CF0731" w:rsidRDefault="00CF0731" w:rsidP="007C7B7A">
      <w:pPr>
        <w:pStyle w:val="vlevo"/>
      </w:pPr>
    </w:p>
    <w:p w:rsidR="004E2089" w:rsidRDefault="004E2089" w:rsidP="004E2089">
      <w:pPr>
        <w:pStyle w:val="ostzahl"/>
        <w:jc w:val="both"/>
      </w:pPr>
      <w:r>
        <w:t>Přílohy</w:t>
      </w:r>
    </w:p>
    <w:p w:rsidR="007E7A06" w:rsidRDefault="007E7A06" w:rsidP="007C7B7A">
      <w:pPr>
        <w:pStyle w:val="vlevo"/>
      </w:pPr>
      <w:r>
        <w:t xml:space="preserve">č.1 </w:t>
      </w:r>
      <w:r w:rsidR="00A06D43">
        <w:t xml:space="preserve"> </w:t>
      </w:r>
      <w:r w:rsidR="00E5753D">
        <w:t xml:space="preserve">Nové </w:t>
      </w:r>
      <w:r w:rsidR="0066558E">
        <w:t xml:space="preserve">(úplné) </w:t>
      </w:r>
      <w:r w:rsidR="00E5753D">
        <w:t>znění stanov</w:t>
      </w:r>
    </w:p>
    <w:p w:rsidR="00A0634D" w:rsidRDefault="007C7B7A" w:rsidP="007C7B7A">
      <w:pPr>
        <w:pStyle w:val="vlevo"/>
      </w:pPr>
      <w:r>
        <w:t xml:space="preserve">č.2  </w:t>
      </w:r>
      <w:r w:rsidR="00EC4326">
        <w:t>Stávající znění stanov</w:t>
      </w:r>
      <w:r w:rsidR="002535DD">
        <w:t xml:space="preserve"> s vyznačenými změnami</w:t>
      </w:r>
    </w:p>
    <w:p w:rsidR="002535DD" w:rsidRDefault="002535DD" w:rsidP="007C7B7A">
      <w:pPr>
        <w:pStyle w:val="vlevo"/>
      </w:pPr>
      <w:r>
        <w:t xml:space="preserve">č.3  </w:t>
      </w:r>
      <w:r w:rsidR="00FA0225">
        <w:t>Usnesení č. 5.1</w:t>
      </w:r>
      <w:r w:rsidR="00AE5DBA">
        <w:t>.</w:t>
      </w:r>
      <w:r w:rsidR="00FA0225">
        <w:t xml:space="preserve"> zápisu č.</w:t>
      </w:r>
      <w:r w:rsidR="00AE5DBA">
        <w:t xml:space="preserve"> </w:t>
      </w:r>
      <w:r w:rsidR="00FA0225">
        <w:t xml:space="preserve">405/2017 ze dne 23. 5. 2017 </w:t>
      </w:r>
    </w:p>
    <w:p w:rsidR="00D16C44" w:rsidRDefault="007409C6" w:rsidP="007C7B7A">
      <w:pPr>
        <w:pStyle w:val="vlevo"/>
      </w:pPr>
      <w:r>
        <w:t>č.</w:t>
      </w:r>
      <w:r w:rsidR="001C3E1B">
        <w:t>4</w:t>
      </w:r>
      <w:r>
        <w:t xml:space="preserve"> </w:t>
      </w:r>
      <w:r w:rsidR="007C7B7A">
        <w:t xml:space="preserve"> </w:t>
      </w:r>
      <w:r w:rsidR="00FA0225">
        <w:t>Aktualizovaný přehled živností PT, a.s. k 10. 5. 2017</w:t>
      </w:r>
      <w:r w:rsidR="00D16C44">
        <w:t xml:space="preserve">      </w:t>
      </w:r>
    </w:p>
    <w:sectPr w:rsidR="00D16C44" w:rsidSect="00B869C3">
      <w:footerReference w:type="default" r:id="rId8"/>
      <w:pgSz w:w="11906" w:h="16838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95" w:rsidRDefault="00922495">
      <w:r>
        <w:separator/>
      </w:r>
    </w:p>
  </w:endnote>
  <w:endnote w:type="continuationSeparator" w:id="0">
    <w:p w:rsidR="00922495" w:rsidRDefault="009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EC" w:rsidRDefault="008000E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31E0">
      <w:rPr>
        <w:noProof/>
      </w:rPr>
      <w:t>1</w:t>
    </w:r>
    <w:r>
      <w:fldChar w:fldCharType="end"/>
    </w:r>
  </w:p>
  <w:p w:rsidR="00746BC7" w:rsidRDefault="00746BC7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95" w:rsidRDefault="00922495">
      <w:r>
        <w:separator/>
      </w:r>
    </w:p>
  </w:footnote>
  <w:footnote w:type="continuationSeparator" w:id="0">
    <w:p w:rsidR="00922495" w:rsidRDefault="0092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4B0354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292B1A"/>
    <w:multiLevelType w:val="hybridMultilevel"/>
    <w:tmpl w:val="B20E5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43985"/>
    <w:multiLevelType w:val="hybridMultilevel"/>
    <w:tmpl w:val="ABB49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6075"/>
    <w:multiLevelType w:val="hybridMultilevel"/>
    <w:tmpl w:val="3CBC41BE"/>
    <w:lvl w:ilvl="0" w:tplc="A950DE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875"/>
    <w:multiLevelType w:val="hybridMultilevel"/>
    <w:tmpl w:val="288AAA10"/>
    <w:lvl w:ilvl="0" w:tplc="2410D6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AAE7477"/>
    <w:multiLevelType w:val="hybridMultilevel"/>
    <w:tmpl w:val="9A647520"/>
    <w:lvl w:ilvl="0" w:tplc="FD8A4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170ED"/>
    <w:multiLevelType w:val="multilevel"/>
    <w:tmpl w:val="B622BB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84A"/>
    <w:multiLevelType w:val="hybridMultilevel"/>
    <w:tmpl w:val="E01E6268"/>
    <w:lvl w:ilvl="0" w:tplc="EEFCD7A6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30C2"/>
    <w:multiLevelType w:val="hybridMultilevel"/>
    <w:tmpl w:val="66C4D1EA"/>
    <w:lvl w:ilvl="0" w:tplc="4A5C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53DC"/>
    <w:multiLevelType w:val="hybridMultilevel"/>
    <w:tmpl w:val="BDC0E88E"/>
    <w:lvl w:ilvl="0" w:tplc="D8D4BB1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5E93"/>
    <w:multiLevelType w:val="hybridMultilevel"/>
    <w:tmpl w:val="FB741DC4"/>
    <w:lvl w:ilvl="0" w:tplc="F2F8B5CA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1AA"/>
    <w:multiLevelType w:val="hybridMultilevel"/>
    <w:tmpl w:val="F226604E"/>
    <w:lvl w:ilvl="0" w:tplc="3FA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605F"/>
    <w:multiLevelType w:val="hybridMultilevel"/>
    <w:tmpl w:val="BE8ED5B8"/>
    <w:lvl w:ilvl="0" w:tplc="333018C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5C91B13"/>
    <w:multiLevelType w:val="hybridMultilevel"/>
    <w:tmpl w:val="C5189F22"/>
    <w:lvl w:ilvl="0" w:tplc="D0F26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40CA2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1B62"/>
    <w:multiLevelType w:val="hybridMultilevel"/>
    <w:tmpl w:val="CEA4F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05182"/>
    <w:multiLevelType w:val="hybridMultilevel"/>
    <w:tmpl w:val="4EBAC4B6"/>
    <w:lvl w:ilvl="0" w:tplc="69FA27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52B6"/>
    <w:multiLevelType w:val="hybridMultilevel"/>
    <w:tmpl w:val="B20E5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757C5"/>
    <w:multiLevelType w:val="hybridMultilevel"/>
    <w:tmpl w:val="AF5E53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7"/>
  </w:num>
  <w:num w:numId="5">
    <w:abstractNumId w:val="1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9C"/>
    <w:rsid w:val="0000570D"/>
    <w:rsid w:val="0001729F"/>
    <w:rsid w:val="000270F6"/>
    <w:rsid w:val="000353AE"/>
    <w:rsid w:val="0008689A"/>
    <w:rsid w:val="00094243"/>
    <w:rsid w:val="000A734D"/>
    <w:rsid w:val="000F78F7"/>
    <w:rsid w:val="001002A2"/>
    <w:rsid w:val="0011744F"/>
    <w:rsid w:val="00127245"/>
    <w:rsid w:val="0014173C"/>
    <w:rsid w:val="00143979"/>
    <w:rsid w:val="00146059"/>
    <w:rsid w:val="00150317"/>
    <w:rsid w:val="0016008C"/>
    <w:rsid w:val="00162813"/>
    <w:rsid w:val="00166D4F"/>
    <w:rsid w:val="00172F6D"/>
    <w:rsid w:val="001A61F8"/>
    <w:rsid w:val="001B3585"/>
    <w:rsid w:val="001C3E1B"/>
    <w:rsid w:val="001C6FA6"/>
    <w:rsid w:val="001E3304"/>
    <w:rsid w:val="001E5600"/>
    <w:rsid w:val="001F042C"/>
    <w:rsid w:val="001F16E3"/>
    <w:rsid w:val="001F1F3F"/>
    <w:rsid w:val="001F701E"/>
    <w:rsid w:val="00207C29"/>
    <w:rsid w:val="00220247"/>
    <w:rsid w:val="00231101"/>
    <w:rsid w:val="00235656"/>
    <w:rsid w:val="002431C6"/>
    <w:rsid w:val="0024486C"/>
    <w:rsid w:val="002479AC"/>
    <w:rsid w:val="0025281A"/>
    <w:rsid w:val="002535DD"/>
    <w:rsid w:val="00257C56"/>
    <w:rsid w:val="00263377"/>
    <w:rsid w:val="002652E6"/>
    <w:rsid w:val="002653B5"/>
    <w:rsid w:val="002661DB"/>
    <w:rsid w:val="00267902"/>
    <w:rsid w:val="002D4411"/>
    <w:rsid w:val="00300031"/>
    <w:rsid w:val="003005DE"/>
    <w:rsid w:val="00332F6A"/>
    <w:rsid w:val="0033303C"/>
    <w:rsid w:val="00344F92"/>
    <w:rsid w:val="00345DCC"/>
    <w:rsid w:val="0035426C"/>
    <w:rsid w:val="00360CEF"/>
    <w:rsid w:val="00365A2C"/>
    <w:rsid w:val="003731E0"/>
    <w:rsid w:val="0037517D"/>
    <w:rsid w:val="003A032F"/>
    <w:rsid w:val="003A267B"/>
    <w:rsid w:val="003A713E"/>
    <w:rsid w:val="003B10A4"/>
    <w:rsid w:val="003B50E4"/>
    <w:rsid w:val="003C0051"/>
    <w:rsid w:val="003E4CA2"/>
    <w:rsid w:val="003E5252"/>
    <w:rsid w:val="00422258"/>
    <w:rsid w:val="00485529"/>
    <w:rsid w:val="004922A9"/>
    <w:rsid w:val="00497DCD"/>
    <w:rsid w:val="004A644F"/>
    <w:rsid w:val="004A6D79"/>
    <w:rsid w:val="004B1AB9"/>
    <w:rsid w:val="004B2F11"/>
    <w:rsid w:val="004B3133"/>
    <w:rsid w:val="004C41E9"/>
    <w:rsid w:val="004E2089"/>
    <w:rsid w:val="004E5E4C"/>
    <w:rsid w:val="0050586C"/>
    <w:rsid w:val="005363CD"/>
    <w:rsid w:val="00541FC8"/>
    <w:rsid w:val="00542A30"/>
    <w:rsid w:val="00544226"/>
    <w:rsid w:val="00553343"/>
    <w:rsid w:val="005B7A43"/>
    <w:rsid w:val="005C172C"/>
    <w:rsid w:val="005C2CC2"/>
    <w:rsid w:val="005D6F56"/>
    <w:rsid w:val="005E0557"/>
    <w:rsid w:val="005E6095"/>
    <w:rsid w:val="005F0301"/>
    <w:rsid w:val="00601AFD"/>
    <w:rsid w:val="00620A2D"/>
    <w:rsid w:val="00621D2B"/>
    <w:rsid w:val="00630998"/>
    <w:rsid w:val="006414B3"/>
    <w:rsid w:val="006513D9"/>
    <w:rsid w:val="00654BC3"/>
    <w:rsid w:val="00655E85"/>
    <w:rsid w:val="00662755"/>
    <w:rsid w:val="0066558E"/>
    <w:rsid w:val="006663D0"/>
    <w:rsid w:val="00671783"/>
    <w:rsid w:val="006877EF"/>
    <w:rsid w:val="006C6B71"/>
    <w:rsid w:val="006F28F0"/>
    <w:rsid w:val="007165E2"/>
    <w:rsid w:val="007176BD"/>
    <w:rsid w:val="007308DC"/>
    <w:rsid w:val="00730D6A"/>
    <w:rsid w:val="00736B6A"/>
    <w:rsid w:val="007409C6"/>
    <w:rsid w:val="007417AB"/>
    <w:rsid w:val="0074300C"/>
    <w:rsid w:val="0074696D"/>
    <w:rsid w:val="00746BC7"/>
    <w:rsid w:val="00760347"/>
    <w:rsid w:val="007604E9"/>
    <w:rsid w:val="007760A0"/>
    <w:rsid w:val="007A03F2"/>
    <w:rsid w:val="007A58E2"/>
    <w:rsid w:val="007A5E17"/>
    <w:rsid w:val="007A7C29"/>
    <w:rsid w:val="007B45A4"/>
    <w:rsid w:val="007C201C"/>
    <w:rsid w:val="007C42D9"/>
    <w:rsid w:val="007C7B7A"/>
    <w:rsid w:val="007D0FB3"/>
    <w:rsid w:val="007D1324"/>
    <w:rsid w:val="007D2CC0"/>
    <w:rsid w:val="007D2E53"/>
    <w:rsid w:val="007E1B09"/>
    <w:rsid w:val="007E7A06"/>
    <w:rsid w:val="007F615D"/>
    <w:rsid w:val="007F6E96"/>
    <w:rsid w:val="008000EC"/>
    <w:rsid w:val="00805EE0"/>
    <w:rsid w:val="008069A4"/>
    <w:rsid w:val="00847C12"/>
    <w:rsid w:val="00860836"/>
    <w:rsid w:val="00861922"/>
    <w:rsid w:val="00871CEF"/>
    <w:rsid w:val="00877939"/>
    <w:rsid w:val="00883559"/>
    <w:rsid w:val="00890283"/>
    <w:rsid w:val="00892F62"/>
    <w:rsid w:val="008B6564"/>
    <w:rsid w:val="008C1181"/>
    <w:rsid w:val="008C2535"/>
    <w:rsid w:val="00900DAE"/>
    <w:rsid w:val="009013AC"/>
    <w:rsid w:val="00901F5B"/>
    <w:rsid w:val="00902129"/>
    <w:rsid w:val="0090553A"/>
    <w:rsid w:val="009143AA"/>
    <w:rsid w:val="00917712"/>
    <w:rsid w:val="00922495"/>
    <w:rsid w:val="00934E73"/>
    <w:rsid w:val="00937B0B"/>
    <w:rsid w:val="009669F7"/>
    <w:rsid w:val="00973EB2"/>
    <w:rsid w:val="009808C8"/>
    <w:rsid w:val="00981483"/>
    <w:rsid w:val="00985B2B"/>
    <w:rsid w:val="009866AD"/>
    <w:rsid w:val="00995E22"/>
    <w:rsid w:val="009B3F62"/>
    <w:rsid w:val="009C2F6B"/>
    <w:rsid w:val="009C7D61"/>
    <w:rsid w:val="009D10DC"/>
    <w:rsid w:val="009D4220"/>
    <w:rsid w:val="009E081D"/>
    <w:rsid w:val="009E3F2A"/>
    <w:rsid w:val="009F29A9"/>
    <w:rsid w:val="009F579C"/>
    <w:rsid w:val="00A00DD2"/>
    <w:rsid w:val="00A05FA8"/>
    <w:rsid w:val="00A0634D"/>
    <w:rsid w:val="00A06D43"/>
    <w:rsid w:val="00A07A6E"/>
    <w:rsid w:val="00A45752"/>
    <w:rsid w:val="00A542D6"/>
    <w:rsid w:val="00A64068"/>
    <w:rsid w:val="00A73FD0"/>
    <w:rsid w:val="00A8009D"/>
    <w:rsid w:val="00A8085F"/>
    <w:rsid w:val="00AB0D68"/>
    <w:rsid w:val="00AC5529"/>
    <w:rsid w:val="00AD33E1"/>
    <w:rsid w:val="00AD422C"/>
    <w:rsid w:val="00AE3BCB"/>
    <w:rsid w:val="00AE5DBA"/>
    <w:rsid w:val="00AF10BA"/>
    <w:rsid w:val="00AF1EDB"/>
    <w:rsid w:val="00B078BC"/>
    <w:rsid w:val="00B21132"/>
    <w:rsid w:val="00B22EFF"/>
    <w:rsid w:val="00B31B10"/>
    <w:rsid w:val="00B639F7"/>
    <w:rsid w:val="00B65826"/>
    <w:rsid w:val="00B669A7"/>
    <w:rsid w:val="00B66DFE"/>
    <w:rsid w:val="00B72CDB"/>
    <w:rsid w:val="00B869C3"/>
    <w:rsid w:val="00B90102"/>
    <w:rsid w:val="00B92685"/>
    <w:rsid w:val="00BA102C"/>
    <w:rsid w:val="00BA6B84"/>
    <w:rsid w:val="00BB5552"/>
    <w:rsid w:val="00BC6112"/>
    <w:rsid w:val="00BC628C"/>
    <w:rsid w:val="00BC6BAC"/>
    <w:rsid w:val="00BC7CE8"/>
    <w:rsid w:val="00BD0062"/>
    <w:rsid w:val="00BD09B3"/>
    <w:rsid w:val="00BD56C6"/>
    <w:rsid w:val="00BE6641"/>
    <w:rsid w:val="00BE726A"/>
    <w:rsid w:val="00BF5550"/>
    <w:rsid w:val="00C01D5C"/>
    <w:rsid w:val="00C1205B"/>
    <w:rsid w:val="00C4504C"/>
    <w:rsid w:val="00C45A9A"/>
    <w:rsid w:val="00C55C8A"/>
    <w:rsid w:val="00C622A5"/>
    <w:rsid w:val="00C80C71"/>
    <w:rsid w:val="00C907B7"/>
    <w:rsid w:val="00CA6209"/>
    <w:rsid w:val="00CA79C0"/>
    <w:rsid w:val="00CB4D0D"/>
    <w:rsid w:val="00CC63CF"/>
    <w:rsid w:val="00CE5B5B"/>
    <w:rsid w:val="00CF0731"/>
    <w:rsid w:val="00CF0F46"/>
    <w:rsid w:val="00D16C44"/>
    <w:rsid w:val="00D21CC3"/>
    <w:rsid w:val="00D27BE5"/>
    <w:rsid w:val="00D31CCE"/>
    <w:rsid w:val="00D4345F"/>
    <w:rsid w:val="00D4368A"/>
    <w:rsid w:val="00D45617"/>
    <w:rsid w:val="00D540B5"/>
    <w:rsid w:val="00D71FDD"/>
    <w:rsid w:val="00D83379"/>
    <w:rsid w:val="00D84891"/>
    <w:rsid w:val="00DA45DB"/>
    <w:rsid w:val="00DB4199"/>
    <w:rsid w:val="00DB7957"/>
    <w:rsid w:val="00DE14A1"/>
    <w:rsid w:val="00DF151E"/>
    <w:rsid w:val="00E03C81"/>
    <w:rsid w:val="00E10565"/>
    <w:rsid w:val="00E30C22"/>
    <w:rsid w:val="00E405B1"/>
    <w:rsid w:val="00E410C4"/>
    <w:rsid w:val="00E53422"/>
    <w:rsid w:val="00E5522A"/>
    <w:rsid w:val="00E5753D"/>
    <w:rsid w:val="00E62252"/>
    <w:rsid w:val="00E64E8D"/>
    <w:rsid w:val="00E712AF"/>
    <w:rsid w:val="00E82D1A"/>
    <w:rsid w:val="00E8593E"/>
    <w:rsid w:val="00E93428"/>
    <w:rsid w:val="00EB489C"/>
    <w:rsid w:val="00EC1F2C"/>
    <w:rsid w:val="00EC4326"/>
    <w:rsid w:val="00EC75AF"/>
    <w:rsid w:val="00ED17F9"/>
    <w:rsid w:val="00EF07DE"/>
    <w:rsid w:val="00F21543"/>
    <w:rsid w:val="00F21B91"/>
    <w:rsid w:val="00F2458A"/>
    <w:rsid w:val="00F269B9"/>
    <w:rsid w:val="00F564F6"/>
    <w:rsid w:val="00F62272"/>
    <w:rsid w:val="00F66F31"/>
    <w:rsid w:val="00F67180"/>
    <w:rsid w:val="00F70DF3"/>
    <w:rsid w:val="00F85D97"/>
    <w:rsid w:val="00F8783E"/>
    <w:rsid w:val="00F94A05"/>
    <w:rsid w:val="00FA0225"/>
    <w:rsid w:val="00FA62E7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F62"/>
    <w:rPr>
      <w:sz w:val="24"/>
      <w:szCs w:val="24"/>
    </w:rPr>
  </w:style>
  <w:style w:type="paragraph" w:styleId="Nadpis1">
    <w:name w:val="heading 1"/>
    <w:basedOn w:val="Normln"/>
    <w:next w:val="Normln"/>
    <w:qFormat/>
    <w:rsid w:val="009B3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B3F62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7C7B7A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9B3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9B3F62"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rsid w:val="009B3F62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  <w:rsid w:val="009B3F62"/>
  </w:style>
  <w:style w:type="paragraph" w:customStyle="1" w:styleId="Odstavec">
    <w:name w:val="Odstavec"/>
    <w:basedOn w:val="Normln"/>
    <w:rsid w:val="009B3F62"/>
    <w:pPr>
      <w:widowControl w:val="0"/>
      <w:ind w:firstLine="567"/>
      <w:jc w:val="both"/>
    </w:pPr>
    <w:rPr>
      <w:szCs w:val="20"/>
    </w:rPr>
  </w:style>
  <w:style w:type="paragraph" w:customStyle="1" w:styleId="Styl1">
    <w:name w:val="Styl1"/>
    <w:basedOn w:val="Normln"/>
    <w:rsid w:val="009B3F62"/>
    <w:pPr>
      <w:widowControl w:val="0"/>
      <w:spacing w:line="240" w:lineRule="atLeast"/>
      <w:jc w:val="both"/>
    </w:pPr>
    <w:rPr>
      <w:szCs w:val="20"/>
    </w:rPr>
  </w:style>
  <w:style w:type="paragraph" w:customStyle="1" w:styleId="NadpisVH1">
    <w:name w:val="Nadpis VH1"/>
    <w:basedOn w:val="Nadpis1"/>
    <w:next w:val="Normln"/>
    <w:rsid w:val="009B3F62"/>
    <w:pPr>
      <w:keepNext w:val="0"/>
      <w:spacing w:after="12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tyl10">
    <w:name w:val="styl1"/>
    <w:basedOn w:val="Normln"/>
    <w:rsid w:val="009B3F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41F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5529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9013AC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A64068"/>
    <w:pPr>
      <w:jc w:val="center"/>
    </w:pPr>
    <w:rPr>
      <w:b/>
      <w:sz w:val="26"/>
      <w:szCs w:val="20"/>
    </w:rPr>
  </w:style>
  <w:style w:type="character" w:customStyle="1" w:styleId="ZkladntextChar">
    <w:name w:val="Základní text Char"/>
    <w:link w:val="Zkladntext"/>
    <w:rsid w:val="00A64068"/>
    <w:rPr>
      <w:b/>
      <w:sz w:val="26"/>
    </w:rPr>
  </w:style>
  <w:style w:type="paragraph" w:customStyle="1" w:styleId="Stanovy">
    <w:name w:val="Stanovy"/>
    <w:basedOn w:val="Nadpis1"/>
    <w:link w:val="StanovyChar"/>
    <w:qFormat/>
    <w:rsid w:val="00A64068"/>
    <w:pPr>
      <w:shd w:val="clear" w:color="auto" w:fill="A6A6A6"/>
      <w:tabs>
        <w:tab w:val="left" w:leader="hyphen" w:pos="9639"/>
      </w:tabs>
      <w:spacing w:before="120" w:after="0" w:line="240" w:lineRule="atLeast"/>
      <w:jc w:val="center"/>
    </w:pPr>
    <w:rPr>
      <w:rFonts w:cs="Times New Roman"/>
      <w:bCs w:val="0"/>
      <w:kern w:val="0"/>
      <w:sz w:val="22"/>
      <w:szCs w:val="20"/>
    </w:rPr>
  </w:style>
  <w:style w:type="character" w:customStyle="1" w:styleId="StanovyChar">
    <w:name w:val="Stanovy Char"/>
    <w:link w:val="Stanovy"/>
    <w:rsid w:val="00A64068"/>
    <w:rPr>
      <w:rFonts w:ascii="Arial" w:hAnsi="Arial"/>
      <w:b/>
      <w:sz w:val="22"/>
      <w:shd w:val="clear" w:color="auto" w:fill="A6A6A6"/>
    </w:rPr>
  </w:style>
  <w:style w:type="character" w:styleId="Odkaznakoment">
    <w:name w:val="annotation reference"/>
    <w:uiPriority w:val="99"/>
    <w:semiHidden/>
    <w:unhideWhenUsed/>
    <w:rsid w:val="003C0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0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0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005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00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00E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8000EC"/>
    <w:rPr>
      <w:sz w:val="22"/>
    </w:rPr>
  </w:style>
  <w:style w:type="paragraph" w:customStyle="1" w:styleId="parzahl">
    <w:name w:val="parzahl"/>
    <w:basedOn w:val="Normln"/>
    <w:next w:val="Paragrafneslovan"/>
    <w:rsid w:val="00CF0731"/>
    <w:pPr>
      <w:numPr>
        <w:numId w:val="19"/>
      </w:numPr>
      <w:spacing w:before="120" w:after="12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cihakova</dc:creator>
  <cp:lastModifiedBy>Čiháková</cp:lastModifiedBy>
  <cp:revision>2</cp:revision>
  <cp:lastPrinted>2016-04-19T13:24:00Z</cp:lastPrinted>
  <dcterms:created xsi:type="dcterms:W3CDTF">2017-06-12T06:08:00Z</dcterms:created>
  <dcterms:modified xsi:type="dcterms:W3CDTF">2017-06-12T06:08:00Z</dcterms:modified>
</cp:coreProperties>
</file>