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38" w:rsidRPr="001F29D7" w:rsidRDefault="00240A38" w:rsidP="00240A38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240A38" w:rsidRDefault="00240A38" w:rsidP="00240A38">
      <w:pPr>
        <w:jc w:val="both"/>
        <w:rPr>
          <w:b/>
        </w:rPr>
      </w:pPr>
      <w:r>
        <w:rPr>
          <w:b/>
        </w:rPr>
        <w:t>1. Název problému a jeho charakteristika</w:t>
      </w:r>
    </w:p>
    <w:p w:rsidR="00240A38" w:rsidRPr="004C0331" w:rsidRDefault="00240A38" w:rsidP="00240A38">
      <w:pPr>
        <w:ind w:firstLine="284"/>
        <w:jc w:val="both"/>
        <w:rPr>
          <w:noProof w:val="0"/>
          <w:szCs w:val="20"/>
          <w:lang w:eastAsia="cs-CZ"/>
        </w:rPr>
      </w:pPr>
      <w:r w:rsidRPr="004C0331">
        <w:rPr>
          <w:noProof w:val="0"/>
          <w:szCs w:val="20"/>
          <w:lang w:eastAsia="cs-CZ"/>
        </w:rPr>
        <w:t xml:space="preserve">Žádost Hany </w:t>
      </w:r>
      <w:proofErr w:type="spellStart"/>
      <w:r w:rsidRPr="004C0331">
        <w:rPr>
          <w:noProof w:val="0"/>
          <w:szCs w:val="20"/>
          <w:lang w:eastAsia="cs-CZ"/>
        </w:rPr>
        <w:t>Voděrové</w:t>
      </w:r>
      <w:proofErr w:type="spellEnd"/>
      <w:r w:rsidRPr="004C0331">
        <w:rPr>
          <w:noProof w:val="0"/>
          <w:szCs w:val="20"/>
          <w:lang w:eastAsia="cs-CZ"/>
        </w:rPr>
        <w:t xml:space="preserve">, Kaznějovská 1307/52, 323 00 Plzeň,  IČO 64398561 </w:t>
      </w:r>
      <w:r w:rsidRPr="004C0331">
        <w:rPr>
          <w:noProof w:val="0"/>
          <w:szCs w:val="20"/>
          <w:lang w:eastAsia="cs-CZ"/>
        </w:rPr>
        <w:br/>
        <w:t>o poskytnutí dotace z Fondu životního prostředí města Plzně /dále jen FŽP MP/ na projekt „Časopis Vítaný host 2017“.</w:t>
      </w:r>
    </w:p>
    <w:p w:rsidR="00240A38" w:rsidRPr="004941B2" w:rsidRDefault="00240A38" w:rsidP="00240A38">
      <w:pPr>
        <w:jc w:val="both"/>
        <w:rPr>
          <w:noProof w:val="0"/>
          <w:szCs w:val="20"/>
          <w:lang w:eastAsia="cs-CZ"/>
        </w:rPr>
      </w:pPr>
    </w:p>
    <w:p w:rsidR="00240A38" w:rsidRDefault="00240A38" w:rsidP="00240A38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240A38" w:rsidRPr="00CA2E8A" w:rsidRDefault="00240A38" w:rsidP="00240A38">
      <w:pPr>
        <w:ind w:firstLine="180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Časopis Vítaný host vychází jako čtvrtletník. Každé vydání má 40 stran, z toho minimálně 10 stran je věnováno městu Plzni. Obsahově se jedná o časopis bez reklam, vázaný na historii, současnost, kulturní památky, přírodu, tradice, řemesla a turistické cíle.  Stylem a pojetím se snaží pozitivně ovlivnit lidské vnímání, vzdělání a cit nejen pro ochranu přírody a životního prostředí. </w:t>
      </w:r>
      <w:r w:rsidRPr="00B263EB">
        <w:rPr>
          <w:szCs w:val="20"/>
          <w:lang w:eastAsia="cs-CZ"/>
        </w:rPr>
        <w:t xml:space="preserve">Na stránkách časopisu najdete články odborníků na životní prostředí a přírodu, </w:t>
      </w:r>
      <w:r>
        <w:rPr>
          <w:szCs w:val="20"/>
          <w:lang w:eastAsia="cs-CZ"/>
        </w:rPr>
        <w:br/>
      </w:r>
      <w:r w:rsidRPr="00B263EB">
        <w:rPr>
          <w:szCs w:val="20"/>
          <w:lang w:eastAsia="cs-CZ"/>
        </w:rPr>
        <w:t>ale i příspěvky jednotlivých orgánů ochrany přírody či úřadů.</w:t>
      </w:r>
      <w:r>
        <w:rPr>
          <w:szCs w:val="20"/>
          <w:lang w:eastAsia="cs-CZ"/>
        </w:rPr>
        <w:t xml:space="preserve"> </w:t>
      </w:r>
      <w:r w:rsidRPr="003803DF">
        <w:t xml:space="preserve">Komise životního prostředí </w:t>
      </w:r>
      <w:r>
        <w:t>Rady města Plzně ne</w:t>
      </w:r>
      <w:r w:rsidRPr="003803DF">
        <w:t xml:space="preserve">podpořila </w:t>
      </w:r>
      <w:r>
        <w:t>tisk časopisu</w:t>
      </w:r>
      <w:r w:rsidRPr="003803DF">
        <w:t xml:space="preserve"> v plné výši</w:t>
      </w:r>
      <w:r>
        <w:t xml:space="preserve"> z důvodu malého přínosu pro životní prostředí</w:t>
      </w:r>
      <w:r w:rsidRPr="003803DF">
        <w:t>.</w:t>
      </w:r>
      <w:r>
        <w:rPr>
          <w:szCs w:val="20"/>
          <w:lang w:eastAsia="cs-CZ"/>
        </w:rPr>
        <w:t xml:space="preserve"> </w:t>
      </w:r>
      <w:r>
        <w:t xml:space="preserve">Rada města Plzně </w:t>
      </w:r>
      <w:r>
        <w:rPr>
          <w:szCs w:val="20"/>
          <w:lang w:eastAsia="cs-CZ"/>
        </w:rPr>
        <w:t xml:space="preserve">podpořila projekt ve stejné výši jako Komise životního prostředí Rady města Plzně.  </w:t>
      </w:r>
    </w:p>
    <w:p w:rsidR="00240A38" w:rsidRDefault="00240A38" w:rsidP="00240A38">
      <w:pPr>
        <w:jc w:val="both"/>
        <w:rPr>
          <w:b/>
          <w:szCs w:val="20"/>
          <w:lang w:eastAsia="cs-CZ"/>
        </w:rPr>
      </w:pPr>
    </w:p>
    <w:p w:rsidR="00240A38" w:rsidRPr="00217F51" w:rsidRDefault="00240A38" w:rsidP="00240A38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240A38" w:rsidRDefault="00240A38" w:rsidP="00240A38">
      <w:pPr>
        <w:jc w:val="both"/>
        <w:rPr>
          <w:szCs w:val="20"/>
          <w:lang w:eastAsia="cs-CZ"/>
        </w:rPr>
      </w:pPr>
      <w:r>
        <w:t xml:space="preserve">    Cílem je realizace projektu.  </w:t>
      </w:r>
    </w:p>
    <w:p w:rsidR="00240A38" w:rsidRDefault="00240A38" w:rsidP="00240A38">
      <w:pPr>
        <w:jc w:val="both"/>
      </w:pPr>
    </w:p>
    <w:p w:rsidR="00240A38" w:rsidRDefault="00240A38" w:rsidP="00240A38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240A38" w:rsidRDefault="00240A38" w:rsidP="00240A38">
      <w:pPr>
        <w:jc w:val="both"/>
      </w:pPr>
      <w:r>
        <w:t>a) Poskytnout Haně Voděrové dotaci ve výši 60 000  Kč, jak doporučuje RMP.</w:t>
      </w:r>
    </w:p>
    <w:p w:rsidR="00240A38" w:rsidRDefault="00240A38" w:rsidP="00240A38">
      <w:pPr>
        <w:jc w:val="both"/>
      </w:pPr>
      <w:r>
        <w:t>b) Poskytnout Haně Voděrové dotaci v plné výši 80 000  Kč.</w:t>
      </w:r>
    </w:p>
    <w:p w:rsidR="00240A38" w:rsidRPr="00355844" w:rsidRDefault="00240A38" w:rsidP="00240A38">
      <w:pPr>
        <w:jc w:val="both"/>
      </w:pPr>
      <w:r>
        <w:t>c) Požadovanou</w:t>
      </w:r>
      <w:r w:rsidRPr="008E2AF0">
        <w:t xml:space="preserve"> </w:t>
      </w:r>
      <w:r>
        <w:t>dotaci Haně Voděrové, neposkytnout.</w:t>
      </w:r>
    </w:p>
    <w:p w:rsidR="00240A38" w:rsidRDefault="00240A38" w:rsidP="00240A38">
      <w:pPr>
        <w:jc w:val="both"/>
        <w:rPr>
          <w:b/>
        </w:rPr>
      </w:pPr>
    </w:p>
    <w:p w:rsidR="00240A38" w:rsidRDefault="00240A38" w:rsidP="00240A38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240A38" w:rsidRDefault="00240A38" w:rsidP="00240A38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240A38" w:rsidRDefault="00240A38" w:rsidP="00240A38">
      <w:pPr>
        <w:jc w:val="both"/>
        <w:rPr>
          <w:szCs w:val="20"/>
          <w:lang w:eastAsia="cs-CZ"/>
        </w:rPr>
      </w:pPr>
    </w:p>
    <w:p w:rsidR="00240A38" w:rsidRDefault="00240A38" w:rsidP="00240A38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240A38" w:rsidRPr="003A33EB" w:rsidRDefault="00240A38" w:rsidP="00240A38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80 000 </w:t>
      </w:r>
      <w:r w:rsidRPr="003A33EB">
        <w:t>Kč z FŽP MP.</w:t>
      </w:r>
    </w:p>
    <w:p w:rsidR="00240A38" w:rsidRDefault="00240A38" w:rsidP="00240A38">
      <w:pPr>
        <w:pStyle w:val="vlevo"/>
        <w:ind w:left="0" w:firstLine="0"/>
      </w:pPr>
    </w:p>
    <w:p w:rsidR="00240A38" w:rsidRDefault="00240A38" w:rsidP="00240A38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240A38" w:rsidRDefault="00240A38" w:rsidP="00240A38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240A38" w:rsidRDefault="00240A38" w:rsidP="00240A38">
      <w:pPr>
        <w:jc w:val="both"/>
        <w:rPr>
          <w:b/>
        </w:rPr>
      </w:pPr>
    </w:p>
    <w:p w:rsidR="00240A38" w:rsidRDefault="00240A38" w:rsidP="00240A38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240A38" w:rsidRDefault="00240A38" w:rsidP="00240A38">
      <w:pPr>
        <w:ind w:firstLine="284"/>
        <w:jc w:val="both"/>
      </w:pPr>
      <w:r>
        <w:t>Usnesení KŽP RMP č. 30 ze dne 5. 6. 2017</w:t>
      </w:r>
    </w:p>
    <w:p w:rsidR="00240A38" w:rsidRDefault="00240A38" w:rsidP="00240A38">
      <w:pPr>
        <w:ind w:firstLine="284"/>
        <w:jc w:val="both"/>
        <w:rPr>
          <w:szCs w:val="20"/>
          <w:lang w:eastAsia="cs-CZ"/>
        </w:rPr>
      </w:pPr>
      <w:r>
        <w:t xml:space="preserve">Usnesení RMP č. 971 ze dne 21. 9. 2017 </w:t>
      </w:r>
    </w:p>
    <w:p w:rsidR="00240A38" w:rsidRDefault="00240A38" w:rsidP="00240A38">
      <w:pPr>
        <w:jc w:val="both"/>
        <w:rPr>
          <w:szCs w:val="20"/>
          <w:lang w:eastAsia="cs-CZ"/>
        </w:rPr>
      </w:pPr>
    </w:p>
    <w:p w:rsidR="00240A38" w:rsidRDefault="00240A38" w:rsidP="00240A38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240A38" w:rsidRDefault="00240A38" w:rsidP="00240A38">
      <w:pPr>
        <w:tabs>
          <w:tab w:val="left" w:pos="3544"/>
        </w:tabs>
        <w:ind w:left="284" w:hanging="284"/>
        <w:jc w:val="both"/>
      </w:pPr>
      <w:r>
        <w:tab/>
        <w:t>Nejsou.</w:t>
      </w:r>
    </w:p>
    <w:p w:rsidR="00240A38" w:rsidRDefault="00240A38" w:rsidP="00240A38">
      <w:pPr>
        <w:jc w:val="both"/>
        <w:rPr>
          <w:i/>
          <w:szCs w:val="20"/>
          <w:lang w:eastAsia="cs-CZ"/>
        </w:rPr>
      </w:pPr>
    </w:p>
    <w:p w:rsidR="00240A38" w:rsidRPr="002250FF" w:rsidRDefault="00240A38" w:rsidP="00240A38">
      <w:pPr>
        <w:jc w:val="both"/>
        <w:rPr>
          <w:b/>
        </w:rPr>
      </w:pPr>
      <w:r w:rsidRPr="002250FF">
        <w:rPr>
          <w:b/>
        </w:rPr>
        <w:t>10. Přílohy</w:t>
      </w:r>
    </w:p>
    <w:p w:rsidR="00240A38" w:rsidRDefault="00240A38" w:rsidP="00240A38">
      <w:pPr>
        <w:ind w:firstLine="284"/>
        <w:jc w:val="both"/>
      </w:pPr>
      <w:r>
        <w:t>Usnesení KŽP RMP č. 30 ze dne 5. 6. 2017</w:t>
      </w:r>
    </w:p>
    <w:p w:rsidR="00240A38" w:rsidRDefault="00240A38" w:rsidP="00240A38">
      <w:pPr>
        <w:ind w:firstLine="284"/>
        <w:jc w:val="both"/>
      </w:pPr>
      <w:r>
        <w:t xml:space="preserve">Usnesení RMP č. 971 ze dne 21. 9. 2017 </w:t>
      </w:r>
    </w:p>
    <w:p w:rsidR="00240A38" w:rsidRPr="002250FF" w:rsidRDefault="00240A38" w:rsidP="00240A38">
      <w:pPr>
        <w:ind w:firstLine="284"/>
        <w:jc w:val="both"/>
      </w:pPr>
      <w:r>
        <w:t>Formulář žádosti o poskytnutí dotace z FŽP MP</w:t>
      </w:r>
    </w:p>
    <w:p w:rsidR="000156B9" w:rsidRDefault="00240A38" w:rsidP="00240A38">
      <w:pPr>
        <w:pStyle w:val="vlevo"/>
      </w:pPr>
      <w:r>
        <w:t xml:space="preserve">     Tabulka poskytnutých dotací </w:t>
      </w:r>
      <w:bookmarkStart w:id="0" w:name="_GoBack"/>
      <w:bookmarkEnd w:id="0"/>
    </w:p>
    <w:sectPr w:rsidR="000156B9" w:rsidSect="00240A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38"/>
    <w:rsid w:val="000156B9"/>
    <w:rsid w:val="0024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A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40A38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40A38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A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40A38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40A38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2017-10-11T07:00:00Z</dcterms:created>
  <dcterms:modified xsi:type="dcterms:W3CDTF">2017-10-11T07:01:00Z</dcterms:modified>
</cp:coreProperties>
</file>