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2815"/>
        <w:gridCol w:w="1862"/>
      </w:tblGrid>
      <w:tr w:rsidR="00145D9C" w:rsidTr="00BD1E9B">
        <w:tc>
          <w:tcPr>
            <w:tcW w:w="3898" w:type="dxa"/>
            <w:hideMark/>
          </w:tcPr>
          <w:p w:rsidR="00145D9C" w:rsidRDefault="00145D9C" w:rsidP="00BD1E9B">
            <w:pPr>
              <w:spacing w:line="276" w:lineRule="auto"/>
              <w:ind w:firstLine="0"/>
              <w:rPr>
                <w:b/>
                <w:sz w:val="24"/>
                <w:lang w:eastAsia="en-US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b/>
                <w:sz w:val="24"/>
                <w:lang w:eastAsia="en-US"/>
              </w:rPr>
              <w:t>Zastupitelstvo města Plzně dne:</w:t>
            </w:r>
          </w:p>
        </w:tc>
        <w:tc>
          <w:tcPr>
            <w:tcW w:w="2815" w:type="dxa"/>
            <w:hideMark/>
          </w:tcPr>
          <w:p w:rsidR="00145D9C" w:rsidRDefault="007A7D48" w:rsidP="00BD1E9B">
            <w:pPr>
              <w:pStyle w:val="Zpat"/>
              <w:tabs>
                <w:tab w:val="left" w:pos="708"/>
              </w:tabs>
              <w:spacing w:line="276" w:lineRule="auto"/>
              <w:ind w:firstLine="2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26</w:t>
            </w:r>
            <w:r w:rsidR="00145D9C">
              <w:rPr>
                <w:b/>
                <w:sz w:val="24"/>
                <w:lang w:eastAsia="en-US"/>
              </w:rPr>
              <w:t>. 10. 2017</w:t>
            </w:r>
          </w:p>
        </w:tc>
        <w:tc>
          <w:tcPr>
            <w:tcW w:w="1862" w:type="dxa"/>
            <w:hideMark/>
          </w:tcPr>
          <w:p w:rsidR="00145D9C" w:rsidRDefault="00145D9C" w:rsidP="00BD1E9B">
            <w:pPr>
              <w:spacing w:line="276" w:lineRule="auto"/>
              <w:ind w:firstLine="0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MAJ/</w:t>
            </w:r>
            <w:r w:rsidR="008A34FF">
              <w:rPr>
                <w:b/>
                <w:sz w:val="24"/>
                <w:lang w:eastAsia="en-US"/>
              </w:rPr>
              <w:t>2</w:t>
            </w:r>
          </w:p>
        </w:tc>
      </w:tr>
      <w:bookmarkEnd w:id="0"/>
      <w:bookmarkEnd w:id="1"/>
      <w:bookmarkEnd w:id="2"/>
    </w:tbl>
    <w:p w:rsidR="00145D9C" w:rsidRDefault="00145D9C" w:rsidP="00145D9C">
      <w:pPr>
        <w:pStyle w:val="vlevo"/>
      </w:pPr>
    </w:p>
    <w:p w:rsidR="00145D9C" w:rsidRDefault="00145D9C" w:rsidP="00145D9C">
      <w:pPr>
        <w:pStyle w:val="nadpcent"/>
      </w:pPr>
      <w:r>
        <w:rPr>
          <w:lang w:val="cs-CZ"/>
        </w:rPr>
        <w:t>Návrh usnesení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3691"/>
        <w:gridCol w:w="1092"/>
        <w:gridCol w:w="3260"/>
      </w:tblGrid>
      <w:tr w:rsidR="00145D9C" w:rsidTr="00BD1E9B">
        <w:tc>
          <w:tcPr>
            <w:tcW w:w="570" w:type="dxa"/>
            <w:hideMark/>
          </w:tcPr>
          <w:p w:rsidR="00145D9C" w:rsidRDefault="00145D9C" w:rsidP="00BD1E9B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Č.:</w:t>
            </w:r>
          </w:p>
        </w:tc>
        <w:tc>
          <w:tcPr>
            <w:tcW w:w="3691" w:type="dxa"/>
            <w:hideMark/>
          </w:tcPr>
          <w:p w:rsidR="00145D9C" w:rsidRDefault="00145D9C" w:rsidP="00BD1E9B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……</w:t>
            </w:r>
          </w:p>
        </w:tc>
        <w:tc>
          <w:tcPr>
            <w:tcW w:w="1092" w:type="dxa"/>
            <w:hideMark/>
          </w:tcPr>
          <w:p w:rsidR="00145D9C" w:rsidRDefault="00145D9C" w:rsidP="00145D9C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ze dne: </w:t>
            </w:r>
          </w:p>
        </w:tc>
        <w:tc>
          <w:tcPr>
            <w:tcW w:w="3260" w:type="dxa"/>
            <w:hideMark/>
          </w:tcPr>
          <w:p w:rsidR="00145D9C" w:rsidRDefault="007A7D48" w:rsidP="00BD1E9B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145D9C">
              <w:rPr>
                <w:lang w:eastAsia="en-US"/>
              </w:rPr>
              <w:t>. 10. 2017</w:t>
            </w:r>
          </w:p>
        </w:tc>
      </w:tr>
    </w:tbl>
    <w:p w:rsidR="00145D9C" w:rsidRDefault="00145D9C" w:rsidP="00145D9C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7338"/>
      </w:tblGrid>
      <w:tr w:rsidR="00145D9C" w:rsidTr="00BD1E9B">
        <w:trPr>
          <w:cantSplit/>
        </w:trPr>
        <w:tc>
          <w:tcPr>
            <w:tcW w:w="1275" w:type="dxa"/>
            <w:hideMark/>
          </w:tcPr>
          <w:p w:rsidR="00145D9C" w:rsidRDefault="00145D9C" w:rsidP="00BD1E9B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Ve věci:</w:t>
            </w:r>
          </w:p>
        </w:tc>
        <w:tc>
          <w:tcPr>
            <w:tcW w:w="7338" w:type="dxa"/>
            <w:hideMark/>
          </w:tcPr>
          <w:p w:rsidR="00145D9C" w:rsidRDefault="00145D9C" w:rsidP="00145D9C">
            <w:pPr>
              <w:pStyle w:val="vlevo"/>
              <w:rPr>
                <w:lang w:eastAsia="en-US"/>
              </w:rPr>
            </w:pPr>
            <w:r>
              <w:t xml:space="preserve">Uzavření kupní smlouvy na odkup pozemku v k. </w:t>
            </w:r>
            <w:proofErr w:type="spellStart"/>
            <w:r>
              <w:t>ú.</w:t>
            </w:r>
            <w:proofErr w:type="spellEnd"/>
            <w:r>
              <w:t xml:space="preserve"> Litice u Plzně pro stavbu „Vodárenský soubor Litice – 1. etapa“ - Lesy České republiky, </w:t>
            </w:r>
            <w:proofErr w:type="spellStart"/>
            <w:proofErr w:type="gramStart"/>
            <w:r>
              <w:t>s.p</w:t>
            </w:r>
            <w:proofErr w:type="spellEnd"/>
            <w:r>
              <w:rPr>
                <w:lang w:eastAsia="en-US"/>
              </w:rPr>
              <w:t>.</w:t>
            </w:r>
            <w:proofErr w:type="gramEnd"/>
          </w:p>
        </w:tc>
      </w:tr>
    </w:tbl>
    <w:p w:rsidR="00145D9C" w:rsidRDefault="00145D9C" w:rsidP="00145D9C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0DB1ED0" wp14:editId="3139E7A8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0" t="0" r="1143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145D9C" w:rsidRDefault="00145D9C" w:rsidP="00145D9C">
      <w:pPr>
        <w:pStyle w:val="vlevo"/>
      </w:pPr>
    </w:p>
    <w:p w:rsidR="00145D9C" w:rsidRDefault="00145D9C" w:rsidP="00145D9C">
      <w:pPr>
        <w:pStyle w:val="vlevot"/>
      </w:pPr>
      <w:r>
        <w:t>Zastupitelstvo města Plzně</w:t>
      </w:r>
    </w:p>
    <w:p w:rsidR="00145D9C" w:rsidRDefault="00145D9C" w:rsidP="00145D9C">
      <w:pPr>
        <w:pStyle w:val="vlevo"/>
      </w:pPr>
      <w:r>
        <w:t>k návrhu Rady města Plzně</w:t>
      </w:r>
    </w:p>
    <w:p w:rsidR="006F5122" w:rsidRDefault="006F5122" w:rsidP="00145D9C">
      <w:pPr>
        <w:pStyle w:val="vlevo"/>
      </w:pPr>
    </w:p>
    <w:p w:rsidR="00145D9C" w:rsidRPr="00145D9C" w:rsidRDefault="00145D9C" w:rsidP="00145D9C">
      <w:pPr>
        <w:pStyle w:val="parzahl"/>
        <w:numPr>
          <w:ilvl w:val="0"/>
          <w:numId w:val="2"/>
        </w:numPr>
        <w:ind w:left="426" w:hanging="426"/>
        <w:jc w:val="both"/>
      </w:pPr>
      <w:proofErr w:type="gramStart"/>
      <w:r>
        <w:t>B e r e   n a   v ě d o m í</w:t>
      </w:r>
      <w:proofErr w:type="gramEnd"/>
    </w:p>
    <w:p w:rsidR="00145D9C" w:rsidRDefault="00145D9C" w:rsidP="00145D9C">
      <w:pPr>
        <w:pStyle w:val="Paragrafneslovan"/>
        <w:numPr>
          <w:ilvl w:val="0"/>
          <w:numId w:val="3"/>
        </w:numPr>
        <w:ind w:left="426"/>
      </w:pPr>
      <w:r w:rsidRPr="00492C07">
        <w:t>Skutečnost, že pro pokračování v projektové přípravě dalších stupňů projektové dokumentace a následnému získání stavebního povolení na stavbu „Vodárenský soubor Litice – 1. etapa“</w:t>
      </w:r>
      <w:r>
        <w:t xml:space="preserve"> a následně i pro 2. etapu této stavby</w:t>
      </w:r>
      <w:r w:rsidRPr="00492C07">
        <w:t xml:space="preserve"> je nutné </w:t>
      </w:r>
      <w:r>
        <w:t xml:space="preserve">vypořádat pozemky </w:t>
      </w:r>
      <w:r w:rsidRPr="00492C07">
        <w:t>v k.</w:t>
      </w:r>
      <w:r>
        <w:t xml:space="preserve"> </w:t>
      </w:r>
      <w:proofErr w:type="spellStart"/>
      <w:r>
        <w:t>ú.</w:t>
      </w:r>
      <w:proofErr w:type="spellEnd"/>
      <w:r>
        <w:t xml:space="preserve"> Litice u Plzně.</w:t>
      </w:r>
    </w:p>
    <w:p w:rsidR="006F5122" w:rsidRDefault="00145D9C" w:rsidP="006F5122">
      <w:pPr>
        <w:pStyle w:val="Paragrafneslovan"/>
        <w:numPr>
          <w:ilvl w:val="0"/>
          <w:numId w:val="3"/>
        </w:numPr>
        <w:ind w:left="426"/>
      </w:pPr>
      <w:r>
        <w:t xml:space="preserve">Na stavbu </w:t>
      </w:r>
      <w:r w:rsidRPr="00492C07">
        <w:t>„Vodárenský soubor Litice“</w:t>
      </w:r>
      <w:r>
        <w:t xml:space="preserve"> jsou vydaná platná územní rozhodnutí č. </w:t>
      </w:r>
      <w:r w:rsidRPr="007F6839">
        <w:t xml:space="preserve">5221 </w:t>
      </w:r>
      <w:r>
        <w:t>(pro 1. etapu) a č. 5489 (pro 2. etapu).</w:t>
      </w:r>
    </w:p>
    <w:p w:rsidR="006F5122" w:rsidRDefault="002551B9" w:rsidP="006F5122">
      <w:pPr>
        <w:pStyle w:val="Paragrafneslovan"/>
        <w:numPr>
          <w:ilvl w:val="0"/>
          <w:numId w:val="3"/>
        </w:numPr>
        <w:ind w:left="426"/>
      </w:pPr>
      <w:r>
        <w:t xml:space="preserve">Skutečnost, že po projednání výkupu pozemku do majetku města Plzně dle bodu II. v RMP dne 21. 9. 2017, byl podnikem Lesy České republiky,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zaslán návrh kupní smlouvy se všemi ustanoveními a podmínkami </w:t>
      </w:r>
      <w:r w:rsidR="00725ABC">
        <w:t>výkupu</w:t>
      </w:r>
      <w:r>
        <w:t>.</w:t>
      </w:r>
      <w:r w:rsidR="006F5122">
        <w:t xml:space="preserve"> V souladu se Statutem státního podniku Lesů České republiky ze dne 1. 9. 2017 musí obsahovat veškeré majetkové smlouvy uzavírané s podnikem Lesy České republiky, </w:t>
      </w:r>
      <w:proofErr w:type="spellStart"/>
      <w:proofErr w:type="gramStart"/>
      <w:r w:rsidR="006F5122">
        <w:t>s.p</w:t>
      </w:r>
      <w:proofErr w:type="spellEnd"/>
      <w:r w:rsidR="006F5122">
        <w:t>.</w:t>
      </w:r>
      <w:proofErr w:type="gramEnd"/>
      <w:r w:rsidR="006F5122">
        <w:t xml:space="preserve">  čl. IX. </w:t>
      </w:r>
      <w:proofErr w:type="spellStart"/>
      <w:r w:rsidR="006F5122">
        <w:t>Criminal</w:t>
      </w:r>
      <w:proofErr w:type="spellEnd"/>
      <w:r w:rsidR="006F5122">
        <w:t xml:space="preserve"> </w:t>
      </w:r>
      <w:proofErr w:type="spellStart"/>
      <w:r w:rsidR="006F5122">
        <w:t>compliance</w:t>
      </w:r>
      <w:proofErr w:type="spellEnd"/>
      <w:r w:rsidR="006F5122">
        <w:t xml:space="preserve"> doložka (dále jen „CCP LČR“), který obsahuje ujednání, že se druhá smluvní strana seznámila se zásadami, hodnotami a cíli CCP LČR (viz </w:t>
      </w:r>
      <w:hyperlink r:id="rId6" w:history="1">
        <w:r w:rsidR="006F5122" w:rsidRPr="004251C5">
          <w:rPr>
            <w:rStyle w:val="Hypertextovodkaz"/>
          </w:rPr>
          <w:t>www.lesycr.cz</w:t>
        </w:r>
      </w:hyperlink>
      <w:r w:rsidR="006F5122">
        <w:t>), zejména s Kodexem CCP LČR, Protikorupčním programem LČR a Etickým kodexem zaměstnanců LČR, včetně všech jejich příloh, a že se zavazuje po celou dobu jejího trvání dodržovat zásady a hodnoty CCP LČR.</w:t>
      </w:r>
    </w:p>
    <w:p w:rsidR="00145D9C" w:rsidRPr="00E976CF" w:rsidRDefault="00145D9C" w:rsidP="00145D9C">
      <w:pPr>
        <w:pStyle w:val="Paragrafneslovan"/>
        <w:ind w:left="709"/>
        <w:rPr>
          <w:szCs w:val="24"/>
        </w:rPr>
      </w:pPr>
    </w:p>
    <w:p w:rsidR="00145D9C" w:rsidRDefault="00145D9C" w:rsidP="00145D9C">
      <w:pPr>
        <w:pStyle w:val="parzahl"/>
        <w:numPr>
          <w:ilvl w:val="0"/>
          <w:numId w:val="2"/>
        </w:numPr>
        <w:ind w:left="426" w:hanging="426"/>
      </w:pPr>
      <w:r>
        <w:t xml:space="preserve"> S c h v a l u j e</w:t>
      </w:r>
    </w:p>
    <w:p w:rsidR="00145D9C" w:rsidRDefault="00145D9C" w:rsidP="00145D9C">
      <w:pPr>
        <w:pStyle w:val="vlevo"/>
      </w:pPr>
      <w:r>
        <w:t>uzavření</w:t>
      </w:r>
      <w:r w:rsidRPr="00563F46">
        <w:t xml:space="preserve"> </w:t>
      </w:r>
      <w:r>
        <w:t xml:space="preserve">kupní smlouvy mezi městem Plzní jako kupujícím a Lesy České republiky,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, IČ: 42196451, se sídlem Přemyslova 1106/19 Hradec Králové, PSČ </w:t>
      </w:r>
      <w:r w:rsidR="00406BBE">
        <w:t>500 08</w:t>
      </w:r>
      <w:r>
        <w:t>, jako prodávajícím</w:t>
      </w:r>
      <w:r w:rsidR="00725ABC">
        <w:t>,</w:t>
      </w:r>
      <w:r>
        <w:t xml:space="preserve"> na odkoupení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302/2 o výměře 1242 m</w:t>
      </w:r>
      <w:r>
        <w:rPr>
          <w:vertAlign w:val="superscript"/>
        </w:rPr>
        <w:t>2</w:t>
      </w:r>
      <w:r>
        <w:t xml:space="preserve">, ostatní plocha, jiná plocha, k. </w:t>
      </w:r>
      <w:proofErr w:type="spellStart"/>
      <w:r>
        <w:t>ú.</w:t>
      </w:r>
      <w:proofErr w:type="spellEnd"/>
      <w:r>
        <w:t xml:space="preserve"> Litice u Plzně</w:t>
      </w:r>
      <w:r w:rsidR="00725ABC">
        <w:t>,</w:t>
      </w:r>
      <w:r>
        <w:t xml:space="preserve"> za </w:t>
      </w:r>
      <w:r w:rsidR="00725ABC">
        <w:t>sjednanou kupní cenu 61 000 Kč, která bude uhrazena prodávajícímu nejpozději do 14 dnů od oboustranného podpisu kupní smlouvy, a to bezhotovostním převodem na účet prodávajícího.</w:t>
      </w:r>
    </w:p>
    <w:p w:rsidR="00720E45" w:rsidRDefault="00145D9C" w:rsidP="00720E45">
      <w:pPr>
        <w:pStyle w:val="vlevo"/>
      </w:pPr>
      <w:r>
        <w:t>Zdrojem finančního krytí bude rozpočet Odboru nabývání majetku MMP</w:t>
      </w:r>
      <w:r w:rsidRPr="00563F46">
        <w:t>.</w:t>
      </w:r>
    </w:p>
    <w:p w:rsidR="00B90049" w:rsidRDefault="00B90049" w:rsidP="00720E45">
      <w:pPr>
        <w:pStyle w:val="vlevo"/>
      </w:pPr>
      <w:r>
        <w:t xml:space="preserve">Návrh kupní smlouvy, který vyhotovil podnik Lesy České republiky,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, je přílohou </w:t>
      </w:r>
      <w:r w:rsidR="005E74B7">
        <w:t xml:space="preserve">č. 1 </w:t>
      </w:r>
      <w:r>
        <w:t>tohoto usnesení.</w:t>
      </w:r>
    </w:p>
    <w:p w:rsidR="006F5122" w:rsidRDefault="006F5122" w:rsidP="00720E45">
      <w:pPr>
        <w:pStyle w:val="vlevo"/>
      </w:pPr>
    </w:p>
    <w:p w:rsidR="006F5122" w:rsidRDefault="006F5122" w:rsidP="00720E45">
      <w:pPr>
        <w:pStyle w:val="vlevo"/>
      </w:pPr>
    </w:p>
    <w:p w:rsidR="006F5122" w:rsidRDefault="006F5122" w:rsidP="00720E45">
      <w:pPr>
        <w:pStyle w:val="vlevo"/>
      </w:pPr>
    </w:p>
    <w:p w:rsidR="00145D9C" w:rsidRDefault="00145D9C" w:rsidP="00145D9C">
      <w:pPr>
        <w:pStyle w:val="parzahl"/>
        <w:numPr>
          <w:ilvl w:val="0"/>
          <w:numId w:val="2"/>
        </w:numPr>
        <w:ind w:left="567" w:hanging="578"/>
        <w:rPr>
          <w:szCs w:val="24"/>
        </w:rPr>
      </w:pPr>
      <w:r>
        <w:rPr>
          <w:szCs w:val="24"/>
        </w:rPr>
        <w:lastRenderedPageBreak/>
        <w:t>U k l á d á</w:t>
      </w:r>
    </w:p>
    <w:p w:rsidR="00145D9C" w:rsidRDefault="00145D9C" w:rsidP="00145D9C">
      <w:pPr>
        <w:pStyle w:val="Paragrafneslovan"/>
        <w:ind w:left="0"/>
      </w:pPr>
      <w:r>
        <w:t>Radě města Plzně</w:t>
      </w:r>
    </w:p>
    <w:p w:rsidR="00145D9C" w:rsidRDefault="00145D9C" w:rsidP="00145D9C">
      <w:pPr>
        <w:pStyle w:val="Paragrafneslovan"/>
        <w:ind w:left="0"/>
      </w:pPr>
      <w:r>
        <w:t>zajistit realizaci smluvního vztahu dle bodu II. tohoto usnesení.</w:t>
      </w:r>
    </w:p>
    <w:p w:rsidR="00145D9C" w:rsidRDefault="00145D9C" w:rsidP="00145D9C">
      <w:pPr>
        <w:pStyle w:val="Paragrafneslovan"/>
        <w:pBdr>
          <w:bottom w:val="single" w:sz="6" w:space="1" w:color="auto"/>
        </w:pBdr>
        <w:ind w:left="0"/>
      </w:pPr>
      <w:r>
        <w:t>Termín: 30. 4. 2018</w:t>
      </w:r>
    </w:p>
    <w:p w:rsidR="00145D9C" w:rsidRDefault="00145D9C" w:rsidP="00145D9C">
      <w:pPr>
        <w:pStyle w:val="Paragrafneslovan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Zodpovídá: </w:t>
      </w:r>
      <w:r>
        <w:tab/>
        <w:t>H. Matoušová, členka RMP</w:t>
      </w:r>
    </w:p>
    <w:p w:rsidR="00145D9C" w:rsidRDefault="00145D9C" w:rsidP="00145D9C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Hasmanová</w:t>
      </w:r>
    </w:p>
    <w:p w:rsidR="00145D9C" w:rsidRDefault="00145D9C" w:rsidP="00145D9C">
      <w:pPr>
        <w:pStyle w:val="Paragrafneslovan"/>
      </w:pPr>
    </w:p>
    <w:p w:rsidR="00725ABC" w:rsidRDefault="00725ABC" w:rsidP="00145D9C">
      <w:pPr>
        <w:pStyle w:val="Paragrafneslovan"/>
      </w:pPr>
    </w:p>
    <w:p w:rsidR="00725ABC" w:rsidRDefault="00725ABC" w:rsidP="00145D9C">
      <w:pPr>
        <w:pStyle w:val="Paragrafneslovan"/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544"/>
        <w:gridCol w:w="2904"/>
      </w:tblGrid>
      <w:tr w:rsidR="00145D9C" w:rsidTr="00BD1E9B"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D9C" w:rsidRDefault="00145D9C" w:rsidP="00BD1E9B">
            <w:pPr>
              <w:pStyle w:val="Paragrafneslovan"/>
              <w:rPr>
                <w:lang w:eastAsia="en-US"/>
              </w:rPr>
            </w:pPr>
            <w:bookmarkStart w:id="3" w:name="Text6" w:colFirst="0" w:colLast="0"/>
            <w:bookmarkStart w:id="4" w:name="Text9" w:colFirst="0" w:colLast="0"/>
            <w:r>
              <w:rPr>
                <w:lang w:eastAsia="en-US"/>
              </w:rPr>
              <w:t>Zprávu předkládá: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D9C" w:rsidRDefault="00145D9C" w:rsidP="00BD1E9B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H. Matoušová, členka RMP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145D9C" w:rsidRDefault="00145D9C" w:rsidP="00BD1E9B">
            <w:pPr>
              <w:pStyle w:val="Paragrafneslovan"/>
              <w:rPr>
                <w:lang w:eastAsia="en-US"/>
              </w:rPr>
            </w:pPr>
          </w:p>
        </w:tc>
      </w:tr>
      <w:bookmarkEnd w:id="3"/>
      <w:bookmarkEnd w:id="4"/>
      <w:tr w:rsidR="00145D9C" w:rsidTr="00BD1E9B"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D9C" w:rsidRDefault="00145D9C" w:rsidP="00BD1E9B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Zprávu zpracoval dne: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D9C" w:rsidRDefault="00145D9C" w:rsidP="00BD1E9B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22. 9. 2017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D9C" w:rsidRDefault="00145D9C" w:rsidP="00BD1E9B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A. Štichová, MAJ MMP</w:t>
            </w:r>
          </w:p>
        </w:tc>
      </w:tr>
      <w:tr w:rsidR="00145D9C" w:rsidTr="00BD1E9B"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D9C" w:rsidRDefault="00145D9C" w:rsidP="00BD1E9B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Schůze ZMP se zúčastní: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D9C" w:rsidRDefault="00145D9C" w:rsidP="00BD1E9B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Ing. Hasmanová, VO MAJ MMP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145D9C" w:rsidRDefault="00145D9C" w:rsidP="00BD1E9B">
            <w:pPr>
              <w:pStyle w:val="Paragrafneslovan"/>
              <w:rPr>
                <w:lang w:eastAsia="en-US"/>
              </w:rPr>
            </w:pPr>
          </w:p>
        </w:tc>
      </w:tr>
      <w:tr w:rsidR="00145D9C" w:rsidTr="00BD1E9B"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D9C" w:rsidRDefault="00145D9C" w:rsidP="00BD1E9B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Obsah zprávy projednán s: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D9C" w:rsidRDefault="00145D9C" w:rsidP="00BD1E9B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Ing. Kuglerovou, MBA, ŘEÚ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D9C" w:rsidRDefault="00145D9C" w:rsidP="008A34FF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 xml:space="preserve">souhlasí   </w:t>
            </w:r>
            <w:bookmarkStart w:id="5" w:name="_GoBack"/>
            <w:bookmarkEnd w:id="5"/>
          </w:p>
        </w:tc>
      </w:tr>
      <w:tr w:rsidR="00145D9C" w:rsidTr="00BD1E9B"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D9C" w:rsidRDefault="00145D9C" w:rsidP="00BD1E9B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Zveřejněno na úřední desce: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D9C" w:rsidRDefault="00145D9C" w:rsidP="00BD1E9B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nepodléhá zveřejnění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145D9C" w:rsidRDefault="00145D9C" w:rsidP="00BD1E9B">
            <w:pPr>
              <w:pStyle w:val="Paragrafneslovan"/>
              <w:rPr>
                <w:lang w:eastAsia="en-US"/>
              </w:rPr>
            </w:pPr>
          </w:p>
        </w:tc>
      </w:tr>
      <w:tr w:rsidR="00145D9C" w:rsidTr="00BD1E9B">
        <w:trPr>
          <w:trHeight w:val="21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D9C" w:rsidRDefault="00145D9C" w:rsidP="00BD1E9B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Projednáno v RMP: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D9C" w:rsidRDefault="00145D9C" w:rsidP="00145D9C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dne 21. 9. 2017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D9C" w:rsidRDefault="00145D9C" w:rsidP="00BD1E9B">
            <w:pPr>
              <w:pStyle w:val="Paragrafneslovan"/>
              <w:rPr>
                <w:lang w:eastAsia="en-US"/>
              </w:rPr>
            </w:pPr>
            <w:r w:rsidRPr="00B2193E">
              <w:rPr>
                <w:lang w:eastAsia="en-US"/>
              </w:rPr>
              <w:t xml:space="preserve">č. usnesení: </w:t>
            </w:r>
            <w:r w:rsidR="008D66F1">
              <w:rPr>
                <w:lang w:eastAsia="en-US"/>
              </w:rPr>
              <w:t>976</w:t>
            </w:r>
          </w:p>
        </w:tc>
      </w:tr>
    </w:tbl>
    <w:p w:rsidR="00145D9C" w:rsidRDefault="00145D9C" w:rsidP="00145D9C"/>
    <w:p w:rsidR="00145D9C" w:rsidRDefault="00145D9C" w:rsidP="00145D9C"/>
    <w:p w:rsidR="00145D9C" w:rsidRDefault="00145D9C" w:rsidP="00145D9C"/>
    <w:p w:rsidR="00DE6900" w:rsidRDefault="00DE6900"/>
    <w:sectPr w:rsidR="00DE6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408DD"/>
    <w:multiLevelType w:val="hybridMultilevel"/>
    <w:tmpl w:val="4D2E64B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6190EF1"/>
    <w:multiLevelType w:val="hybridMultilevel"/>
    <w:tmpl w:val="13089188"/>
    <w:lvl w:ilvl="0" w:tplc="062E6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9C"/>
    <w:rsid w:val="00145D9C"/>
    <w:rsid w:val="002551B9"/>
    <w:rsid w:val="00334CC4"/>
    <w:rsid w:val="00406BBE"/>
    <w:rsid w:val="005E74B7"/>
    <w:rsid w:val="006F5122"/>
    <w:rsid w:val="00720E45"/>
    <w:rsid w:val="00725ABC"/>
    <w:rsid w:val="007A7D48"/>
    <w:rsid w:val="008A34FF"/>
    <w:rsid w:val="008D66F1"/>
    <w:rsid w:val="00B90049"/>
    <w:rsid w:val="00DE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5D9C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145D9C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145D9C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145D9C"/>
    <w:pPr>
      <w:ind w:left="142"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145D9C"/>
    <w:pPr>
      <w:numPr>
        <w:numId w:val="1"/>
      </w:numPr>
      <w:spacing w:before="120" w:after="120"/>
    </w:pPr>
    <w:rPr>
      <w:b/>
      <w:sz w:val="24"/>
    </w:rPr>
  </w:style>
  <w:style w:type="character" w:customStyle="1" w:styleId="vlevoChar">
    <w:name w:val="vlevo Char"/>
    <w:link w:val="vlevo"/>
    <w:locked/>
    <w:rsid w:val="00145D9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145D9C"/>
    <w:pPr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145D9C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vlevot">
    <w:name w:val="vlevot"/>
    <w:basedOn w:val="vlevo"/>
    <w:autoRedefine/>
    <w:rsid w:val="00145D9C"/>
    <w:rPr>
      <w:b/>
    </w:rPr>
  </w:style>
  <w:style w:type="character" w:styleId="Hypertextovodkaz">
    <w:name w:val="Hyperlink"/>
    <w:basedOn w:val="Standardnpsmoodstavce"/>
    <w:uiPriority w:val="99"/>
    <w:unhideWhenUsed/>
    <w:rsid w:val="006F51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5D9C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145D9C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145D9C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145D9C"/>
    <w:pPr>
      <w:ind w:left="142"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145D9C"/>
    <w:pPr>
      <w:numPr>
        <w:numId w:val="1"/>
      </w:numPr>
      <w:spacing w:before="120" w:after="120"/>
    </w:pPr>
    <w:rPr>
      <w:b/>
      <w:sz w:val="24"/>
    </w:rPr>
  </w:style>
  <w:style w:type="character" w:customStyle="1" w:styleId="vlevoChar">
    <w:name w:val="vlevo Char"/>
    <w:link w:val="vlevo"/>
    <w:locked/>
    <w:rsid w:val="00145D9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145D9C"/>
    <w:pPr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145D9C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vlevot">
    <w:name w:val="vlevot"/>
    <w:basedOn w:val="vlevo"/>
    <w:autoRedefine/>
    <w:rsid w:val="00145D9C"/>
    <w:rPr>
      <w:b/>
    </w:rPr>
  </w:style>
  <w:style w:type="character" w:styleId="Hypertextovodkaz">
    <w:name w:val="Hyperlink"/>
    <w:basedOn w:val="Standardnpsmoodstavce"/>
    <w:uiPriority w:val="99"/>
    <w:unhideWhenUsed/>
    <w:rsid w:val="006F51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syc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394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Štichová Alena</dc:creator>
  <cp:lastModifiedBy>Štichová Alena</cp:lastModifiedBy>
  <cp:revision>10</cp:revision>
  <cp:lastPrinted>2017-10-16T09:11:00Z</cp:lastPrinted>
  <dcterms:created xsi:type="dcterms:W3CDTF">2017-09-20T09:25:00Z</dcterms:created>
  <dcterms:modified xsi:type="dcterms:W3CDTF">2017-10-16T10:13:00Z</dcterms:modified>
</cp:coreProperties>
</file>