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41" w:rsidRDefault="00884641" w:rsidP="008A2C07">
      <w:pPr>
        <w:keepNext/>
        <w:tabs>
          <w:tab w:val="num" w:pos="720"/>
        </w:tabs>
        <w:suppressAutoHyphens/>
        <w:ind w:left="357" w:firstLine="0"/>
        <w:jc w:val="center"/>
        <w:outlineLvl w:val="2"/>
      </w:pPr>
      <w:r>
        <w:rPr>
          <w:b/>
          <w:sz w:val="32"/>
          <w:lang w:eastAsia="zh-CN"/>
        </w:rPr>
        <w:t>Dův</w:t>
      </w:r>
      <w:bookmarkStart w:id="0" w:name="_GoBack"/>
      <w:bookmarkEnd w:id="0"/>
      <w:r>
        <w:rPr>
          <w:b/>
          <w:sz w:val="32"/>
          <w:lang w:eastAsia="zh-CN"/>
        </w:rPr>
        <w:t>odová zpráva</w:t>
      </w:r>
    </w:p>
    <w:p w:rsidR="00884641" w:rsidRDefault="00884641" w:rsidP="00884641">
      <w:pPr>
        <w:ind w:firstLine="0"/>
        <w:jc w:val="center"/>
      </w:pPr>
    </w:p>
    <w:p w:rsidR="00884641" w:rsidRDefault="00884641" w:rsidP="00884641">
      <w:pPr>
        <w:jc w:val="center"/>
        <w:rPr>
          <w:b/>
          <w:sz w:val="24"/>
          <w:szCs w:val="24"/>
        </w:rPr>
      </w:pPr>
    </w:p>
    <w:p w:rsidR="00884641" w:rsidRDefault="00884641" w:rsidP="00884641">
      <w:pPr>
        <w:pStyle w:val="ostzahl"/>
      </w:pPr>
      <w:r>
        <w:t>Název problému a jeho charakteristika</w:t>
      </w:r>
    </w:p>
    <w:p w:rsidR="00884641" w:rsidRDefault="00884641" w:rsidP="00884641">
      <w:pPr>
        <w:pStyle w:val="vlevo"/>
      </w:pPr>
      <w:r>
        <w:t>Uzavření dodatku č. 3 ke smlouvě o budoucí smlouvě kupní (prodloužení termínu uzavření konečné kupní smlouvy) – Plzeňské byty s.r.o.</w:t>
      </w:r>
    </w:p>
    <w:p w:rsidR="00884641" w:rsidRDefault="00884641" w:rsidP="00884641">
      <w:pPr>
        <w:pStyle w:val="ostzahl"/>
      </w:pPr>
      <w:r>
        <w:t>Konstatování současného stavu a jeho analýza</w:t>
      </w:r>
    </w:p>
    <w:p w:rsidR="00884641" w:rsidRDefault="00884641" w:rsidP="00884641">
      <w:pPr>
        <w:pStyle w:val="vlevo"/>
      </w:pPr>
      <w:r>
        <w:t>Na základě usnesení ZMP č. 263/2011 (příloha č. 3) byla uzavřena se společností ATELIER A CZ s.r.o. smlouva o budoucí smlouvě kupní č. 2011/003103 na převod staveb technické a dopravní infrastruktury do majetku města Plzně v souvislosti se stavbou „</w:t>
      </w:r>
      <w:r w:rsidRPr="0006587E">
        <w:t>Novostavba bytového domu na pozemku č. p. 2688/47 v k.</w:t>
      </w:r>
      <w:r>
        <w:t> </w:t>
      </w:r>
      <w:proofErr w:type="spellStart"/>
      <w:r w:rsidRPr="0006587E">
        <w:t>ú.</w:t>
      </w:r>
      <w:proofErr w:type="spellEnd"/>
      <w:r>
        <w:t> </w:t>
      </w:r>
      <w:r w:rsidRPr="0006587E">
        <w:t>Plzeň, Plzeň Slovany, nároží ulic Koterovská a Blatenská</w:t>
      </w:r>
      <w:r>
        <w:t>“ v lokalitě u budovy ÚMO Plzeň 2. V článku V. této smlouvy byl uveden termín 31. 12. 2014, do kterého je třeba uzavřít konečnou smlouvu kupní.</w:t>
      </w:r>
    </w:p>
    <w:p w:rsidR="00884641" w:rsidRDefault="00884641" w:rsidP="00884641">
      <w:pPr>
        <w:pStyle w:val="vlevo"/>
      </w:pPr>
      <w:r>
        <w:t>Společnost ATELIER A CZ s.r.o. požádala o prodloužení výše uvedeného termínu, a to do 31. 12. 2016. Jako důvod pro prodloužení termínu uvedla nutnost realizace nepředpokládané vyvolané investice spojené s přeložkou kabelu vysokého napětí. Při přípravě stavby došlo k zaměření skutečné trasy kabelu vysokého napětí a ze zaměření vyplynulo, že spodní stavba novostavby je v kolizi s touto trasou. Na základě usnesení ZMP č. 20/2013 (příloha č. 3) byl uzavřen dodatek č. 1, kterým byl prodloužen termín do 31. 12. 2016.</w:t>
      </w:r>
    </w:p>
    <w:p w:rsidR="00884641" w:rsidRDefault="00884641" w:rsidP="00884641">
      <w:pPr>
        <w:pStyle w:val="vlevo"/>
      </w:pPr>
      <w:r>
        <w:t>V roce 2015 požádala společnost ATELIER A CZ s.r.o. o další prodloužení termínu, a to do 31. 12. 2018.</w:t>
      </w:r>
    </w:p>
    <w:p w:rsidR="00884641" w:rsidRDefault="00884641" w:rsidP="00884641">
      <w:pPr>
        <w:pStyle w:val="vlevo"/>
      </w:pPr>
      <w:r w:rsidRPr="00FA1CC1">
        <w:t>Dne 9. 5. 2016 bylo MMP oznámeno, že na základě smlouvy o koup</w:t>
      </w:r>
      <w:r>
        <w:t>i části závodu uzavřené dne 19. </w:t>
      </w:r>
      <w:r w:rsidRPr="00FA1CC1">
        <w:t xml:space="preserve">2. 2016 mezi </w:t>
      </w:r>
      <w:r>
        <w:t xml:space="preserve">společností ATELIER A CZ s.r.o. </w:t>
      </w:r>
      <w:r w:rsidRPr="00FA1CC1">
        <w:t>a společností Plzeňské byty s.r.o.</w:t>
      </w:r>
      <w:r w:rsidRPr="00287DC4">
        <w:t xml:space="preserve"> </w:t>
      </w:r>
      <w:r>
        <w:t>(dále jen žadatel)</w:t>
      </w:r>
      <w:r w:rsidRPr="00FA1CC1">
        <w:t>, došlo k převodu části závodu – pro</w:t>
      </w:r>
      <w:r>
        <w:t>jektu výstavby bytového domu na </w:t>
      </w:r>
      <w:r w:rsidRPr="00FA1CC1">
        <w:t xml:space="preserve">pozemku </w:t>
      </w:r>
      <w:proofErr w:type="spellStart"/>
      <w:r w:rsidRPr="00FA1CC1">
        <w:t>p</w:t>
      </w:r>
      <w:r>
        <w:t>arc</w:t>
      </w:r>
      <w:proofErr w:type="spellEnd"/>
      <w:r>
        <w:t xml:space="preserve">. </w:t>
      </w:r>
      <w:proofErr w:type="gramStart"/>
      <w:r>
        <w:t>č.</w:t>
      </w:r>
      <w:proofErr w:type="gramEnd"/>
      <w:r>
        <w:t> </w:t>
      </w:r>
      <w:r w:rsidRPr="00FA1CC1">
        <w:t>2688/47 v k. </w:t>
      </w:r>
      <w:proofErr w:type="spellStart"/>
      <w:r w:rsidRPr="00FA1CC1">
        <w:t>ú.</w:t>
      </w:r>
      <w:proofErr w:type="spellEnd"/>
      <w:r w:rsidRPr="00FA1CC1">
        <w:t> Plzeň, na rohu ulic Koterovská a Blatenská. K převáděné části závodu náleží veškerá práva a povinnosti, pohledávky a závazky, jakož i veškerá dokumentace související s tímto projektem.</w:t>
      </w:r>
      <w:r>
        <w:t xml:space="preserve"> Na základě usnesení ZMP č. 412/2016 (příloha č. 3) byl s žadatelem uzavřen dodatek č. 2, kterým byl prodloužen termín do 31. 12. 2018.</w:t>
      </w:r>
    </w:p>
    <w:p w:rsidR="00884641" w:rsidRDefault="00884641" w:rsidP="00884641">
      <w:pPr>
        <w:pStyle w:val="vlevo"/>
      </w:pPr>
      <w:r>
        <w:t>Dne 26. 10. 2017 požádal žadatel o prodloužení termínu do 31. 12. 2019 (příloha č. 1). Důvodem je časově náročná úprava smluv se všemi klienty, aby odrážely skutečnost, že dojde k výpůjčce (případně zřízení služebnosti) parkovacích míst ve prospěch města Plzně.</w:t>
      </w:r>
    </w:p>
    <w:p w:rsidR="00884641" w:rsidRDefault="00884641" w:rsidP="00884641">
      <w:pPr>
        <w:pStyle w:val="vlevo"/>
      </w:pPr>
      <w:r>
        <w:t>Žadatel také podal žádost o prodloužení termínu u smlouvy o budoucí smlouvě kupní č. 2008/002458, kterou předkládá v samostatném materiálu PROP MMP.</w:t>
      </w:r>
    </w:p>
    <w:p w:rsidR="00884641" w:rsidRDefault="00884641" w:rsidP="00884641">
      <w:pPr>
        <w:pStyle w:val="vlevo"/>
      </w:pPr>
      <w:r>
        <w:t>Stanovisko TÚ MMP (příloha č. 2) k uzavření dodatku č. 3 je kladné.</w:t>
      </w:r>
    </w:p>
    <w:p w:rsidR="00884641" w:rsidRDefault="00884641" w:rsidP="00884641">
      <w:pPr>
        <w:pStyle w:val="vlevo"/>
      </w:pPr>
      <w:r>
        <w:t xml:space="preserve">KNM doporučila  RMP dne 7. 11. 2017 souhlasit s uzavřením dodatku č. 3 (příloha č. 6). </w:t>
      </w:r>
    </w:p>
    <w:p w:rsidR="008A2C07" w:rsidRDefault="008A2C07" w:rsidP="00884641">
      <w:pPr>
        <w:pStyle w:val="vlevo"/>
      </w:pPr>
      <w:r>
        <w:t xml:space="preserve">RMP </w:t>
      </w:r>
      <w:r>
        <w:t xml:space="preserve">souhlasila </w:t>
      </w:r>
      <w:r>
        <w:t xml:space="preserve">dne </w:t>
      </w:r>
      <w:r>
        <w:t>23</w:t>
      </w:r>
      <w:r>
        <w:t xml:space="preserve">. 11. 2017 s uzavřením dodatku č. 3 (příloha č. </w:t>
      </w:r>
      <w:r>
        <w:t>7</w:t>
      </w:r>
      <w:r>
        <w:t>).</w:t>
      </w:r>
    </w:p>
    <w:p w:rsidR="00884641" w:rsidRDefault="00884641" w:rsidP="00884641">
      <w:pPr>
        <w:pStyle w:val="ostzahl"/>
      </w:pPr>
      <w:r>
        <w:t>Předpokládaný cílový stav</w:t>
      </w:r>
    </w:p>
    <w:p w:rsidR="00884641" w:rsidRDefault="00884641" w:rsidP="00884641">
      <w:pPr>
        <w:pStyle w:val="vlevo"/>
      </w:pPr>
      <w:r>
        <w:t>Uzavření dodatku č. 3 ke smlouvě o smlouvě budoucí kupní.</w:t>
      </w:r>
    </w:p>
    <w:p w:rsidR="00884641" w:rsidRDefault="00884641" w:rsidP="00884641">
      <w:pPr>
        <w:pStyle w:val="ostzahl"/>
      </w:pPr>
      <w:r>
        <w:t>Navrhované varianty řešení</w:t>
      </w:r>
    </w:p>
    <w:p w:rsidR="00884641" w:rsidRDefault="00884641" w:rsidP="00884641">
      <w:pPr>
        <w:pStyle w:val="vlevo"/>
      </w:pPr>
      <w:r>
        <w:t>Viz návrh usnesení.</w:t>
      </w:r>
    </w:p>
    <w:p w:rsidR="00884641" w:rsidRDefault="00884641" w:rsidP="00884641">
      <w:pPr>
        <w:pStyle w:val="ostzahl"/>
      </w:pPr>
      <w:r>
        <w:t>Doporučená varianta řešení</w:t>
      </w:r>
    </w:p>
    <w:p w:rsidR="00884641" w:rsidRDefault="00884641" w:rsidP="00884641">
      <w:pPr>
        <w:pStyle w:val="vlevo"/>
      </w:pPr>
      <w:r>
        <w:t>Viz návrh usnesení.</w:t>
      </w:r>
    </w:p>
    <w:p w:rsidR="00884641" w:rsidRDefault="00884641" w:rsidP="00884641">
      <w:pPr>
        <w:pStyle w:val="ostzahl"/>
      </w:pPr>
      <w:r>
        <w:t>Finanční nároky řešení a možnosti finančního krytí</w:t>
      </w:r>
    </w:p>
    <w:p w:rsidR="00884641" w:rsidRDefault="00884641" w:rsidP="00884641">
      <w:pPr>
        <w:pStyle w:val="vlevo"/>
      </w:pPr>
      <w:r>
        <w:t>Nejsou.</w:t>
      </w:r>
    </w:p>
    <w:p w:rsidR="00884641" w:rsidRDefault="00884641" w:rsidP="00884641">
      <w:pPr>
        <w:pStyle w:val="ostzahl"/>
      </w:pPr>
      <w:r>
        <w:t>Návrh termínů realizace a určení zodpovědných pracovníků</w:t>
      </w:r>
    </w:p>
    <w:p w:rsidR="00884641" w:rsidRDefault="00884641" w:rsidP="00884641">
      <w:pPr>
        <w:pStyle w:val="vlevo"/>
      </w:pPr>
      <w:r>
        <w:t>Viz návrh usnesení.</w:t>
      </w:r>
    </w:p>
    <w:p w:rsidR="00884641" w:rsidRDefault="00884641" w:rsidP="00884641">
      <w:pPr>
        <w:pStyle w:val="ostzahl"/>
      </w:pPr>
      <w:r>
        <w:lastRenderedPageBreak/>
        <w:t>Dříve přijatá usnesení orgánů města nebo městských obvodů, která s tímto návrhem souvisejí</w:t>
      </w:r>
    </w:p>
    <w:p w:rsidR="00884641" w:rsidRDefault="00884641" w:rsidP="00884641">
      <w:pPr>
        <w:pStyle w:val="vlevo"/>
      </w:pPr>
      <w:r>
        <w:t>Usnesení ZMP č. 263/2011,</w:t>
      </w:r>
    </w:p>
    <w:p w:rsidR="00884641" w:rsidRDefault="00884641" w:rsidP="00884641">
      <w:pPr>
        <w:pStyle w:val="vlevo"/>
      </w:pPr>
      <w:r>
        <w:t>usnesení ZMP č. 20/2013,</w:t>
      </w:r>
    </w:p>
    <w:p w:rsidR="00884641" w:rsidRDefault="00884641" w:rsidP="00884641">
      <w:pPr>
        <w:pStyle w:val="vlevo"/>
      </w:pPr>
      <w:r>
        <w:t>usnesení ZMP č. 412/2016</w:t>
      </w:r>
      <w:r>
        <w:t xml:space="preserve">, </w:t>
      </w:r>
    </w:p>
    <w:p w:rsidR="00884641" w:rsidRDefault="00884641" w:rsidP="00884641">
      <w:pPr>
        <w:pStyle w:val="vlevo"/>
      </w:pPr>
      <w:r>
        <w:t>usnesení RMP ze dne 23. 11. 2017</w:t>
      </w:r>
      <w:r>
        <w:t xml:space="preserve">. </w:t>
      </w:r>
    </w:p>
    <w:p w:rsidR="00884641" w:rsidRDefault="00884641" w:rsidP="00884641">
      <w:pPr>
        <w:pStyle w:val="ostzahl"/>
      </w:pPr>
      <w:r>
        <w:t>Závazky či pohledávky vůči městu Plzni</w:t>
      </w:r>
    </w:p>
    <w:p w:rsidR="00884641" w:rsidRDefault="00884641" w:rsidP="00884641">
      <w:pPr>
        <w:pStyle w:val="vlevo"/>
      </w:pPr>
      <w:r>
        <w:t>Ke dni 3</w:t>
      </w:r>
      <w:r w:rsidRPr="00D87FDB">
        <w:t xml:space="preserve">1. </w:t>
      </w:r>
      <w:r>
        <w:t xml:space="preserve">10. </w:t>
      </w:r>
      <w:r w:rsidRPr="00D87FDB">
        <w:t>201</w:t>
      </w:r>
      <w:r>
        <w:t>7</w:t>
      </w:r>
      <w:r w:rsidRPr="00D87FDB">
        <w:t xml:space="preserve"> nemá </w:t>
      </w:r>
      <w:r>
        <w:t>žadatel</w:t>
      </w:r>
      <w:r w:rsidRPr="00D87FDB">
        <w:t xml:space="preserve"> evidovány žádné pohledávky po splatnosti vůči městu Plzni</w:t>
      </w:r>
      <w:r>
        <w:t>.</w:t>
      </w:r>
    </w:p>
    <w:p w:rsidR="00884641" w:rsidRDefault="00884641" w:rsidP="00884641">
      <w:pPr>
        <w:pStyle w:val="ostzahl"/>
      </w:pPr>
      <w:r>
        <w:t>Přílohy</w:t>
      </w:r>
    </w:p>
    <w:p w:rsidR="00884641" w:rsidRDefault="00884641" w:rsidP="00884641">
      <w:pPr>
        <w:pStyle w:val="vlevo"/>
      </w:pPr>
      <w:r>
        <w:t>Příloha č. 1 –</w:t>
      </w:r>
      <w:r>
        <w:tab/>
        <w:t>žádost vč. doplnění.</w:t>
      </w:r>
    </w:p>
    <w:p w:rsidR="00884641" w:rsidRDefault="00884641" w:rsidP="00884641">
      <w:pPr>
        <w:pStyle w:val="vlevo"/>
      </w:pPr>
      <w:r>
        <w:t>Příloha č. 2 –</w:t>
      </w:r>
      <w:r>
        <w:tab/>
        <w:t>stanovisko TÚ MMP.</w:t>
      </w:r>
    </w:p>
    <w:p w:rsidR="00884641" w:rsidRDefault="00884641" w:rsidP="00884641">
      <w:pPr>
        <w:pStyle w:val="vlevo"/>
      </w:pPr>
      <w:r>
        <w:t>Příloha č. 3 –</w:t>
      </w:r>
      <w:r>
        <w:tab/>
        <w:t>usnesení ZMP č. 263/2011, 20/2013 a 412/2016.</w:t>
      </w:r>
    </w:p>
    <w:p w:rsidR="00884641" w:rsidRDefault="00884641" w:rsidP="00884641">
      <w:pPr>
        <w:pStyle w:val="vlevo"/>
      </w:pPr>
      <w:r>
        <w:t>Příloha č. 4 –</w:t>
      </w:r>
      <w:r>
        <w:tab/>
        <w:t>fotodokumentace.</w:t>
      </w:r>
    </w:p>
    <w:p w:rsidR="00884641" w:rsidRDefault="00884641" w:rsidP="00884641">
      <w:pPr>
        <w:pStyle w:val="vlevo"/>
      </w:pPr>
      <w:r>
        <w:t>Příloha č. 5 –</w:t>
      </w:r>
      <w:r>
        <w:tab/>
        <w:t>modrá mapa, územní plán, letecký snímek, plán města.</w:t>
      </w:r>
    </w:p>
    <w:p w:rsidR="00884641" w:rsidRDefault="00884641" w:rsidP="00884641">
      <w:pPr>
        <w:pStyle w:val="vlevo"/>
      </w:pPr>
      <w:r>
        <w:t>Příloha č. 6 –</w:t>
      </w:r>
      <w:r>
        <w:tab/>
        <w:t>doporučení KNM</w:t>
      </w:r>
      <w:r>
        <w:t xml:space="preserve"> ze dne 7. 11. 2017</w:t>
      </w:r>
      <w:r>
        <w:t>.</w:t>
      </w:r>
    </w:p>
    <w:p w:rsidR="00884641" w:rsidRDefault="00884641" w:rsidP="00884641">
      <w:pPr>
        <w:pStyle w:val="vlevo"/>
      </w:pPr>
      <w:r>
        <w:t>Příloha č. 7 –</w:t>
      </w:r>
      <w:r>
        <w:tab/>
        <w:t>usnesení RMP ze dne 23. 11. 2017.</w:t>
      </w:r>
    </w:p>
    <w:p w:rsidR="00884641" w:rsidRDefault="00884641" w:rsidP="00884641">
      <w:pPr>
        <w:pStyle w:val="vlevo"/>
      </w:pPr>
    </w:p>
    <w:p w:rsidR="00884641" w:rsidRDefault="00884641" w:rsidP="00884641">
      <w:pPr>
        <w:pStyle w:val="vlevo"/>
      </w:pPr>
    </w:p>
    <w:p w:rsidR="00884641" w:rsidRDefault="00884641" w:rsidP="00884641">
      <w:pPr>
        <w:pStyle w:val="vlevo"/>
      </w:pPr>
      <w:r>
        <w:t>Přílohy k dispozici u předkladatele: výpis z katastru nemovitostí, výpis z obchodního rejstříku, smlouva o smlouvě budoucí kupní ve znění dodatku č. 1 a 2.</w:t>
      </w:r>
    </w:p>
    <w:p w:rsidR="00884641" w:rsidRDefault="00884641" w:rsidP="00884641"/>
    <w:p w:rsidR="00884641" w:rsidRDefault="00884641" w:rsidP="00884641"/>
    <w:p w:rsidR="0073036E" w:rsidRDefault="0073036E"/>
    <w:sectPr w:rsidR="0073036E" w:rsidSect="003A555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53" w:rsidRDefault="008A2C07">
    <w:pPr>
      <w:pStyle w:val="Zpat"/>
      <w:jc w:val="center"/>
    </w:pPr>
    <w:sdt>
      <w:sdtPr>
        <w:id w:val="163320448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D06553" w:rsidRDefault="008A2C07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41"/>
    <w:rsid w:val="0073036E"/>
    <w:rsid w:val="00884641"/>
    <w:rsid w:val="008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641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884641"/>
    <w:rPr>
      <w:rFonts w:ascii="Times New Roman" w:hAnsi="Times New Roman" w:cs="Times New Roman"/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884641"/>
    <w:pPr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884641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unhideWhenUsed/>
    <w:rsid w:val="00884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4641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641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884641"/>
    <w:rPr>
      <w:rFonts w:ascii="Times New Roman" w:hAnsi="Times New Roman" w:cs="Times New Roman"/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884641"/>
    <w:pPr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884641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unhideWhenUsed/>
    <w:rsid w:val="00884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4641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3217</Characters>
  <Application>Microsoft Office Word</Application>
  <DocSecurity>0</DocSecurity>
  <Lines>26</Lines>
  <Paragraphs>7</Paragraphs>
  <ScaleCrop>false</ScaleCrop>
  <Company>.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2</cp:revision>
  <dcterms:created xsi:type="dcterms:W3CDTF">2017-11-20T14:34:00Z</dcterms:created>
  <dcterms:modified xsi:type="dcterms:W3CDTF">2017-11-20T14:37:00Z</dcterms:modified>
</cp:coreProperties>
</file>