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4" w:rsidRPr="002D3716" w:rsidRDefault="004D4EA4" w:rsidP="004D4EA4">
      <w:pPr>
        <w:keepNext/>
        <w:tabs>
          <w:tab w:val="num" w:pos="720"/>
        </w:tabs>
        <w:suppressAutoHyphens/>
        <w:spacing w:before="240"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Důvodová zpráva</w:t>
      </w:r>
    </w:p>
    <w:p w:rsidR="004D4EA4" w:rsidRPr="002D3716" w:rsidRDefault="004D4EA4" w:rsidP="004D4E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4D4EA4" w:rsidRPr="00EA0543" w:rsidRDefault="004D4EA4" w:rsidP="004D4E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Název problému a jeho charakteristika</w:t>
      </w:r>
    </w:p>
    <w:p w:rsidR="004D4EA4" w:rsidRDefault="00E41008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zavření dodatku č. </w:t>
      </w:r>
      <w:r w:rsidR="006F760D">
        <w:rPr>
          <w:rFonts w:ascii="Times New Roman" w:hAnsi="Times New Roman" w:cs="Times New Roman"/>
          <w:sz w:val="24"/>
          <w:szCs w:val="24"/>
        </w:rPr>
        <w:t>2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 </w:t>
      </w:r>
      <w:r w:rsidR="004D4EA4">
        <w:rPr>
          <w:rFonts w:ascii="Times New Roman" w:hAnsi="Times New Roman" w:cs="Times New Roman"/>
          <w:sz w:val="24"/>
          <w:szCs w:val="24"/>
        </w:rPr>
        <w:t xml:space="preserve">ke </w:t>
      </w:r>
      <w:r w:rsidR="00D07BA3">
        <w:rPr>
          <w:rFonts w:ascii="Times New Roman" w:hAnsi="Times New Roman" w:cs="Times New Roman"/>
          <w:sz w:val="24"/>
          <w:szCs w:val="24"/>
        </w:rPr>
        <w:t xml:space="preserve">smlouvě </w:t>
      </w:r>
      <w:r w:rsidR="00CD48D5">
        <w:rPr>
          <w:rFonts w:ascii="Times New Roman" w:hAnsi="Times New Roman" w:cs="Times New Roman"/>
          <w:sz w:val="24"/>
          <w:szCs w:val="24"/>
        </w:rPr>
        <w:t xml:space="preserve">o </w:t>
      </w:r>
      <w:r w:rsidR="00D07BA3">
        <w:rPr>
          <w:rFonts w:ascii="Times New Roman" w:hAnsi="Times New Roman" w:cs="Times New Roman"/>
          <w:sz w:val="24"/>
          <w:szCs w:val="24"/>
        </w:rPr>
        <w:t xml:space="preserve">budoucí </w:t>
      </w:r>
      <w:r w:rsidR="00CD48D5">
        <w:rPr>
          <w:rFonts w:ascii="Times New Roman" w:hAnsi="Times New Roman" w:cs="Times New Roman"/>
          <w:sz w:val="24"/>
          <w:szCs w:val="24"/>
        </w:rPr>
        <w:t xml:space="preserve">smlouvě </w:t>
      </w:r>
      <w:r w:rsidR="00D07BA3">
        <w:rPr>
          <w:rFonts w:ascii="Times New Roman" w:hAnsi="Times New Roman" w:cs="Times New Roman"/>
          <w:sz w:val="24"/>
          <w:szCs w:val="24"/>
        </w:rPr>
        <w:t>kupní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 </w:t>
      </w:r>
      <w:r w:rsidR="004D4EA4">
        <w:rPr>
          <w:rFonts w:ascii="Times New Roman" w:hAnsi="Times New Roman" w:cs="Times New Roman"/>
          <w:sz w:val="24"/>
          <w:szCs w:val="24"/>
        </w:rPr>
        <w:t>(prodloužení termín</w:t>
      </w:r>
      <w:r w:rsidR="00D07BA3">
        <w:rPr>
          <w:rFonts w:ascii="Times New Roman" w:hAnsi="Times New Roman" w:cs="Times New Roman"/>
          <w:sz w:val="24"/>
          <w:szCs w:val="24"/>
        </w:rPr>
        <w:t>u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 uzavření </w:t>
      </w:r>
      <w:r w:rsidR="00D07BA3">
        <w:rPr>
          <w:rFonts w:ascii="Times New Roman" w:hAnsi="Times New Roman" w:cs="Times New Roman"/>
          <w:sz w:val="24"/>
          <w:szCs w:val="24"/>
        </w:rPr>
        <w:t>konečné smlouvy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) – </w:t>
      </w:r>
      <w:r w:rsidR="00D07BA3" w:rsidRPr="00D07BA3">
        <w:rPr>
          <w:rFonts w:ascii="Times New Roman" w:hAnsi="Times New Roman" w:cs="Times New Roman"/>
          <w:sz w:val="24"/>
          <w:szCs w:val="24"/>
        </w:rPr>
        <w:t>„Novostavba penzionu Plzeň, ul. U Velkého Rybníka“</w:t>
      </w:r>
      <w:r w:rsidR="004D4EA4" w:rsidRPr="00D07BA3">
        <w:rPr>
          <w:rFonts w:ascii="Times New Roman" w:hAnsi="Times New Roman" w:cs="Times New Roman"/>
          <w:sz w:val="24"/>
          <w:szCs w:val="24"/>
        </w:rPr>
        <w:t>.</w:t>
      </w: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Konstatování současného stavu a jeho analýza</w:t>
      </w:r>
    </w:p>
    <w:p w:rsidR="004D4EA4" w:rsidRDefault="004D4EA4" w:rsidP="004D4EA4">
      <w:pPr>
        <w:pStyle w:val="vlevo"/>
        <w:rPr>
          <w:szCs w:val="24"/>
        </w:rPr>
      </w:pPr>
      <w:r>
        <w:rPr>
          <w:szCs w:val="24"/>
        </w:rPr>
        <w:t xml:space="preserve">Na základě usnesení ZMP č. </w:t>
      </w:r>
      <w:r w:rsidR="0088614F">
        <w:rPr>
          <w:szCs w:val="24"/>
        </w:rPr>
        <w:t>263</w:t>
      </w:r>
      <w:r w:rsidR="00D07BA3">
        <w:rPr>
          <w:szCs w:val="24"/>
        </w:rPr>
        <w:t xml:space="preserve"> ze dne 23. 5. </w:t>
      </w:r>
      <w:r w:rsidR="00D07BA3" w:rsidRPr="00DD5CF9">
        <w:rPr>
          <w:szCs w:val="24"/>
        </w:rPr>
        <w:t>2013</w:t>
      </w:r>
      <w:r w:rsidRPr="00DD5CF9">
        <w:rPr>
          <w:szCs w:val="24"/>
        </w:rPr>
        <w:t xml:space="preserve"> (viz příloha č. </w:t>
      </w:r>
      <w:r w:rsidR="00CD48D5" w:rsidRPr="00DD5CF9">
        <w:rPr>
          <w:szCs w:val="24"/>
        </w:rPr>
        <w:t>2</w:t>
      </w:r>
      <w:r w:rsidRPr="00DD5CF9">
        <w:rPr>
          <w:szCs w:val="24"/>
        </w:rPr>
        <w:t>)</w:t>
      </w:r>
      <w:r>
        <w:rPr>
          <w:szCs w:val="24"/>
        </w:rPr>
        <w:t xml:space="preserve"> byl</w:t>
      </w:r>
      <w:r w:rsidR="00D07BA3">
        <w:rPr>
          <w:szCs w:val="24"/>
        </w:rPr>
        <w:t>a</w:t>
      </w:r>
      <w:r>
        <w:rPr>
          <w:szCs w:val="24"/>
        </w:rPr>
        <w:t xml:space="preserve"> uzavřen</w:t>
      </w:r>
      <w:r w:rsidR="00D07BA3">
        <w:rPr>
          <w:szCs w:val="24"/>
        </w:rPr>
        <w:t>a</w:t>
      </w:r>
      <w:r>
        <w:rPr>
          <w:szCs w:val="24"/>
        </w:rPr>
        <w:t xml:space="preserve"> s</w:t>
      </w:r>
      <w:r w:rsidR="00D07BA3">
        <w:rPr>
          <w:szCs w:val="24"/>
        </w:rPr>
        <w:t> </w:t>
      </w:r>
      <w:r w:rsidR="00D07BA3">
        <w:t>Bc. Patrikem Bendou</w:t>
      </w:r>
      <w:r>
        <w:rPr>
          <w:szCs w:val="24"/>
        </w:rPr>
        <w:t xml:space="preserve"> </w:t>
      </w:r>
      <w:r>
        <w:t>(dále jen žadatel) smlouva o smlouvě budoucí kupní</w:t>
      </w:r>
      <w:r>
        <w:rPr>
          <w:szCs w:val="24"/>
        </w:rPr>
        <w:t xml:space="preserve"> č. 2013/00</w:t>
      </w:r>
      <w:r w:rsidR="00D07BA3">
        <w:t>2961</w:t>
      </w:r>
      <w:r>
        <w:rPr>
          <w:szCs w:val="24"/>
        </w:rPr>
        <w:t xml:space="preserve"> </w:t>
      </w:r>
      <w:r w:rsidR="00CD48D5">
        <w:rPr>
          <w:szCs w:val="24"/>
        </w:rPr>
        <w:t xml:space="preserve">(viz příloha č. 3) </w:t>
      </w:r>
      <w:r>
        <w:rPr>
          <w:szCs w:val="24"/>
        </w:rPr>
        <w:t xml:space="preserve">na převod </w:t>
      </w:r>
      <w:r w:rsidR="00D07BA3">
        <w:rPr>
          <w:szCs w:val="24"/>
        </w:rPr>
        <w:t xml:space="preserve">stavebních objektů </w:t>
      </w:r>
      <w:r>
        <w:rPr>
          <w:szCs w:val="24"/>
        </w:rPr>
        <w:t xml:space="preserve">technické a dopravní infrastruktury do majetku města Plzně v souvislosti </w:t>
      </w:r>
      <w:r>
        <w:t>s</w:t>
      </w:r>
      <w:r w:rsidR="00D07BA3">
        <w:t xml:space="preserve">e stavbou </w:t>
      </w:r>
      <w:r>
        <w:t> </w:t>
      </w:r>
      <w:r w:rsidR="00D07BA3" w:rsidRPr="00D07BA3">
        <w:rPr>
          <w:szCs w:val="24"/>
        </w:rPr>
        <w:t>„Novostavba penzionu Plzeň, ul. U Velkého Rybníka“</w:t>
      </w:r>
      <w:r w:rsidR="00102FA1">
        <w:rPr>
          <w:szCs w:val="24"/>
        </w:rPr>
        <w:t xml:space="preserve"> (dále jen stavba)</w:t>
      </w:r>
      <w:r w:rsidR="00D07BA3" w:rsidRPr="00D07BA3">
        <w:rPr>
          <w:szCs w:val="24"/>
        </w:rPr>
        <w:t>.</w:t>
      </w:r>
      <w:r w:rsidR="00D07BA3">
        <w:rPr>
          <w:szCs w:val="24"/>
        </w:rPr>
        <w:t xml:space="preserve"> </w:t>
      </w:r>
      <w:r w:rsidR="00476514">
        <w:rPr>
          <w:szCs w:val="24"/>
        </w:rPr>
        <w:t>Konečná kupní smlouva má být uzavřena v souladu se smlouvou o smlouvě budoucí kupní nejpozději do</w:t>
      </w:r>
      <w:r>
        <w:rPr>
          <w:szCs w:val="24"/>
        </w:rPr>
        <w:t xml:space="preserve"> 31. 12. 201</w:t>
      </w:r>
      <w:r w:rsidR="00D07BA3">
        <w:rPr>
          <w:szCs w:val="24"/>
        </w:rPr>
        <w:t>6</w:t>
      </w:r>
      <w:r w:rsidR="00476514">
        <w:rPr>
          <w:szCs w:val="24"/>
        </w:rPr>
        <w:t xml:space="preserve">. </w:t>
      </w:r>
    </w:p>
    <w:p w:rsidR="00B34EF5" w:rsidRDefault="00102FA1" w:rsidP="004D4EA4">
      <w:pPr>
        <w:pStyle w:val="vlevo"/>
      </w:pPr>
      <w:r>
        <w:rPr>
          <w:szCs w:val="24"/>
        </w:rPr>
        <w:t xml:space="preserve">Poslední kolaudační souhlas pro stavbu byl vydán Úřadem </w:t>
      </w:r>
      <w:r>
        <w:t xml:space="preserve">městského obvodu Plzeň 1, </w:t>
      </w:r>
      <w:r w:rsidR="00BB0E01">
        <w:t>O</w:t>
      </w:r>
      <w:r>
        <w:t>dborem investičním a stavebně správním dne 27. 10. 2016</w:t>
      </w:r>
      <w:r w:rsidR="00051065">
        <w:t>, tzn. později, než žadatel předpokládal v době uzavření smlouvy o smlouvě budoucí kupní.</w:t>
      </w:r>
      <w:r>
        <w:t xml:space="preserve"> </w:t>
      </w:r>
      <w:r w:rsidR="00B34EF5">
        <w:t>Proto 15. 11. 2016 požádal o prodloužení termínu uzavření konečné kupní smlouvy</w:t>
      </w:r>
      <w:r w:rsidR="006F78A5">
        <w:t xml:space="preserve"> do 31. 12. 2017</w:t>
      </w:r>
      <w:r w:rsidR="00B34EF5">
        <w:t xml:space="preserve">. Zastupitelstvo města Plzně prodloužení termínu schválilo dne </w:t>
      </w:r>
      <w:r w:rsidR="005049C2">
        <w:t>15.</w:t>
      </w:r>
      <w:r w:rsidR="00DD5CF9">
        <w:t> </w:t>
      </w:r>
      <w:r w:rsidR="005049C2">
        <w:t>12. 2016 –</w:t>
      </w:r>
      <w:r w:rsidR="00B34EF5">
        <w:t xml:space="preserve"> usnesení</w:t>
      </w:r>
      <w:r w:rsidR="005049C2">
        <w:t xml:space="preserve"> </w:t>
      </w:r>
      <w:r w:rsidR="00B34EF5">
        <w:t xml:space="preserve">ZMP č. </w:t>
      </w:r>
      <w:r w:rsidR="005049C2">
        <w:t xml:space="preserve">674 </w:t>
      </w:r>
      <w:r w:rsidR="005049C2" w:rsidRPr="00DD5CF9">
        <w:t xml:space="preserve">(viz příloha č. </w:t>
      </w:r>
      <w:r w:rsidR="00DD5CF9" w:rsidRPr="00DD5CF9">
        <w:t>2</w:t>
      </w:r>
      <w:r w:rsidR="005049C2">
        <w:t>)</w:t>
      </w:r>
      <w:r w:rsidR="00B34EF5">
        <w:t xml:space="preserve"> a dne </w:t>
      </w:r>
      <w:r w:rsidR="005049C2">
        <w:t>21. 12. 2016</w:t>
      </w:r>
      <w:r w:rsidR="00B34EF5">
        <w:t xml:space="preserve"> uzavřelo město Plzeň s žadatelem dodatek č. 1 ke smlouvě o smlouvě budoucí kupní</w:t>
      </w:r>
      <w:r w:rsidR="007E23F2">
        <w:t xml:space="preserve"> </w:t>
      </w:r>
      <w:r w:rsidR="007E23F2" w:rsidRPr="00DD5CF9">
        <w:t xml:space="preserve">(viz příloha č. </w:t>
      </w:r>
      <w:r w:rsidR="00DD5CF9" w:rsidRPr="00DD5CF9">
        <w:t>3</w:t>
      </w:r>
      <w:r w:rsidR="007E23F2" w:rsidRPr="00DD5CF9">
        <w:t>)</w:t>
      </w:r>
      <w:r w:rsidR="00B34EF5" w:rsidRPr="00DD5CF9">
        <w:t>.</w:t>
      </w:r>
    </w:p>
    <w:p w:rsidR="00B34EF5" w:rsidRPr="00B34EF5" w:rsidRDefault="00B34EF5" w:rsidP="004D4EA4">
      <w:pPr>
        <w:pStyle w:val="vlevo"/>
        <w:rPr>
          <w:sz w:val="16"/>
          <w:szCs w:val="16"/>
        </w:rPr>
      </w:pPr>
    </w:p>
    <w:p w:rsidR="00B34EF5" w:rsidRDefault="007E23F2" w:rsidP="004D4EA4">
      <w:pPr>
        <w:pStyle w:val="vlevo"/>
      </w:pPr>
      <w:r>
        <w:t>V únoru letošního roku poslal žadatel geometrické plány pro zřízení služebností inženýrských sítí pro technickou infrastrukturu, která má být předmětem převodu, a sdělil, že je možné uzavřít konečnou kupní smlouvu. MAJ proto dne 8. 3. 2017 požádal TÚ o stanovisko k uzavření této smlouvy.</w:t>
      </w:r>
    </w:p>
    <w:p w:rsidR="007E23F2" w:rsidRDefault="007E23F2" w:rsidP="004D4EA4">
      <w:pPr>
        <w:pStyle w:val="vlevo"/>
      </w:pPr>
      <w:r>
        <w:t xml:space="preserve">Stanovisko ze dne 12. 7. 2017 </w:t>
      </w:r>
      <w:r w:rsidRPr="00DD5CF9">
        <w:t xml:space="preserve">(viz příloha č. </w:t>
      </w:r>
      <w:r w:rsidR="00DD5CF9" w:rsidRPr="00DD5CF9">
        <w:t>4</w:t>
      </w:r>
      <w:r w:rsidRPr="00DD5CF9">
        <w:t>)</w:t>
      </w:r>
      <w:r>
        <w:t xml:space="preserve"> je zamítavé. Důvodem je nedokončený povrch komunikace, pod kterou jsou vedeny inženýrské sítě, které budou předmětem převodu.</w:t>
      </w:r>
    </w:p>
    <w:p w:rsidR="00686E7B" w:rsidRDefault="00686E7B" w:rsidP="004D4EA4">
      <w:pPr>
        <w:pStyle w:val="vlevo"/>
      </w:pPr>
      <w:r>
        <w:t xml:space="preserve">Žadatel sdělil, že v letošním roce povrch </w:t>
      </w:r>
      <w:r w:rsidR="00A50A64">
        <w:t xml:space="preserve">komunikace </w:t>
      </w:r>
      <w:r>
        <w:t xml:space="preserve">pravděpodobně nedokončí a dne 10. 10. 2017 požádal o prodloužení termínu uzavření konečné kupní smlouvy do konce roku 2018 </w:t>
      </w:r>
      <w:r w:rsidRPr="00DD5CF9">
        <w:t>(viz příloha č.</w:t>
      </w:r>
      <w:r w:rsidR="00DD5CF9">
        <w:t> </w:t>
      </w:r>
      <w:r w:rsidR="00DD5CF9" w:rsidRPr="00DD5CF9">
        <w:t>1</w:t>
      </w:r>
      <w:r w:rsidRPr="00DD5CF9">
        <w:t>).</w:t>
      </w:r>
    </w:p>
    <w:p w:rsidR="003E2A16" w:rsidRDefault="003E2A16" w:rsidP="004D4EA4">
      <w:pPr>
        <w:pStyle w:val="vlevo"/>
      </w:pPr>
      <w:r>
        <w:t>RMP doporučila dne 23. 11. 2017 uzavření smluvního vztahu v souladu s tímto návrhem usnesení schválit.</w:t>
      </w: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Předpokládaný cílový stav</w:t>
      </w:r>
    </w:p>
    <w:p w:rsidR="004D4EA4" w:rsidRPr="002D3716" w:rsidRDefault="002A11E6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D4EA4" w:rsidRPr="002D3716">
        <w:rPr>
          <w:rFonts w:ascii="Times New Roman" w:hAnsi="Times New Roman" w:cs="Times New Roman"/>
          <w:sz w:val="24"/>
          <w:szCs w:val="24"/>
        </w:rPr>
        <w:t>zavření dodatk</w:t>
      </w:r>
      <w:r w:rsidR="002504DD">
        <w:rPr>
          <w:rFonts w:ascii="Times New Roman" w:hAnsi="Times New Roman" w:cs="Times New Roman"/>
          <w:sz w:val="24"/>
          <w:szCs w:val="24"/>
        </w:rPr>
        <w:t>u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 č. </w:t>
      </w:r>
      <w:r w:rsidR="00A50A64">
        <w:rPr>
          <w:rFonts w:ascii="Times New Roman" w:hAnsi="Times New Roman" w:cs="Times New Roman"/>
          <w:sz w:val="24"/>
          <w:szCs w:val="24"/>
        </w:rPr>
        <w:t>2</w:t>
      </w:r>
      <w:r w:rsidR="004D4EA4" w:rsidRPr="002D3716">
        <w:rPr>
          <w:rFonts w:ascii="Times New Roman" w:hAnsi="Times New Roman" w:cs="Times New Roman"/>
          <w:sz w:val="24"/>
          <w:szCs w:val="24"/>
        </w:rPr>
        <w:t xml:space="preserve"> k</w:t>
      </w:r>
      <w:r w:rsidR="004D4EA4">
        <w:rPr>
          <w:rFonts w:ascii="Times New Roman" w:hAnsi="Times New Roman" w:cs="Times New Roman"/>
          <w:sz w:val="24"/>
          <w:szCs w:val="24"/>
        </w:rPr>
        <w:t>e smlouv</w:t>
      </w:r>
      <w:r w:rsidR="002504DD">
        <w:rPr>
          <w:rFonts w:ascii="Times New Roman" w:hAnsi="Times New Roman" w:cs="Times New Roman"/>
          <w:sz w:val="24"/>
          <w:szCs w:val="24"/>
        </w:rPr>
        <w:t>ě</w:t>
      </w:r>
      <w:r w:rsidR="004D4EA4">
        <w:rPr>
          <w:rFonts w:ascii="Times New Roman" w:hAnsi="Times New Roman" w:cs="Times New Roman"/>
          <w:sz w:val="24"/>
          <w:szCs w:val="24"/>
        </w:rPr>
        <w:t xml:space="preserve"> o </w:t>
      </w:r>
      <w:r w:rsidR="002504DD">
        <w:rPr>
          <w:rFonts w:ascii="Times New Roman" w:hAnsi="Times New Roman" w:cs="Times New Roman"/>
          <w:sz w:val="24"/>
          <w:szCs w:val="24"/>
        </w:rPr>
        <w:t>budoucí smlouvě kupní ve věci prodloužení termínu pro uzavření konečné kupní smlouvy</w:t>
      </w:r>
      <w:r w:rsidR="004D4EA4" w:rsidRPr="002D3716">
        <w:rPr>
          <w:rFonts w:ascii="Times New Roman" w:hAnsi="Times New Roman" w:cs="Times New Roman"/>
          <w:sz w:val="24"/>
          <w:szCs w:val="24"/>
        </w:rPr>
        <w:t>.</w:t>
      </w: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Navrhované varianty řešení</w:t>
      </w:r>
    </w:p>
    <w:p w:rsidR="004D4EA4" w:rsidRPr="00EF50FD" w:rsidRDefault="002A11E6" w:rsidP="002A11E6">
      <w:pPr>
        <w:pStyle w:val="vlevo"/>
      </w:pPr>
      <w:r>
        <w:t>Viz návrh usnesení.</w:t>
      </w: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Doporučená varianta řešení</w:t>
      </w:r>
    </w:p>
    <w:p w:rsidR="004D4EA4" w:rsidRPr="002D3716" w:rsidRDefault="00E41008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</w:t>
      </w:r>
      <w:r w:rsidR="004D4EA4" w:rsidRPr="002D3716">
        <w:rPr>
          <w:rFonts w:ascii="Times New Roman" w:hAnsi="Times New Roman" w:cs="Times New Roman"/>
          <w:sz w:val="24"/>
          <w:szCs w:val="24"/>
        </w:rPr>
        <w:t>.</w:t>
      </w:r>
    </w:p>
    <w:p w:rsidR="004D4EA4" w:rsidRPr="002821F0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2821F0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Finanční nároky řešení a možnosti finančního krytí</w:t>
      </w:r>
    </w:p>
    <w:p w:rsidR="004D4EA4" w:rsidRPr="002D3716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16">
        <w:rPr>
          <w:rFonts w:ascii="Times New Roman" w:hAnsi="Times New Roman" w:cs="Times New Roman"/>
          <w:sz w:val="24"/>
          <w:szCs w:val="24"/>
        </w:rPr>
        <w:t>Nejsou.</w:t>
      </w:r>
    </w:p>
    <w:p w:rsidR="004D4EA4" w:rsidRPr="00C5721C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C5721C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Návrh termínů realizace a určení zodpovědných pracovníků</w:t>
      </w:r>
    </w:p>
    <w:p w:rsidR="004D4EA4" w:rsidRPr="002D3716" w:rsidRDefault="00E41008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</w:t>
      </w:r>
      <w:r w:rsidR="008B39FA">
        <w:rPr>
          <w:rFonts w:ascii="Times New Roman" w:hAnsi="Times New Roman" w:cs="Times New Roman"/>
          <w:sz w:val="24"/>
          <w:szCs w:val="24"/>
        </w:rPr>
        <w:t>.</w:t>
      </w:r>
    </w:p>
    <w:p w:rsidR="004D4EA4" w:rsidRPr="00C5721C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C5721C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Dříve přijatá usnesení orgánů města nebo městských obvodů, která s tímto návrhem souvisejí</w:t>
      </w:r>
    </w:p>
    <w:p w:rsidR="002A11E6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FA">
        <w:rPr>
          <w:rFonts w:ascii="Times New Roman" w:hAnsi="Times New Roman" w:cs="Times New Roman"/>
          <w:sz w:val="24"/>
          <w:szCs w:val="24"/>
        </w:rPr>
        <w:t xml:space="preserve">Usnesení ZMP č. </w:t>
      </w:r>
      <w:r w:rsidR="0088614F">
        <w:rPr>
          <w:rFonts w:ascii="Times New Roman" w:hAnsi="Times New Roman" w:cs="Times New Roman"/>
          <w:sz w:val="24"/>
          <w:szCs w:val="24"/>
        </w:rPr>
        <w:t>263</w:t>
      </w:r>
      <w:r w:rsidR="002504DD" w:rsidRPr="008B39FA">
        <w:rPr>
          <w:rFonts w:ascii="Times New Roman" w:hAnsi="Times New Roman" w:cs="Times New Roman"/>
          <w:sz w:val="24"/>
          <w:szCs w:val="24"/>
        </w:rPr>
        <w:t xml:space="preserve"> ze dne 23. 5. 2013.</w:t>
      </w:r>
      <w:r w:rsidRPr="008B3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64" w:rsidRDefault="00A50A6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Usnesení ZMP č. 674 ze dne 15. 12. 2016.</w:t>
      </w:r>
    </w:p>
    <w:p w:rsidR="004F5125" w:rsidRDefault="004F5125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RMP č. 1237 ze dne 23. 11. 2017.</w:t>
      </w:r>
    </w:p>
    <w:p w:rsidR="004D4EA4" w:rsidRPr="00C5721C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 w:rsidRPr="00C5721C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Závazky či pohledávky vůči městu Plzni</w:t>
      </w:r>
    </w:p>
    <w:p w:rsidR="002A11E6" w:rsidRPr="002D3716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B9">
        <w:rPr>
          <w:rFonts w:ascii="Times New Roman" w:hAnsi="Times New Roman" w:cs="Times New Roman"/>
          <w:sz w:val="24"/>
          <w:szCs w:val="24"/>
        </w:rPr>
        <w:t xml:space="preserve">Ke dni </w:t>
      </w:r>
      <w:r w:rsidR="000F47B9">
        <w:rPr>
          <w:rFonts w:ascii="Times New Roman" w:hAnsi="Times New Roman" w:cs="Times New Roman"/>
          <w:sz w:val="24"/>
          <w:szCs w:val="24"/>
        </w:rPr>
        <w:t>7. 11. 2017</w:t>
      </w:r>
      <w:r w:rsidRPr="000F47B9">
        <w:rPr>
          <w:rFonts w:ascii="Times New Roman" w:hAnsi="Times New Roman" w:cs="Times New Roman"/>
          <w:sz w:val="24"/>
          <w:szCs w:val="24"/>
        </w:rPr>
        <w:t xml:space="preserve"> nemá žadatel evidovány žádné pohledávky po splatnosti vůči městu Plzni.</w:t>
      </w:r>
    </w:p>
    <w:p w:rsidR="004D4EA4" w:rsidRPr="00C5721C" w:rsidRDefault="004D4EA4" w:rsidP="004D4EA4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 xml:space="preserve"> </w:t>
      </w:r>
      <w:r w:rsidRPr="00C5721C">
        <w:rPr>
          <w:rFonts w:ascii="Times New Roman" w:eastAsia="Times New Roman" w:hAnsi="Times New Roman" w:cs="Times New Roman"/>
          <w:b/>
          <w:spacing w:val="22"/>
          <w:sz w:val="24"/>
          <w:szCs w:val="20"/>
          <w:lang w:eastAsia="cs-CZ"/>
        </w:rPr>
        <w:t>Přílohy</w:t>
      </w:r>
    </w:p>
    <w:p w:rsidR="004D4EA4" w:rsidRPr="00DD5CF9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>Příloha č. 1 –</w:t>
      </w:r>
      <w:r w:rsidRPr="00DD5CF9">
        <w:rPr>
          <w:rFonts w:ascii="Times New Roman" w:hAnsi="Times New Roman" w:cs="Times New Roman"/>
          <w:sz w:val="24"/>
          <w:szCs w:val="24"/>
        </w:rPr>
        <w:tab/>
        <w:t>žádost</w:t>
      </w:r>
      <w:r w:rsidR="008B39FA" w:rsidRPr="00DD5CF9">
        <w:rPr>
          <w:rFonts w:ascii="Times New Roman" w:hAnsi="Times New Roman" w:cs="Times New Roman"/>
          <w:sz w:val="24"/>
          <w:szCs w:val="24"/>
        </w:rPr>
        <w:t xml:space="preserve"> Bc. Patrika Bendy</w:t>
      </w:r>
    </w:p>
    <w:p w:rsidR="004D4EA4" w:rsidRPr="00DD5CF9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>Příloha č. 2 –</w:t>
      </w:r>
      <w:r w:rsidRPr="00DD5CF9">
        <w:rPr>
          <w:rFonts w:ascii="Times New Roman" w:hAnsi="Times New Roman" w:cs="Times New Roman"/>
          <w:sz w:val="24"/>
          <w:szCs w:val="24"/>
        </w:rPr>
        <w:tab/>
      </w:r>
      <w:r w:rsidR="008B39FA" w:rsidRPr="00DD5CF9">
        <w:rPr>
          <w:rFonts w:ascii="Times New Roman" w:hAnsi="Times New Roman" w:cs="Times New Roman"/>
          <w:sz w:val="24"/>
          <w:szCs w:val="24"/>
        </w:rPr>
        <w:t xml:space="preserve">usnesení ZMP č. </w:t>
      </w:r>
      <w:r w:rsidR="0088614F" w:rsidRPr="00DD5CF9">
        <w:rPr>
          <w:rFonts w:ascii="Times New Roman" w:hAnsi="Times New Roman" w:cs="Times New Roman"/>
          <w:sz w:val="24"/>
          <w:szCs w:val="24"/>
        </w:rPr>
        <w:t>263</w:t>
      </w:r>
      <w:r w:rsidR="008B39FA" w:rsidRPr="00DD5CF9">
        <w:rPr>
          <w:rFonts w:ascii="Times New Roman" w:hAnsi="Times New Roman" w:cs="Times New Roman"/>
          <w:sz w:val="24"/>
          <w:szCs w:val="24"/>
        </w:rPr>
        <w:t xml:space="preserve"> ze dne 23. 5. 2013</w:t>
      </w:r>
    </w:p>
    <w:p w:rsidR="00DD5CF9" w:rsidRPr="00DD5CF9" w:rsidRDefault="00DD5CF9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ab/>
      </w:r>
      <w:r w:rsidRPr="00DD5CF9">
        <w:rPr>
          <w:rFonts w:ascii="Times New Roman" w:hAnsi="Times New Roman" w:cs="Times New Roman"/>
          <w:sz w:val="24"/>
          <w:szCs w:val="24"/>
        </w:rPr>
        <w:tab/>
        <w:t>usnesení ZMP č. 674 ze dne 15. 12. 2016</w:t>
      </w:r>
    </w:p>
    <w:p w:rsidR="004D4EA4" w:rsidRPr="00DD5CF9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>Příloha č. 3 –</w:t>
      </w:r>
      <w:r w:rsidRPr="00DD5CF9">
        <w:rPr>
          <w:rFonts w:ascii="Times New Roman" w:hAnsi="Times New Roman" w:cs="Times New Roman"/>
          <w:sz w:val="24"/>
          <w:szCs w:val="24"/>
        </w:rPr>
        <w:tab/>
      </w:r>
      <w:r w:rsidR="008B39FA" w:rsidRPr="00DD5CF9">
        <w:rPr>
          <w:rFonts w:ascii="Times New Roman" w:hAnsi="Times New Roman" w:cs="Times New Roman"/>
          <w:sz w:val="24"/>
          <w:szCs w:val="24"/>
        </w:rPr>
        <w:t>smlouva o smlouvě budoucí kupní</w:t>
      </w:r>
    </w:p>
    <w:p w:rsidR="00DD5CF9" w:rsidRPr="00DD5CF9" w:rsidRDefault="00DD5CF9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ab/>
      </w:r>
      <w:r w:rsidRPr="00DD5CF9">
        <w:rPr>
          <w:rFonts w:ascii="Times New Roman" w:hAnsi="Times New Roman" w:cs="Times New Roman"/>
          <w:sz w:val="24"/>
          <w:szCs w:val="24"/>
        </w:rPr>
        <w:tab/>
        <w:t>dodatek č. 1 ke smlouvě o smlouvě budoucí kupní</w:t>
      </w:r>
    </w:p>
    <w:p w:rsidR="00DD5CF9" w:rsidRPr="00DD5CF9" w:rsidRDefault="00DD5CF9" w:rsidP="00DD5CF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>Příloha č. 4 –</w:t>
      </w:r>
      <w:r w:rsidRPr="00DD5CF9">
        <w:rPr>
          <w:rFonts w:ascii="Times New Roman" w:hAnsi="Times New Roman" w:cs="Times New Roman"/>
          <w:sz w:val="24"/>
          <w:szCs w:val="24"/>
        </w:rPr>
        <w:tab/>
        <w:t>stanovisko TÚ</w:t>
      </w:r>
    </w:p>
    <w:p w:rsidR="004D4EA4" w:rsidRDefault="004D4EA4" w:rsidP="004D4EA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F94119">
        <w:rPr>
          <w:rFonts w:ascii="Times New Roman" w:hAnsi="Times New Roman" w:cs="Times New Roman"/>
          <w:sz w:val="24"/>
          <w:szCs w:val="24"/>
        </w:rPr>
        <w:t>5</w:t>
      </w:r>
      <w:r w:rsidRPr="00DD5CF9">
        <w:rPr>
          <w:rFonts w:ascii="Times New Roman" w:hAnsi="Times New Roman" w:cs="Times New Roman"/>
          <w:sz w:val="24"/>
          <w:szCs w:val="24"/>
        </w:rPr>
        <w:t xml:space="preserve"> –</w:t>
      </w:r>
      <w:r w:rsidRPr="00DD5CF9">
        <w:rPr>
          <w:rFonts w:ascii="Times New Roman" w:hAnsi="Times New Roman" w:cs="Times New Roman"/>
          <w:sz w:val="24"/>
          <w:szCs w:val="24"/>
        </w:rPr>
        <w:tab/>
        <w:t>plán města</w:t>
      </w:r>
    </w:p>
    <w:p w:rsidR="004F5125" w:rsidRDefault="004F5125" w:rsidP="004F512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DD5CF9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5CF9">
        <w:rPr>
          <w:rFonts w:ascii="Times New Roman" w:hAnsi="Times New Roman" w:cs="Times New Roman"/>
          <w:sz w:val="24"/>
          <w:szCs w:val="24"/>
        </w:rPr>
        <w:t xml:space="preserve"> –</w:t>
      </w:r>
      <w:r w:rsidRPr="00DD5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usnesení RMP č. 1237 ze dne 23. 11. 2017</w:t>
      </w:r>
    </w:p>
    <w:p w:rsidR="004F5125" w:rsidRDefault="004F5125" w:rsidP="004D4EA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D4EA4" w:rsidRDefault="004D4EA4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6D" w:rsidRDefault="00A55F6D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78" w:rsidRDefault="00953E78" w:rsidP="004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E78" w:rsidSect="00EA0543">
      <w:footerReference w:type="default" r:id="rId8"/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32" w:rsidRDefault="00A55F6D">
      <w:pPr>
        <w:spacing w:after="0" w:line="240" w:lineRule="auto"/>
      </w:pPr>
      <w:r>
        <w:separator/>
      </w:r>
    </w:p>
  </w:endnote>
  <w:endnote w:type="continuationSeparator" w:id="0">
    <w:p w:rsidR="00136B32" w:rsidRDefault="00A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53" w:rsidRDefault="0044313D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 w:rsidR="004D4EA4">
          <w:fldChar w:fldCharType="begin"/>
        </w:r>
        <w:r w:rsidR="004D4EA4">
          <w:instrText>PAGE   \* MERGEFORMAT</w:instrText>
        </w:r>
        <w:r w:rsidR="004D4EA4">
          <w:fldChar w:fldCharType="separate"/>
        </w:r>
        <w:r>
          <w:rPr>
            <w:noProof/>
          </w:rPr>
          <w:t>1</w:t>
        </w:r>
        <w:r w:rsidR="004D4EA4">
          <w:fldChar w:fldCharType="end"/>
        </w:r>
      </w:sdtContent>
    </w:sdt>
  </w:p>
  <w:p w:rsidR="00D06553" w:rsidRDefault="004431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32" w:rsidRDefault="00A55F6D">
      <w:pPr>
        <w:spacing w:after="0" w:line="240" w:lineRule="auto"/>
      </w:pPr>
      <w:r>
        <w:separator/>
      </w:r>
    </w:p>
  </w:footnote>
  <w:footnote w:type="continuationSeparator" w:id="0">
    <w:p w:rsidR="00136B32" w:rsidRDefault="00A5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89"/>
    <w:multiLevelType w:val="hybridMultilevel"/>
    <w:tmpl w:val="1188CB8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126166F"/>
    <w:multiLevelType w:val="hybridMultilevel"/>
    <w:tmpl w:val="DA3C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4"/>
    <w:rsid w:val="00046374"/>
    <w:rsid w:val="00051065"/>
    <w:rsid w:val="000A06BB"/>
    <w:rsid w:val="000F47B9"/>
    <w:rsid w:val="00102FA1"/>
    <w:rsid w:val="00136B32"/>
    <w:rsid w:val="002504DD"/>
    <w:rsid w:val="002A11E6"/>
    <w:rsid w:val="003E2A16"/>
    <w:rsid w:val="0044313D"/>
    <w:rsid w:val="00476514"/>
    <w:rsid w:val="004D4EA4"/>
    <w:rsid w:val="004F5125"/>
    <w:rsid w:val="005049C2"/>
    <w:rsid w:val="00661645"/>
    <w:rsid w:val="00686E7B"/>
    <w:rsid w:val="006F760D"/>
    <w:rsid w:val="006F78A5"/>
    <w:rsid w:val="007E23F2"/>
    <w:rsid w:val="0088614F"/>
    <w:rsid w:val="008B39FA"/>
    <w:rsid w:val="008E5B3D"/>
    <w:rsid w:val="00953E78"/>
    <w:rsid w:val="00A10A85"/>
    <w:rsid w:val="00A50A64"/>
    <w:rsid w:val="00A55F6D"/>
    <w:rsid w:val="00B34EF5"/>
    <w:rsid w:val="00B75CAB"/>
    <w:rsid w:val="00BB0E01"/>
    <w:rsid w:val="00C21BBC"/>
    <w:rsid w:val="00C5088E"/>
    <w:rsid w:val="00CA30FB"/>
    <w:rsid w:val="00CD2E56"/>
    <w:rsid w:val="00CD48D5"/>
    <w:rsid w:val="00D07BA3"/>
    <w:rsid w:val="00D32AF2"/>
    <w:rsid w:val="00DD5CF9"/>
    <w:rsid w:val="00E41008"/>
    <w:rsid w:val="00F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D4EA4"/>
    <w:pPr>
      <w:tabs>
        <w:tab w:val="center" w:pos="4536"/>
        <w:tab w:val="right" w:pos="9072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4EA4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4EA4"/>
    <w:pPr>
      <w:ind w:left="720"/>
      <w:contextualSpacing/>
    </w:pPr>
  </w:style>
  <w:style w:type="paragraph" w:customStyle="1" w:styleId="vlevo">
    <w:name w:val="vlevo"/>
    <w:basedOn w:val="Normln"/>
    <w:autoRedefine/>
    <w:rsid w:val="004D4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4D4EA4"/>
    <w:pPr>
      <w:numPr>
        <w:numId w:val="2"/>
      </w:num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D4EA4"/>
    <w:pPr>
      <w:tabs>
        <w:tab w:val="center" w:pos="4536"/>
        <w:tab w:val="right" w:pos="9072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4EA4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4EA4"/>
    <w:pPr>
      <w:ind w:left="720"/>
      <w:contextualSpacing/>
    </w:pPr>
  </w:style>
  <w:style w:type="paragraph" w:customStyle="1" w:styleId="vlevo">
    <w:name w:val="vlevo"/>
    <w:basedOn w:val="Normln"/>
    <w:autoRedefine/>
    <w:rsid w:val="004D4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4D4EA4"/>
    <w:pPr>
      <w:numPr>
        <w:numId w:val="2"/>
      </w:num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2</cp:revision>
  <cp:lastPrinted>2017-11-13T10:10:00Z</cp:lastPrinted>
  <dcterms:created xsi:type="dcterms:W3CDTF">2017-12-04T12:30:00Z</dcterms:created>
  <dcterms:modified xsi:type="dcterms:W3CDTF">2017-12-04T12:30:00Z</dcterms:modified>
</cp:coreProperties>
</file>