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4394"/>
      </w:tblGrid>
      <w:tr w:rsidR="001E7905" w:rsidRPr="00E62745" w:rsidTr="00266C7C">
        <w:tc>
          <w:tcPr>
            <w:tcW w:w="3472" w:type="dxa"/>
          </w:tcPr>
          <w:p w:rsidR="001E7905" w:rsidRPr="00E62745" w:rsidRDefault="00266C7C" w:rsidP="00837DDF">
            <w:pPr>
              <w:rPr>
                <w:b/>
              </w:rPr>
            </w:pPr>
            <w:r>
              <w:rPr>
                <w:b/>
              </w:rPr>
              <w:t>Zastupitelstvo</w:t>
            </w:r>
            <w:r w:rsidR="006B717D" w:rsidRPr="00E62745">
              <w:rPr>
                <w:b/>
              </w:rPr>
              <w:t xml:space="preserve"> </w:t>
            </w:r>
            <w:r w:rsidR="001E7905" w:rsidRPr="00E62745">
              <w:rPr>
                <w:b/>
              </w:rPr>
              <w:t>města Plzně dne:</w:t>
            </w:r>
          </w:p>
        </w:tc>
        <w:tc>
          <w:tcPr>
            <w:tcW w:w="1418" w:type="dxa"/>
          </w:tcPr>
          <w:p w:rsidR="001E7905" w:rsidRPr="00E62745" w:rsidRDefault="00266C7C" w:rsidP="00266C7C">
            <w:pPr>
              <w:pStyle w:val="Zpat"/>
              <w:tabs>
                <w:tab w:val="left" w:pos="245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905" w:rsidRPr="00E62745">
              <w:rPr>
                <w:b/>
                <w:sz w:val="24"/>
                <w:szCs w:val="24"/>
              </w:rPr>
              <w:t>.</w:t>
            </w:r>
            <w:r w:rsidR="004E636F" w:rsidRPr="00E627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="004E636F" w:rsidRPr="00E62745">
              <w:rPr>
                <w:b/>
                <w:sz w:val="24"/>
                <w:szCs w:val="24"/>
              </w:rPr>
              <w:t>.</w:t>
            </w:r>
            <w:r w:rsidR="001E7905" w:rsidRPr="00E62745">
              <w:rPr>
                <w:b/>
                <w:sz w:val="24"/>
                <w:szCs w:val="24"/>
              </w:rPr>
              <w:t xml:space="preserve"> 201</w:t>
            </w:r>
            <w:r w:rsidR="006B717D" w:rsidRPr="00E627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E7905" w:rsidRPr="00E62745" w:rsidRDefault="00902A33" w:rsidP="00902A33">
            <w:pPr>
              <w:jc w:val="right"/>
              <w:rPr>
                <w:b/>
              </w:rPr>
            </w:pPr>
            <w:r w:rsidRPr="00E62745">
              <w:rPr>
                <w:b/>
              </w:rPr>
              <w:t>OK</w:t>
            </w:r>
            <w:r w:rsidR="001E7905" w:rsidRPr="00E62745">
              <w:rPr>
                <w:b/>
              </w:rPr>
              <w:t>/</w:t>
            </w:r>
            <w:r w:rsidR="000532EB" w:rsidRPr="00E62745">
              <w:rPr>
                <w:b/>
              </w:rPr>
              <w:t>1</w:t>
            </w:r>
          </w:p>
        </w:tc>
      </w:tr>
    </w:tbl>
    <w:p w:rsidR="009A078B" w:rsidRPr="00E62745" w:rsidRDefault="009A078B" w:rsidP="009A078B">
      <w:pPr>
        <w:rPr>
          <w:b/>
          <w:caps/>
          <w:spacing w:val="22"/>
        </w:rPr>
      </w:pPr>
    </w:p>
    <w:p w:rsidR="009A078B" w:rsidRPr="00E62745" w:rsidRDefault="009A078B" w:rsidP="009A078B">
      <w:pPr>
        <w:rPr>
          <w:b/>
          <w:caps/>
          <w:spacing w:val="22"/>
        </w:rPr>
      </w:pPr>
    </w:p>
    <w:p w:rsidR="001E7905" w:rsidRPr="00E62745" w:rsidRDefault="001E7905" w:rsidP="00837DDF">
      <w:pPr>
        <w:jc w:val="center"/>
        <w:rPr>
          <w:b/>
          <w:caps/>
          <w:spacing w:val="22"/>
        </w:rPr>
      </w:pPr>
      <w:r w:rsidRPr="00E62745">
        <w:rPr>
          <w:b/>
          <w:caps/>
          <w:spacing w:val="22"/>
        </w:rPr>
        <w:t>Návrh usnesení</w:t>
      </w:r>
    </w:p>
    <w:p w:rsidR="00D96EBF" w:rsidRPr="00E62745" w:rsidRDefault="00D96EBF" w:rsidP="00837DDF">
      <w:pPr>
        <w:jc w:val="center"/>
        <w:rPr>
          <w:caps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70"/>
        <w:gridCol w:w="531"/>
        <w:gridCol w:w="3160"/>
        <w:gridCol w:w="1092"/>
        <w:gridCol w:w="3969"/>
      </w:tblGrid>
      <w:tr w:rsidR="001E7905" w:rsidRPr="00E62745" w:rsidTr="00F02D7F">
        <w:trPr>
          <w:trHeight w:val="311"/>
        </w:trPr>
        <w:tc>
          <w:tcPr>
            <w:tcW w:w="570" w:type="dxa"/>
          </w:tcPr>
          <w:p w:rsidR="001E7905" w:rsidRPr="00E62745" w:rsidRDefault="001E7905" w:rsidP="00F02D7F">
            <w:pPr>
              <w:pStyle w:val="vlevo"/>
            </w:pPr>
            <w:r w:rsidRPr="00E62745">
              <w:t>Č.:</w:t>
            </w:r>
          </w:p>
        </w:tc>
        <w:tc>
          <w:tcPr>
            <w:tcW w:w="3691" w:type="dxa"/>
            <w:gridSpan w:val="2"/>
          </w:tcPr>
          <w:p w:rsidR="001E7905" w:rsidRPr="00E62745" w:rsidRDefault="001E7905" w:rsidP="00F02D7F">
            <w:pPr>
              <w:pStyle w:val="vlevo"/>
            </w:pPr>
            <w:r w:rsidRPr="00E62745">
              <w:t>……</w:t>
            </w:r>
          </w:p>
        </w:tc>
        <w:tc>
          <w:tcPr>
            <w:tcW w:w="1092" w:type="dxa"/>
          </w:tcPr>
          <w:p w:rsidR="001E7905" w:rsidRPr="00E62745" w:rsidRDefault="001E7905" w:rsidP="00F02D7F">
            <w:pPr>
              <w:pStyle w:val="vlevo"/>
            </w:pPr>
            <w:r w:rsidRPr="00E62745">
              <w:t xml:space="preserve">ze dne: </w:t>
            </w:r>
          </w:p>
        </w:tc>
        <w:tc>
          <w:tcPr>
            <w:tcW w:w="3969" w:type="dxa"/>
          </w:tcPr>
          <w:p w:rsidR="002D64D2" w:rsidRPr="00E62745" w:rsidRDefault="00266C7C" w:rsidP="00F02D7F">
            <w:pPr>
              <w:pStyle w:val="vlevo"/>
            </w:pPr>
            <w:r>
              <w:t>8</w:t>
            </w:r>
            <w:r w:rsidR="001E7905" w:rsidRPr="00E62745">
              <w:t xml:space="preserve">. </w:t>
            </w:r>
            <w:r>
              <w:t>březn</w:t>
            </w:r>
            <w:r w:rsidR="009A078B" w:rsidRPr="00E62745">
              <w:t>a</w:t>
            </w:r>
            <w:r w:rsidR="000F1B6E" w:rsidRPr="00E62745">
              <w:t xml:space="preserve"> 201</w:t>
            </w:r>
            <w:r w:rsidR="009A078B" w:rsidRPr="00E62745">
              <w:t>8</w:t>
            </w:r>
          </w:p>
        </w:tc>
      </w:tr>
      <w:tr w:rsidR="001E7905" w:rsidRPr="00E62745" w:rsidTr="00F02D7F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1E7905" w:rsidRPr="00E62745" w:rsidRDefault="001E7905" w:rsidP="00F02D7F">
            <w:pPr>
              <w:pStyle w:val="vlevo"/>
            </w:pPr>
            <w:r w:rsidRPr="00E62745">
              <w:t>Ve věci: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292A8E" w:rsidRPr="00E62745" w:rsidRDefault="006B717D" w:rsidP="00F02D7F">
            <w:pPr>
              <w:pStyle w:val="vlevo"/>
            </w:pPr>
            <w:r w:rsidRPr="00E62745">
              <w:t>Prominutí odvodu</w:t>
            </w:r>
            <w:r w:rsidR="009A078B" w:rsidRPr="00E62745">
              <w:t xml:space="preserve"> </w:t>
            </w:r>
            <w:r w:rsidRPr="00E62745">
              <w:t xml:space="preserve">za porušení rozpočtové kázně sdružení </w:t>
            </w:r>
            <w:r w:rsidR="009A078B" w:rsidRPr="00E62745">
              <w:t>Bienále kresby Plzeň (IČO 86770624), zájmové</w:t>
            </w:r>
            <w:r w:rsidR="00A237AE">
              <w:t>mu</w:t>
            </w:r>
            <w:r w:rsidR="009A078B" w:rsidRPr="00E62745">
              <w:t xml:space="preserve"> sdružení právnických osob</w:t>
            </w:r>
            <w:r w:rsidR="00412B8B">
              <w:t>,</w:t>
            </w:r>
            <w:r w:rsidR="00412B8B" w:rsidRPr="00E62745">
              <w:t xml:space="preserve"> a </w:t>
            </w:r>
            <w:r w:rsidR="00412B8B">
              <w:t xml:space="preserve">souvisejícího </w:t>
            </w:r>
            <w:r w:rsidR="00412B8B" w:rsidRPr="00E62745">
              <w:t>penále z</w:t>
            </w:r>
            <w:r w:rsidR="00412B8B">
              <w:t> prodlení s</w:t>
            </w:r>
            <w:r w:rsidR="00412B8B" w:rsidRPr="00E62745">
              <w:t xml:space="preserve"> odvod</w:t>
            </w:r>
            <w:r w:rsidR="00412B8B">
              <w:t>em</w:t>
            </w:r>
          </w:p>
        </w:tc>
      </w:tr>
    </w:tbl>
    <w:p w:rsidR="00292A8E" w:rsidRPr="00F02D7F" w:rsidRDefault="00292A8E" w:rsidP="00F02D7F">
      <w:pPr>
        <w:pStyle w:val="vlevot"/>
      </w:pPr>
    </w:p>
    <w:p w:rsidR="001E7905" w:rsidRPr="00E62745" w:rsidRDefault="00266C7C" w:rsidP="00F02D7F">
      <w:pPr>
        <w:pStyle w:val="vlevot"/>
      </w:pPr>
      <w:r>
        <w:t>Zastupitelstvo</w:t>
      </w:r>
      <w:r w:rsidR="001E7905" w:rsidRPr="00E62745">
        <w:t xml:space="preserve"> města Plzně</w:t>
      </w:r>
    </w:p>
    <w:p w:rsidR="00061896" w:rsidRPr="00E62745" w:rsidRDefault="001E7905" w:rsidP="00F02D7F">
      <w:pPr>
        <w:pStyle w:val="vlevo"/>
      </w:pPr>
      <w:r w:rsidRPr="00E62745">
        <w:t>k</w:t>
      </w:r>
      <w:r w:rsidR="00FB433E" w:rsidRPr="00E62745">
        <w:t> </w:t>
      </w:r>
      <w:r w:rsidRPr="00E62745">
        <w:t>návrhu</w:t>
      </w:r>
      <w:r w:rsidR="00FB433E" w:rsidRPr="00E62745">
        <w:t xml:space="preserve"> </w:t>
      </w:r>
      <w:r w:rsidR="00266C7C">
        <w:t xml:space="preserve">Rady města </w:t>
      </w:r>
      <w:r w:rsidR="000532EB" w:rsidRPr="00E62745">
        <w:t>P</w:t>
      </w:r>
      <w:r w:rsidR="00266C7C">
        <w:t>lzně</w:t>
      </w:r>
      <w:r w:rsidR="00C330C8" w:rsidRPr="00E62745">
        <w:t xml:space="preserve"> </w:t>
      </w:r>
    </w:p>
    <w:p w:rsidR="00292A8E" w:rsidRPr="00E62745" w:rsidRDefault="00292A8E" w:rsidP="00292A8E">
      <w:pPr>
        <w:spacing w:after="120"/>
        <w:ind w:left="426"/>
        <w:jc w:val="both"/>
        <w:rPr>
          <w:b/>
          <w:sz w:val="12"/>
        </w:rPr>
      </w:pPr>
    </w:p>
    <w:p w:rsidR="000F1B6E" w:rsidRPr="00E62745" w:rsidRDefault="000F1B6E" w:rsidP="003B052D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/>
        </w:rPr>
      </w:pPr>
      <w:proofErr w:type="gramStart"/>
      <w:r w:rsidRPr="00E62745">
        <w:rPr>
          <w:b/>
        </w:rPr>
        <w:t>B e r e   n a   v ě d o m í</w:t>
      </w:r>
      <w:proofErr w:type="gramEnd"/>
      <w:r w:rsidRPr="00E62745">
        <w:rPr>
          <w:b/>
        </w:rPr>
        <w:t xml:space="preserve"> </w:t>
      </w:r>
    </w:p>
    <w:p w:rsidR="00713403" w:rsidRPr="00E62745" w:rsidRDefault="00713403" w:rsidP="00F02D7F">
      <w:pPr>
        <w:pStyle w:val="Odstavecseseznamem"/>
        <w:numPr>
          <w:ilvl w:val="0"/>
          <w:numId w:val="29"/>
        </w:numPr>
        <w:ind w:left="709" w:hanging="283"/>
        <w:jc w:val="both"/>
      </w:pPr>
      <w:r w:rsidRPr="00E62745">
        <w:t>Skutečnost, že společnost Bienále kresby Plzeň, zájmové</w:t>
      </w:r>
      <w:r w:rsidR="006160CE" w:rsidRPr="00E62745">
        <w:t xml:space="preserve"> sdružení právnických osob, se </w:t>
      </w:r>
      <w:r w:rsidRPr="00E62745">
        <w:t xml:space="preserve">sídlem Tylova 2929/59, Plzeň, PSČ 301 00, IČO 86770624, porušila rozpočtovou kázeň </w:t>
      </w:r>
      <w:r w:rsidR="006160CE" w:rsidRPr="00E62745">
        <w:t>ve </w:t>
      </w:r>
      <w:r w:rsidRPr="00E62745">
        <w:t xml:space="preserve">výši </w:t>
      </w:r>
      <w:r w:rsidR="00A237AE">
        <w:rPr>
          <w:spacing w:val="-4"/>
        </w:rPr>
        <w:t>14 </w:t>
      </w:r>
      <w:r w:rsidRPr="00E62745">
        <w:rPr>
          <w:spacing w:val="-4"/>
        </w:rPr>
        <w:t>29</w:t>
      </w:r>
      <w:r w:rsidR="00DF1F7A" w:rsidRPr="00E62745">
        <w:rPr>
          <w:spacing w:val="-4"/>
        </w:rPr>
        <w:t>2</w:t>
      </w:r>
      <w:r w:rsidRPr="00E62745">
        <w:rPr>
          <w:spacing w:val="-4"/>
        </w:rPr>
        <w:t xml:space="preserve"> Kč</w:t>
      </w:r>
      <w:r w:rsidRPr="00E62745">
        <w:t>.</w:t>
      </w:r>
    </w:p>
    <w:p w:rsidR="009A078B" w:rsidRPr="00E62745" w:rsidRDefault="00377521" w:rsidP="00F02D7F">
      <w:pPr>
        <w:pStyle w:val="Odstavecseseznamem"/>
        <w:numPr>
          <w:ilvl w:val="0"/>
          <w:numId w:val="29"/>
        </w:numPr>
        <w:ind w:left="709" w:hanging="283"/>
        <w:jc w:val="both"/>
      </w:pPr>
      <w:r w:rsidRPr="00E62745">
        <w:t xml:space="preserve">Žádost </w:t>
      </w:r>
      <w:r w:rsidR="009A078B" w:rsidRPr="00E62745">
        <w:t xml:space="preserve">společnosti Bienále kresby Plzeň (IČO 86770624), zájmové sdružení právnických osob, se sídlem Tylova 2929/59, 301 00 Plzeň, ve věci prominutí povinnosti odvodu </w:t>
      </w:r>
      <w:r w:rsidR="0045560C">
        <w:t>za </w:t>
      </w:r>
      <w:r w:rsidR="009A078B" w:rsidRPr="00E62745">
        <w:t>porušení rozpočtové kázně</w:t>
      </w:r>
      <w:r w:rsidR="0045560C" w:rsidRPr="0045560C">
        <w:t xml:space="preserve"> </w:t>
      </w:r>
      <w:r w:rsidR="0045560C" w:rsidRPr="00E62745">
        <w:t>a penále z</w:t>
      </w:r>
      <w:r w:rsidR="0045560C">
        <w:t> prodlení s</w:t>
      </w:r>
      <w:r w:rsidR="0045560C" w:rsidRPr="00E62745">
        <w:t> odvod</w:t>
      </w:r>
      <w:r w:rsidR="0045560C">
        <w:t>em</w:t>
      </w:r>
      <w:r w:rsidR="00C278E1" w:rsidRPr="00E62745">
        <w:t>.</w:t>
      </w:r>
    </w:p>
    <w:p w:rsidR="009A078B" w:rsidRPr="00E62745" w:rsidRDefault="001B6FAB" w:rsidP="00F02D7F">
      <w:pPr>
        <w:pStyle w:val="Odstavecseseznamem"/>
        <w:numPr>
          <w:ilvl w:val="0"/>
          <w:numId w:val="29"/>
        </w:numPr>
        <w:tabs>
          <w:tab w:val="num" w:pos="426"/>
        </w:tabs>
        <w:spacing w:after="120"/>
        <w:ind w:left="709" w:hanging="283"/>
        <w:jc w:val="both"/>
        <w:rPr>
          <w:b/>
        </w:rPr>
      </w:pPr>
      <w:r w:rsidRPr="00E62745">
        <w:t>D</w:t>
      </w:r>
      <w:r w:rsidR="000F1B6E" w:rsidRPr="00E62745">
        <w:t xml:space="preserve">ůvodovou zprávu ve věci </w:t>
      </w:r>
      <w:r w:rsidR="009A078B" w:rsidRPr="00E62745">
        <w:t>žádosti společnosti Bienále kresby Plzeň (IČO 86770624), zájmové sdružení právnických osob, se sídlem Tylova 2929/59, 301 00 Plzeň, ve věci prominutí povinnosti odvodu za porušení rozpočtové kázně</w:t>
      </w:r>
      <w:r w:rsidR="00412B8B" w:rsidRPr="00412B8B">
        <w:t xml:space="preserve"> </w:t>
      </w:r>
      <w:r w:rsidR="00412B8B" w:rsidRPr="00E62745">
        <w:t>a penále z</w:t>
      </w:r>
      <w:r w:rsidR="00412B8B">
        <w:t> prodlení s</w:t>
      </w:r>
      <w:r w:rsidR="00412B8B" w:rsidRPr="00E62745">
        <w:t> odvod</w:t>
      </w:r>
      <w:r w:rsidR="00412B8B">
        <w:t>em</w:t>
      </w:r>
      <w:r w:rsidR="009A078B" w:rsidRPr="00E62745">
        <w:t>.</w:t>
      </w:r>
    </w:p>
    <w:p w:rsidR="00F12C21" w:rsidRPr="00E62745" w:rsidRDefault="00F12C21" w:rsidP="009A078B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/>
        </w:rPr>
      </w:pPr>
      <w:r w:rsidRPr="00E62745">
        <w:rPr>
          <w:b/>
        </w:rPr>
        <w:t>S</w:t>
      </w:r>
      <w:r w:rsidR="000532EB" w:rsidRPr="00E62745">
        <w:rPr>
          <w:b/>
        </w:rPr>
        <w:t> </w:t>
      </w:r>
      <w:r w:rsidR="00266C7C">
        <w:rPr>
          <w:b/>
        </w:rPr>
        <w:t>c</w:t>
      </w:r>
      <w:r w:rsidRPr="00E62745">
        <w:rPr>
          <w:b/>
        </w:rPr>
        <w:t xml:space="preserve"> h</w:t>
      </w:r>
      <w:r w:rsidR="00266C7C">
        <w:rPr>
          <w:b/>
        </w:rPr>
        <w:t xml:space="preserve"> v a l u j e</w:t>
      </w:r>
    </w:p>
    <w:p w:rsidR="00902A33" w:rsidRPr="00E62745" w:rsidRDefault="00266C7C" w:rsidP="00F02D7F">
      <w:pPr>
        <w:pStyle w:val="Odstavecseseznamem"/>
        <w:numPr>
          <w:ilvl w:val="0"/>
          <w:numId w:val="31"/>
        </w:numPr>
        <w:spacing w:after="240"/>
        <w:ind w:left="709" w:hanging="283"/>
        <w:jc w:val="both"/>
      </w:pPr>
      <w:r>
        <w:t>P</w:t>
      </w:r>
      <w:r w:rsidR="009A078B" w:rsidRPr="00E62745">
        <w:t>rominutí</w:t>
      </w:r>
      <w:r w:rsidR="00902A33" w:rsidRPr="00E62745">
        <w:t xml:space="preserve"> odvodu </w:t>
      </w:r>
      <w:r w:rsidR="009A078B" w:rsidRPr="00E62745">
        <w:t>za porušení rozpočtové kázně, který byl společnosti Bienále kresby Plzeň, zájmovému sdružení právnických osob, se sídlem</w:t>
      </w:r>
      <w:r w:rsidR="00412B8B">
        <w:t xml:space="preserve"> Tylova 2929/59, Plzeň, PSČ 301 </w:t>
      </w:r>
      <w:r w:rsidR="009A078B" w:rsidRPr="00E62745">
        <w:t xml:space="preserve">00, IČO 86770624, </w:t>
      </w:r>
      <w:r w:rsidR="00EC6D06" w:rsidRPr="00E62745">
        <w:t xml:space="preserve">vyměřen ve výši </w:t>
      </w:r>
      <w:r w:rsidR="00EC6D06" w:rsidRPr="00E62745">
        <w:rPr>
          <w:spacing w:val="-4"/>
        </w:rPr>
        <w:t>14</w:t>
      </w:r>
      <w:r w:rsidR="00A237AE">
        <w:rPr>
          <w:spacing w:val="-4"/>
        </w:rPr>
        <w:t> </w:t>
      </w:r>
      <w:r w:rsidR="00EC6D06" w:rsidRPr="00E62745">
        <w:rPr>
          <w:spacing w:val="-4"/>
        </w:rPr>
        <w:t>292 Kč</w:t>
      </w:r>
      <w:r w:rsidR="00EC6D06" w:rsidRPr="00E62745">
        <w:t xml:space="preserve"> </w:t>
      </w:r>
      <w:r w:rsidR="00713403" w:rsidRPr="00E62745">
        <w:t>Platebním výměrem č. </w:t>
      </w:r>
      <w:r w:rsidR="009A078B" w:rsidRPr="00E62745">
        <w:t>1/2017 (č.  j. MMP/210914/17 ze dne 10. 10. 2017</w:t>
      </w:r>
      <w:r w:rsidR="00EC6D06" w:rsidRPr="00E62745">
        <w:t>), a to v plné výši.</w:t>
      </w:r>
      <w:r w:rsidR="009A078B" w:rsidRPr="00E62745">
        <w:t xml:space="preserve"> </w:t>
      </w:r>
    </w:p>
    <w:p w:rsidR="00C12282" w:rsidRPr="00E62745" w:rsidRDefault="00266C7C" w:rsidP="00F02D7F">
      <w:pPr>
        <w:pStyle w:val="Odstavecseseznamem"/>
        <w:numPr>
          <w:ilvl w:val="0"/>
          <w:numId w:val="31"/>
        </w:numPr>
        <w:spacing w:after="240"/>
        <w:ind w:left="709" w:hanging="283"/>
        <w:jc w:val="both"/>
      </w:pPr>
      <w:r>
        <w:t>P</w:t>
      </w:r>
      <w:r w:rsidR="009A078B" w:rsidRPr="00E62745">
        <w:t>rominutí souvisejícího penále</w:t>
      </w:r>
      <w:r w:rsidR="00902A33" w:rsidRPr="00E62745">
        <w:t xml:space="preserve"> </w:t>
      </w:r>
      <w:r w:rsidR="00697898">
        <w:t>z prodlení s</w:t>
      </w:r>
      <w:r w:rsidR="00F02D7F">
        <w:t> </w:t>
      </w:r>
      <w:r w:rsidR="00697898">
        <w:t>odvodem</w:t>
      </w:r>
      <w:r w:rsidR="00F02D7F">
        <w:t xml:space="preserve"> podle odstavce 1</w:t>
      </w:r>
      <w:r w:rsidR="00697898" w:rsidRPr="00B87E25">
        <w:t xml:space="preserve">, a to </w:t>
      </w:r>
      <w:r w:rsidR="00902A33" w:rsidRPr="00B87E25">
        <w:t>v plné výši</w:t>
      </w:r>
      <w:r w:rsidR="00713403" w:rsidRPr="00E62745">
        <w:t>.</w:t>
      </w:r>
    </w:p>
    <w:p w:rsidR="000532EB" w:rsidRPr="00E62745" w:rsidRDefault="000532EB" w:rsidP="00C23DA9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/>
        </w:rPr>
      </w:pPr>
      <w:r w:rsidRPr="00E62745">
        <w:rPr>
          <w:b/>
        </w:rPr>
        <w:t>U k l á d á</w:t>
      </w:r>
    </w:p>
    <w:p w:rsidR="00F02D7F" w:rsidRPr="006F709E" w:rsidRDefault="00F02D7F" w:rsidP="00F02D7F">
      <w:pPr>
        <w:jc w:val="both"/>
      </w:pPr>
      <w:r w:rsidRPr="006F709E">
        <w:t>Radě města Plzně</w:t>
      </w:r>
    </w:p>
    <w:p w:rsidR="00F02D7F" w:rsidRPr="006F709E" w:rsidRDefault="00F02D7F" w:rsidP="00F02D7F">
      <w:pPr>
        <w:numPr>
          <w:ilvl w:val="0"/>
          <w:numId w:val="32"/>
        </w:numPr>
        <w:ind w:left="709" w:hanging="283"/>
        <w:jc w:val="both"/>
      </w:pPr>
      <w:r w:rsidRPr="006F709E">
        <w:t>Seznámit žadatele s přijatým usnesením podle bodu II. tohoto usnesení.</w:t>
      </w:r>
    </w:p>
    <w:p w:rsidR="00F02D7F" w:rsidRPr="006F709E" w:rsidRDefault="00F02D7F" w:rsidP="00F02D7F">
      <w:pPr>
        <w:ind w:left="709"/>
        <w:jc w:val="both"/>
      </w:pPr>
      <w:r w:rsidRPr="006F709E">
        <w:t>Termín: 31. 3. 201</w:t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2D7F" w:rsidRPr="00F02D7F" w:rsidRDefault="00F02D7F" w:rsidP="00F02D7F">
      <w:pPr>
        <w:ind w:left="709" w:hanging="283"/>
        <w:jc w:val="both"/>
        <w:rPr>
          <w:sz w:val="12"/>
        </w:rPr>
      </w:pPr>
    </w:p>
    <w:p w:rsidR="00F02D7F" w:rsidRPr="006F709E" w:rsidRDefault="00F02D7F" w:rsidP="00F02D7F">
      <w:pPr>
        <w:numPr>
          <w:ilvl w:val="0"/>
          <w:numId w:val="32"/>
        </w:numPr>
        <w:ind w:left="709" w:hanging="283"/>
        <w:jc w:val="both"/>
      </w:pPr>
      <w:r>
        <w:t>V</w:t>
      </w:r>
      <w:r w:rsidRPr="006F709E">
        <w:t>ydat daňovému subjektu Rozhodnutí o prominutí odvodu a penále v souladu se zákonem č. 250/2000 Sb., o rozpočtových pravidlech územních rozpočtů, v platném znění a zákonem č. 280/2009 Sb., daňový řád, v platném znění.</w:t>
      </w:r>
    </w:p>
    <w:p w:rsidR="00F02D7F" w:rsidRPr="006F709E" w:rsidRDefault="00B263BD" w:rsidP="00F02D7F">
      <w:pPr>
        <w:ind w:left="709"/>
        <w:jc w:val="both"/>
      </w:pPr>
      <w:r>
        <w:t>Termín: 31</w:t>
      </w:r>
      <w:r w:rsidR="00F02D7F" w:rsidRPr="006F709E">
        <w:t xml:space="preserve">. </w:t>
      </w:r>
      <w:r>
        <w:t>3</w:t>
      </w:r>
      <w:r w:rsidR="00F02D7F" w:rsidRPr="006F709E">
        <w:t>. 201</w:t>
      </w:r>
      <w:r w:rsidR="00F02D7F">
        <w:t>8</w:t>
      </w:r>
      <w:r w:rsidR="00F02D7F">
        <w:tab/>
      </w:r>
      <w:r w:rsidR="00F02D7F">
        <w:tab/>
      </w:r>
      <w:r w:rsidR="00F02D7F">
        <w:tab/>
      </w:r>
      <w:r w:rsidR="00F02D7F">
        <w:tab/>
      </w:r>
      <w:r w:rsidR="00F02D7F">
        <w:tab/>
      </w:r>
      <w:r w:rsidR="00F02D7F">
        <w:tab/>
      </w:r>
    </w:p>
    <w:p w:rsidR="00C937A0" w:rsidRPr="00E62745" w:rsidRDefault="00C937A0" w:rsidP="000532EB">
      <w:pPr>
        <w:pBdr>
          <w:bottom w:val="single" w:sz="4" w:space="1" w:color="auto"/>
        </w:pBdr>
        <w:tabs>
          <w:tab w:val="left" w:pos="5812"/>
        </w:tabs>
        <w:jc w:val="both"/>
        <w:rPr>
          <w:sz w:val="12"/>
        </w:rPr>
      </w:pPr>
    </w:p>
    <w:p w:rsidR="00F02D7F" w:rsidRPr="006F709E" w:rsidRDefault="00F02D7F" w:rsidP="00F02D7F">
      <w:pPr>
        <w:ind w:firstLine="426"/>
        <w:jc w:val="both"/>
      </w:pPr>
      <w:r>
        <w:t xml:space="preserve">                                                                                             III. 1 </w:t>
      </w:r>
      <w:r w:rsidRPr="006F709E">
        <w:t>Zodpovídá</w:t>
      </w:r>
      <w:r>
        <w:t>: Mgr.</w:t>
      </w:r>
      <w:r w:rsidRPr="006F709E">
        <w:t xml:space="preserve"> Baxa</w:t>
      </w:r>
    </w:p>
    <w:p w:rsidR="00F02D7F" w:rsidRPr="006F709E" w:rsidRDefault="00F02D7F" w:rsidP="00F02D7F">
      <w:pPr>
        <w:ind w:left="6372" w:firstLine="708"/>
        <w:jc w:val="right"/>
      </w:pPr>
      <w:r>
        <w:t xml:space="preserve">         </w:t>
      </w:r>
      <w:r w:rsidRPr="006F709E">
        <w:t>PhDr. Sokolová</w:t>
      </w:r>
    </w:p>
    <w:p w:rsidR="00F02D7F" w:rsidRDefault="00F02D7F" w:rsidP="00C23DA9">
      <w:pPr>
        <w:tabs>
          <w:tab w:val="left" w:pos="6237"/>
        </w:tabs>
        <w:ind w:left="4254" w:firstLine="709"/>
        <w:jc w:val="both"/>
        <w:rPr>
          <w:sz w:val="22"/>
        </w:rPr>
      </w:pPr>
    </w:p>
    <w:p w:rsidR="00F02D7F" w:rsidRPr="006F709E" w:rsidRDefault="00F02D7F" w:rsidP="00F02D7F">
      <w:pPr>
        <w:ind w:firstLine="426"/>
        <w:jc w:val="both"/>
      </w:pPr>
      <w:r>
        <w:t xml:space="preserve">                                                                                              III. 2 </w:t>
      </w:r>
      <w:r w:rsidRPr="006F709E">
        <w:t>Zodpovídá</w:t>
      </w:r>
      <w:r>
        <w:t>:</w:t>
      </w:r>
      <w:r w:rsidRPr="006F709E">
        <w:t xml:space="preserve"> Ing. Kotas</w:t>
      </w:r>
    </w:p>
    <w:p w:rsidR="00F02D7F" w:rsidRDefault="00F02D7F" w:rsidP="00F02D7F">
      <w:pPr>
        <w:tabs>
          <w:tab w:val="left" w:pos="6237"/>
        </w:tabs>
        <w:ind w:left="4254" w:firstLine="709"/>
        <w:jc w:val="right"/>
        <w:rPr>
          <w:sz w:val="22"/>
        </w:rPr>
      </w:pPr>
      <w:r>
        <w:t xml:space="preserve">       </w:t>
      </w:r>
      <w:r w:rsidRPr="006F709E">
        <w:t>Mgr. Kylarová</w:t>
      </w:r>
    </w:p>
    <w:p w:rsidR="00C23DA9" w:rsidRPr="00E62745" w:rsidRDefault="00C23DA9" w:rsidP="00C23DA9">
      <w:pPr>
        <w:tabs>
          <w:tab w:val="left" w:pos="6237"/>
        </w:tabs>
        <w:ind w:left="4254" w:firstLine="709"/>
        <w:jc w:val="both"/>
        <w:rPr>
          <w:sz w:val="22"/>
        </w:rPr>
      </w:pPr>
      <w:r w:rsidRPr="00E62745">
        <w:rPr>
          <w:sz w:val="22"/>
        </w:rPr>
        <w:t xml:space="preserve">             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124"/>
        <w:gridCol w:w="5652"/>
        <w:gridCol w:w="302"/>
      </w:tblGrid>
      <w:tr w:rsidR="00EC6D06" w:rsidRPr="00E62745" w:rsidTr="00EC6D06">
        <w:tc>
          <w:tcPr>
            <w:tcW w:w="3562" w:type="dxa"/>
          </w:tcPr>
          <w:p w:rsidR="00EC6D06" w:rsidRPr="00E62745" w:rsidRDefault="00EC6D06" w:rsidP="008F4E6E">
            <w:pPr>
              <w:pStyle w:val="Paragrafneslovan"/>
            </w:pPr>
            <w:r w:rsidRPr="00E62745">
              <w:t xml:space="preserve">Zprávu předkládá:                       </w:t>
            </w:r>
          </w:p>
        </w:tc>
        <w:tc>
          <w:tcPr>
            <w:tcW w:w="6078" w:type="dxa"/>
            <w:gridSpan w:val="3"/>
          </w:tcPr>
          <w:p w:rsidR="00EC6D06" w:rsidRPr="00E62745" w:rsidRDefault="00F02D7F" w:rsidP="00F02D7F">
            <w:pPr>
              <w:pStyle w:val="Paragrafneslovan"/>
            </w:pPr>
            <w:r>
              <w:t xml:space="preserve">Mgr. Martin Baxa, 1. náměstek primátora </w:t>
            </w:r>
            <w:r w:rsidR="00EC6D06" w:rsidRPr="00E62745">
              <w:t>MP</w:t>
            </w:r>
          </w:p>
        </w:tc>
      </w:tr>
      <w:tr w:rsidR="00EC6D06" w:rsidRPr="00E62745" w:rsidTr="00EC6D06">
        <w:trPr>
          <w:trHeight w:val="166"/>
        </w:trPr>
        <w:tc>
          <w:tcPr>
            <w:tcW w:w="3562" w:type="dxa"/>
          </w:tcPr>
          <w:p w:rsidR="00EC6D06" w:rsidRPr="00E62745" w:rsidRDefault="00EC6D06" w:rsidP="00D90499">
            <w:pPr>
              <w:pStyle w:val="Paragrafneslovan"/>
              <w:rPr>
                <w:spacing w:val="-20"/>
              </w:rPr>
            </w:pPr>
            <w:r w:rsidRPr="00E62745">
              <w:t xml:space="preserve">Zprávu zpracovala dne: </w:t>
            </w:r>
            <w:proofErr w:type="gramStart"/>
            <w:r w:rsidRPr="00E62745">
              <w:t>2</w:t>
            </w:r>
            <w:r w:rsidR="00D90499">
              <w:t>3</w:t>
            </w:r>
            <w:r w:rsidRPr="00E62745">
              <w:rPr>
                <w:spacing w:val="-20"/>
              </w:rPr>
              <w:t>.</w:t>
            </w:r>
            <w:r w:rsidR="00EB0F32">
              <w:rPr>
                <w:spacing w:val="-20"/>
              </w:rPr>
              <w:t xml:space="preserve"> </w:t>
            </w:r>
            <w:r w:rsidRPr="00E62745">
              <w:rPr>
                <w:spacing w:val="-20"/>
              </w:rPr>
              <w:t xml:space="preserve"> </w:t>
            </w:r>
            <w:r w:rsidR="00F02D7F">
              <w:rPr>
                <w:spacing w:val="-20"/>
              </w:rPr>
              <w:t>2</w:t>
            </w:r>
            <w:r w:rsidRPr="00E62745">
              <w:rPr>
                <w:spacing w:val="-20"/>
              </w:rPr>
              <w:t>.</w:t>
            </w:r>
            <w:r w:rsidR="00EB0F32">
              <w:rPr>
                <w:spacing w:val="-20"/>
              </w:rPr>
              <w:t xml:space="preserve"> </w:t>
            </w:r>
            <w:r w:rsidRPr="00E62745">
              <w:rPr>
                <w:spacing w:val="-20"/>
              </w:rPr>
              <w:t xml:space="preserve"> 2018</w:t>
            </w:r>
            <w:proofErr w:type="gramEnd"/>
          </w:p>
        </w:tc>
        <w:tc>
          <w:tcPr>
            <w:tcW w:w="6078" w:type="dxa"/>
            <w:gridSpan w:val="3"/>
          </w:tcPr>
          <w:p w:rsidR="00EC6D06" w:rsidRPr="00E62745" w:rsidRDefault="00EC6D06" w:rsidP="008F4E6E">
            <w:pPr>
              <w:pStyle w:val="Paragrafneslovan"/>
            </w:pPr>
            <w:r w:rsidRPr="00E62745">
              <w:t>Ing. Markéta Leona Sinkulová, OK MMP</w:t>
            </w:r>
          </w:p>
        </w:tc>
      </w:tr>
      <w:tr w:rsidR="00EC6D06" w:rsidRPr="00E62745" w:rsidTr="00EC6D06">
        <w:tc>
          <w:tcPr>
            <w:tcW w:w="3562" w:type="dxa"/>
          </w:tcPr>
          <w:p w:rsidR="00EC6D06" w:rsidRPr="00E62745" w:rsidRDefault="00F02D7F" w:rsidP="008F4E6E">
            <w:pPr>
              <w:pStyle w:val="Paragrafneslovan"/>
            </w:pPr>
            <w:r>
              <w:t>Schůze Z</w:t>
            </w:r>
            <w:r w:rsidR="00EC6D06" w:rsidRPr="00E62745">
              <w:t xml:space="preserve">MP se zúčastní:           </w:t>
            </w:r>
          </w:p>
        </w:tc>
        <w:tc>
          <w:tcPr>
            <w:tcW w:w="6078" w:type="dxa"/>
            <w:gridSpan w:val="3"/>
          </w:tcPr>
          <w:p w:rsidR="00EC6D06" w:rsidRDefault="00EC6D06" w:rsidP="008F4E6E">
            <w:pPr>
              <w:pStyle w:val="Paragrafneslovan"/>
            </w:pPr>
            <w:r w:rsidRPr="00E62745">
              <w:t>PhDr. Květuše Sokolová, vedoucí OK MMP</w:t>
            </w:r>
          </w:p>
          <w:p w:rsidR="00F02D7F" w:rsidRDefault="00F02D7F" w:rsidP="008F4E6E">
            <w:pPr>
              <w:pStyle w:val="Paragrafneslovan"/>
            </w:pPr>
            <w:r>
              <w:t>Mgr. Bohuslava Kylarová, vedoucí PROP MMP</w:t>
            </w:r>
          </w:p>
          <w:p w:rsidR="0043678F" w:rsidRDefault="0043678F" w:rsidP="008F4E6E">
            <w:pPr>
              <w:pStyle w:val="Paragrafneslovan"/>
            </w:pPr>
          </w:p>
          <w:p w:rsidR="0043678F" w:rsidRPr="00E62745" w:rsidRDefault="0043678F" w:rsidP="008F4E6E">
            <w:pPr>
              <w:pStyle w:val="Paragrafneslovan"/>
            </w:pPr>
          </w:p>
        </w:tc>
      </w:tr>
      <w:tr w:rsidR="00EC6D06" w:rsidRPr="00E62745" w:rsidTr="00EC6D06">
        <w:tc>
          <w:tcPr>
            <w:tcW w:w="3562" w:type="dxa"/>
          </w:tcPr>
          <w:p w:rsidR="00EC6D06" w:rsidRPr="00E62745" w:rsidRDefault="00EC6D06" w:rsidP="008F4E6E">
            <w:pPr>
              <w:pStyle w:val="vpravo"/>
              <w:ind w:left="0"/>
            </w:pPr>
            <w:r w:rsidRPr="00E62745">
              <w:lastRenderedPageBreak/>
              <w:t>Obsah zprávy projednán s:</w:t>
            </w:r>
          </w:p>
        </w:tc>
        <w:tc>
          <w:tcPr>
            <w:tcW w:w="6078" w:type="dxa"/>
            <w:gridSpan w:val="3"/>
          </w:tcPr>
          <w:p w:rsidR="00EC6D06" w:rsidRPr="00E62745" w:rsidRDefault="00EC6D06" w:rsidP="008F4E6E">
            <w:pPr>
              <w:pStyle w:val="Paragrafneslovan"/>
            </w:pPr>
            <w:r w:rsidRPr="00E62745">
              <w:t>Ing. Pavlem Kotasem, náměstkem primátora MP</w:t>
            </w:r>
          </w:p>
          <w:p w:rsidR="00EC6D06" w:rsidRPr="00E62745" w:rsidRDefault="00EC6D06" w:rsidP="00F02D7F">
            <w:pPr>
              <w:pStyle w:val="vlevo"/>
            </w:pPr>
            <w:r w:rsidRPr="00E62745">
              <w:t xml:space="preserve">PhDr. Helenou </w:t>
            </w:r>
            <w:proofErr w:type="spellStart"/>
            <w:proofErr w:type="gramStart"/>
            <w:r w:rsidRPr="00E62745">
              <w:t>Knížovou</w:t>
            </w:r>
            <w:proofErr w:type="spellEnd"/>
            <w:r w:rsidRPr="00E62745">
              <w:t>,           souhlasí</w:t>
            </w:r>
            <w:proofErr w:type="gramEnd"/>
            <w:r w:rsidRPr="00E62745">
              <w:t xml:space="preserve">    </w:t>
            </w:r>
          </w:p>
          <w:p w:rsidR="00EC6D06" w:rsidRPr="00A237AE" w:rsidRDefault="00EC6D06" w:rsidP="00F02D7F">
            <w:pPr>
              <w:pStyle w:val="vlevo"/>
            </w:pPr>
            <w:r w:rsidRPr="00A237AE">
              <w:t>ředitelkou ÚSO MMP</w:t>
            </w:r>
          </w:p>
          <w:p w:rsidR="00EC6D06" w:rsidRPr="00A237AE" w:rsidRDefault="00EC6D06" w:rsidP="00F02D7F">
            <w:pPr>
              <w:pStyle w:val="vlevo"/>
            </w:pPr>
            <w:r w:rsidRPr="00A237AE">
              <w:t xml:space="preserve">Ing. Hanou Kuglerovou, </w:t>
            </w:r>
            <w:proofErr w:type="gramStart"/>
            <w:r w:rsidRPr="00A237AE">
              <w:t>MBA,   souhlasí</w:t>
            </w:r>
            <w:proofErr w:type="gramEnd"/>
            <w:r w:rsidRPr="00A237AE">
              <w:t xml:space="preserve">     </w:t>
            </w:r>
          </w:p>
          <w:p w:rsidR="00EC6D06" w:rsidRPr="00A237AE" w:rsidRDefault="00EC6D06" w:rsidP="00F02D7F">
            <w:pPr>
              <w:pStyle w:val="vlevo"/>
            </w:pPr>
            <w:r w:rsidRPr="00A237AE">
              <w:t>ředitelkou EÚ MMP</w:t>
            </w:r>
          </w:p>
          <w:p w:rsidR="00EC6D06" w:rsidRPr="00E62745" w:rsidRDefault="00EC6D06" w:rsidP="00F02D7F">
            <w:pPr>
              <w:pStyle w:val="vlevo"/>
            </w:pPr>
            <w:r w:rsidRPr="00A237AE">
              <w:t>Mgr</w:t>
            </w:r>
            <w:r w:rsidRPr="00E62745">
              <w:t xml:space="preserve">. Bohuslavou Kylarovou,      souhlasí     </w:t>
            </w:r>
            <w:bookmarkStart w:id="0" w:name="_GoBack"/>
            <w:bookmarkEnd w:id="0"/>
          </w:p>
          <w:p w:rsidR="00EC6D06" w:rsidRDefault="00EC6D06" w:rsidP="00F02D7F">
            <w:pPr>
              <w:pStyle w:val="vlevo"/>
            </w:pPr>
            <w:r w:rsidRPr="00E62745">
              <w:t>vedoucí PROP MMP</w:t>
            </w:r>
          </w:p>
          <w:p w:rsidR="00C54EF2" w:rsidRPr="00E62745" w:rsidRDefault="00C54EF2" w:rsidP="00F02D7F">
            <w:pPr>
              <w:pStyle w:val="vlevo"/>
            </w:pPr>
          </w:p>
        </w:tc>
      </w:tr>
      <w:tr w:rsidR="00EC6D06" w:rsidRPr="00E62745" w:rsidTr="00EC6D06">
        <w:tc>
          <w:tcPr>
            <w:tcW w:w="9640" w:type="dxa"/>
            <w:gridSpan w:val="4"/>
            <w:vAlign w:val="center"/>
          </w:tcPr>
          <w:p w:rsidR="0091679B" w:rsidRPr="00E62745" w:rsidRDefault="00EC6D06" w:rsidP="0091679B">
            <w:pPr>
              <w:pStyle w:val="Paragrafneslovan"/>
            </w:pPr>
            <w:r w:rsidRPr="00E62745">
              <w:t>Projednáno v </w:t>
            </w:r>
            <w:r w:rsidR="0091679B">
              <w:t>RMP: dne 22. 2. 2018, č. usnesení</w:t>
            </w:r>
            <w:r w:rsidR="00971467">
              <w:t xml:space="preserve"> 186</w:t>
            </w:r>
          </w:p>
        </w:tc>
      </w:tr>
      <w:tr w:rsidR="00EC6D06" w:rsidRPr="00E62745" w:rsidTr="00EC6D06">
        <w:tc>
          <w:tcPr>
            <w:tcW w:w="9640" w:type="dxa"/>
            <w:gridSpan w:val="4"/>
          </w:tcPr>
          <w:p w:rsidR="00EC6D06" w:rsidRPr="00E62745" w:rsidRDefault="00EC6D06" w:rsidP="008F4E6E">
            <w:pPr>
              <w:pStyle w:val="Paragrafneslovan"/>
            </w:pPr>
            <w:r w:rsidRPr="00E62745">
              <w:t>Zveřejněno na úřední desce:  Nepodléhá zveřejnění.</w:t>
            </w:r>
          </w:p>
        </w:tc>
      </w:tr>
      <w:tr w:rsidR="00C23DA9" w:rsidRPr="00E62745" w:rsidTr="00EC6D06">
        <w:trPr>
          <w:gridAfter w:val="1"/>
          <w:wAfter w:w="302" w:type="dxa"/>
        </w:trPr>
        <w:tc>
          <w:tcPr>
            <w:tcW w:w="3686" w:type="dxa"/>
            <w:gridSpan w:val="2"/>
          </w:tcPr>
          <w:p w:rsidR="00C23DA9" w:rsidRPr="00E62745" w:rsidRDefault="00C23DA9" w:rsidP="00C23DA9">
            <w:pPr>
              <w:pStyle w:val="Paragrafneslovan"/>
            </w:pPr>
          </w:p>
        </w:tc>
        <w:tc>
          <w:tcPr>
            <w:tcW w:w="5652" w:type="dxa"/>
          </w:tcPr>
          <w:p w:rsidR="00713403" w:rsidRPr="00E62745" w:rsidRDefault="00713403" w:rsidP="006160CE">
            <w:pPr>
              <w:pStyle w:val="Paragrafneslovan"/>
            </w:pPr>
          </w:p>
        </w:tc>
      </w:tr>
      <w:tr w:rsidR="00C23DA9" w:rsidRPr="00E62745" w:rsidTr="00EC6D06">
        <w:trPr>
          <w:gridAfter w:val="1"/>
          <w:wAfter w:w="302" w:type="dxa"/>
        </w:trPr>
        <w:tc>
          <w:tcPr>
            <w:tcW w:w="3686" w:type="dxa"/>
            <w:gridSpan w:val="2"/>
          </w:tcPr>
          <w:p w:rsidR="00C23DA9" w:rsidRPr="00E62745" w:rsidRDefault="00C23DA9" w:rsidP="00713403">
            <w:pPr>
              <w:pStyle w:val="Paragrafneslovan"/>
            </w:pPr>
          </w:p>
        </w:tc>
        <w:tc>
          <w:tcPr>
            <w:tcW w:w="5652" w:type="dxa"/>
          </w:tcPr>
          <w:p w:rsidR="00C23DA9" w:rsidRPr="00E62745" w:rsidRDefault="00C23DA9" w:rsidP="00C23DA9">
            <w:pPr>
              <w:pStyle w:val="Paragrafneslovan"/>
            </w:pPr>
          </w:p>
        </w:tc>
      </w:tr>
      <w:tr w:rsidR="00C23DA9" w:rsidRPr="00E62745" w:rsidTr="00EC6D06">
        <w:trPr>
          <w:gridAfter w:val="1"/>
          <w:wAfter w:w="302" w:type="dxa"/>
        </w:trPr>
        <w:tc>
          <w:tcPr>
            <w:tcW w:w="3686" w:type="dxa"/>
            <w:gridSpan w:val="2"/>
          </w:tcPr>
          <w:p w:rsidR="00C23DA9" w:rsidRPr="00E62745" w:rsidRDefault="00C23DA9" w:rsidP="006160CE"/>
        </w:tc>
        <w:tc>
          <w:tcPr>
            <w:tcW w:w="5652" w:type="dxa"/>
          </w:tcPr>
          <w:p w:rsidR="00C23DA9" w:rsidRPr="00E62745" w:rsidRDefault="00C23DA9" w:rsidP="006160CE">
            <w:pPr>
              <w:pStyle w:val="Paragrafneslovan"/>
            </w:pPr>
          </w:p>
        </w:tc>
      </w:tr>
    </w:tbl>
    <w:p w:rsidR="001E7905" w:rsidRPr="006160CE" w:rsidRDefault="001E7905" w:rsidP="006160CE">
      <w:pPr>
        <w:tabs>
          <w:tab w:val="left" w:pos="3636"/>
        </w:tabs>
      </w:pPr>
    </w:p>
    <w:sectPr w:rsidR="001E7905" w:rsidRPr="006160CE" w:rsidSect="0043678F">
      <w:footerReference w:type="even" r:id="rId8"/>
      <w:footerReference w:type="default" r:id="rId9"/>
      <w:pgSz w:w="11906" w:h="16838"/>
      <w:pgMar w:top="709" w:right="1286" w:bottom="85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BB" w:rsidRDefault="008220BB">
      <w:r>
        <w:separator/>
      </w:r>
    </w:p>
  </w:endnote>
  <w:endnote w:type="continuationSeparator" w:id="0">
    <w:p w:rsidR="008220BB" w:rsidRDefault="0082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A6" w:rsidRDefault="00EB2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23A6" w:rsidRDefault="00EB2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957840"/>
      <w:docPartObj>
        <w:docPartGallery w:val="Page Numbers (Bottom of Page)"/>
        <w:docPartUnique/>
      </w:docPartObj>
    </w:sdtPr>
    <w:sdtEndPr/>
    <w:sdtContent>
      <w:p w:rsidR="0043678F" w:rsidRDefault="0043678F" w:rsidP="004367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62">
          <w:rPr>
            <w:noProof/>
          </w:rPr>
          <w:t>1</w:t>
        </w:r>
        <w:r>
          <w:fldChar w:fldCharType="end"/>
        </w:r>
      </w:p>
    </w:sdtContent>
  </w:sdt>
  <w:p w:rsidR="0043678F" w:rsidRDefault="004367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BB" w:rsidRDefault="008220BB">
      <w:r>
        <w:separator/>
      </w:r>
    </w:p>
  </w:footnote>
  <w:footnote w:type="continuationSeparator" w:id="0">
    <w:p w:rsidR="008220BB" w:rsidRDefault="0082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6F7C"/>
    <w:multiLevelType w:val="hybridMultilevel"/>
    <w:tmpl w:val="64D60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F878D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4E3"/>
    <w:multiLevelType w:val="hybridMultilevel"/>
    <w:tmpl w:val="70BA0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0F0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1C1AAD"/>
    <w:multiLevelType w:val="hybridMultilevel"/>
    <w:tmpl w:val="2A406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254F6"/>
    <w:multiLevelType w:val="hybridMultilevel"/>
    <w:tmpl w:val="5794616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68C6A9A"/>
    <w:multiLevelType w:val="hybridMultilevel"/>
    <w:tmpl w:val="DA28B34A"/>
    <w:lvl w:ilvl="0" w:tplc="EDBE15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560AB5"/>
    <w:multiLevelType w:val="hybridMultilevel"/>
    <w:tmpl w:val="DBA034C8"/>
    <w:lvl w:ilvl="0" w:tplc="EDBE1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02AF2"/>
    <w:multiLevelType w:val="hybridMultilevel"/>
    <w:tmpl w:val="96D298D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CC623FA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EFD1E21"/>
    <w:multiLevelType w:val="hybridMultilevel"/>
    <w:tmpl w:val="177AE646"/>
    <w:lvl w:ilvl="0" w:tplc="EDBE1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6663F"/>
    <w:multiLevelType w:val="hybridMultilevel"/>
    <w:tmpl w:val="E796F676"/>
    <w:lvl w:ilvl="0" w:tplc="6B8EBD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80153"/>
    <w:multiLevelType w:val="hybridMultilevel"/>
    <w:tmpl w:val="1C3470AE"/>
    <w:lvl w:ilvl="0" w:tplc="E4C4F704">
      <w:start w:val="4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55E5AF5"/>
    <w:multiLevelType w:val="hybridMultilevel"/>
    <w:tmpl w:val="5EB6E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22D9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34959A9"/>
    <w:multiLevelType w:val="hybridMultilevel"/>
    <w:tmpl w:val="CF8E0E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2DA4316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8045C46"/>
    <w:multiLevelType w:val="hybridMultilevel"/>
    <w:tmpl w:val="A35C7EF8"/>
    <w:lvl w:ilvl="0" w:tplc="DB829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BD17A0"/>
    <w:multiLevelType w:val="hybridMultilevel"/>
    <w:tmpl w:val="0BAE82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A2F65"/>
    <w:multiLevelType w:val="hybridMultilevel"/>
    <w:tmpl w:val="D67CCD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33377BA"/>
    <w:multiLevelType w:val="hybridMultilevel"/>
    <w:tmpl w:val="D9F89C8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4CC280C"/>
    <w:multiLevelType w:val="hybridMultilevel"/>
    <w:tmpl w:val="AF8C10E0"/>
    <w:lvl w:ilvl="0" w:tplc="C552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100A0"/>
    <w:multiLevelType w:val="hybridMultilevel"/>
    <w:tmpl w:val="2C2E5D26"/>
    <w:lvl w:ilvl="0" w:tplc="B176B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B3CB3"/>
    <w:multiLevelType w:val="hybridMultilevel"/>
    <w:tmpl w:val="C3C62D3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FAA1742"/>
    <w:multiLevelType w:val="hybridMultilevel"/>
    <w:tmpl w:val="8F505824"/>
    <w:lvl w:ilvl="0" w:tplc="8B68BD0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E25451"/>
    <w:multiLevelType w:val="hybridMultilevel"/>
    <w:tmpl w:val="F698B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029DC"/>
    <w:multiLevelType w:val="hybridMultilevel"/>
    <w:tmpl w:val="28BC0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65CD1"/>
    <w:multiLevelType w:val="hybridMultilevel"/>
    <w:tmpl w:val="6BE469E4"/>
    <w:lvl w:ilvl="0" w:tplc="249A9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3F9E"/>
    <w:multiLevelType w:val="multilevel"/>
    <w:tmpl w:val="3238F9C6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E813E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948F0"/>
    <w:multiLevelType w:val="hybridMultilevel"/>
    <w:tmpl w:val="516038FE"/>
    <w:lvl w:ilvl="0" w:tplc="B176B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22"/>
  </w:num>
  <w:num w:numId="3">
    <w:abstractNumId w:val="15"/>
  </w:num>
  <w:num w:numId="4">
    <w:abstractNumId w:val="28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27"/>
  </w:num>
  <w:num w:numId="10">
    <w:abstractNumId w:val="18"/>
  </w:num>
  <w:num w:numId="11">
    <w:abstractNumId w:val="26"/>
    <w:lvlOverride w:ilvl="0">
      <w:startOverride w:val="1"/>
    </w:lvlOverride>
  </w:num>
  <w:num w:numId="12">
    <w:abstractNumId w:val="20"/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3"/>
  </w:num>
  <w:num w:numId="21">
    <w:abstractNumId w:val="21"/>
  </w:num>
  <w:num w:numId="22">
    <w:abstractNumId w:val="17"/>
  </w:num>
  <w:num w:numId="23">
    <w:abstractNumId w:val="3"/>
  </w:num>
  <w:num w:numId="24">
    <w:abstractNumId w:val="1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9"/>
  </w:num>
  <w:num w:numId="29">
    <w:abstractNumId w:val="29"/>
  </w:num>
  <w:num w:numId="30">
    <w:abstractNumId w:val="19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05"/>
    <w:rsid w:val="00002D04"/>
    <w:rsid w:val="00004561"/>
    <w:rsid w:val="00020BE2"/>
    <w:rsid w:val="00025622"/>
    <w:rsid w:val="00033845"/>
    <w:rsid w:val="000412E4"/>
    <w:rsid w:val="0004308B"/>
    <w:rsid w:val="00043E98"/>
    <w:rsid w:val="0005157B"/>
    <w:rsid w:val="000524CD"/>
    <w:rsid w:val="000532EB"/>
    <w:rsid w:val="00054FC9"/>
    <w:rsid w:val="00055447"/>
    <w:rsid w:val="000564A1"/>
    <w:rsid w:val="00061896"/>
    <w:rsid w:val="00063A9C"/>
    <w:rsid w:val="00067A19"/>
    <w:rsid w:val="000902E0"/>
    <w:rsid w:val="0009051D"/>
    <w:rsid w:val="000B0642"/>
    <w:rsid w:val="000B3CBD"/>
    <w:rsid w:val="000C076F"/>
    <w:rsid w:val="000C51CC"/>
    <w:rsid w:val="000C7370"/>
    <w:rsid w:val="000D23B2"/>
    <w:rsid w:val="000D2466"/>
    <w:rsid w:val="000E2D3A"/>
    <w:rsid w:val="000E7A94"/>
    <w:rsid w:val="000F1B6E"/>
    <w:rsid w:val="001005A7"/>
    <w:rsid w:val="0010719C"/>
    <w:rsid w:val="00110C45"/>
    <w:rsid w:val="00111756"/>
    <w:rsid w:val="00120EFE"/>
    <w:rsid w:val="00124277"/>
    <w:rsid w:val="001247A6"/>
    <w:rsid w:val="001247CF"/>
    <w:rsid w:val="001252C2"/>
    <w:rsid w:val="00132E73"/>
    <w:rsid w:val="0013370E"/>
    <w:rsid w:val="00137CC7"/>
    <w:rsid w:val="001420A0"/>
    <w:rsid w:val="00144473"/>
    <w:rsid w:val="00146915"/>
    <w:rsid w:val="00157761"/>
    <w:rsid w:val="001621F7"/>
    <w:rsid w:val="00162A01"/>
    <w:rsid w:val="00171401"/>
    <w:rsid w:val="00173435"/>
    <w:rsid w:val="001807BC"/>
    <w:rsid w:val="00181320"/>
    <w:rsid w:val="00181F30"/>
    <w:rsid w:val="00181F7F"/>
    <w:rsid w:val="00190B7B"/>
    <w:rsid w:val="001924CE"/>
    <w:rsid w:val="001978F2"/>
    <w:rsid w:val="001A24C6"/>
    <w:rsid w:val="001B32B1"/>
    <w:rsid w:val="001B5A01"/>
    <w:rsid w:val="001B6FAB"/>
    <w:rsid w:val="001C5141"/>
    <w:rsid w:val="001E7905"/>
    <w:rsid w:val="001F3562"/>
    <w:rsid w:val="001F4EFD"/>
    <w:rsid w:val="002039DD"/>
    <w:rsid w:val="00210719"/>
    <w:rsid w:val="00216886"/>
    <w:rsid w:val="00216F4C"/>
    <w:rsid w:val="00217F8B"/>
    <w:rsid w:val="00223534"/>
    <w:rsid w:val="00246220"/>
    <w:rsid w:val="002568BE"/>
    <w:rsid w:val="002624CF"/>
    <w:rsid w:val="00266C7C"/>
    <w:rsid w:val="00266DF2"/>
    <w:rsid w:val="002777D6"/>
    <w:rsid w:val="00282C79"/>
    <w:rsid w:val="00292A8E"/>
    <w:rsid w:val="0029321E"/>
    <w:rsid w:val="0029333C"/>
    <w:rsid w:val="0029642C"/>
    <w:rsid w:val="002A35B7"/>
    <w:rsid w:val="002A6746"/>
    <w:rsid w:val="002B2AB8"/>
    <w:rsid w:val="002B34CD"/>
    <w:rsid w:val="002B3B0F"/>
    <w:rsid w:val="002B41DD"/>
    <w:rsid w:val="002B42E8"/>
    <w:rsid w:val="002B767C"/>
    <w:rsid w:val="002C14FE"/>
    <w:rsid w:val="002C1DC3"/>
    <w:rsid w:val="002C42DF"/>
    <w:rsid w:val="002D0F2C"/>
    <w:rsid w:val="002D64D2"/>
    <w:rsid w:val="002D7AD4"/>
    <w:rsid w:val="002E7A4A"/>
    <w:rsid w:val="002F3119"/>
    <w:rsid w:val="002F71A4"/>
    <w:rsid w:val="002F7E33"/>
    <w:rsid w:val="00307F6E"/>
    <w:rsid w:val="00310D0B"/>
    <w:rsid w:val="003137DF"/>
    <w:rsid w:val="00314041"/>
    <w:rsid w:val="00315C98"/>
    <w:rsid w:val="003171B1"/>
    <w:rsid w:val="00320218"/>
    <w:rsid w:val="00324F61"/>
    <w:rsid w:val="00324FF8"/>
    <w:rsid w:val="003303D9"/>
    <w:rsid w:val="00330B26"/>
    <w:rsid w:val="003314E4"/>
    <w:rsid w:val="00332838"/>
    <w:rsid w:val="00332D93"/>
    <w:rsid w:val="00342630"/>
    <w:rsid w:val="00347EE0"/>
    <w:rsid w:val="0035412F"/>
    <w:rsid w:val="00362B5F"/>
    <w:rsid w:val="00377521"/>
    <w:rsid w:val="00380F78"/>
    <w:rsid w:val="003938A8"/>
    <w:rsid w:val="003A1A70"/>
    <w:rsid w:val="003A1A83"/>
    <w:rsid w:val="003A44D2"/>
    <w:rsid w:val="003B052D"/>
    <w:rsid w:val="003B078E"/>
    <w:rsid w:val="003B72BF"/>
    <w:rsid w:val="003C278D"/>
    <w:rsid w:val="003C2E4D"/>
    <w:rsid w:val="003D09A9"/>
    <w:rsid w:val="003D2BCE"/>
    <w:rsid w:val="003E00BC"/>
    <w:rsid w:val="00411832"/>
    <w:rsid w:val="00412B8B"/>
    <w:rsid w:val="004135C7"/>
    <w:rsid w:val="00421527"/>
    <w:rsid w:val="00423459"/>
    <w:rsid w:val="004252C1"/>
    <w:rsid w:val="004260B3"/>
    <w:rsid w:val="004308F9"/>
    <w:rsid w:val="00433152"/>
    <w:rsid w:val="0043678F"/>
    <w:rsid w:val="00442A1A"/>
    <w:rsid w:val="0045560C"/>
    <w:rsid w:val="00455831"/>
    <w:rsid w:val="0045698E"/>
    <w:rsid w:val="00460A2C"/>
    <w:rsid w:val="00475551"/>
    <w:rsid w:val="0047563E"/>
    <w:rsid w:val="0047583A"/>
    <w:rsid w:val="004771E7"/>
    <w:rsid w:val="00477249"/>
    <w:rsid w:val="004914B6"/>
    <w:rsid w:val="00492046"/>
    <w:rsid w:val="004A3AB7"/>
    <w:rsid w:val="004A6C5C"/>
    <w:rsid w:val="004B3B6A"/>
    <w:rsid w:val="004B7456"/>
    <w:rsid w:val="004C7393"/>
    <w:rsid w:val="004C7AD3"/>
    <w:rsid w:val="004E334A"/>
    <w:rsid w:val="004E636F"/>
    <w:rsid w:val="004F2B89"/>
    <w:rsid w:val="004F572E"/>
    <w:rsid w:val="004F6A31"/>
    <w:rsid w:val="00504595"/>
    <w:rsid w:val="005121D5"/>
    <w:rsid w:val="00512DBC"/>
    <w:rsid w:val="00517A02"/>
    <w:rsid w:val="00520843"/>
    <w:rsid w:val="00523BAA"/>
    <w:rsid w:val="00525A6F"/>
    <w:rsid w:val="00527052"/>
    <w:rsid w:val="00542253"/>
    <w:rsid w:val="0054475B"/>
    <w:rsid w:val="005734B4"/>
    <w:rsid w:val="00575740"/>
    <w:rsid w:val="00575EB4"/>
    <w:rsid w:val="00576956"/>
    <w:rsid w:val="0057732C"/>
    <w:rsid w:val="00583204"/>
    <w:rsid w:val="00590187"/>
    <w:rsid w:val="0059302A"/>
    <w:rsid w:val="00593DDC"/>
    <w:rsid w:val="00593E07"/>
    <w:rsid w:val="00596165"/>
    <w:rsid w:val="00597789"/>
    <w:rsid w:val="005A0869"/>
    <w:rsid w:val="005A1D3D"/>
    <w:rsid w:val="005A38EA"/>
    <w:rsid w:val="005C07F6"/>
    <w:rsid w:val="005C3A28"/>
    <w:rsid w:val="005C73DB"/>
    <w:rsid w:val="005D0742"/>
    <w:rsid w:val="005D2BD2"/>
    <w:rsid w:val="005D31E7"/>
    <w:rsid w:val="005E725E"/>
    <w:rsid w:val="005F5020"/>
    <w:rsid w:val="005F732B"/>
    <w:rsid w:val="005F77B1"/>
    <w:rsid w:val="0060009B"/>
    <w:rsid w:val="00602EF3"/>
    <w:rsid w:val="0061472F"/>
    <w:rsid w:val="0061592E"/>
    <w:rsid w:val="006160CE"/>
    <w:rsid w:val="00622A54"/>
    <w:rsid w:val="00625601"/>
    <w:rsid w:val="00627391"/>
    <w:rsid w:val="006341B3"/>
    <w:rsid w:val="00642AFE"/>
    <w:rsid w:val="00644222"/>
    <w:rsid w:val="00645E13"/>
    <w:rsid w:val="00655025"/>
    <w:rsid w:val="0065637A"/>
    <w:rsid w:val="00665D1E"/>
    <w:rsid w:val="00666ED8"/>
    <w:rsid w:val="00672261"/>
    <w:rsid w:val="00673C5A"/>
    <w:rsid w:val="0067625C"/>
    <w:rsid w:val="00694041"/>
    <w:rsid w:val="00697898"/>
    <w:rsid w:val="006A34D8"/>
    <w:rsid w:val="006A4B5E"/>
    <w:rsid w:val="006A4BC4"/>
    <w:rsid w:val="006A5A97"/>
    <w:rsid w:val="006A70AB"/>
    <w:rsid w:val="006B0D0A"/>
    <w:rsid w:val="006B717D"/>
    <w:rsid w:val="006B72AD"/>
    <w:rsid w:val="006B777C"/>
    <w:rsid w:val="006C15CB"/>
    <w:rsid w:val="006C307F"/>
    <w:rsid w:val="006C7830"/>
    <w:rsid w:val="006D0456"/>
    <w:rsid w:val="006D2020"/>
    <w:rsid w:val="006D2A12"/>
    <w:rsid w:val="006E1B8D"/>
    <w:rsid w:val="006E2520"/>
    <w:rsid w:val="006E2699"/>
    <w:rsid w:val="006E401C"/>
    <w:rsid w:val="006E7B6D"/>
    <w:rsid w:val="006F22FA"/>
    <w:rsid w:val="006F487D"/>
    <w:rsid w:val="006F6888"/>
    <w:rsid w:val="00702C15"/>
    <w:rsid w:val="00710254"/>
    <w:rsid w:val="0071252A"/>
    <w:rsid w:val="00713403"/>
    <w:rsid w:val="00721385"/>
    <w:rsid w:val="0072293D"/>
    <w:rsid w:val="00727CF0"/>
    <w:rsid w:val="00742FE6"/>
    <w:rsid w:val="00747FCD"/>
    <w:rsid w:val="00756B6D"/>
    <w:rsid w:val="00772F6A"/>
    <w:rsid w:val="00781475"/>
    <w:rsid w:val="00794ABA"/>
    <w:rsid w:val="007A6600"/>
    <w:rsid w:val="007A6806"/>
    <w:rsid w:val="007A781D"/>
    <w:rsid w:val="007B105A"/>
    <w:rsid w:val="007B1804"/>
    <w:rsid w:val="007B511D"/>
    <w:rsid w:val="007C085A"/>
    <w:rsid w:val="007C0C11"/>
    <w:rsid w:val="007C1939"/>
    <w:rsid w:val="007C1AB7"/>
    <w:rsid w:val="007C4AD4"/>
    <w:rsid w:val="007C6065"/>
    <w:rsid w:val="007C7869"/>
    <w:rsid w:val="007D4377"/>
    <w:rsid w:val="007E63AE"/>
    <w:rsid w:val="007F1BE1"/>
    <w:rsid w:val="007F200F"/>
    <w:rsid w:val="007F2A8D"/>
    <w:rsid w:val="0080408C"/>
    <w:rsid w:val="008070B3"/>
    <w:rsid w:val="00820248"/>
    <w:rsid w:val="008220BB"/>
    <w:rsid w:val="00822431"/>
    <w:rsid w:val="00830BCE"/>
    <w:rsid w:val="008370D4"/>
    <w:rsid w:val="00837DDF"/>
    <w:rsid w:val="0085612F"/>
    <w:rsid w:val="008638A1"/>
    <w:rsid w:val="00865B4F"/>
    <w:rsid w:val="00870F09"/>
    <w:rsid w:val="008731C4"/>
    <w:rsid w:val="00880C67"/>
    <w:rsid w:val="0088355D"/>
    <w:rsid w:val="00897A4B"/>
    <w:rsid w:val="008A08F2"/>
    <w:rsid w:val="008A0E3D"/>
    <w:rsid w:val="008A6F0C"/>
    <w:rsid w:val="008B2865"/>
    <w:rsid w:val="008B3956"/>
    <w:rsid w:val="008B3B6E"/>
    <w:rsid w:val="008C7C14"/>
    <w:rsid w:val="008C7F2A"/>
    <w:rsid w:val="008D28CA"/>
    <w:rsid w:val="008E0327"/>
    <w:rsid w:val="008E5253"/>
    <w:rsid w:val="008E6FC1"/>
    <w:rsid w:val="008F080F"/>
    <w:rsid w:val="008F2C0B"/>
    <w:rsid w:val="008F3C44"/>
    <w:rsid w:val="008F5399"/>
    <w:rsid w:val="008F6B37"/>
    <w:rsid w:val="009028BF"/>
    <w:rsid w:val="00902A33"/>
    <w:rsid w:val="009113B3"/>
    <w:rsid w:val="009146CB"/>
    <w:rsid w:val="0091679B"/>
    <w:rsid w:val="009203F2"/>
    <w:rsid w:val="00924796"/>
    <w:rsid w:val="009321E7"/>
    <w:rsid w:val="00932613"/>
    <w:rsid w:val="00932615"/>
    <w:rsid w:val="009358A1"/>
    <w:rsid w:val="00942AF3"/>
    <w:rsid w:val="00964611"/>
    <w:rsid w:val="00971467"/>
    <w:rsid w:val="009734BB"/>
    <w:rsid w:val="00973523"/>
    <w:rsid w:val="00973755"/>
    <w:rsid w:val="009871F0"/>
    <w:rsid w:val="00992BE9"/>
    <w:rsid w:val="009935A1"/>
    <w:rsid w:val="009949E6"/>
    <w:rsid w:val="009A078B"/>
    <w:rsid w:val="009A6A63"/>
    <w:rsid w:val="009B4F8A"/>
    <w:rsid w:val="009B7754"/>
    <w:rsid w:val="009B7A0E"/>
    <w:rsid w:val="009C1CA4"/>
    <w:rsid w:val="009C2969"/>
    <w:rsid w:val="009C2C65"/>
    <w:rsid w:val="009C6A8B"/>
    <w:rsid w:val="009C6C62"/>
    <w:rsid w:val="009D14E9"/>
    <w:rsid w:val="009D5A8A"/>
    <w:rsid w:val="009D7827"/>
    <w:rsid w:val="009E71D9"/>
    <w:rsid w:val="009F74C1"/>
    <w:rsid w:val="00A13A85"/>
    <w:rsid w:val="00A237AE"/>
    <w:rsid w:val="00A474C9"/>
    <w:rsid w:val="00A521C2"/>
    <w:rsid w:val="00A5524A"/>
    <w:rsid w:val="00A57A56"/>
    <w:rsid w:val="00A67B6A"/>
    <w:rsid w:val="00A70AF4"/>
    <w:rsid w:val="00A71B71"/>
    <w:rsid w:val="00A7485C"/>
    <w:rsid w:val="00A778E9"/>
    <w:rsid w:val="00A81289"/>
    <w:rsid w:val="00A939B1"/>
    <w:rsid w:val="00AA0756"/>
    <w:rsid w:val="00AA14CA"/>
    <w:rsid w:val="00AB62AB"/>
    <w:rsid w:val="00AB6D8A"/>
    <w:rsid w:val="00AC3F1E"/>
    <w:rsid w:val="00AC44F1"/>
    <w:rsid w:val="00AC534F"/>
    <w:rsid w:val="00AF3588"/>
    <w:rsid w:val="00AF5626"/>
    <w:rsid w:val="00AF6B0D"/>
    <w:rsid w:val="00B121D4"/>
    <w:rsid w:val="00B263BD"/>
    <w:rsid w:val="00B314BC"/>
    <w:rsid w:val="00B3631F"/>
    <w:rsid w:val="00B36521"/>
    <w:rsid w:val="00B37876"/>
    <w:rsid w:val="00B43CDF"/>
    <w:rsid w:val="00B45099"/>
    <w:rsid w:val="00B4557D"/>
    <w:rsid w:val="00B610D3"/>
    <w:rsid w:val="00B65C2B"/>
    <w:rsid w:val="00B77914"/>
    <w:rsid w:val="00B84C7C"/>
    <w:rsid w:val="00B86B3E"/>
    <w:rsid w:val="00B87E25"/>
    <w:rsid w:val="00B91BED"/>
    <w:rsid w:val="00B9291F"/>
    <w:rsid w:val="00B9495B"/>
    <w:rsid w:val="00BA1525"/>
    <w:rsid w:val="00BB107A"/>
    <w:rsid w:val="00BB5E8C"/>
    <w:rsid w:val="00BD373F"/>
    <w:rsid w:val="00BD5306"/>
    <w:rsid w:val="00BE534D"/>
    <w:rsid w:val="00C04A82"/>
    <w:rsid w:val="00C07D15"/>
    <w:rsid w:val="00C12282"/>
    <w:rsid w:val="00C13909"/>
    <w:rsid w:val="00C23DA9"/>
    <w:rsid w:val="00C26E41"/>
    <w:rsid w:val="00C278E1"/>
    <w:rsid w:val="00C32A5D"/>
    <w:rsid w:val="00C330C8"/>
    <w:rsid w:val="00C34D2B"/>
    <w:rsid w:val="00C34E4B"/>
    <w:rsid w:val="00C544B0"/>
    <w:rsid w:val="00C54EF2"/>
    <w:rsid w:val="00C566B2"/>
    <w:rsid w:val="00C67211"/>
    <w:rsid w:val="00C6749A"/>
    <w:rsid w:val="00C67EA4"/>
    <w:rsid w:val="00C70C7E"/>
    <w:rsid w:val="00C711C8"/>
    <w:rsid w:val="00C83A7D"/>
    <w:rsid w:val="00C8409E"/>
    <w:rsid w:val="00C85096"/>
    <w:rsid w:val="00C9297B"/>
    <w:rsid w:val="00C937A0"/>
    <w:rsid w:val="00CA3015"/>
    <w:rsid w:val="00CA6C7E"/>
    <w:rsid w:val="00CB299B"/>
    <w:rsid w:val="00CB41FF"/>
    <w:rsid w:val="00CB6B91"/>
    <w:rsid w:val="00CC039A"/>
    <w:rsid w:val="00CC09E1"/>
    <w:rsid w:val="00CD3350"/>
    <w:rsid w:val="00CD336D"/>
    <w:rsid w:val="00CE1ADF"/>
    <w:rsid w:val="00CF3DB6"/>
    <w:rsid w:val="00D00C34"/>
    <w:rsid w:val="00D026EC"/>
    <w:rsid w:val="00D03B0A"/>
    <w:rsid w:val="00D04163"/>
    <w:rsid w:val="00D12EE6"/>
    <w:rsid w:val="00D2516F"/>
    <w:rsid w:val="00D317F7"/>
    <w:rsid w:val="00D42474"/>
    <w:rsid w:val="00D52AD6"/>
    <w:rsid w:val="00D52ADB"/>
    <w:rsid w:val="00D6615C"/>
    <w:rsid w:val="00D8105C"/>
    <w:rsid w:val="00D84032"/>
    <w:rsid w:val="00D8538E"/>
    <w:rsid w:val="00D8595A"/>
    <w:rsid w:val="00D90499"/>
    <w:rsid w:val="00D928E7"/>
    <w:rsid w:val="00D9493B"/>
    <w:rsid w:val="00D96EBF"/>
    <w:rsid w:val="00DA1F7D"/>
    <w:rsid w:val="00DA452F"/>
    <w:rsid w:val="00DA62CB"/>
    <w:rsid w:val="00DB6E5C"/>
    <w:rsid w:val="00DC4700"/>
    <w:rsid w:val="00DD2094"/>
    <w:rsid w:val="00DD2241"/>
    <w:rsid w:val="00DE1886"/>
    <w:rsid w:val="00DE2269"/>
    <w:rsid w:val="00DE7488"/>
    <w:rsid w:val="00DF1F7A"/>
    <w:rsid w:val="00E005C9"/>
    <w:rsid w:val="00E130C4"/>
    <w:rsid w:val="00E20C0B"/>
    <w:rsid w:val="00E227DF"/>
    <w:rsid w:val="00E2509B"/>
    <w:rsid w:val="00E268FB"/>
    <w:rsid w:val="00E278E2"/>
    <w:rsid w:val="00E3628D"/>
    <w:rsid w:val="00E57493"/>
    <w:rsid w:val="00E62745"/>
    <w:rsid w:val="00E627B9"/>
    <w:rsid w:val="00E64D2B"/>
    <w:rsid w:val="00E66DDC"/>
    <w:rsid w:val="00E73E7E"/>
    <w:rsid w:val="00E756CD"/>
    <w:rsid w:val="00E8142A"/>
    <w:rsid w:val="00EA39C3"/>
    <w:rsid w:val="00EA6189"/>
    <w:rsid w:val="00EB0F2B"/>
    <w:rsid w:val="00EB0F32"/>
    <w:rsid w:val="00EB23A6"/>
    <w:rsid w:val="00EB57E1"/>
    <w:rsid w:val="00EC6355"/>
    <w:rsid w:val="00EC6D06"/>
    <w:rsid w:val="00EF6981"/>
    <w:rsid w:val="00EF7D4F"/>
    <w:rsid w:val="00F00149"/>
    <w:rsid w:val="00F00562"/>
    <w:rsid w:val="00F0206A"/>
    <w:rsid w:val="00F02D7F"/>
    <w:rsid w:val="00F12C21"/>
    <w:rsid w:val="00F253E8"/>
    <w:rsid w:val="00F25BB3"/>
    <w:rsid w:val="00F26EC4"/>
    <w:rsid w:val="00F323F7"/>
    <w:rsid w:val="00F40DB0"/>
    <w:rsid w:val="00F43CA2"/>
    <w:rsid w:val="00F478B1"/>
    <w:rsid w:val="00F578D8"/>
    <w:rsid w:val="00F64FF8"/>
    <w:rsid w:val="00F7470A"/>
    <w:rsid w:val="00F74768"/>
    <w:rsid w:val="00F75E1B"/>
    <w:rsid w:val="00F7737C"/>
    <w:rsid w:val="00F84FED"/>
    <w:rsid w:val="00F909D9"/>
    <w:rsid w:val="00F92385"/>
    <w:rsid w:val="00F96B46"/>
    <w:rsid w:val="00FA50E5"/>
    <w:rsid w:val="00FB433E"/>
    <w:rsid w:val="00FB6567"/>
    <w:rsid w:val="00FB688A"/>
    <w:rsid w:val="00FC4C42"/>
    <w:rsid w:val="00FD0DE5"/>
    <w:rsid w:val="00FD29BF"/>
    <w:rsid w:val="00FD44E3"/>
    <w:rsid w:val="00FE2FF4"/>
    <w:rsid w:val="00FF2FE8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2C21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hanging="72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line="240" w:lineRule="exact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autoRedefine/>
    <w:rsid w:val="00D96EBF"/>
    <w:pPr>
      <w:spacing w:before="600" w:after="480"/>
      <w:jc w:val="center"/>
    </w:pPr>
    <w:rPr>
      <w:b/>
      <w:caps/>
      <w:spacing w:val="22"/>
      <w:szCs w:val="20"/>
      <w:lang w:val="de-DE"/>
    </w:rPr>
  </w:style>
  <w:style w:type="paragraph" w:customStyle="1" w:styleId="vlevo">
    <w:name w:val="vlevo"/>
    <w:basedOn w:val="Normln"/>
    <w:link w:val="vlevoChar"/>
    <w:autoRedefine/>
    <w:rsid w:val="00F02D7F"/>
    <w:pPr>
      <w:tabs>
        <w:tab w:val="left" w:pos="3173"/>
        <w:tab w:val="left" w:pos="4307"/>
      </w:tabs>
      <w:ind w:right="-108"/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C23DA9"/>
    <w:pPr>
      <w:tabs>
        <w:tab w:val="num" w:pos="0"/>
      </w:tabs>
      <w:spacing w:line="320" w:lineRule="atLeast"/>
      <w:ind w:right="-52"/>
    </w:pPr>
    <w:rPr>
      <w:bCs/>
      <w:szCs w:val="20"/>
    </w:rPr>
  </w:style>
  <w:style w:type="paragraph" w:customStyle="1" w:styleId="vlevot">
    <w:name w:val="vlevot"/>
    <w:basedOn w:val="vlevo"/>
    <w:autoRedefine/>
    <w:rsid w:val="00055447"/>
    <w:rPr>
      <w:b/>
      <w:sz w:val="22"/>
      <w:szCs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vpravo">
    <w:name w:val="vpravo"/>
    <w:basedOn w:val="Normln"/>
    <w:autoRedefine/>
    <w:rsid w:val="00F00149"/>
    <w:pPr>
      <w:ind w:left="701"/>
    </w:pPr>
    <w:rPr>
      <w:bCs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566B2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F02D7F"/>
    <w:rPr>
      <w:sz w:val="24"/>
    </w:rPr>
  </w:style>
  <w:style w:type="character" w:customStyle="1" w:styleId="ZpatChar">
    <w:name w:val="Zápatí Char"/>
    <w:link w:val="Zpat"/>
    <w:uiPriority w:val="99"/>
    <w:rsid w:val="006E7B6D"/>
    <w:rPr>
      <w:sz w:val="22"/>
    </w:rPr>
  </w:style>
  <w:style w:type="paragraph" w:styleId="Odstavecseseznamem">
    <w:name w:val="List Paragraph"/>
    <w:basedOn w:val="Normln"/>
    <w:uiPriority w:val="34"/>
    <w:qFormat/>
    <w:rsid w:val="001C5141"/>
    <w:pPr>
      <w:ind w:left="720"/>
      <w:contextualSpacing/>
    </w:pPr>
  </w:style>
  <w:style w:type="character" w:styleId="Odkaznakoment">
    <w:name w:val="annotation reference"/>
    <w:basedOn w:val="Standardnpsmoodstavce"/>
    <w:rsid w:val="00B314BC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14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14BC"/>
  </w:style>
  <w:style w:type="paragraph" w:styleId="Pedmtkomente">
    <w:name w:val="annotation subject"/>
    <w:basedOn w:val="Textkomente"/>
    <w:next w:val="Textkomente"/>
    <w:link w:val="PedmtkomenteChar"/>
    <w:rsid w:val="00B31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1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2C21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hanging="72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line="240" w:lineRule="exact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autoRedefine/>
    <w:rsid w:val="00D96EBF"/>
    <w:pPr>
      <w:spacing w:before="600" w:after="480"/>
      <w:jc w:val="center"/>
    </w:pPr>
    <w:rPr>
      <w:b/>
      <w:caps/>
      <w:spacing w:val="22"/>
      <w:szCs w:val="20"/>
      <w:lang w:val="de-DE"/>
    </w:rPr>
  </w:style>
  <w:style w:type="paragraph" w:customStyle="1" w:styleId="vlevo">
    <w:name w:val="vlevo"/>
    <w:basedOn w:val="Normln"/>
    <w:link w:val="vlevoChar"/>
    <w:autoRedefine/>
    <w:rsid w:val="00F02D7F"/>
    <w:pPr>
      <w:tabs>
        <w:tab w:val="left" w:pos="3173"/>
        <w:tab w:val="left" w:pos="4307"/>
      </w:tabs>
      <w:ind w:right="-108"/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C23DA9"/>
    <w:pPr>
      <w:tabs>
        <w:tab w:val="num" w:pos="0"/>
      </w:tabs>
      <w:spacing w:line="320" w:lineRule="atLeast"/>
      <w:ind w:right="-52"/>
    </w:pPr>
    <w:rPr>
      <w:bCs/>
      <w:szCs w:val="20"/>
    </w:rPr>
  </w:style>
  <w:style w:type="paragraph" w:customStyle="1" w:styleId="vlevot">
    <w:name w:val="vlevot"/>
    <w:basedOn w:val="vlevo"/>
    <w:autoRedefine/>
    <w:rsid w:val="00055447"/>
    <w:rPr>
      <w:b/>
      <w:sz w:val="22"/>
      <w:szCs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vpravo">
    <w:name w:val="vpravo"/>
    <w:basedOn w:val="Normln"/>
    <w:autoRedefine/>
    <w:rsid w:val="00F00149"/>
    <w:pPr>
      <w:ind w:left="701"/>
    </w:pPr>
    <w:rPr>
      <w:bCs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566B2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F02D7F"/>
    <w:rPr>
      <w:sz w:val="24"/>
    </w:rPr>
  </w:style>
  <w:style w:type="character" w:customStyle="1" w:styleId="ZpatChar">
    <w:name w:val="Zápatí Char"/>
    <w:link w:val="Zpat"/>
    <w:uiPriority w:val="99"/>
    <w:rsid w:val="006E7B6D"/>
    <w:rPr>
      <w:sz w:val="22"/>
    </w:rPr>
  </w:style>
  <w:style w:type="paragraph" w:styleId="Odstavecseseznamem">
    <w:name w:val="List Paragraph"/>
    <w:basedOn w:val="Normln"/>
    <w:uiPriority w:val="34"/>
    <w:qFormat/>
    <w:rsid w:val="001C5141"/>
    <w:pPr>
      <w:ind w:left="720"/>
      <w:contextualSpacing/>
    </w:pPr>
  </w:style>
  <w:style w:type="character" w:styleId="Odkaznakoment">
    <w:name w:val="annotation reference"/>
    <w:basedOn w:val="Standardnpsmoodstavce"/>
    <w:rsid w:val="00B314BC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14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14BC"/>
  </w:style>
  <w:style w:type="paragraph" w:styleId="Pedmtkomente">
    <w:name w:val="annotation subject"/>
    <w:basedOn w:val="Textkomente"/>
    <w:next w:val="Textkomente"/>
    <w:link w:val="PedmtkomenteChar"/>
    <w:rsid w:val="00B31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1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03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SITmP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karajosova</dc:creator>
  <cp:lastModifiedBy>Sinkulová Markéta Leona</cp:lastModifiedBy>
  <cp:revision>7</cp:revision>
  <cp:lastPrinted>2018-02-22T13:21:00Z</cp:lastPrinted>
  <dcterms:created xsi:type="dcterms:W3CDTF">2018-02-22T10:13:00Z</dcterms:created>
  <dcterms:modified xsi:type="dcterms:W3CDTF">2018-02-26T08:49:00Z</dcterms:modified>
</cp:coreProperties>
</file>