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97" w:rsidRDefault="00643B97" w:rsidP="00643B97">
      <w:pPr>
        <w:pStyle w:val="Datum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Důvodová zpráva </w:t>
      </w:r>
    </w:p>
    <w:p w:rsidR="00643B97" w:rsidRDefault="00643B97" w:rsidP="00643B97">
      <w:pPr>
        <w:pStyle w:val="ostzahl"/>
        <w:spacing w:before="120" w:after="120"/>
      </w:pPr>
      <w:r>
        <w:t>1. Název problému a jeho charakteristika</w:t>
      </w:r>
    </w:p>
    <w:p w:rsidR="00643B97" w:rsidRDefault="00643B97" w:rsidP="00643B97">
      <w:pPr>
        <w:pStyle w:val="vlevo"/>
      </w:pPr>
      <w:r>
        <w:t>Konečné smlouvy v rámci stavby</w:t>
      </w:r>
      <w:r w:rsidRPr="00643B97">
        <w:t xml:space="preserve"> </w:t>
      </w:r>
      <w:r>
        <w:t>Areál firmy ARC-</w:t>
      </w:r>
      <w:proofErr w:type="spellStart"/>
      <w:r>
        <w:t>Heating</w:t>
      </w:r>
      <w:proofErr w:type="spellEnd"/>
      <w:r>
        <w:t>, Plzeň, Nová Hospoda, investor ARC-</w:t>
      </w:r>
      <w:proofErr w:type="spellStart"/>
      <w:r>
        <w:t>Heating</w:t>
      </w:r>
      <w:proofErr w:type="spellEnd"/>
      <w:r>
        <w:t xml:space="preserve"> s.r.o.</w:t>
      </w:r>
    </w:p>
    <w:p w:rsidR="00643B97" w:rsidRDefault="00643B97" w:rsidP="00643B97">
      <w:pPr>
        <w:pStyle w:val="ostzahl"/>
        <w:spacing w:before="120" w:after="120"/>
      </w:pPr>
      <w:r>
        <w:t>2. Konstatování současného stavu a jeho analýza</w:t>
      </w:r>
    </w:p>
    <w:p w:rsidR="00643B97" w:rsidRDefault="00643B97" w:rsidP="00643B97">
      <w:pPr>
        <w:pStyle w:val="vlevo"/>
      </w:pPr>
      <w:r>
        <w:t>MAJ MMP uzavřel na základě usnesení ZMP č. 606 ze dne 12. 11. 2015 (viz příloha č. 1) smlouvu o smlouvě budoucí na převod TDI a výkup dotčených pozemků v rámci stavby</w:t>
      </w:r>
      <w:r w:rsidRPr="00643B97">
        <w:t xml:space="preserve"> </w:t>
      </w:r>
      <w:r>
        <w:t>Areál firmy ARC-</w:t>
      </w:r>
      <w:proofErr w:type="spellStart"/>
      <w:r>
        <w:t>Heating</w:t>
      </w:r>
      <w:proofErr w:type="spellEnd"/>
      <w:r>
        <w:t>, Plzeň, Nová Hospoda,</w:t>
      </w:r>
      <w:r w:rsidR="00B01918">
        <w:t xml:space="preserve"> investor</w:t>
      </w:r>
      <w:r>
        <w:t xml:space="preserve"> ARC-</w:t>
      </w:r>
      <w:proofErr w:type="spellStart"/>
      <w:r>
        <w:t>Heating</w:t>
      </w:r>
      <w:proofErr w:type="spellEnd"/>
      <w:r>
        <w:t xml:space="preserve"> s.r.o.</w:t>
      </w:r>
    </w:p>
    <w:p w:rsidR="00643B97" w:rsidRPr="007279F6" w:rsidRDefault="00643B97" w:rsidP="00643B97">
      <w:pPr>
        <w:pStyle w:val="Zhlav"/>
        <w:tabs>
          <w:tab w:val="clear" w:pos="4536"/>
          <w:tab w:val="clear" w:pos="9072"/>
        </w:tabs>
        <w:jc w:val="both"/>
      </w:pPr>
      <w:r>
        <w:t xml:space="preserve">Uvedené stavby byly zkolaudovány kolaudačním souhlasem </w:t>
      </w:r>
      <w:r w:rsidRPr="009952A9">
        <w:t xml:space="preserve">č. j. </w:t>
      </w:r>
      <w:r>
        <w:t>UMO3/20315</w:t>
      </w:r>
      <w:r w:rsidRPr="00876FDB">
        <w:t>/1</w:t>
      </w:r>
      <w:r w:rsidR="00757EC5">
        <w:t>7 ze dne 19. </w:t>
      </w:r>
      <w:r>
        <w:t>5. 2017</w:t>
      </w:r>
      <w:r w:rsidRPr="00876FDB">
        <w:t xml:space="preserve"> vydaným odborem </w:t>
      </w:r>
      <w:r>
        <w:t xml:space="preserve">stavebně správním </w:t>
      </w:r>
      <w:r w:rsidRPr="00876FDB">
        <w:t xml:space="preserve">Úřadu městského obvodu Plzeň </w:t>
      </w:r>
      <w:r>
        <w:t>3</w:t>
      </w:r>
      <w:r w:rsidRPr="00876FDB">
        <w:t>.</w:t>
      </w:r>
      <w:r>
        <w:t xml:space="preserve"> Stavby jsou bez vad a nedodělků. Investor včas dodal kolaudační souhlas</w:t>
      </w:r>
      <w:r w:rsidR="005B1945">
        <w:t>y a ostatní doklady a </w:t>
      </w:r>
      <w:r w:rsidR="00B01918">
        <w:t>požádal o </w:t>
      </w:r>
      <w:r>
        <w:t xml:space="preserve">uzavření konečných smluv (viz příloha č. 2). Předmětem převodu </w:t>
      </w:r>
      <w:r w:rsidR="00B01918">
        <w:t xml:space="preserve">do majetku města Plzně </w:t>
      </w:r>
      <w:r>
        <w:t xml:space="preserve">bude majetek specifikovaný v bodě III. 1. </w:t>
      </w:r>
      <w:r w:rsidRPr="007279F6">
        <w:t>návrhu usnesení a v bodě II. návrhu usnesení.</w:t>
      </w:r>
    </w:p>
    <w:p w:rsidR="00643B97" w:rsidRPr="007279F6" w:rsidRDefault="00643B97" w:rsidP="00643B97">
      <w:pPr>
        <w:pStyle w:val="vlevo"/>
      </w:pPr>
      <w:r w:rsidRPr="007279F6">
        <w:t xml:space="preserve">Pořizovací náklady na předávané stavby TDI činí </w:t>
      </w:r>
      <w:r w:rsidR="007279F6" w:rsidRPr="007279F6">
        <w:t>142 529</w:t>
      </w:r>
      <w:r w:rsidRPr="007279F6">
        <w:t xml:space="preserve"> Kč. Kupní cena za předávanou TDI je stanovena ve výši 1% z pořizovacích nákladů, tj. </w:t>
      </w:r>
      <w:r w:rsidR="007279F6" w:rsidRPr="007279F6">
        <w:t>1 425</w:t>
      </w:r>
      <w:r w:rsidRPr="007279F6">
        <w:t xml:space="preserve"> Kč</w:t>
      </w:r>
      <w:r w:rsidR="00757EC5">
        <w:t>. Tato částka bude navýšena o </w:t>
      </w:r>
      <w:r w:rsidRPr="007279F6">
        <w:t>DPH v zákonné sazbě.</w:t>
      </w:r>
    </w:p>
    <w:p w:rsidR="00643B97" w:rsidRPr="007279F6" w:rsidRDefault="00643B97" w:rsidP="00643B97">
      <w:pPr>
        <w:pStyle w:val="Zhlav"/>
        <w:tabs>
          <w:tab w:val="clear" w:pos="4536"/>
          <w:tab w:val="clear" w:pos="9072"/>
        </w:tabs>
        <w:jc w:val="both"/>
      </w:pPr>
      <w:r w:rsidRPr="007279F6">
        <w:t xml:space="preserve">V rámci stavby došlo k realizaci sadových úprav, které se staly součástí pozemků. Za úpravy přísluší investorovi finanční vypořádání ve výši </w:t>
      </w:r>
      <w:r w:rsidR="007279F6" w:rsidRPr="007279F6">
        <w:t>146</w:t>
      </w:r>
      <w:r w:rsidRPr="007279F6">
        <w:t xml:space="preserve"> Kč, stanovené jako 1% z pořizovacích nákladů, které činily </w:t>
      </w:r>
      <w:r w:rsidR="007279F6" w:rsidRPr="007279F6">
        <w:t xml:space="preserve">14 570 </w:t>
      </w:r>
      <w:r w:rsidRPr="007279F6">
        <w:t>Kč. Tato částka bude navýšena o DPH v zákonné sazbě.</w:t>
      </w:r>
    </w:p>
    <w:p w:rsidR="008333D6" w:rsidRPr="008333D6" w:rsidRDefault="008333D6" w:rsidP="00643B97">
      <w:pPr>
        <w:pStyle w:val="Zhlav"/>
        <w:tabs>
          <w:tab w:val="clear" w:pos="4536"/>
          <w:tab w:val="clear" w:pos="9072"/>
        </w:tabs>
        <w:jc w:val="both"/>
      </w:pPr>
      <w:r>
        <w:t>Kupní cena za pozemky činí 40 Kč/m</w:t>
      </w:r>
      <w:r>
        <w:rPr>
          <w:vertAlign w:val="superscript"/>
        </w:rPr>
        <w:t>2</w:t>
      </w:r>
      <w:r>
        <w:t>.</w:t>
      </w:r>
    </w:p>
    <w:p w:rsidR="00643B97" w:rsidRDefault="00643B97" w:rsidP="00643B97">
      <w:pPr>
        <w:pStyle w:val="Zhlav"/>
        <w:tabs>
          <w:tab w:val="clear" w:pos="4536"/>
          <w:tab w:val="clear" w:pos="9072"/>
        </w:tabs>
        <w:jc w:val="both"/>
      </w:pPr>
      <w:r w:rsidRPr="007279F6">
        <w:t xml:space="preserve">Pro oddělení pozemků byl zpracován GP č. 2946-287/2017 (viz příloha č. </w:t>
      </w:r>
      <w:r w:rsidR="007279F6" w:rsidRPr="007279F6">
        <w:t>5</w:t>
      </w:r>
      <w:r w:rsidRPr="007279F6">
        <w:t>)</w:t>
      </w:r>
    </w:p>
    <w:p w:rsidR="00643B97" w:rsidRDefault="00643B97" w:rsidP="00643B97">
      <w:pPr>
        <w:pStyle w:val="vlevo"/>
      </w:pPr>
      <w:r w:rsidRPr="00312463">
        <w:t xml:space="preserve">Stanovisko ORP MMP </w:t>
      </w:r>
      <w:r>
        <w:t>(viz příloha č. 3) je kladné. Zákres přebíraných staveb je patrný z přílohy č. 4.</w:t>
      </w:r>
    </w:p>
    <w:p w:rsidR="00BB5F4E" w:rsidRDefault="00BB5F4E" w:rsidP="00643B97">
      <w:pPr>
        <w:pStyle w:val="vlevo"/>
      </w:pPr>
      <w:r>
        <w:t xml:space="preserve">Pozemky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1594/1 a 1593/4 v 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Skvrňany</w:t>
      </w:r>
      <w:proofErr w:type="spellEnd"/>
      <w:r>
        <w:t xml:space="preserve"> jsou v majetku města Plzně.</w:t>
      </w:r>
    </w:p>
    <w:p w:rsidR="00B01918" w:rsidRDefault="00B01918" w:rsidP="00643B97">
      <w:pPr>
        <w:pStyle w:val="vlevo"/>
      </w:pPr>
      <w:r>
        <w:t xml:space="preserve">Část přebírané TDI se nachází na části pozemku </w:t>
      </w:r>
      <w:proofErr w:type="spellStart"/>
      <w:r>
        <w:t>parc</w:t>
      </w:r>
      <w:proofErr w:type="spellEnd"/>
      <w:r w:rsidR="00757EC5">
        <w:t xml:space="preserve">. </w:t>
      </w:r>
      <w:proofErr w:type="gramStart"/>
      <w:r w:rsidR="00757EC5">
        <w:t>č.</w:t>
      </w:r>
      <w:proofErr w:type="gramEnd"/>
      <w:r w:rsidR="00757EC5">
        <w:t xml:space="preserve"> 1594/2 v k. </w:t>
      </w:r>
      <w:proofErr w:type="spellStart"/>
      <w:r w:rsidR="00757EC5">
        <w:t>ú.</w:t>
      </w:r>
      <w:proofErr w:type="spellEnd"/>
      <w:r w:rsidR="00757EC5">
        <w:t xml:space="preserve"> </w:t>
      </w:r>
      <w:proofErr w:type="spellStart"/>
      <w:r w:rsidR="00757EC5">
        <w:t>Skvrňany</w:t>
      </w:r>
      <w:proofErr w:type="spellEnd"/>
      <w:r w:rsidR="00757EC5">
        <w:t xml:space="preserve"> ve </w:t>
      </w:r>
      <w:r>
        <w:t xml:space="preserve">vlastnictví ŘSD ČR. Na tomto pozemku se dále nachází místní komunikace Domažlická C6318. Tento pozemek bude zařazen do majetkoprávního vypořádání mezi městem Plzní a ŘSD ČR. </w:t>
      </w:r>
    </w:p>
    <w:p w:rsidR="00643B97" w:rsidRDefault="00643B97" w:rsidP="00643B97">
      <w:pPr>
        <w:pStyle w:val="vlevo"/>
      </w:pPr>
      <w:r>
        <w:t>Investor má dále uzavřenou nájemní smlouvu na pronájem částí městských pozemků zasažených předmětnou stavbou. Nájemní smlouva bude ukončen</w:t>
      </w:r>
      <w:r w:rsidR="00B01918">
        <w:t>a</w:t>
      </w:r>
      <w:r>
        <w:t xml:space="preserve"> ke dni majetkoprávního vypořádání staveb TDI.</w:t>
      </w:r>
    </w:p>
    <w:p w:rsidR="00643B97" w:rsidRDefault="00643B97" w:rsidP="00643B97">
      <w:pPr>
        <w:pStyle w:val="vlevo"/>
      </w:pPr>
      <w:r>
        <w:t>Pozemky ve vlastnictví investora jsou zatíženy zástavním právem ve prospěch ČSOB, a. s. Kupní smlouvy budou uzavřeny po sejmutí zástavního práva.</w:t>
      </w:r>
    </w:p>
    <w:p w:rsidR="00B01918" w:rsidRDefault="00B01918" w:rsidP="00643B97">
      <w:pPr>
        <w:pStyle w:val="vlevo"/>
      </w:pPr>
      <w:r>
        <w:t>Získávané pozemky jsou zatíženy věcnými břemeny zřizování a provozování vedení soustavy ve prospěch společnosti ČEZ Distribuce, a.s.</w:t>
      </w:r>
    </w:p>
    <w:p w:rsidR="00643B97" w:rsidRDefault="00643B97" w:rsidP="00643B97">
      <w:pPr>
        <w:pStyle w:val="Paragrafneslovan"/>
      </w:pPr>
      <w:r>
        <w:t>Vzhledem k tomu, že oproti SOSB nedochází k žádným podstatným změnám, nebyla věc projednána v KNM RMP.</w:t>
      </w:r>
    </w:p>
    <w:p w:rsidR="00643B97" w:rsidRDefault="00643B97" w:rsidP="00643B97">
      <w:pPr>
        <w:pStyle w:val="ostzahl"/>
        <w:spacing w:before="120" w:after="120"/>
      </w:pPr>
      <w:r>
        <w:t>3. Předpokládaný cílový stav</w:t>
      </w:r>
    </w:p>
    <w:p w:rsidR="00643B97" w:rsidRDefault="00643B97" w:rsidP="00643B97">
      <w:pPr>
        <w:pStyle w:val="vlevo"/>
      </w:pPr>
      <w:r>
        <w:t xml:space="preserve">Uzavření konečných smluv v souvislosti se stavbou </w:t>
      </w:r>
      <w:r w:rsidR="00AA2E80">
        <w:t>Areál firmy ARC-</w:t>
      </w:r>
      <w:proofErr w:type="spellStart"/>
      <w:r w:rsidR="00AA2E80">
        <w:t>Heating</w:t>
      </w:r>
      <w:proofErr w:type="spellEnd"/>
      <w:r w:rsidR="00AA2E80">
        <w:t>, Plzeň, Nová Hospoda</w:t>
      </w:r>
      <w:r>
        <w:t>.</w:t>
      </w:r>
    </w:p>
    <w:p w:rsidR="00643B97" w:rsidRDefault="00643B97" w:rsidP="00643B97">
      <w:pPr>
        <w:pStyle w:val="ostzahl"/>
        <w:spacing w:before="120" w:after="120"/>
      </w:pPr>
      <w:r>
        <w:t>4. Navrhované varianty řešení</w:t>
      </w:r>
    </w:p>
    <w:p w:rsidR="00643B97" w:rsidRDefault="00643B97" w:rsidP="00643B97">
      <w:pPr>
        <w:pStyle w:val="vlevo"/>
      </w:pPr>
      <w:r w:rsidRPr="00756DE9">
        <w:t xml:space="preserve">Viz </w:t>
      </w:r>
      <w:r>
        <w:t>návrh usnesení</w:t>
      </w:r>
      <w:r w:rsidRPr="00756DE9">
        <w:t>.</w:t>
      </w:r>
    </w:p>
    <w:p w:rsidR="00643B97" w:rsidRDefault="00643B97" w:rsidP="00643B97">
      <w:pPr>
        <w:pStyle w:val="ostzahl"/>
        <w:spacing w:before="120" w:after="120"/>
      </w:pPr>
      <w:r>
        <w:t>5. Doporučená varianta řešení</w:t>
      </w:r>
    </w:p>
    <w:p w:rsidR="00643B97" w:rsidRDefault="00643B97" w:rsidP="00643B97">
      <w:pPr>
        <w:pStyle w:val="vlevo"/>
      </w:pPr>
      <w:r>
        <w:t xml:space="preserve">Viz návrh usnesení. </w:t>
      </w:r>
    </w:p>
    <w:p w:rsidR="00757EC5" w:rsidRDefault="00757EC5" w:rsidP="00643B97">
      <w:pPr>
        <w:pStyle w:val="vlevo"/>
      </w:pPr>
    </w:p>
    <w:p w:rsidR="00643B97" w:rsidRDefault="00643B97" w:rsidP="00643B97">
      <w:pPr>
        <w:pStyle w:val="ostzahl"/>
        <w:spacing w:before="120" w:after="120"/>
      </w:pPr>
      <w:r>
        <w:lastRenderedPageBreak/>
        <w:t>6. Finanční nároky řešení a možnosti finančního krytí</w:t>
      </w:r>
    </w:p>
    <w:p w:rsidR="00AA2E80" w:rsidRPr="00AA2E80" w:rsidRDefault="00643B97" w:rsidP="00AA2E80">
      <w:pPr>
        <w:spacing w:line="240" w:lineRule="atLeast"/>
        <w:jc w:val="both"/>
      </w:pPr>
      <w:r w:rsidRPr="00EC56B2">
        <w:t>Kupní cena</w:t>
      </w:r>
      <w:r w:rsidR="007279F6">
        <w:t xml:space="preserve"> za TDI</w:t>
      </w:r>
      <w:r w:rsidRPr="00EC56B2">
        <w:t xml:space="preserve"> bude činit </w:t>
      </w:r>
      <w:r w:rsidR="007279F6">
        <w:t>1 425</w:t>
      </w:r>
      <w:r w:rsidRPr="00EC56B2">
        <w:t xml:space="preserve"> </w:t>
      </w:r>
      <w:r w:rsidRPr="007279F6">
        <w:t xml:space="preserve">Kč a finanční vypořádání bude činit </w:t>
      </w:r>
      <w:r w:rsidR="007279F6" w:rsidRPr="007279F6">
        <w:t>146</w:t>
      </w:r>
      <w:r w:rsidRPr="007279F6">
        <w:t xml:space="preserve"> Kč, celkem </w:t>
      </w:r>
      <w:r w:rsidR="007279F6" w:rsidRPr="007279F6">
        <w:t>1</w:t>
      </w:r>
      <w:r w:rsidR="00757EC5">
        <w:t> </w:t>
      </w:r>
      <w:r w:rsidR="007279F6" w:rsidRPr="007279F6">
        <w:t>571</w:t>
      </w:r>
      <w:r w:rsidRPr="007279F6">
        <w:t xml:space="preserve"> Kč + DPH v zákonné sazbě.</w:t>
      </w:r>
      <w:r w:rsidR="005B1945">
        <w:t xml:space="preserve"> Celková částka 1 901 Kč.</w:t>
      </w:r>
      <w:r w:rsidRPr="007279F6">
        <w:t xml:space="preserve"> </w:t>
      </w:r>
      <w:r w:rsidR="007279F6" w:rsidRPr="007279F6">
        <w:t xml:space="preserve">Kupní cena za pozemky bude činit 5 800 </w:t>
      </w:r>
      <w:r w:rsidR="007279F6" w:rsidRPr="00FB09E2">
        <w:t>Kč + DPH v zákonné sazbě.</w:t>
      </w:r>
      <w:r w:rsidR="005B1945">
        <w:t xml:space="preserve"> Celková částka 7 018 Kč. </w:t>
      </w:r>
      <w:bookmarkStart w:id="0" w:name="_GoBack"/>
      <w:bookmarkEnd w:id="0"/>
      <w:r w:rsidR="007279F6" w:rsidRPr="00FB09E2">
        <w:t xml:space="preserve"> </w:t>
      </w:r>
      <w:r w:rsidRPr="00FB09E2">
        <w:t xml:space="preserve">Zdrojem finančního krytí </w:t>
      </w:r>
      <w:proofErr w:type="gramStart"/>
      <w:r w:rsidRPr="00FB09E2">
        <w:t>bude</w:t>
      </w:r>
      <w:proofErr w:type="gramEnd"/>
      <w:r w:rsidRPr="00FB09E2">
        <w:t xml:space="preserve"> rozpočet </w:t>
      </w:r>
      <w:proofErr w:type="gramStart"/>
      <w:r w:rsidRPr="00FB09E2">
        <w:t>MAJ</w:t>
      </w:r>
      <w:proofErr w:type="gramEnd"/>
      <w:r w:rsidRPr="00FB09E2">
        <w:t xml:space="preserve"> MMP.</w:t>
      </w:r>
      <w:r w:rsidR="00AA2E80" w:rsidRPr="00FB09E2">
        <w:t xml:space="preserve"> Daň z</w:t>
      </w:r>
      <w:r w:rsidR="00AA2E80" w:rsidRPr="00AA2E80">
        <w:t> nabytí nemovitých věcí bude uhrazena dle zákonného opatření Senátu č. 340/2013 Sb., o dani z nabytí nemovitých věcí, v platném znění.</w:t>
      </w:r>
    </w:p>
    <w:p w:rsidR="00643B97" w:rsidRDefault="00643B97" w:rsidP="00643B97">
      <w:pPr>
        <w:pStyle w:val="ostzahl"/>
        <w:spacing w:before="120" w:after="120"/>
      </w:pPr>
      <w:r>
        <w:t>7. Návrh termínů realizace a určení zodpovědných pracovníků</w:t>
      </w:r>
    </w:p>
    <w:p w:rsidR="00643B97" w:rsidRDefault="00643B97" w:rsidP="00643B97">
      <w:pPr>
        <w:pStyle w:val="vlevo"/>
      </w:pPr>
      <w:r>
        <w:t>Viz návrh usnesení.</w:t>
      </w:r>
    </w:p>
    <w:p w:rsidR="00643B97" w:rsidRDefault="00643B97" w:rsidP="00643B97">
      <w:pPr>
        <w:pStyle w:val="ostzahl"/>
        <w:numPr>
          <w:ilvl w:val="0"/>
          <w:numId w:val="1"/>
        </w:numPr>
        <w:tabs>
          <w:tab w:val="clear" w:pos="360"/>
        </w:tabs>
        <w:spacing w:before="120" w:after="120"/>
        <w:ind w:left="357" w:hanging="357"/>
      </w:pPr>
      <w:r>
        <w:t xml:space="preserve">Dříve přijatá usnesení orgánů města </w:t>
      </w:r>
      <w:r w:rsidRPr="009113F4">
        <w:t>nebo městských obvodů, která s tímto návrhem souvisejí</w:t>
      </w:r>
    </w:p>
    <w:p w:rsidR="00643B97" w:rsidRDefault="00643B97" w:rsidP="00643B97">
      <w:pPr>
        <w:pStyle w:val="vlevo"/>
      </w:pPr>
      <w:r>
        <w:t xml:space="preserve">Usnesení RMP č. </w:t>
      </w:r>
      <w:r w:rsidR="00AA2E80">
        <w:t>1151</w:t>
      </w:r>
      <w:r>
        <w:t xml:space="preserve">/2015, ZMP č. </w:t>
      </w:r>
      <w:r w:rsidR="00AA2E80">
        <w:t>606</w:t>
      </w:r>
      <w:r>
        <w:t>/2015</w:t>
      </w:r>
      <w:r w:rsidRPr="00372AE2">
        <w:t>.</w:t>
      </w:r>
    </w:p>
    <w:p w:rsidR="00643B97" w:rsidRDefault="00643B97" w:rsidP="00643B97">
      <w:pPr>
        <w:pStyle w:val="ostzahl"/>
        <w:numPr>
          <w:ilvl w:val="0"/>
          <w:numId w:val="1"/>
        </w:numPr>
        <w:tabs>
          <w:tab w:val="clear" w:pos="360"/>
        </w:tabs>
        <w:spacing w:before="120" w:after="120"/>
        <w:ind w:left="357" w:hanging="357"/>
      </w:pPr>
      <w:r>
        <w:t>Závazky či pohledávky vůči městu Plzni</w:t>
      </w:r>
    </w:p>
    <w:p w:rsidR="00643B97" w:rsidRDefault="00643B97" w:rsidP="00643B97">
      <w:pPr>
        <w:pStyle w:val="vlevo"/>
      </w:pPr>
      <w:r w:rsidRPr="007E2177">
        <w:t>Ke dni 20. 12. 2017 nemá investor evidovány žádné pohledávky po splatnosti vůči městu</w:t>
      </w:r>
      <w:r w:rsidRPr="007A4B85">
        <w:t xml:space="preserve"> Plzni.</w:t>
      </w:r>
      <w:r>
        <w:t xml:space="preserve"> </w:t>
      </w:r>
    </w:p>
    <w:p w:rsidR="00643B97" w:rsidRDefault="00643B97" w:rsidP="00643B97">
      <w:pPr>
        <w:pStyle w:val="ostzahl"/>
        <w:spacing w:before="120" w:after="120"/>
      </w:pPr>
      <w:r>
        <w:t>10. Přílohy</w:t>
      </w:r>
    </w:p>
    <w:p w:rsidR="00643B97" w:rsidRPr="00A90B17" w:rsidRDefault="00643B97" w:rsidP="00643B97">
      <w:pPr>
        <w:jc w:val="both"/>
      </w:pPr>
      <w:r w:rsidRPr="00A90B17">
        <w:t xml:space="preserve">Příloha č. 1 – </w:t>
      </w:r>
      <w:r>
        <w:t xml:space="preserve">usnesení </w:t>
      </w:r>
      <w:r w:rsidRPr="00A90B17">
        <w:t xml:space="preserve">ZMP č. </w:t>
      </w:r>
      <w:r w:rsidR="007279F6">
        <w:t>606</w:t>
      </w:r>
      <w:r w:rsidRPr="00A90B17">
        <w:t>/2015,</w:t>
      </w:r>
    </w:p>
    <w:p w:rsidR="00643B97" w:rsidRPr="00A90B17" w:rsidRDefault="00643B97" w:rsidP="00643B97">
      <w:pPr>
        <w:jc w:val="both"/>
      </w:pPr>
      <w:r w:rsidRPr="00A90B17">
        <w:t>příloha č. 2 – žádost,</w:t>
      </w:r>
    </w:p>
    <w:p w:rsidR="00643B97" w:rsidRPr="00A90B17" w:rsidRDefault="00643B97" w:rsidP="00643B97">
      <w:pPr>
        <w:jc w:val="both"/>
      </w:pPr>
      <w:r w:rsidRPr="00A90B17">
        <w:t>příloha č. 3 – stanovisko ORP MMP,</w:t>
      </w:r>
    </w:p>
    <w:p w:rsidR="00643B97" w:rsidRDefault="00643B97" w:rsidP="00643B97">
      <w:pPr>
        <w:jc w:val="both"/>
      </w:pPr>
      <w:r w:rsidRPr="00A90B17">
        <w:t>příloha č. 4 – rozsah přebíraných staveb</w:t>
      </w:r>
      <w:r w:rsidR="006505B4">
        <w:t xml:space="preserve"> </w:t>
      </w:r>
      <w:r w:rsidRPr="00A90B17">
        <w:t>- zákres,</w:t>
      </w:r>
    </w:p>
    <w:p w:rsidR="00AA2E80" w:rsidRDefault="007279F6" w:rsidP="00643B97">
      <w:pPr>
        <w:jc w:val="both"/>
      </w:pPr>
      <w:r>
        <w:t xml:space="preserve">příloha č. 5 </w:t>
      </w:r>
      <w:r w:rsidR="0080465C">
        <w:t>–</w:t>
      </w:r>
      <w:r>
        <w:t xml:space="preserve"> </w:t>
      </w:r>
      <w:r w:rsidR="00AA2E80">
        <w:t>GP</w:t>
      </w:r>
      <w:r w:rsidR="0080465C">
        <w:t xml:space="preserve"> č. 2946-287/2017,</w:t>
      </w:r>
    </w:p>
    <w:p w:rsidR="00643B97" w:rsidRPr="00A90B17" w:rsidRDefault="00643B97" w:rsidP="00643B97">
      <w:pPr>
        <w:jc w:val="both"/>
      </w:pPr>
      <w:r>
        <w:t xml:space="preserve">příloha č. </w:t>
      </w:r>
      <w:r w:rsidR="007279F6">
        <w:t>6</w:t>
      </w:r>
      <w:r>
        <w:t xml:space="preserve"> – fotodokumentace,</w:t>
      </w:r>
    </w:p>
    <w:p w:rsidR="00643B97" w:rsidRDefault="00643B97" w:rsidP="00643B97">
      <w:pPr>
        <w:jc w:val="both"/>
      </w:pPr>
      <w:r w:rsidRPr="00A90B17">
        <w:t xml:space="preserve">příloha č. </w:t>
      </w:r>
      <w:r w:rsidR="007279F6">
        <w:t>7</w:t>
      </w:r>
      <w:r w:rsidRPr="00A90B17">
        <w:t xml:space="preserve"> – mapy – modrá mapa</w:t>
      </w:r>
      <w:r w:rsidR="008333D6">
        <w:t xml:space="preserve"> s vyznačením výkupu</w:t>
      </w:r>
      <w:r w:rsidRPr="00A90B17">
        <w:t>, územní plán, letecký snímek</w:t>
      </w:r>
      <w:r>
        <w:t xml:space="preserve">. </w:t>
      </w:r>
    </w:p>
    <w:p w:rsidR="00643B97" w:rsidRDefault="00643B97" w:rsidP="00643B97">
      <w:pPr>
        <w:jc w:val="both"/>
      </w:pPr>
    </w:p>
    <w:p w:rsidR="00643B97" w:rsidRPr="0081720D" w:rsidRDefault="00643B97" w:rsidP="00643B97">
      <w:pPr>
        <w:jc w:val="both"/>
      </w:pPr>
    </w:p>
    <w:p w:rsidR="00643B97" w:rsidRDefault="00643B97" w:rsidP="00643B97"/>
    <w:p w:rsidR="00643B97" w:rsidRDefault="00643B97" w:rsidP="00643B97"/>
    <w:p w:rsidR="00643B97" w:rsidRDefault="00643B97" w:rsidP="00643B97"/>
    <w:p w:rsidR="00643B97" w:rsidRDefault="00643B97" w:rsidP="00643B97"/>
    <w:p w:rsidR="00957684" w:rsidRDefault="00957684"/>
    <w:sectPr w:rsidR="00957684" w:rsidSect="004B3FE0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0C" w:rsidRDefault="00BB5F4E">
      <w:r>
        <w:separator/>
      </w:r>
    </w:p>
  </w:endnote>
  <w:endnote w:type="continuationSeparator" w:id="0">
    <w:p w:rsidR="0085760C" w:rsidRDefault="00BB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5A" w:rsidRDefault="00B01918" w:rsidP="00224CC8">
    <w:pPr>
      <w:ind w:right="2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64910" wp14:editId="579DD0F0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5209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65A" w:rsidRPr="0065365A" w:rsidRDefault="00B01918">
                          <w:pPr>
                            <w:jc w:val="center"/>
                            <w:rPr>
                              <w:color w:val="0F243E"/>
                              <w:sz w:val="22"/>
                              <w:szCs w:val="22"/>
                            </w:rPr>
                          </w:pP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instrText>PAGE  \* Arabic  \* MERGEFORMAT</w:instrText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B1945">
                            <w:rPr>
                              <w:noProof/>
                              <w:color w:val="0F243E"/>
                              <w:sz w:val="22"/>
                              <w:szCs w:val="22"/>
                            </w:rPr>
                            <w:t>2</w:t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41.7pt;margin-top:782.95pt;width:29.75pt;height:19.8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" stroked="f" strokeweight=".5pt">
              <v:textbox style="mso-fit-shape-to-text:t" inset="0,,0">
                <w:txbxContent>
                  <w:p w:rsidR="0065365A" w:rsidRPr="0065365A" w:rsidRDefault="00B01918">
                    <w:pPr>
                      <w:jc w:val="center"/>
                      <w:rPr>
                        <w:color w:val="0F243E"/>
                        <w:sz w:val="22"/>
                        <w:szCs w:val="22"/>
                      </w:rPr>
                    </w:pP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begin"/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instrText>PAGE  \* Arabic  \* MERGEFORMAT</w:instrText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separate"/>
                    </w:r>
                    <w:r w:rsidR="005B1945">
                      <w:rPr>
                        <w:noProof/>
                        <w:color w:val="0F243E"/>
                        <w:sz w:val="22"/>
                        <w:szCs w:val="22"/>
                      </w:rPr>
                      <w:t>2</w:t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0C" w:rsidRDefault="00BB5F4E">
      <w:r>
        <w:separator/>
      </w:r>
    </w:p>
  </w:footnote>
  <w:footnote w:type="continuationSeparator" w:id="0">
    <w:p w:rsidR="0085760C" w:rsidRDefault="00BB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15A7"/>
    <w:multiLevelType w:val="singleLevel"/>
    <w:tmpl w:val="5E1E1828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97"/>
    <w:rsid w:val="005B1945"/>
    <w:rsid w:val="00643B97"/>
    <w:rsid w:val="006505B4"/>
    <w:rsid w:val="007279F6"/>
    <w:rsid w:val="00757EC5"/>
    <w:rsid w:val="0080465C"/>
    <w:rsid w:val="008333D6"/>
    <w:rsid w:val="0085760C"/>
    <w:rsid w:val="00957684"/>
    <w:rsid w:val="00AA2E80"/>
    <w:rsid w:val="00B01918"/>
    <w:rsid w:val="00BB5F4E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643B97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643B97"/>
    <w:pPr>
      <w:tabs>
        <w:tab w:val="left" w:pos="360"/>
      </w:tabs>
      <w:spacing w:before="240" w:after="240"/>
    </w:pPr>
    <w:rPr>
      <w:b/>
      <w:spacing w:val="22"/>
      <w:szCs w:val="20"/>
    </w:rPr>
  </w:style>
  <w:style w:type="paragraph" w:styleId="Datum">
    <w:name w:val="Date"/>
    <w:basedOn w:val="Normln"/>
    <w:next w:val="Normln"/>
    <w:link w:val="DatumChar"/>
    <w:rsid w:val="00643B97"/>
    <w:rPr>
      <w:sz w:val="20"/>
      <w:szCs w:val="20"/>
    </w:rPr>
  </w:style>
  <w:style w:type="character" w:customStyle="1" w:styleId="DatumChar">
    <w:name w:val="Datum Char"/>
    <w:basedOn w:val="Standardnpsmoodstavce"/>
    <w:link w:val="Datum"/>
    <w:rsid w:val="00643B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locked/>
    <w:rsid w:val="00643B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643B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3B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643B97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643B97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643B97"/>
    <w:pPr>
      <w:tabs>
        <w:tab w:val="left" w:pos="360"/>
      </w:tabs>
      <w:spacing w:before="240" w:after="240"/>
    </w:pPr>
    <w:rPr>
      <w:b/>
      <w:spacing w:val="22"/>
      <w:szCs w:val="20"/>
    </w:rPr>
  </w:style>
  <w:style w:type="paragraph" w:styleId="Datum">
    <w:name w:val="Date"/>
    <w:basedOn w:val="Normln"/>
    <w:next w:val="Normln"/>
    <w:link w:val="DatumChar"/>
    <w:rsid w:val="00643B97"/>
    <w:rPr>
      <w:sz w:val="20"/>
      <w:szCs w:val="20"/>
    </w:rPr>
  </w:style>
  <w:style w:type="character" w:customStyle="1" w:styleId="DatumChar">
    <w:name w:val="Datum Char"/>
    <w:basedOn w:val="Standardnpsmoodstavce"/>
    <w:link w:val="Datum"/>
    <w:rsid w:val="00643B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locked/>
    <w:rsid w:val="00643B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643B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3B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643B97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6</cp:revision>
  <cp:lastPrinted>2018-01-03T13:51:00Z</cp:lastPrinted>
  <dcterms:created xsi:type="dcterms:W3CDTF">2017-12-20T13:14:00Z</dcterms:created>
  <dcterms:modified xsi:type="dcterms:W3CDTF">2018-01-03T13:51:00Z</dcterms:modified>
</cp:coreProperties>
</file>