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1862"/>
      </w:tblGrid>
      <w:tr w:rsidR="00135536" w:rsidTr="00135536">
        <w:tc>
          <w:tcPr>
            <w:tcW w:w="3898" w:type="dxa"/>
            <w:hideMark/>
          </w:tcPr>
          <w:p w:rsidR="00135536" w:rsidRDefault="00135536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135536" w:rsidRDefault="00013979" w:rsidP="00013979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</w:t>
            </w:r>
            <w:r w:rsidR="00135536">
              <w:rPr>
                <w:b/>
                <w:sz w:val="24"/>
                <w:lang w:eastAsia="en-US"/>
              </w:rPr>
              <w:t xml:space="preserve">. </w:t>
            </w:r>
            <w:r>
              <w:rPr>
                <w:b/>
                <w:sz w:val="24"/>
                <w:lang w:eastAsia="en-US"/>
              </w:rPr>
              <w:t>4</w:t>
            </w:r>
            <w:r w:rsidR="00135536">
              <w:rPr>
                <w:b/>
                <w:sz w:val="24"/>
                <w:lang w:eastAsia="en-US"/>
              </w:rPr>
              <w:t>. 201</w:t>
            </w:r>
            <w:r w:rsidR="008C596C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862" w:type="dxa"/>
            <w:hideMark/>
          </w:tcPr>
          <w:p w:rsidR="00135536" w:rsidRDefault="00135536" w:rsidP="00013979">
            <w:pPr>
              <w:spacing w:line="276" w:lineRule="auto"/>
              <w:ind w:firstLine="0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MAJ/</w:t>
            </w:r>
            <w:r w:rsidR="000E33D2">
              <w:rPr>
                <w:b/>
                <w:sz w:val="24"/>
                <w:lang w:eastAsia="en-US"/>
              </w:rPr>
              <w:t>8</w:t>
            </w:r>
          </w:p>
        </w:tc>
      </w:tr>
      <w:bookmarkEnd w:id="0"/>
      <w:bookmarkEnd w:id="1"/>
      <w:bookmarkEnd w:id="2"/>
    </w:tbl>
    <w:p w:rsidR="00135536" w:rsidRDefault="00135536" w:rsidP="00013979">
      <w:pPr>
        <w:pStyle w:val="vlevo"/>
      </w:pPr>
    </w:p>
    <w:p w:rsidR="00135536" w:rsidRDefault="00135536" w:rsidP="00013979">
      <w:pPr>
        <w:pStyle w:val="vlevo"/>
      </w:pPr>
    </w:p>
    <w:p w:rsidR="00135536" w:rsidRDefault="00135536" w:rsidP="00135536">
      <w:pPr>
        <w:pStyle w:val="nadpcent"/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135536" w:rsidTr="00135536">
        <w:tc>
          <w:tcPr>
            <w:tcW w:w="570" w:type="dxa"/>
            <w:hideMark/>
          </w:tcPr>
          <w:p w:rsidR="00135536" w:rsidRDefault="00135536" w:rsidP="0001397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135536" w:rsidRDefault="00135536" w:rsidP="0001397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135536" w:rsidRDefault="00135536" w:rsidP="0001397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 : </w:t>
            </w:r>
          </w:p>
        </w:tc>
        <w:tc>
          <w:tcPr>
            <w:tcW w:w="3260" w:type="dxa"/>
            <w:hideMark/>
          </w:tcPr>
          <w:p w:rsidR="00135536" w:rsidRDefault="00013979" w:rsidP="0001397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3553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4</w:t>
            </w:r>
            <w:r w:rsidR="00135536">
              <w:rPr>
                <w:lang w:eastAsia="en-US"/>
              </w:rPr>
              <w:t>. 201</w:t>
            </w:r>
            <w:r w:rsidR="008C596C">
              <w:rPr>
                <w:lang w:eastAsia="en-US"/>
              </w:rPr>
              <w:t>8</w:t>
            </w:r>
          </w:p>
        </w:tc>
      </w:tr>
    </w:tbl>
    <w:p w:rsidR="00135536" w:rsidRDefault="00135536" w:rsidP="00135536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135536" w:rsidTr="00135536">
        <w:trPr>
          <w:cantSplit/>
        </w:trPr>
        <w:tc>
          <w:tcPr>
            <w:tcW w:w="1275" w:type="dxa"/>
            <w:hideMark/>
          </w:tcPr>
          <w:p w:rsidR="00135536" w:rsidRDefault="00135536" w:rsidP="0001397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135536" w:rsidRDefault="00013979" w:rsidP="00013979">
            <w:pPr>
              <w:pStyle w:val="vlevo"/>
              <w:rPr>
                <w:lang w:eastAsia="en-US"/>
              </w:rPr>
            </w:pPr>
            <w:r>
              <w:t>Výkup pozemků v k. ú. Křimice pro stavbu „Úpravy pro zvýšení bezpečnosti na silnici II/605 v úseku Skvrňany - Křimice“ od společností ČEZ Distribuce, a.s. a ČEZ Korporátní služby, s.r.o.</w:t>
            </w:r>
          </w:p>
        </w:tc>
      </w:tr>
    </w:tbl>
    <w:p w:rsidR="00135536" w:rsidRDefault="00135536" w:rsidP="00013979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13D324" wp14:editId="4D97AFF8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135536" w:rsidRDefault="00135536" w:rsidP="00013979">
      <w:pPr>
        <w:pStyle w:val="vlevo"/>
      </w:pPr>
    </w:p>
    <w:p w:rsidR="00135536" w:rsidRDefault="00135536" w:rsidP="00013979">
      <w:pPr>
        <w:pStyle w:val="vlevot"/>
      </w:pPr>
      <w:r>
        <w:t>Zastupitelstvo města Plzně</w:t>
      </w:r>
    </w:p>
    <w:p w:rsidR="00135536" w:rsidRDefault="00135536" w:rsidP="00013979">
      <w:pPr>
        <w:pStyle w:val="vlevo"/>
      </w:pPr>
      <w:r>
        <w:t>k návrhu Rady města Plzně</w:t>
      </w:r>
    </w:p>
    <w:p w:rsidR="00135536" w:rsidRDefault="00135536" w:rsidP="00013979">
      <w:pPr>
        <w:pStyle w:val="vlevo"/>
      </w:pPr>
    </w:p>
    <w:p w:rsidR="00135536" w:rsidRDefault="00135536" w:rsidP="00135536">
      <w:pPr>
        <w:pStyle w:val="parzahl"/>
        <w:numPr>
          <w:ilvl w:val="0"/>
          <w:numId w:val="2"/>
        </w:numPr>
        <w:tabs>
          <w:tab w:val="left" w:pos="708"/>
        </w:tabs>
        <w:ind w:left="426" w:hanging="426"/>
        <w:jc w:val="both"/>
      </w:pPr>
      <w:r>
        <w:t>B e r e   n a   v ě d o m í</w:t>
      </w:r>
    </w:p>
    <w:p w:rsidR="00013979" w:rsidRPr="00013979" w:rsidRDefault="00013979" w:rsidP="00013979">
      <w:pPr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 w:rsidRPr="00013979">
        <w:rPr>
          <w:sz w:val="24"/>
          <w:szCs w:val="24"/>
        </w:rPr>
        <w:t>Potřebu získat do majetku města Plzně části pozemků p. č. 882/1 a 882/2, oba k. ú. Křimice  z důvodu plánované  stavby „Úpravy pro zvýšení bezpečnosti na silnici II/605 v úseku Skvrňany - Křimice“.</w:t>
      </w:r>
    </w:p>
    <w:p w:rsidR="00013979" w:rsidRPr="00013979" w:rsidRDefault="00013979" w:rsidP="00FD4C24">
      <w:pPr>
        <w:pStyle w:val="vlevo"/>
        <w:numPr>
          <w:ilvl w:val="0"/>
          <w:numId w:val="6"/>
        </w:numPr>
        <w:ind w:hanging="720"/>
      </w:pPr>
      <w:r w:rsidRPr="00013979">
        <w:t>Skutečnost, že na pozemku p. č. 882/2, k. ú. Křimice váznou věcná břemena práva vedení podzemního plynového potrubí a vedení elektro kabelů, práva chůze a jízdy, práva zřizování a provozování vedení kanalizační přípojky. Pokud budou výše uvedená věcná břemena zasahovat i do nově vzniklého pozemku p. č. 882/5, k. ú. Křimice (který kupní smlouvou získá město Plzeň), přejdou na město Plzeň.</w:t>
      </w:r>
    </w:p>
    <w:p w:rsidR="00135536" w:rsidRDefault="00135536" w:rsidP="00135536">
      <w:pPr>
        <w:pStyle w:val="Paragrafneslovan"/>
        <w:tabs>
          <w:tab w:val="left" w:pos="567"/>
        </w:tabs>
        <w:ind w:left="426"/>
        <w:rPr>
          <w:szCs w:val="24"/>
        </w:rPr>
      </w:pPr>
    </w:p>
    <w:p w:rsidR="00135536" w:rsidRDefault="00135536" w:rsidP="00135536">
      <w:pPr>
        <w:pStyle w:val="parzahl"/>
        <w:numPr>
          <w:ilvl w:val="0"/>
          <w:numId w:val="2"/>
        </w:numPr>
        <w:tabs>
          <w:tab w:val="left" w:pos="708"/>
        </w:tabs>
        <w:ind w:left="426" w:hanging="426"/>
      </w:pPr>
      <w:r>
        <w:t xml:space="preserve"> S c h v a l u j e</w:t>
      </w:r>
    </w:p>
    <w:p w:rsidR="00013979" w:rsidRDefault="00013979" w:rsidP="00013979">
      <w:pPr>
        <w:pStyle w:val="vlevo"/>
      </w:pPr>
      <w:r w:rsidRPr="0018134C">
        <w:t xml:space="preserve">uzavření </w:t>
      </w:r>
      <w:r>
        <w:t>níže uvedených smluv, a to:</w:t>
      </w:r>
    </w:p>
    <w:p w:rsidR="00013979" w:rsidRDefault="00013979" w:rsidP="00013979">
      <w:pPr>
        <w:pStyle w:val="vlevo"/>
      </w:pPr>
    </w:p>
    <w:p w:rsidR="00013979" w:rsidRPr="007E750A" w:rsidRDefault="00013979" w:rsidP="00013979">
      <w:pPr>
        <w:pStyle w:val="Odstavecseseznamem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color w:val="FF0000"/>
        </w:rPr>
      </w:pPr>
      <w:r w:rsidRPr="007E750A">
        <w:rPr>
          <w:rFonts w:ascii="Times New Roman" w:hAnsi="Times New Roman"/>
          <w:sz w:val="24"/>
          <w:szCs w:val="24"/>
        </w:rPr>
        <w:t>Smlouvu kupní mezi městem Plzní (jako kupujícím) a společností ČEZ Distribuce, a.s., IČ 24729035, se sídlem Teplická 874/8, Děčín IV – Podmokly, Děčín (jako prodávajícím) na převod pozemku p. č. 882/4, k. ú. Křimice o výměře 281 m</w:t>
      </w:r>
      <w:r w:rsidRPr="007E750A">
        <w:rPr>
          <w:rFonts w:ascii="Times New Roman" w:hAnsi="Times New Roman"/>
          <w:sz w:val="24"/>
          <w:szCs w:val="24"/>
          <w:vertAlign w:val="superscript"/>
        </w:rPr>
        <w:t>2</w:t>
      </w:r>
      <w:r w:rsidRPr="007E750A">
        <w:rPr>
          <w:rFonts w:ascii="Times New Roman" w:hAnsi="Times New Roman"/>
          <w:sz w:val="24"/>
          <w:szCs w:val="24"/>
        </w:rPr>
        <w:t xml:space="preserve">, ostatní plocha, manipulační plocha (pozemek vznikl na základě GP oddělením z pozemku p. č. 882/1, k. ú. Křimice). </w:t>
      </w:r>
    </w:p>
    <w:p w:rsidR="00013979" w:rsidRPr="007E750A" w:rsidRDefault="00013979" w:rsidP="00013979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7E750A">
        <w:rPr>
          <w:rFonts w:ascii="Times New Roman" w:hAnsi="Times New Roman"/>
          <w:sz w:val="24"/>
          <w:szCs w:val="24"/>
        </w:rPr>
        <w:t>Smluvní kupní cena pozemku celkem činí 177 030 Kč (tj. 630 Kč/m</w:t>
      </w:r>
      <w:r w:rsidRPr="007E750A">
        <w:rPr>
          <w:rFonts w:ascii="Times New Roman" w:hAnsi="Times New Roman"/>
          <w:sz w:val="24"/>
          <w:szCs w:val="24"/>
          <w:vertAlign w:val="superscript"/>
        </w:rPr>
        <w:t>2</w:t>
      </w:r>
      <w:r w:rsidRPr="007E750A">
        <w:rPr>
          <w:rFonts w:ascii="Times New Roman" w:hAnsi="Times New Roman"/>
          <w:sz w:val="24"/>
          <w:szCs w:val="24"/>
        </w:rPr>
        <w:t>) + DPH v zákonné sazbě 21 % ve výši 37 176 Kč, tj. celková smluvní cena s DPH činí 214 206 Kč, tato cena je cenou sjednanou.</w:t>
      </w:r>
    </w:p>
    <w:p w:rsidR="00013979" w:rsidRPr="007E750A" w:rsidRDefault="00013979" w:rsidP="00013979">
      <w:pPr>
        <w:pStyle w:val="Odstavecseseznamem"/>
        <w:ind w:left="928"/>
        <w:jc w:val="both"/>
        <w:rPr>
          <w:rFonts w:ascii="Times New Roman" w:hAnsi="Times New Roman"/>
          <w:sz w:val="24"/>
          <w:szCs w:val="24"/>
        </w:rPr>
      </w:pPr>
    </w:p>
    <w:p w:rsidR="00013979" w:rsidRPr="007E750A" w:rsidRDefault="00013979" w:rsidP="00013979">
      <w:pPr>
        <w:pStyle w:val="vlevo"/>
      </w:pPr>
      <w:r w:rsidRPr="007E750A">
        <w:t xml:space="preserve">Smlouva kupní bude obsahovat i ujednání, že město Plzeň uhradí náklady za zpracování znaleckého posudku, které činí 3 100 Kč + DPH v zákonné sazbě 21 % ve výši 651 Kč, </w:t>
      </w:r>
      <w:r>
        <w:t xml:space="preserve">         </w:t>
      </w:r>
      <w:r w:rsidRPr="007E750A">
        <w:t>tj. celkem cena za vyhotovení znaleckého posudku s DPH činí 3 751 Kč.</w:t>
      </w:r>
    </w:p>
    <w:p w:rsidR="00013979" w:rsidRPr="007E750A" w:rsidRDefault="00013979" w:rsidP="00013979">
      <w:pPr>
        <w:pStyle w:val="vlevo"/>
      </w:pPr>
    </w:p>
    <w:p w:rsidR="00013979" w:rsidRPr="007E750A" w:rsidRDefault="00013979" w:rsidP="00013979">
      <w:pPr>
        <w:pStyle w:val="Odstavecseseznamem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750A">
        <w:rPr>
          <w:rFonts w:ascii="Times New Roman" w:hAnsi="Times New Roman"/>
          <w:sz w:val="24"/>
          <w:szCs w:val="24"/>
        </w:rPr>
        <w:t xml:space="preserve">Smlouvu o zřízení věcného břemene zřízení a provozování zařízení distribuční soustavy – osobní služebnost pro venkovního vedení VN mezi městem Plzní (jako povinným) a společností ČEZ Distribuce, a.s., IČ 24729035, se sídlem Teplická 874/8, Děčín IV – Podmokly, Děčín (jako oprávněným). Věcné břemeno spočívá v právu umístit, zřídit, </w:t>
      </w:r>
      <w:r w:rsidRPr="007E750A">
        <w:rPr>
          <w:rFonts w:ascii="Times New Roman" w:hAnsi="Times New Roman"/>
          <w:sz w:val="24"/>
          <w:szCs w:val="24"/>
        </w:rPr>
        <w:lastRenderedPageBreak/>
        <w:t>provozovat, opravovat a</w:t>
      </w:r>
      <w:r>
        <w:rPr>
          <w:rFonts w:ascii="Times New Roman" w:hAnsi="Times New Roman"/>
          <w:sz w:val="24"/>
          <w:szCs w:val="24"/>
        </w:rPr>
        <w:t xml:space="preserve"> udržovat venkovní vedení VN</w:t>
      </w:r>
      <w:r w:rsidRPr="007E750A">
        <w:rPr>
          <w:rFonts w:ascii="Times New Roman" w:hAnsi="Times New Roman"/>
          <w:sz w:val="24"/>
          <w:szCs w:val="24"/>
        </w:rPr>
        <w:t xml:space="preserve"> na pozemku p. č. 882/4, k. ú. Křimice, a to za jednorázovou úhradu 1 000 Kč + DPH v zákonné sazbě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50A">
        <w:rPr>
          <w:rFonts w:ascii="Times New Roman" w:hAnsi="Times New Roman"/>
          <w:sz w:val="24"/>
          <w:szCs w:val="24"/>
        </w:rPr>
        <w:t>21 % ve výši 210 Kč, tj. celková smluvní cena s DPH činí 1 210 Kč (tato cena je cenou sjednanou) a na dobu existence stavby.</w:t>
      </w:r>
    </w:p>
    <w:p w:rsidR="00013979" w:rsidRPr="007E750A" w:rsidRDefault="00013979" w:rsidP="00013979">
      <w:pPr>
        <w:pStyle w:val="Odstavecseseznamem"/>
        <w:ind w:left="92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3979" w:rsidRPr="00013979" w:rsidRDefault="00013979" w:rsidP="00013979">
      <w:pPr>
        <w:pStyle w:val="Odstavecseseznamem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3979">
        <w:rPr>
          <w:rFonts w:ascii="Times New Roman" w:hAnsi="Times New Roman"/>
          <w:sz w:val="24"/>
          <w:szCs w:val="24"/>
        </w:rPr>
        <w:t>Smlouvu kupní mezi městem Plzní (jako kupujícím) a společností ČEZ Korporátní služby, s.r.o., IČ 26206803, se sídlem 28. října 3123/152, Moravská Ostrava, Ostrava (jako prodávajícím) na převod pozemku p. č. 882/5, k. ú. Křimice o výměře 688 m</w:t>
      </w:r>
      <w:r w:rsidRPr="00013979">
        <w:rPr>
          <w:rFonts w:ascii="Times New Roman" w:hAnsi="Times New Roman"/>
          <w:sz w:val="24"/>
          <w:szCs w:val="24"/>
          <w:vertAlign w:val="superscript"/>
        </w:rPr>
        <w:t>2</w:t>
      </w:r>
      <w:r w:rsidRPr="00013979">
        <w:rPr>
          <w:rFonts w:ascii="Times New Roman" w:hAnsi="Times New Roman"/>
          <w:sz w:val="24"/>
          <w:szCs w:val="24"/>
        </w:rPr>
        <w:t xml:space="preserve">, ostatní plocha, manipulační plocha (pozemek vznikl na základě GP oddělením z pozemku p. č. 882/2, k. ú. Křimice). </w:t>
      </w:r>
    </w:p>
    <w:p w:rsidR="00013979" w:rsidRPr="00013979" w:rsidRDefault="00013979" w:rsidP="00FD4C24">
      <w:pPr>
        <w:ind w:firstLine="0"/>
        <w:jc w:val="both"/>
        <w:rPr>
          <w:sz w:val="24"/>
          <w:szCs w:val="24"/>
        </w:rPr>
      </w:pPr>
      <w:r w:rsidRPr="00013979">
        <w:rPr>
          <w:sz w:val="24"/>
          <w:szCs w:val="24"/>
        </w:rPr>
        <w:t>Smluvní kupní cena pozemku celkem činí 357 800 Kč (tj. cca 520 Kč/m</w:t>
      </w:r>
      <w:r w:rsidRPr="00013979">
        <w:rPr>
          <w:sz w:val="24"/>
          <w:szCs w:val="24"/>
          <w:vertAlign w:val="superscript"/>
        </w:rPr>
        <w:t>2</w:t>
      </w:r>
      <w:r w:rsidRPr="00013979">
        <w:rPr>
          <w:sz w:val="24"/>
          <w:szCs w:val="24"/>
        </w:rPr>
        <w:t>) + DPH v</w:t>
      </w:r>
      <w:r>
        <w:rPr>
          <w:sz w:val="24"/>
          <w:szCs w:val="24"/>
        </w:rPr>
        <w:t xml:space="preserve"> </w:t>
      </w:r>
      <w:r w:rsidRPr="00013979">
        <w:rPr>
          <w:sz w:val="24"/>
          <w:szCs w:val="24"/>
        </w:rPr>
        <w:t xml:space="preserve">zákonné sazbě 21 % ve výši 75 138 Kč, tj. </w:t>
      </w:r>
      <w:r>
        <w:rPr>
          <w:sz w:val="24"/>
          <w:szCs w:val="24"/>
        </w:rPr>
        <w:t xml:space="preserve">celková smluvní cena s DPH činí </w:t>
      </w:r>
      <w:r w:rsidRPr="00013979">
        <w:rPr>
          <w:sz w:val="24"/>
          <w:szCs w:val="24"/>
        </w:rPr>
        <w:t xml:space="preserve">432 938 Kč, tato cena je cenou sjednanou. </w:t>
      </w:r>
    </w:p>
    <w:p w:rsidR="00013979" w:rsidRPr="007E750A" w:rsidRDefault="00013979" w:rsidP="00013979">
      <w:pPr>
        <w:ind w:left="928"/>
        <w:jc w:val="both"/>
        <w:rPr>
          <w:color w:val="FF0000"/>
        </w:rPr>
      </w:pPr>
    </w:p>
    <w:p w:rsidR="00013979" w:rsidRPr="007E750A" w:rsidRDefault="00013979" w:rsidP="00013979">
      <w:pPr>
        <w:pStyle w:val="vlevo"/>
      </w:pPr>
      <w:r w:rsidRPr="007E750A">
        <w:t xml:space="preserve">Smlouva kupní obsahuje i ujednání, že po realizaci prodeje bude společnosti ČEZ Korporátní služby, s.r.o. umožněn průjezd dopravních prostředků, včetně dopravních prostředků s nadměrným nákladem o užitné hmotnosti do 100 tun přes nově vzniklý pozemek p. č. 882/5, k. ú. Křimice. </w:t>
      </w:r>
    </w:p>
    <w:p w:rsidR="00013979" w:rsidRPr="007E750A" w:rsidRDefault="00013979" w:rsidP="00013979">
      <w:pPr>
        <w:pStyle w:val="Odstavecseseznamem"/>
        <w:ind w:left="928"/>
        <w:jc w:val="both"/>
        <w:rPr>
          <w:rFonts w:ascii="Times New Roman" w:hAnsi="Times New Roman"/>
          <w:color w:val="FF0000"/>
        </w:rPr>
      </w:pPr>
    </w:p>
    <w:p w:rsidR="00013979" w:rsidRPr="007E750A" w:rsidRDefault="00013979" w:rsidP="00013979">
      <w:pPr>
        <w:pStyle w:val="vlevo"/>
      </w:pPr>
      <w:r w:rsidRPr="007E750A">
        <w:t>Smluvní kupní ceny a úhrada za zpracování znaleckého posudku budou uhrazeny z rozpočtu Odboru nabývání majetku MMP.</w:t>
      </w:r>
    </w:p>
    <w:p w:rsidR="00013979" w:rsidRPr="007E750A" w:rsidRDefault="00013979" w:rsidP="00013979">
      <w:pPr>
        <w:pStyle w:val="Zhlav"/>
        <w:tabs>
          <w:tab w:val="clear" w:pos="4536"/>
          <w:tab w:val="clear" w:pos="9072"/>
        </w:tabs>
        <w:spacing w:line="240" w:lineRule="atLeast"/>
        <w:jc w:val="both"/>
      </w:pPr>
    </w:p>
    <w:p w:rsidR="00013979" w:rsidRPr="007E750A" w:rsidRDefault="00FD4C24" w:rsidP="00013979">
      <w:pPr>
        <w:pStyle w:val="vlevo"/>
      </w:pPr>
      <w:r>
        <w:t xml:space="preserve">Součástí tohoto usnesení je </w:t>
      </w:r>
      <w:r w:rsidR="00013979" w:rsidRPr="007E750A">
        <w:t>smlouv</w:t>
      </w:r>
      <w:r>
        <w:t>a</w:t>
      </w:r>
      <w:r w:rsidR="00013979" w:rsidRPr="007E750A">
        <w:t xml:space="preserve"> kupní a smlouv</w:t>
      </w:r>
      <w:r>
        <w:t>a</w:t>
      </w:r>
      <w:r w:rsidR="00013979" w:rsidRPr="007E750A">
        <w:t xml:space="preserve"> kupní a o zřízení služebnosti v plném znění</w:t>
      </w:r>
      <w:r>
        <w:t>, které tvoří přílohu č. 1</w:t>
      </w:r>
      <w:r w:rsidR="00013979" w:rsidRPr="007E750A">
        <w:t>.</w:t>
      </w:r>
    </w:p>
    <w:p w:rsidR="00A16FF0" w:rsidRDefault="00A16FF0" w:rsidP="00013979">
      <w:pPr>
        <w:pStyle w:val="vlevo"/>
      </w:pPr>
    </w:p>
    <w:p w:rsidR="00135536" w:rsidRDefault="00135536" w:rsidP="00135536">
      <w:pPr>
        <w:pStyle w:val="parzahl"/>
        <w:numPr>
          <w:ilvl w:val="0"/>
          <w:numId w:val="2"/>
        </w:numPr>
        <w:tabs>
          <w:tab w:val="left" w:pos="708"/>
        </w:tabs>
        <w:ind w:left="567" w:hanging="578"/>
        <w:rPr>
          <w:szCs w:val="24"/>
        </w:rPr>
      </w:pPr>
      <w:r>
        <w:rPr>
          <w:szCs w:val="24"/>
        </w:rPr>
        <w:t>U k l á d á</w:t>
      </w:r>
    </w:p>
    <w:p w:rsidR="00135536" w:rsidRDefault="00135536" w:rsidP="00135536">
      <w:pPr>
        <w:pStyle w:val="Paragrafneslovan"/>
      </w:pPr>
      <w:r>
        <w:t>Radě města Plzně</w:t>
      </w:r>
    </w:p>
    <w:p w:rsidR="00A16FF0" w:rsidRDefault="00A16FF0" w:rsidP="00A16FF0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135536" w:rsidRDefault="00135536" w:rsidP="00135536">
      <w:pPr>
        <w:pStyle w:val="Paragrafneslovan"/>
        <w:pBdr>
          <w:bottom w:val="single" w:sz="4" w:space="1" w:color="auto"/>
        </w:pBdr>
      </w:pPr>
      <w:r>
        <w:t xml:space="preserve">Termín: 30. </w:t>
      </w:r>
      <w:r w:rsidR="00A16FF0">
        <w:t>11</w:t>
      </w:r>
      <w:r>
        <w:t>. 201</w:t>
      </w:r>
      <w:r w:rsidR="008C596C">
        <w:t>8</w:t>
      </w:r>
    </w:p>
    <w:p w:rsidR="00135536" w:rsidRDefault="00135536" w:rsidP="00135536">
      <w:pPr>
        <w:pStyle w:val="Paragrafneslovan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</w:t>
      </w:r>
      <w:r>
        <w:tab/>
        <w:t>H. Matoušová, členka RMP</w:t>
      </w:r>
    </w:p>
    <w:p w:rsidR="00135536" w:rsidRDefault="00135536" w:rsidP="00135536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Hasmanová</w:t>
      </w:r>
    </w:p>
    <w:p w:rsidR="00135536" w:rsidRDefault="00135536" w:rsidP="00135536">
      <w:pPr>
        <w:pStyle w:val="Paragrafneslovan"/>
      </w:pPr>
    </w:p>
    <w:p w:rsidR="008C596C" w:rsidRDefault="008C596C" w:rsidP="00135536">
      <w:pPr>
        <w:pStyle w:val="Paragrafneslovan"/>
      </w:pPr>
    </w:p>
    <w:p w:rsidR="00135536" w:rsidRDefault="00135536" w:rsidP="00135536">
      <w:pPr>
        <w:pStyle w:val="Paragrafneslovan"/>
      </w:pPr>
    </w:p>
    <w:p w:rsidR="00135536" w:rsidRDefault="00135536" w:rsidP="00135536">
      <w:pPr>
        <w:pStyle w:val="Paragrafneslovan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473"/>
        <w:gridCol w:w="2762"/>
      </w:tblGrid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bookmarkStart w:id="3" w:name="Text6" w:colFirst="0" w:colLast="0"/>
            <w:bookmarkStart w:id="4" w:name="Text9" w:colFirst="0" w:colLast="0"/>
            <w:r>
              <w:rPr>
                <w:lang w:eastAsia="en-US"/>
              </w:rPr>
              <w:t>Zprávu předkládá: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bookmarkEnd w:id="3"/>
      <w:bookmarkEnd w:id="4"/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013979" w:rsidP="0001397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3553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4</w:t>
            </w:r>
            <w:r w:rsidR="00135536">
              <w:rPr>
                <w:lang w:eastAsia="en-US"/>
              </w:rPr>
              <w:t>. 201</w:t>
            </w:r>
            <w:r w:rsidR="008C596C">
              <w:rPr>
                <w:lang w:eastAsia="en-US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E. Sedláková, MAJ MMP</w:t>
            </w:r>
          </w:p>
        </w:tc>
      </w:tr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E33D2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</w:t>
            </w:r>
            <w:r w:rsidR="008C596C">
              <w:rPr>
                <w:lang w:eastAsia="en-US"/>
              </w:rPr>
              <w:t xml:space="preserve">     </w:t>
            </w:r>
          </w:p>
        </w:tc>
      </w:tr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135536" w:rsidTr="00135536">
        <w:trPr>
          <w:trHeight w:val="21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1397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dne </w:t>
            </w:r>
            <w:r w:rsidR="00013979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 </w:t>
            </w:r>
            <w:r w:rsidR="00013979">
              <w:rPr>
                <w:lang w:eastAsia="en-US"/>
              </w:rPr>
              <w:t>4</w:t>
            </w:r>
            <w:r>
              <w:rPr>
                <w:lang w:eastAsia="en-US"/>
              </w:rPr>
              <w:t>. 201</w:t>
            </w:r>
            <w:r w:rsidR="008C596C">
              <w:rPr>
                <w:lang w:eastAsia="en-US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13979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0E33D2">
              <w:rPr>
                <w:lang w:eastAsia="en-US"/>
              </w:rPr>
              <w:t xml:space="preserve"> 317</w:t>
            </w:r>
            <w:bookmarkStart w:id="5" w:name="_GoBack"/>
            <w:bookmarkEnd w:id="5"/>
            <w:r w:rsidR="007374CB">
              <w:rPr>
                <w:lang w:eastAsia="en-US"/>
              </w:rPr>
              <w:t xml:space="preserve"> </w:t>
            </w:r>
            <w:r w:rsidR="008C596C">
              <w:rPr>
                <w:lang w:eastAsia="en-US"/>
              </w:rPr>
              <w:t xml:space="preserve">    </w:t>
            </w:r>
          </w:p>
        </w:tc>
      </w:tr>
    </w:tbl>
    <w:p w:rsidR="00135536" w:rsidRDefault="00135536" w:rsidP="00135536"/>
    <w:p w:rsidR="00135536" w:rsidRDefault="00135536" w:rsidP="00135536"/>
    <w:p w:rsidR="00DE6900" w:rsidRDefault="00DE6900"/>
    <w:sectPr w:rsidR="00DE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BE4"/>
    <w:multiLevelType w:val="hybridMultilevel"/>
    <w:tmpl w:val="B6D47E8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00150A"/>
    <w:multiLevelType w:val="hybridMultilevel"/>
    <w:tmpl w:val="B6D47E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4930EE"/>
    <w:multiLevelType w:val="hybridMultilevel"/>
    <w:tmpl w:val="929620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190EF1"/>
    <w:multiLevelType w:val="hybridMultilevel"/>
    <w:tmpl w:val="13089188"/>
    <w:lvl w:ilvl="0" w:tplc="062E63E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357F2"/>
    <w:multiLevelType w:val="hybridMultilevel"/>
    <w:tmpl w:val="910AD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D1039"/>
    <w:multiLevelType w:val="hybridMultilevel"/>
    <w:tmpl w:val="042A0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6"/>
    <w:rsid w:val="00013979"/>
    <w:rsid w:val="000E2603"/>
    <w:rsid w:val="000E33D2"/>
    <w:rsid w:val="00135536"/>
    <w:rsid w:val="003A58A7"/>
    <w:rsid w:val="007374CB"/>
    <w:rsid w:val="007A246E"/>
    <w:rsid w:val="008C596C"/>
    <w:rsid w:val="00994BF2"/>
    <w:rsid w:val="00A16FF0"/>
    <w:rsid w:val="00A34CC8"/>
    <w:rsid w:val="00DE6900"/>
    <w:rsid w:val="00E76B5D"/>
    <w:rsid w:val="00F03018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53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3553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3553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35536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135536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0139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013979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35536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135536"/>
    <w:rPr>
      <w:b/>
    </w:rPr>
  </w:style>
  <w:style w:type="paragraph" w:styleId="Zhlav">
    <w:name w:val="header"/>
    <w:basedOn w:val="Normln"/>
    <w:link w:val="ZhlavChar"/>
    <w:rsid w:val="00A16FF0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16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6FF0"/>
    <w:pPr>
      <w:ind w:left="720" w:firstLine="0"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0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0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53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3553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3553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35536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135536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0139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013979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35536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135536"/>
    <w:rPr>
      <w:b/>
    </w:rPr>
  </w:style>
  <w:style w:type="paragraph" w:styleId="Zhlav">
    <w:name w:val="header"/>
    <w:basedOn w:val="Normln"/>
    <w:link w:val="ZhlavChar"/>
    <w:rsid w:val="00A16FF0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16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6FF0"/>
    <w:pPr>
      <w:ind w:left="720" w:firstLine="0"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0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0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Sedláková Eva</cp:lastModifiedBy>
  <cp:revision>14</cp:revision>
  <cp:lastPrinted>2018-04-04T12:53:00Z</cp:lastPrinted>
  <dcterms:created xsi:type="dcterms:W3CDTF">2016-08-23T13:41:00Z</dcterms:created>
  <dcterms:modified xsi:type="dcterms:W3CDTF">2018-04-09T13:04:00Z</dcterms:modified>
</cp:coreProperties>
</file>