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7" w:rsidRPr="001F29D7" w:rsidRDefault="007A0607" w:rsidP="007A0607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7A0607" w:rsidRDefault="007A0607" w:rsidP="007A0607">
      <w:pPr>
        <w:jc w:val="both"/>
        <w:rPr>
          <w:b/>
        </w:rPr>
      </w:pPr>
      <w:r>
        <w:rPr>
          <w:b/>
        </w:rPr>
        <w:t>1. Název problému a jeho charakteristika</w:t>
      </w:r>
    </w:p>
    <w:p w:rsidR="007A0607" w:rsidRDefault="007A0607" w:rsidP="007A0607">
      <w:pPr>
        <w:pStyle w:val="Zkladntextodsazen"/>
        <w:ind w:left="0"/>
      </w:pPr>
      <w:r>
        <w:t xml:space="preserve">    Žádost Dobrovolného ekologického spolku – ochrana ptactva, Zábělská 75, 312 00 Plzeň,  IČO 45332690 o poskytnutí dotace z Fondu životního prostředí města Plzně /dále jen FŽP MP/ na projekt „</w:t>
      </w:r>
      <w:r w:rsidRPr="00DB762C">
        <w:t>Revitalizace údolní nivy Hrádeckého potoka II.</w:t>
      </w:r>
      <w:r>
        <w:t>“.</w:t>
      </w:r>
    </w:p>
    <w:p w:rsidR="007A0607" w:rsidRPr="004941B2" w:rsidRDefault="007A0607" w:rsidP="007A0607">
      <w:pPr>
        <w:jc w:val="both"/>
        <w:rPr>
          <w:noProof w:val="0"/>
          <w:szCs w:val="20"/>
          <w:lang w:eastAsia="cs-CZ"/>
        </w:rPr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7A0607" w:rsidRPr="00B84944" w:rsidRDefault="007A0607" w:rsidP="007A0607">
      <w:pPr>
        <w:ind w:firstLine="180"/>
        <w:jc w:val="both"/>
      </w:pPr>
      <w:r>
        <w:t xml:space="preserve">Městské pozemky údolní nivy Hrádeckého potoka jsou v současné době zarostlé náletovými dřevinami, které stíní a brání přirozenému rozvoji lokality. Projekt se týká zatraktivnění lokality pro volně žijící druhy živočichů. V rámci projektu bude místo uklizeno </w:t>
      </w:r>
      <w:r>
        <w:br/>
        <w:t xml:space="preserve">a odstraní se nepůvodní náletové dřeviny. Na místě se vybudují dvě tůně pro obojživelníky </w:t>
      </w:r>
      <w:r>
        <w:br/>
        <w:t xml:space="preserve">a okolní plocha se oseje luční směsí semen. Dále do svahu nad loukou budou vysázeny ovocné dřeviny a lokalita bude osazena hnízdními budkami a obnovenými informačními tabulemi. Projekt se též týká výroby obřího zásobníkového krmítka. Rada města Plzně a </w:t>
      </w:r>
      <w:r w:rsidRPr="00191115">
        <w:t>Komise životního prostředí Rady města Plzně podpořil</w:t>
      </w:r>
      <w:r>
        <w:t>y</w:t>
      </w:r>
      <w:r w:rsidRPr="00191115">
        <w:t xml:space="preserve"> projekt v plné výši.</w:t>
      </w:r>
    </w:p>
    <w:p w:rsidR="007A0607" w:rsidRDefault="007A0607" w:rsidP="007A0607">
      <w:pPr>
        <w:jc w:val="both"/>
        <w:rPr>
          <w:b/>
          <w:szCs w:val="20"/>
          <w:lang w:eastAsia="cs-CZ"/>
        </w:rPr>
      </w:pPr>
    </w:p>
    <w:p w:rsidR="007A0607" w:rsidRPr="00217F51" w:rsidRDefault="007A0607" w:rsidP="007A0607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7A0607" w:rsidRDefault="007A0607" w:rsidP="007A0607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7A0607" w:rsidRDefault="007A0607" w:rsidP="007A0607">
      <w:pPr>
        <w:jc w:val="both"/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7A0607" w:rsidRDefault="007A0607" w:rsidP="007A0607">
      <w:pPr>
        <w:jc w:val="both"/>
      </w:pPr>
      <w:r>
        <w:t xml:space="preserve">a) Poskytnout Dobrovolnému ekologickému spolku – ochrana ptactva, dotaci v plné výši </w:t>
      </w:r>
      <w:r>
        <w:br/>
        <w:t>70 000  Kč, jak doporučuje RMP.</w:t>
      </w:r>
    </w:p>
    <w:p w:rsidR="007A0607" w:rsidRPr="00355844" w:rsidRDefault="007A0607" w:rsidP="007A0607">
      <w:pPr>
        <w:jc w:val="both"/>
      </w:pPr>
      <w:r>
        <w:t>b) Požadovanou</w:t>
      </w:r>
      <w:r w:rsidRPr="008E2AF0">
        <w:t xml:space="preserve"> </w:t>
      </w:r>
      <w:r>
        <w:t>dotaci Dobrovolnému ekologickému spolku – ochrana ptactva, neposkytnout.</w:t>
      </w:r>
    </w:p>
    <w:p w:rsidR="007A0607" w:rsidRDefault="007A0607" w:rsidP="007A0607">
      <w:pPr>
        <w:jc w:val="both"/>
        <w:rPr>
          <w:b/>
        </w:rPr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7A0607" w:rsidRDefault="007A0607" w:rsidP="007A0607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7A0607" w:rsidRDefault="007A0607" w:rsidP="007A0607">
      <w:pPr>
        <w:jc w:val="both"/>
        <w:rPr>
          <w:szCs w:val="20"/>
          <w:lang w:eastAsia="cs-CZ"/>
        </w:rPr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7A0607" w:rsidRPr="003A33EB" w:rsidRDefault="007A0607" w:rsidP="007A0607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70 000 </w:t>
      </w:r>
      <w:r w:rsidRPr="003A33EB">
        <w:t>Kč z FŽP MP.</w:t>
      </w:r>
    </w:p>
    <w:p w:rsidR="007A0607" w:rsidRDefault="007A0607" w:rsidP="007A0607">
      <w:pPr>
        <w:pStyle w:val="vlevo"/>
        <w:ind w:left="0" w:firstLine="0"/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7A0607" w:rsidRDefault="007A0607" w:rsidP="007A0607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7A0607" w:rsidRDefault="007A0607" w:rsidP="007A0607">
      <w:pPr>
        <w:jc w:val="both"/>
        <w:rPr>
          <w:b/>
        </w:rPr>
      </w:pPr>
    </w:p>
    <w:p w:rsidR="007A0607" w:rsidRDefault="007A0607" w:rsidP="007A0607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7A0607" w:rsidRDefault="007A0607" w:rsidP="007A0607">
      <w:pPr>
        <w:ind w:firstLine="284"/>
        <w:jc w:val="both"/>
      </w:pPr>
      <w:r>
        <w:t>Usnesení KŽP RMP č. 17 ze dne 9. 4. 2018</w:t>
      </w:r>
    </w:p>
    <w:p w:rsidR="007A0607" w:rsidRDefault="007A0607" w:rsidP="007A0607">
      <w:pPr>
        <w:ind w:firstLine="284"/>
        <w:jc w:val="both"/>
        <w:rPr>
          <w:szCs w:val="20"/>
          <w:lang w:eastAsia="cs-CZ"/>
        </w:rPr>
      </w:pPr>
      <w:r>
        <w:t xml:space="preserve">Usnesení RMP č. 550 ze dne 10. 5. 2018 </w:t>
      </w:r>
    </w:p>
    <w:p w:rsidR="007A0607" w:rsidRDefault="007A0607" w:rsidP="007A0607">
      <w:pPr>
        <w:jc w:val="both"/>
        <w:rPr>
          <w:szCs w:val="20"/>
          <w:lang w:eastAsia="cs-CZ"/>
        </w:rPr>
      </w:pPr>
    </w:p>
    <w:p w:rsidR="007A0607" w:rsidRDefault="007A0607" w:rsidP="007A0607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7A0607" w:rsidRDefault="007A0607" w:rsidP="007A0607">
      <w:pPr>
        <w:tabs>
          <w:tab w:val="left" w:pos="3544"/>
        </w:tabs>
        <w:jc w:val="both"/>
      </w:pPr>
      <w:r>
        <w:t xml:space="preserve">    Dobrovolný ekologický spolek – ochrana ptactva, nemá žádné závazky ani pohledávky vůči městu Plzni.</w:t>
      </w:r>
    </w:p>
    <w:p w:rsidR="007A0607" w:rsidRDefault="007A0607" w:rsidP="007A0607">
      <w:pPr>
        <w:jc w:val="both"/>
      </w:pPr>
    </w:p>
    <w:p w:rsidR="007A0607" w:rsidRDefault="007A0607" w:rsidP="007A0607">
      <w:pPr>
        <w:jc w:val="both"/>
      </w:pPr>
    </w:p>
    <w:p w:rsidR="007A0607" w:rsidRDefault="007A0607" w:rsidP="007A0607">
      <w:pPr>
        <w:jc w:val="both"/>
      </w:pPr>
    </w:p>
    <w:p w:rsidR="007A0607" w:rsidRDefault="007A0607" w:rsidP="007A0607">
      <w:pPr>
        <w:jc w:val="both"/>
        <w:rPr>
          <w:i/>
          <w:szCs w:val="20"/>
          <w:lang w:eastAsia="cs-CZ"/>
        </w:rPr>
      </w:pPr>
      <w:bookmarkStart w:id="0" w:name="_GoBack"/>
      <w:bookmarkEnd w:id="0"/>
    </w:p>
    <w:p w:rsidR="007A0607" w:rsidRPr="002250FF" w:rsidRDefault="007A0607" w:rsidP="007A0607">
      <w:pPr>
        <w:jc w:val="both"/>
        <w:rPr>
          <w:b/>
        </w:rPr>
      </w:pPr>
      <w:r w:rsidRPr="002250FF">
        <w:rPr>
          <w:b/>
        </w:rPr>
        <w:lastRenderedPageBreak/>
        <w:t>10. Přílohy</w:t>
      </w:r>
    </w:p>
    <w:p w:rsidR="007A0607" w:rsidRDefault="007A0607" w:rsidP="007A0607">
      <w:pPr>
        <w:ind w:firstLine="284"/>
        <w:jc w:val="both"/>
      </w:pPr>
      <w:r>
        <w:t>Usnesení KŽP RMP č. 17 ze dne 9. 4. 2018</w:t>
      </w:r>
    </w:p>
    <w:p w:rsidR="007A0607" w:rsidRPr="00026387" w:rsidRDefault="007A0607" w:rsidP="007A0607">
      <w:pPr>
        <w:ind w:firstLine="284"/>
        <w:jc w:val="both"/>
        <w:rPr>
          <w:szCs w:val="20"/>
          <w:lang w:eastAsia="cs-CZ"/>
        </w:rPr>
      </w:pPr>
      <w:r>
        <w:t xml:space="preserve">Usnesení RMP č. 550 ze dne 10. 5. 2018 </w:t>
      </w:r>
    </w:p>
    <w:p w:rsidR="007A0607" w:rsidRPr="002250FF" w:rsidRDefault="007A0607" w:rsidP="007A0607">
      <w:pPr>
        <w:ind w:firstLine="284"/>
        <w:jc w:val="both"/>
      </w:pPr>
      <w:r>
        <w:t>Formulář žádosti o poskytnutí dotace z FŽP MP</w:t>
      </w:r>
    </w:p>
    <w:p w:rsidR="007A0607" w:rsidRDefault="007A0607" w:rsidP="007A0607">
      <w:pPr>
        <w:pStyle w:val="vlevo"/>
      </w:pPr>
      <w:r>
        <w:t xml:space="preserve">     Tabulka poskytnutých dotací </w:t>
      </w:r>
    </w:p>
    <w:p w:rsidR="00FE6B19" w:rsidRDefault="00FE6B19"/>
    <w:sectPr w:rsidR="00FE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7"/>
    <w:rsid w:val="007A0607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A0607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06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A0607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A0607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A0607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06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A0607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A0607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2018-05-11T12:38:00Z</dcterms:created>
  <dcterms:modified xsi:type="dcterms:W3CDTF">2018-05-11T12:38:00Z</dcterms:modified>
</cp:coreProperties>
</file>