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F2" w:rsidRDefault="00FD55F2" w:rsidP="00FD55F2">
      <w:pPr>
        <w:pStyle w:val="nadpcent"/>
      </w:pPr>
      <w:r>
        <w:t>Důvodová zpráva</w:t>
      </w:r>
    </w:p>
    <w:p w:rsidR="00FD55F2" w:rsidRDefault="00FD55F2" w:rsidP="00F5438E">
      <w:pPr>
        <w:pStyle w:val="ostzahl"/>
      </w:pPr>
      <w:r>
        <w:t>1. Název problému a jeho charakteristika</w:t>
      </w:r>
    </w:p>
    <w:p w:rsidR="00FD55F2" w:rsidRPr="005D3F56" w:rsidRDefault="00A60116" w:rsidP="00FD55F2">
      <w:pPr>
        <w:pStyle w:val="Zkladntextodsazen"/>
        <w:ind w:left="0" w:firstLine="0"/>
        <w:jc w:val="both"/>
        <w:rPr>
          <w:color w:val="auto"/>
        </w:rPr>
      </w:pPr>
      <w:r>
        <w:rPr>
          <w:color w:val="auto"/>
        </w:rPr>
        <w:t xml:space="preserve">Návrh systémových opatření v oblasti kultury </w:t>
      </w:r>
      <w:r w:rsidR="007451D5">
        <w:rPr>
          <w:color w:val="auto"/>
        </w:rPr>
        <w:t>souvisejících s přechodným obdobím mezi</w:t>
      </w:r>
      <w:r w:rsidR="002D5D36">
        <w:rPr>
          <w:color w:val="auto"/>
        </w:rPr>
        <w:t> </w:t>
      </w:r>
      <w:r w:rsidR="007451D5">
        <w:rPr>
          <w:color w:val="auto"/>
        </w:rPr>
        <w:t>stávajícím Programem rozvoje kultury ve městě Plzni na léta 200</w:t>
      </w:r>
      <w:r w:rsidR="000F297F">
        <w:rPr>
          <w:color w:val="auto"/>
        </w:rPr>
        <w:t>9</w:t>
      </w:r>
      <w:r w:rsidR="007451D5">
        <w:rPr>
          <w:color w:val="auto"/>
        </w:rPr>
        <w:t>-2019 a novým strategickým dokumentem Program rozvoje kultury města Plzně na období 2020-2030</w:t>
      </w:r>
    </w:p>
    <w:p w:rsidR="005D3F56" w:rsidRPr="005D0075" w:rsidRDefault="005D3F56" w:rsidP="00FD55F2">
      <w:pPr>
        <w:pStyle w:val="Zkladntextodsazen"/>
        <w:ind w:left="0" w:firstLine="0"/>
        <w:jc w:val="both"/>
        <w:rPr>
          <w:color w:val="auto"/>
        </w:rPr>
      </w:pPr>
    </w:p>
    <w:p w:rsidR="00FD55F2" w:rsidRDefault="00FD55F2" w:rsidP="00F5438E">
      <w:pPr>
        <w:pStyle w:val="ostzahl"/>
      </w:pPr>
      <w:r>
        <w:t>2. Konstatování současného stavu a jeho analýza</w:t>
      </w:r>
    </w:p>
    <w:p w:rsidR="004769B4" w:rsidRPr="00383B34" w:rsidRDefault="009E308D" w:rsidP="0002736C">
      <w:pPr>
        <w:pStyle w:val="Zkladntextodsazen"/>
        <w:spacing w:after="120"/>
        <w:ind w:left="0" w:firstLine="0"/>
        <w:jc w:val="both"/>
        <w:rPr>
          <w:color w:val="auto"/>
        </w:rPr>
      </w:pPr>
      <w:r>
        <w:rPr>
          <w:color w:val="auto"/>
        </w:rPr>
        <w:t xml:space="preserve">Statutární město Plzeň </w:t>
      </w:r>
      <w:r w:rsidR="00F175BD">
        <w:rPr>
          <w:color w:val="auto"/>
        </w:rPr>
        <w:t xml:space="preserve">schválilo </w:t>
      </w:r>
      <w:r>
        <w:rPr>
          <w:color w:val="auto"/>
        </w:rPr>
        <w:t xml:space="preserve">usnesením Zastupitelstva města Plzně č. 597 </w:t>
      </w:r>
      <w:r w:rsidR="00200DA7">
        <w:rPr>
          <w:color w:val="auto"/>
        </w:rPr>
        <w:t xml:space="preserve">ze </w:t>
      </w:r>
      <w:r w:rsidR="00A62280">
        <w:rPr>
          <w:color w:val="auto"/>
        </w:rPr>
        <w:t>dne 15. 10. </w:t>
      </w:r>
      <w:r>
        <w:rPr>
          <w:color w:val="auto"/>
        </w:rPr>
        <w:t>2009 Program rozvoje kultury ve městě Plzni na léta 2009-2019 (dále</w:t>
      </w:r>
      <w:r w:rsidR="00383B34">
        <w:rPr>
          <w:color w:val="auto"/>
        </w:rPr>
        <w:t xml:space="preserve"> jen „PRK 2009</w:t>
      </w:r>
      <w:r w:rsidR="00383B34">
        <w:rPr>
          <w:color w:val="auto"/>
        </w:rPr>
        <w:noBreakHyphen/>
      </w:r>
      <w:r>
        <w:rPr>
          <w:color w:val="auto"/>
        </w:rPr>
        <w:t xml:space="preserve">2019“), </w:t>
      </w:r>
      <w:r w:rsidR="00A30FE7">
        <w:rPr>
          <w:color w:val="auto"/>
        </w:rPr>
        <w:t xml:space="preserve">tj. </w:t>
      </w:r>
      <w:r>
        <w:rPr>
          <w:color w:val="auto"/>
        </w:rPr>
        <w:t xml:space="preserve">stávající městskou kulturní strategii. </w:t>
      </w:r>
      <w:r w:rsidR="00F4573C">
        <w:rPr>
          <w:color w:val="auto"/>
        </w:rPr>
        <w:t xml:space="preserve">PRK </w:t>
      </w:r>
      <w:r w:rsidR="006E386B" w:rsidRPr="00D60BFE">
        <w:rPr>
          <w:color w:val="auto"/>
        </w:rPr>
        <w:t>2009-2019, který nahradil kulturní politiku města z</w:t>
      </w:r>
      <w:r w:rsidR="00F4573C">
        <w:rPr>
          <w:color w:val="auto"/>
        </w:rPr>
        <w:t> </w:t>
      </w:r>
      <w:r w:rsidR="006E386B" w:rsidRPr="00D60BFE">
        <w:rPr>
          <w:color w:val="auto"/>
        </w:rPr>
        <w:t xml:space="preserve">roku 2001, </w:t>
      </w:r>
      <w:r w:rsidR="00372CDD" w:rsidRPr="00D60BFE">
        <w:rPr>
          <w:color w:val="auto"/>
        </w:rPr>
        <w:t>vznik</w:t>
      </w:r>
      <w:r w:rsidR="00133D48">
        <w:rPr>
          <w:color w:val="auto"/>
        </w:rPr>
        <w:t>l</w:t>
      </w:r>
      <w:r w:rsidR="002854A9">
        <w:rPr>
          <w:color w:val="auto"/>
        </w:rPr>
        <w:t xml:space="preserve"> </w:t>
      </w:r>
      <w:r w:rsidR="00372CDD" w:rsidRPr="00D60BFE">
        <w:rPr>
          <w:color w:val="auto"/>
        </w:rPr>
        <w:t>jako koncepční a</w:t>
      </w:r>
      <w:r w:rsidR="002854A9">
        <w:rPr>
          <w:color w:val="auto"/>
        </w:rPr>
        <w:t xml:space="preserve"> </w:t>
      </w:r>
      <w:r w:rsidR="00372CDD" w:rsidRPr="00D60BFE">
        <w:rPr>
          <w:color w:val="auto"/>
        </w:rPr>
        <w:t>strategický materiál</w:t>
      </w:r>
      <w:r w:rsidR="002854A9">
        <w:rPr>
          <w:color w:val="auto"/>
        </w:rPr>
        <w:t xml:space="preserve"> </w:t>
      </w:r>
      <w:r w:rsidR="00372CDD" w:rsidRPr="00D60BFE">
        <w:rPr>
          <w:color w:val="auto"/>
        </w:rPr>
        <w:t>pro oblast kultury v</w:t>
      </w:r>
      <w:r w:rsidR="00C1253F">
        <w:rPr>
          <w:color w:val="auto"/>
        </w:rPr>
        <w:t> </w:t>
      </w:r>
      <w:r w:rsidR="00372CDD" w:rsidRPr="00D60BFE">
        <w:rPr>
          <w:color w:val="auto"/>
        </w:rPr>
        <w:t>Plzni.</w:t>
      </w:r>
      <w:r w:rsidR="00B24EC2">
        <w:rPr>
          <w:color w:val="auto"/>
        </w:rPr>
        <w:t xml:space="preserve"> </w:t>
      </w:r>
      <w:r w:rsidR="00455C1E" w:rsidRPr="00B24EC2">
        <w:rPr>
          <w:color w:val="auto"/>
        </w:rPr>
        <w:t xml:space="preserve">V současné době je připraven návrh nové kulturní strategie Program rozvoje kultury </w:t>
      </w:r>
      <w:r w:rsidR="00455C1E" w:rsidRPr="00383B34">
        <w:rPr>
          <w:color w:val="auto"/>
        </w:rPr>
        <w:t>města Plzně na období 2020-2030</w:t>
      </w:r>
      <w:r w:rsidR="009466AA" w:rsidRPr="00383B34">
        <w:rPr>
          <w:color w:val="auto"/>
        </w:rPr>
        <w:t xml:space="preserve">, který ve strategickém cíli č. 1 řeší postavení a fungování </w:t>
      </w:r>
      <w:r w:rsidR="00383B34" w:rsidRPr="00383B34">
        <w:rPr>
          <w:color w:val="auto"/>
        </w:rPr>
        <w:t>organizací zřizovaných a založených</w:t>
      </w:r>
      <w:r w:rsidR="00B25B99">
        <w:rPr>
          <w:color w:val="auto"/>
        </w:rPr>
        <w:t>, resp. spoluzaložených,</w:t>
      </w:r>
      <w:r w:rsidR="00383B34" w:rsidRPr="00383B34">
        <w:rPr>
          <w:color w:val="auto"/>
        </w:rPr>
        <w:t xml:space="preserve"> městem Plzní v oblasti kultury</w:t>
      </w:r>
      <w:r w:rsidR="00383B34">
        <w:rPr>
          <w:color w:val="auto"/>
        </w:rPr>
        <w:t xml:space="preserve"> (dále také jen „městské kulturní organizace“</w:t>
      </w:r>
      <w:r w:rsidR="00DE6DF1">
        <w:rPr>
          <w:color w:val="auto"/>
        </w:rPr>
        <w:t>)</w:t>
      </w:r>
      <w:r w:rsidR="00455C1E" w:rsidRPr="00383B34">
        <w:rPr>
          <w:color w:val="auto"/>
        </w:rPr>
        <w:t xml:space="preserve">. </w:t>
      </w:r>
    </w:p>
    <w:p w:rsidR="002C3DC1" w:rsidRDefault="0037742A" w:rsidP="0002736C">
      <w:pPr>
        <w:spacing w:after="120"/>
        <w:jc w:val="both"/>
      </w:pPr>
      <w:r w:rsidRPr="00383B34">
        <w:t xml:space="preserve">Účinnost stávajícího </w:t>
      </w:r>
      <w:r w:rsidR="00213525" w:rsidRPr="00383B34">
        <w:t>PRK</w:t>
      </w:r>
      <w:r w:rsidRPr="00383B34">
        <w:t xml:space="preserve"> 2009-2019 se chýlí ke konci a nová kulturní strategie – v případě </w:t>
      </w:r>
      <w:r>
        <w:t xml:space="preserve">schválení – bude platná až od roku 2020. Je tedy nutné dořešit některá ustanovení opatření stávajícího PRK 2009-2019 </w:t>
      </w:r>
      <w:r w:rsidRPr="008C5351">
        <w:t>v překlenovacím období.</w:t>
      </w:r>
      <w:r>
        <w:t xml:space="preserve"> </w:t>
      </w:r>
    </w:p>
    <w:p w:rsidR="000A0CE4" w:rsidRDefault="00F10552" w:rsidP="004769B4">
      <w:pPr>
        <w:jc w:val="both"/>
      </w:pPr>
      <w:r>
        <w:t>Z těchto důvodů je navrženo:</w:t>
      </w:r>
    </w:p>
    <w:p w:rsidR="00D512A0" w:rsidRDefault="00D512A0" w:rsidP="00633B55">
      <w:pPr>
        <w:pStyle w:val="Paragrafneslovan"/>
        <w:numPr>
          <w:ilvl w:val="0"/>
          <w:numId w:val="8"/>
        </w:numPr>
      </w:pPr>
      <w:r>
        <w:t>Zrušení části opatření 3.1.5 stávajícího Programu rozvoje kultury ve městě Plzni na</w:t>
      </w:r>
      <w:r w:rsidR="00271C64">
        <w:t> </w:t>
      </w:r>
      <w:r>
        <w:t>léta 2009</w:t>
      </w:r>
      <w:r>
        <w:noBreakHyphen/>
        <w:t>2019 – „Počínaje rokem 2010 jsou všichni ředitelé městem zřizovaných a</w:t>
      </w:r>
      <w:r w:rsidR="00271C64">
        <w:t> </w:t>
      </w:r>
      <w:r>
        <w:t>založených kulturních organizací jmenováni na 5 let postupně tak, jak jim skončí 4leté mandáty…“.</w:t>
      </w:r>
    </w:p>
    <w:p w:rsidR="00D512A0" w:rsidRDefault="00D512A0" w:rsidP="00633B55">
      <w:pPr>
        <w:pStyle w:val="Paragrafneslovan"/>
        <w:numPr>
          <w:ilvl w:val="0"/>
          <w:numId w:val="8"/>
        </w:numPr>
      </w:pPr>
      <w:r w:rsidRPr="00C501F1">
        <w:t xml:space="preserve">Stanovení povinnosti ředitelům městských kulturních organizací zpracovávat strategie </w:t>
      </w:r>
      <w:r>
        <w:t xml:space="preserve">rozvoje </w:t>
      </w:r>
      <w:r w:rsidRPr="00C501F1">
        <w:t>organizace na pětileté období, počínaje rokem 201</w:t>
      </w:r>
      <w:r w:rsidR="00A30FE7">
        <w:t>9</w:t>
      </w:r>
      <w:r>
        <w:t>, jako veřejné strategické dokumenty</w:t>
      </w:r>
      <w:r w:rsidRPr="00C501F1">
        <w:t xml:space="preserve">. </w:t>
      </w:r>
    </w:p>
    <w:p w:rsidR="00D512A0" w:rsidRPr="00C501F1" w:rsidRDefault="00D512A0" w:rsidP="00633B55">
      <w:pPr>
        <w:pStyle w:val="Paragrafneslovan"/>
        <w:numPr>
          <w:ilvl w:val="0"/>
          <w:numId w:val="8"/>
        </w:numPr>
      </w:pPr>
      <w:r>
        <w:t>Vyhlášení výběrového řízení na pozici ředitele dané městské kulturní organizace v případě, že předložená strategie nebude na základě doporučení odborné komise schválena Radou města Plzně k následné realizaci.</w:t>
      </w:r>
    </w:p>
    <w:p w:rsidR="00910FD0" w:rsidRPr="0002736C" w:rsidRDefault="00910FD0" w:rsidP="00BF3FC3">
      <w:pPr>
        <w:jc w:val="both"/>
        <w:rPr>
          <w:sz w:val="12"/>
        </w:rPr>
      </w:pPr>
    </w:p>
    <w:p w:rsidR="00BF3FC3" w:rsidRDefault="00BF3FC3" w:rsidP="0002736C">
      <w:pPr>
        <w:spacing w:after="120"/>
        <w:jc w:val="both"/>
      </w:pPr>
      <w:r>
        <w:t xml:space="preserve">Jedná se o </w:t>
      </w:r>
      <w:r w:rsidR="004769B4" w:rsidRPr="000503C3">
        <w:t xml:space="preserve">zrušení ustanovení </w:t>
      </w:r>
      <w:r w:rsidR="004769B4">
        <w:t xml:space="preserve">v rámci opatření 3.1.5. Programu rozvoje kultury ve městě Plzni na léta 2009-2019 Městem zřizované a založené organizace v bodě: </w:t>
      </w:r>
      <w:r w:rsidR="004769B4" w:rsidRPr="00F15690">
        <w:rPr>
          <w:i/>
        </w:rPr>
        <w:t>„U kulturních institucí s přímou návazností na městský rozpočet jmenovat ředitele vždy na pětileté funkční období.</w:t>
      </w:r>
      <w:r w:rsidR="004769B4">
        <w:rPr>
          <w:i/>
        </w:rPr>
        <w:t xml:space="preserve"> </w:t>
      </w:r>
      <w:r w:rsidR="004769B4" w:rsidRPr="002926E1">
        <w:rPr>
          <w:i/>
        </w:rPr>
        <w:t>Počínaje rokem 2010 jsou všichni ředitelé městem zřizovaných a založených kulturních organizací jmenováni na 5 let postupně tak, jak jim skončí 4leté mandáty.“</w:t>
      </w:r>
      <w:r w:rsidR="004769B4">
        <w:rPr>
          <w:i/>
        </w:rPr>
        <w:t>.</w:t>
      </w:r>
      <w:r w:rsidR="004769B4">
        <w:t xml:space="preserve"> </w:t>
      </w:r>
      <w:r>
        <w:t>Toto opatření bylo implementováno a v</w:t>
      </w:r>
      <w:r w:rsidRPr="008C5351">
        <w:t xml:space="preserve"> roce 2019 končí funkční období všem ředitelům městských kulturních příspěvkových organizací – Divadlo J. K. Tyla, Divadlo ALFA a Knihovna města Plzně. </w:t>
      </w:r>
      <w:r w:rsidRPr="00BF3FC3">
        <w:t xml:space="preserve">Návrh nové kulturní politiky s tímto opatřením však již </w:t>
      </w:r>
      <w:r w:rsidR="00012EFC">
        <w:t>nepočítá a předpokládá tedy, že </w:t>
      </w:r>
      <w:r w:rsidRPr="00BF3FC3">
        <w:t xml:space="preserve">ředitelé výše uvedených městských kulturních příspěvkových organizací – Divadlo J. K. Tyla, Divadlo ALFA a Knihovna města Plzně – budou jmenováni na dobu neurčitou, nevzejde-li návrh na vypsání konkurzu. </w:t>
      </w:r>
    </w:p>
    <w:p w:rsidR="003770CC" w:rsidRDefault="003770CC" w:rsidP="0002736C">
      <w:pPr>
        <w:spacing w:after="120"/>
        <w:jc w:val="both"/>
      </w:pPr>
      <w:r>
        <w:t>Mimo jiné se tím odstraní disproporce, která stanovením funkčních období na dobu určitou z vůle zřizovatele vznikla jednak mezi řediteli kulturních a ostatních příspěvkových organizací města Plzně, jejichž ředitelé jsou jmenováni na dobu neurčitou, jednak mezi řediteli zřizovaných a založených</w:t>
      </w:r>
      <w:r w:rsidR="00B25B99">
        <w:t>, resp. spoluzaložených,</w:t>
      </w:r>
      <w:r>
        <w:t xml:space="preserve"> organizací v oblasti kultury</w:t>
      </w:r>
      <w:r w:rsidR="00C22AAE">
        <w:t xml:space="preserve"> </w:t>
      </w:r>
      <w:r w:rsidR="00C22AAE" w:rsidRPr="00A60945">
        <w:rPr>
          <w:i/>
        </w:rPr>
        <w:t>(viz Příloha č. 1)</w:t>
      </w:r>
      <w:r>
        <w:t xml:space="preserve">. </w:t>
      </w:r>
    </w:p>
    <w:p w:rsidR="006070F2" w:rsidRDefault="006070F2" w:rsidP="0002736C">
      <w:pPr>
        <w:spacing w:after="120"/>
        <w:jc w:val="both"/>
      </w:pPr>
      <w:r>
        <w:t>Zároveň je stanoven jednotný postup pro zpracování strategií rozvoje jednotlivých městem zřizovaných a založených</w:t>
      </w:r>
      <w:r w:rsidR="00B25B99">
        <w:t>, resp. spoluzaložených,</w:t>
      </w:r>
      <w:r>
        <w:t xml:space="preserve"> organizací na pětileté období, a to od roku 2019 (2019-2023).</w:t>
      </w:r>
    </w:p>
    <w:p w:rsidR="00C23FA5" w:rsidRDefault="00C23FA5" w:rsidP="0002736C">
      <w:pPr>
        <w:pStyle w:val="Bezmezer"/>
        <w:spacing w:after="120"/>
        <w:jc w:val="both"/>
      </w:pPr>
      <w:r>
        <w:lastRenderedPageBreak/>
        <w:t xml:space="preserve">Návrh na tyto systémové změny v oblasti </w:t>
      </w:r>
      <w:r w:rsidR="005D7F71">
        <w:t>kultury byl předložen Komisi kultury RMP</w:t>
      </w:r>
      <w:r w:rsidR="006241AA">
        <w:t xml:space="preserve"> dne 23.</w:t>
      </w:r>
      <w:r w:rsidR="00F16E61">
        <w:t> </w:t>
      </w:r>
      <w:r w:rsidR="006241AA">
        <w:t>4. 2018</w:t>
      </w:r>
      <w:r w:rsidR="00F30957">
        <w:t>, která</w:t>
      </w:r>
      <w:r w:rsidR="000123D3">
        <w:t xml:space="preserve"> usnesením </w:t>
      </w:r>
      <w:r w:rsidR="00806923">
        <w:t xml:space="preserve">KK RMP </w:t>
      </w:r>
      <w:r w:rsidR="000123D3">
        <w:t xml:space="preserve">č. </w:t>
      </w:r>
      <w:r w:rsidR="007E497C">
        <w:t>13/18</w:t>
      </w:r>
      <w:r w:rsidR="0002736C">
        <w:t xml:space="preserve"> doporučila</w:t>
      </w:r>
      <w:r w:rsidR="005177FF">
        <w:t xml:space="preserve"> Radě města </w:t>
      </w:r>
      <w:r w:rsidR="0000243F">
        <w:t xml:space="preserve">Plzně </w:t>
      </w:r>
      <w:r w:rsidR="0002736C">
        <w:t>souhlasit se</w:t>
      </w:r>
      <w:r w:rsidR="00BD3A47">
        <w:t> </w:t>
      </w:r>
      <w:r w:rsidR="0002736C">
        <w:t>s</w:t>
      </w:r>
      <w:r w:rsidR="00231B3B">
        <w:t xml:space="preserve">ystémovými změnami ohledně funkčního období ředitelů městských kulturních organizací </w:t>
      </w:r>
      <w:r w:rsidR="00633B55" w:rsidRPr="007E497C">
        <w:rPr>
          <w:i/>
        </w:rPr>
        <w:t>(</w:t>
      </w:r>
      <w:r w:rsidR="00633B55" w:rsidRPr="00F30957">
        <w:rPr>
          <w:i/>
        </w:rPr>
        <w:t>viz Příloha č.</w:t>
      </w:r>
      <w:r w:rsidR="00633B55">
        <w:rPr>
          <w:i/>
        </w:rPr>
        <w:t> 2</w:t>
      </w:r>
      <w:r w:rsidR="00633B55" w:rsidRPr="00F30957">
        <w:rPr>
          <w:i/>
        </w:rPr>
        <w:t>)</w:t>
      </w:r>
      <w:r w:rsidR="00F30957" w:rsidRPr="00F30957">
        <w:t>.</w:t>
      </w:r>
    </w:p>
    <w:p w:rsidR="0002736C" w:rsidRDefault="0002736C" w:rsidP="0002736C">
      <w:pPr>
        <w:pStyle w:val="Bezmezer"/>
        <w:spacing w:after="120"/>
        <w:jc w:val="both"/>
      </w:pPr>
      <w:r>
        <w:t>Rada města Plzně svým usnesením č. 544 ze dne 10. 5. 2018</w:t>
      </w:r>
      <w:r w:rsidR="00633B55">
        <w:t xml:space="preserve"> </w:t>
      </w:r>
      <w:r w:rsidR="00633B55" w:rsidRPr="007E497C">
        <w:rPr>
          <w:i/>
        </w:rPr>
        <w:t>(</w:t>
      </w:r>
      <w:r w:rsidR="00633B55" w:rsidRPr="00F30957">
        <w:rPr>
          <w:i/>
        </w:rPr>
        <w:t>viz Příloha č.</w:t>
      </w:r>
      <w:r w:rsidR="00633B55">
        <w:rPr>
          <w:i/>
        </w:rPr>
        <w:t> 3</w:t>
      </w:r>
      <w:r w:rsidR="00633B55" w:rsidRPr="00F30957">
        <w:rPr>
          <w:i/>
        </w:rPr>
        <w:t>)</w:t>
      </w:r>
      <w:r>
        <w:t xml:space="preserve"> s provedením těchto systémových změn souhlasila a doporučila Zastupitelstvu města Plzně schválit jejich realizaci.</w:t>
      </w:r>
      <w:r w:rsidR="000D661F">
        <w:t xml:space="preserve"> </w:t>
      </w:r>
    </w:p>
    <w:p w:rsidR="000C23A0" w:rsidRDefault="000C23A0" w:rsidP="0002736C">
      <w:pPr>
        <w:pStyle w:val="Bezmezer"/>
        <w:spacing w:after="120"/>
        <w:jc w:val="both"/>
      </w:pPr>
      <w:r>
        <w:t>Zároveň tímto usnesením Rada města Plzně schválila systémovou změnu způsobu financování činnosti kulturních organizací založených a spoluzaložených městem Plzní spočívající ve vyjmutí těchto organizací ze Čtyřletého dotačního programu a od roku 2020 zajištění jejich financování prostřednictvím individuálních dotací z rozpočtu statutárního města Plzně.</w:t>
      </w:r>
      <w:r w:rsidR="00633B55" w:rsidRPr="00633B55">
        <w:t xml:space="preserve"> </w:t>
      </w:r>
      <w:r w:rsidR="00633B55">
        <w:t>V současné době se tato změna týká organizací Divadlo pod lampou, o.p.s.; Galerie města Plzně, o.p.s.; Plzeň 2015, zapsaný ústav; Plzeňská filharmonie, obecně prospěšná společnost</w:t>
      </w:r>
      <w:r w:rsidR="001574E7">
        <w:t>,</w:t>
      </w:r>
      <w:r w:rsidR="00633B55">
        <w:t xml:space="preserve"> a Mezinárodní festival DIVADLO Plzeň</w:t>
      </w:r>
      <w:r w:rsidR="003B6F38">
        <w:t>, zájmové sdružení právnických osob</w:t>
      </w:r>
      <w:r w:rsidR="00633B55">
        <w:t xml:space="preserve">. </w:t>
      </w:r>
    </w:p>
    <w:p w:rsidR="00FD55F2" w:rsidRPr="0083060C" w:rsidRDefault="00FD55F2" w:rsidP="00FD55F2">
      <w:pPr>
        <w:pStyle w:val="Zkladntextodsazen"/>
        <w:spacing w:line="360" w:lineRule="auto"/>
        <w:ind w:left="0" w:firstLine="0"/>
        <w:jc w:val="both"/>
        <w:rPr>
          <w:b/>
          <w:color w:val="000000"/>
        </w:rPr>
      </w:pPr>
      <w:r w:rsidRPr="0083060C">
        <w:rPr>
          <w:b/>
          <w:color w:val="000000"/>
        </w:rPr>
        <w:t>3. Předpokládaný cílový stav</w:t>
      </w:r>
    </w:p>
    <w:p w:rsidR="00073493" w:rsidRDefault="00073493" w:rsidP="00EF0C51">
      <w:pPr>
        <w:pStyle w:val="Zkladntextodsazen"/>
        <w:spacing w:after="120"/>
        <w:ind w:left="0" w:firstLine="0"/>
        <w:jc w:val="both"/>
        <w:rPr>
          <w:color w:val="auto"/>
        </w:rPr>
      </w:pPr>
      <w:r w:rsidRPr="00420615">
        <w:rPr>
          <w:color w:val="auto"/>
        </w:rPr>
        <w:t xml:space="preserve">Schválení </w:t>
      </w:r>
      <w:r w:rsidR="00420615" w:rsidRPr="00420615">
        <w:rPr>
          <w:color w:val="auto"/>
        </w:rPr>
        <w:t>systémových opatření v oblasti kultury souvisejících s přechodným obdobím mezi stávajícím Programem rozvoje kultury ve městě Plzni na léta 2009-2019 a novým strategickým dokumentem Program rozvoje kultury města Plzně na období 2020-2030</w:t>
      </w:r>
      <w:r w:rsidR="007C4B18">
        <w:rPr>
          <w:color w:val="auto"/>
        </w:rPr>
        <w:t>. V případě schválení tohoto návrhu Zastupitelstvem města Plzně bude zapotřebí provést následující kroky:</w:t>
      </w:r>
    </w:p>
    <w:p w:rsidR="007C4B18" w:rsidRDefault="001E1FA0" w:rsidP="00633B55">
      <w:pPr>
        <w:pStyle w:val="Paragrafneslovan"/>
      </w:pPr>
      <w:r>
        <w:t>O</w:t>
      </w:r>
      <w:r w:rsidR="007C4B18">
        <w:t xml:space="preserve"> přijatém </w:t>
      </w:r>
      <w:r w:rsidR="00A8271E">
        <w:t xml:space="preserve">usnesení </w:t>
      </w:r>
      <w:r w:rsidR="003410A3">
        <w:t xml:space="preserve">a z něj vyplývající povinnosti zpracovat návrh </w:t>
      </w:r>
      <w:r w:rsidR="003410A3" w:rsidRPr="0007205A">
        <w:rPr>
          <w:szCs w:val="24"/>
        </w:rPr>
        <w:t>strategi</w:t>
      </w:r>
      <w:r w:rsidR="003410A3">
        <w:rPr>
          <w:szCs w:val="24"/>
        </w:rPr>
        <w:t>e</w:t>
      </w:r>
      <w:r w:rsidR="003410A3" w:rsidRPr="0007205A">
        <w:rPr>
          <w:szCs w:val="24"/>
        </w:rPr>
        <w:t xml:space="preserve"> rozvoje </w:t>
      </w:r>
      <w:r w:rsidR="007C4B18">
        <w:t>informovat</w:t>
      </w:r>
      <w:r w:rsidR="000C23A0">
        <w:t>:</w:t>
      </w:r>
      <w:r w:rsidR="007C4B18">
        <w:t xml:space="preserve"> </w:t>
      </w:r>
    </w:p>
    <w:p w:rsidR="007C4B18" w:rsidRDefault="007C4B18" w:rsidP="00633B55">
      <w:pPr>
        <w:pStyle w:val="Paragrafneslovan"/>
        <w:numPr>
          <w:ilvl w:val="0"/>
          <w:numId w:val="13"/>
        </w:numPr>
        <w:tabs>
          <w:tab w:val="clear" w:pos="5812"/>
          <w:tab w:val="left" w:pos="567"/>
        </w:tabs>
        <w:ind w:left="567" w:hanging="283"/>
      </w:pPr>
      <w:r>
        <w:t>ředitele příspěvkových organizací zřizovaných městem Plzní v oblasti kultury</w:t>
      </w:r>
      <w:r w:rsidR="000C23A0">
        <w:t>,</w:t>
      </w:r>
      <w:r>
        <w:t xml:space="preserve">  </w:t>
      </w:r>
    </w:p>
    <w:p w:rsidR="007C4B18" w:rsidRDefault="000C23A0" w:rsidP="00633B55">
      <w:pPr>
        <w:pStyle w:val="Paragrafneslovan"/>
        <w:numPr>
          <w:ilvl w:val="0"/>
          <w:numId w:val="13"/>
        </w:numPr>
        <w:tabs>
          <w:tab w:val="clear" w:pos="5812"/>
          <w:tab w:val="left" w:pos="567"/>
        </w:tabs>
        <w:ind w:left="567" w:hanging="283"/>
      </w:pPr>
      <w:r>
        <w:t xml:space="preserve">předsedy správních rad a </w:t>
      </w:r>
      <w:r w:rsidR="007C4B18">
        <w:t>ředitele organizací založených</w:t>
      </w:r>
      <w:r>
        <w:t xml:space="preserve"> a spoluzaložených</w:t>
      </w:r>
      <w:r w:rsidR="007C4B18">
        <w:t xml:space="preserve"> městem Plzní v oblasti kultury</w:t>
      </w:r>
      <w:r>
        <w:t xml:space="preserve"> (Divadlo pod lampou, o.p.s.; Galerie města Plzně, o.p.s.; Plzeň 2015, zapsaný ústav; Plzeňská filharmon</w:t>
      </w:r>
      <w:r w:rsidR="00670EAB">
        <w:t>ie, obecně prospěšná společnost</w:t>
      </w:r>
      <w:r w:rsidR="0057611C">
        <w:t>)</w:t>
      </w:r>
      <w:r w:rsidR="00633B55">
        <w:t xml:space="preserve"> a </w:t>
      </w:r>
      <w:r w:rsidR="0057611C">
        <w:t xml:space="preserve">valnou hromadu </w:t>
      </w:r>
      <w:r>
        <w:t>Mezinárodní</w:t>
      </w:r>
      <w:r w:rsidR="0057611C">
        <w:t>ho</w:t>
      </w:r>
      <w:r>
        <w:t xml:space="preserve"> festival</w:t>
      </w:r>
      <w:r w:rsidR="0057611C">
        <w:t>u</w:t>
      </w:r>
      <w:r>
        <w:t xml:space="preserve"> DIVADLO Plzeň.</w:t>
      </w:r>
      <w:r w:rsidR="007C4B18">
        <w:t xml:space="preserve"> </w:t>
      </w:r>
    </w:p>
    <w:p w:rsidR="007C4B18" w:rsidRPr="000C23A0" w:rsidRDefault="007C4B18" w:rsidP="008F7F8A">
      <w:pPr>
        <w:pStyle w:val="parzahl"/>
        <w:numPr>
          <w:ilvl w:val="0"/>
          <w:numId w:val="14"/>
        </w:numPr>
        <w:spacing w:before="0"/>
        <w:ind w:left="284" w:hanging="284"/>
        <w:jc w:val="both"/>
        <w:rPr>
          <w:szCs w:val="24"/>
        </w:rPr>
      </w:pPr>
      <w:r w:rsidRPr="000C23A0">
        <w:rPr>
          <w:b w:val="0"/>
          <w:szCs w:val="24"/>
        </w:rPr>
        <w:t xml:space="preserve">Stanovit </w:t>
      </w:r>
      <w:r w:rsidR="00A8271E" w:rsidRPr="000C23A0">
        <w:rPr>
          <w:b w:val="0"/>
          <w:szCs w:val="24"/>
        </w:rPr>
        <w:t>harmonogram zpracování, hodnocení a schvalování strategií</w:t>
      </w:r>
      <w:r w:rsidR="00633B55">
        <w:rPr>
          <w:b w:val="0"/>
          <w:szCs w:val="24"/>
        </w:rPr>
        <w:t xml:space="preserve"> </w:t>
      </w:r>
      <w:r w:rsidR="00A8271E" w:rsidRPr="000C23A0">
        <w:rPr>
          <w:b w:val="0"/>
          <w:szCs w:val="24"/>
        </w:rPr>
        <w:t xml:space="preserve">rozvoje výše uvedených organizací na pětileté období s tím, že prioritně by měly </w:t>
      </w:r>
      <w:r w:rsidR="00633B55">
        <w:rPr>
          <w:b w:val="0"/>
          <w:szCs w:val="24"/>
        </w:rPr>
        <w:t xml:space="preserve">být </w:t>
      </w:r>
      <w:r w:rsidR="00A8271E" w:rsidRPr="000C23A0">
        <w:rPr>
          <w:b w:val="0"/>
          <w:szCs w:val="24"/>
        </w:rPr>
        <w:t xml:space="preserve">schváleny strategie příspěvkových organizací zřizovaných městem Plzní v oblasti kultury, jejichž ředitelům končí funkční období v průběhu roku </w:t>
      </w:r>
      <w:r w:rsidRPr="000C23A0">
        <w:rPr>
          <w:b w:val="0"/>
          <w:szCs w:val="24"/>
        </w:rPr>
        <w:t>2019</w:t>
      </w:r>
      <w:r w:rsidR="00633B55">
        <w:rPr>
          <w:b w:val="0"/>
          <w:szCs w:val="24"/>
        </w:rPr>
        <w:t>.</w:t>
      </w:r>
      <w:r w:rsidRPr="000C23A0">
        <w:rPr>
          <w:b w:val="0"/>
          <w:szCs w:val="24"/>
        </w:rPr>
        <w:t xml:space="preserve"> </w:t>
      </w:r>
    </w:p>
    <w:p w:rsidR="00A8271E" w:rsidRDefault="00A8271E" w:rsidP="008F7F8A">
      <w:pPr>
        <w:pStyle w:val="Paragrafneslovan"/>
      </w:pPr>
      <w:r>
        <w:t xml:space="preserve">Připravit návrh složení odborné komise pro posuzování předložených strategií rozvoje organizací </w:t>
      </w:r>
      <w:r w:rsidRPr="009D003F">
        <w:t>zřizovaných a založených</w:t>
      </w:r>
      <w:r w:rsidR="00C766F0">
        <w:t>, resp. spoluzaložených,</w:t>
      </w:r>
      <w:r w:rsidRPr="009D003F">
        <w:t xml:space="preserve"> městem Plzní v oblasti kultury</w:t>
      </w:r>
      <w:r w:rsidR="000D661F">
        <w:t xml:space="preserve"> a tuto komisi usnesením Rady </w:t>
      </w:r>
      <w:r w:rsidR="00CE447E">
        <w:t xml:space="preserve">města </w:t>
      </w:r>
      <w:r w:rsidR="000D661F">
        <w:t>Plzně jmenovat.</w:t>
      </w:r>
    </w:p>
    <w:p w:rsidR="007C4B18" w:rsidRDefault="007C4B18" w:rsidP="008F7F8A">
      <w:pPr>
        <w:pStyle w:val="Paragrafneslovan"/>
      </w:pPr>
      <w:r>
        <w:t>Zajistit vyhlášení výběrového řízení na pozici ředitele příspěvkové organizace zřízené městem Plzní v oblasti kultury v případě, že předložená strategie rozvoje organizace nebude na základě doporučení odborné komise schválena Radou města Plzně k následné realizaci.</w:t>
      </w:r>
    </w:p>
    <w:p w:rsidR="007C4B18" w:rsidRDefault="007C4B18" w:rsidP="008F7F8A">
      <w:pPr>
        <w:pStyle w:val="Paragrafneslovan"/>
      </w:pPr>
      <w:r>
        <w:t xml:space="preserve">Doporučit </w:t>
      </w:r>
      <w:r w:rsidR="003410A3">
        <w:t>správní radě organizace založené městem Plzní v oblasti kultury</w:t>
      </w:r>
      <w:r w:rsidR="00C766F0">
        <w:t>, resp. valné hromadě spoluzaložené organizace,</w:t>
      </w:r>
      <w:r w:rsidR="003410A3">
        <w:t xml:space="preserve"> </w:t>
      </w:r>
      <w:r>
        <w:t>vyhlásit výběrové řízení na pozici ředitele organizace v případě, že předložená strategie rozvoje organizace nebude na základě doporučení odborné komise schválena Radou města Plzně k následné realizaci.</w:t>
      </w:r>
    </w:p>
    <w:p w:rsidR="003410A3" w:rsidRDefault="003410A3" w:rsidP="008F7F8A">
      <w:pPr>
        <w:pStyle w:val="Paragrafneslovan"/>
      </w:pPr>
      <w:r>
        <w:t xml:space="preserve">Výše uvedená opatření se vztahují na celé období platnosti </w:t>
      </w:r>
      <w:r w:rsidR="000D661F">
        <w:t xml:space="preserve">nového </w:t>
      </w:r>
      <w:r>
        <w:t xml:space="preserve">Programu rozvoje kultury </w:t>
      </w:r>
      <w:r w:rsidR="000D661F">
        <w:t xml:space="preserve">města Plzně, tj. na období 2020-2030. Příprava rozvojových strategií by tedy měla proběhnout třikrát, nebude-li </w:t>
      </w:r>
      <w:r w:rsidR="00633B55">
        <w:t>PRK 2020</w:t>
      </w:r>
      <w:r w:rsidR="00633B55">
        <w:noBreakHyphen/>
        <w:t>2030</w:t>
      </w:r>
      <w:r w:rsidR="000D661F">
        <w:t xml:space="preserve"> v uvedeném období novelizován. </w:t>
      </w:r>
    </w:p>
    <w:p w:rsidR="00633B55" w:rsidRDefault="00633B55" w:rsidP="00633B55">
      <w:pPr>
        <w:pStyle w:val="Paragrafneslovan"/>
        <w:numPr>
          <w:ilvl w:val="0"/>
          <w:numId w:val="0"/>
        </w:numPr>
        <w:ind w:left="284" w:hanging="284"/>
      </w:pPr>
    </w:p>
    <w:p w:rsidR="00633B55" w:rsidRDefault="00633B55" w:rsidP="00633B55">
      <w:pPr>
        <w:pStyle w:val="Paragrafneslovan"/>
        <w:numPr>
          <w:ilvl w:val="0"/>
          <w:numId w:val="0"/>
        </w:numPr>
        <w:ind w:left="284" w:hanging="284"/>
      </w:pPr>
    </w:p>
    <w:p w:rsidR="00FD55F2" w:rsidRDefault="00FD55F2" w:rsidP="00F5438E">
      <w:pPr>
        <w:pStyle w:val="ostzahl"/>
      </w:pPr>
      <w:r>
        <w:lastRenderedPageBreak/>
        <w:t>4. Navrhované varianty řešení</w:t>
      </w:r>
    </w:p>
    <w:p w:rsidR="00FD55F2" w:rsidRDefault="00FD55F2" w:rsidP="004E1449">
      <w:pPr>
        <w:pStyle w:val="vlevo"/>
      </w:pPr>
      <w:r>
        <w:t xml:space="preserve">Viz bod 3. </w:t>
      </w:r>
      <w:r w:rsidR="002C73C7">
        <w:t xml:space="preserve">této </w:t>
      </w:r>
      <w:r w:rsidR="00633B55">
        <w:t>d</w:t>
      </w:r>
      <w:r w:rsidR="002C73C7">
        <w:t>ůvodové zprávy</w:t>
      </w:r>
      <w:r w:rsidR="00633B55">
        <w:t>.</w:t>
      </w:r>
    </w:p>
    <w:p w:rsidR="00FD55F2" w:rsidRDefault="00FD55F2" w:rsidP="00F5438E">
      <w:pPr>
        <w:pStyle w:val="ostzahl"/>
      </w:pPr>
      <w:r>
        <w:t>5. Doporučená varianta řešení</w:t>
      </w:r>
    </w:p>
    <w:p w:rsidR="00FD55F2" w:rsidRDefault="00FD55F2" w:rsidP="004E1449">
      <w:pPr>
        <w:pStyle w:val="vlevo"/>
      </w:pPr>
      <w:r>
        <w:t>Viz</w:t>
      </w:r>
      <w:r w:rsidR="002C73C7">
        <w:t xml:space="preserve"> bod I</w:t>
      </w:r>
      <w:r w:rsidR="00B4690A">
        <w:t>I</w:t>
      </w:r>
      <w:r w:rsidR="002C73C7">
        <w:t>. návrhu usnesení</w:t>
      </w:r>
      <w:r w:rsidR="00633B55">
        <w:t>.</w:t>
      </w:r>
    </w:p>
    <w:p w:rsidR="00FD55F2" w:rsidRDefault="00FD55F2" w:rsidP="00F5438E">
      <w:pPr>
        <w:pStyle w:val="ostzahl"/>
      </w:pPr>
      <w:r>
        <w:t>6. Finanční nároky řešení a možnosti finančního krytí</w:t>
      </w:r>
    </w:p>
    <w:p w:rsidR="00CB6851" w:rsidRPr="004E1449" w:rsidRDefault="0002736C" w:rsidP="004E1449">
      <w:pPr>
        <w:pStyle w:val="vlevo"/>
      </w:pPr>
      <w:r>
        <w:t>Toto řešení nenese nové finanční nároky na rozpočet města</w:t>
      </w:r>
      <w:r w:rsidR="00C80723" w:rsidRPr="004E1449">
        <w:t>.</w:t>
      </w:r>
    </w:p>
    <w:p w:rsidR="00FD55F2" w:rsidRDefault="00FD55F2" w:rsidP="00F5438E">
      <w:pPr>
        <w:pStyle w:val="ostzahl"/>
      </w:pPr>
      <w:r>
        <w:t>7. Návrh termínů realizace a určení zodpovědných pracovníků</w:t>
      </w:r>
    </w:p>
    <w:p w:rsidR="00FD55F2" w:rsidRDefault="005B1DA1" w:rsidP="004E1449">
      <w:pPr>
        <w:pStyle w:val="vlevo"/>
      </w:pPr>
      <w:r>
        <w:t>Dle ukládací části usnesení</w:t>
      </w:r>
    </w:p>
    <w:p w:rsidR="00FD55F2" w:rsidRDefault="00FD55F2" w:rsidP="00F5438E">
      <w:pPr>
        <w:pStyle w:val="ostzahl"/>
      </w:pPr>
      <w:r>
        <w:t>8. Dříve přijatá usnesení orgánů města nebo městských obvodů, která s</w:t>
      </w:r>
      <w:r w:rsidR="002E1ED5">
        <w:t> </w:t>
      </w:r>
      <w:r>
        <w:t>tímto návrhem souvisejí</w:t>
      </w:r>
    </w:p>
    <w:p w:rsidR="001B65FE" w:rsidRDefault="001B65FE" w:rsidP="004E1449">
      <w:pPr>
        <w:pStyle w:val="vlevo"/>
      </w:pPr>
      <w:r>
        <w:t>Usnesení ZMP č. 597 ze dne 15. 10. 2009</w:t>
      </w:r>
      <w:r w:rsidRPr="00062112">
        <w:t xml:space="preserve"> </w:t>
      </w:r>
      <w:r>
        <w:t>- ve věci schválení znění P</w:t>
      </w:r>
      <w:r w:rsidR="005A58C2">
        <w:t>rogramu rozvoje kultury ve městě Plzni na léta</w:t>
      </w:r>
      <w:r>
        <w:t xml:space="preserve"> 2009-2019</w:t>
      </w:r>
    </w:p>
    <w:p w:rsidR="001B65FE" w:rsidRDefault="001305D2" w:rsidP="0002736C">
      <w:pPr>
        <w:pStyle w:val="Default"/>
        <w:spacing w:after="120"/>
        <w:jc w:val="both"/>
        <w:rPr>
          <w:rFonts w:eastAsia="Times New Roman"/>
          <w:bCs/>
          <w:color w:val="auto"/>
          <w:szCs w:val="20"/>
          <w:lang w:eastAsia="cs-CZ"/>
        </w:rPr>
      </w:pPr>
      <w:r>
        <w:t xml:space="preserve">Usnesení RMP č. 427 ze dne 27. 4. 2017 </w:t>
      </w:r>
      <w:r w:rsidR="00FA2BA8">
        <w:t>-</w:t>
      </w:r>
      <w:r>
        <w:t xml:space="preserve"> </w:t>
      </w:r>
      <w:r w:rsidRPr="001305D2">
        <w:rPr>
          <w:rFonts w:eastAsia="Times New Roman"/>
          <w:bCs/>
          <w:color w:val="auto"/>
          <w:szCs w:val="20"/>
          <w:lang w:eastAsia="cs-CZ"/>
        </w:rPr>
        <w:t xml:space="preserve">ve věci schválení záměru přípravy nové kulturní strategie statutárního </w:t>
      </w:r>
      <w:r>
        <w:rPr>
          <w:rFonts w:eastAsia="Times New Roman"/>
          <w:bCs/>
          <w:color w:val="auto"/>
          <w:szCs w:val="20"/>
          <w:lang w:eastAsia="cs-CZ"/>
        </w:rPr>
        <w:t>města Plzeň na období 2020-2030</w:t>
      </w:r>
    </w:p>
    <w:p w:rsidR="00804D09" w:rsidRDefault="00804D09" w:rsidP="00CB6851">
      <w:pPr>
        <w:pStyle w:val="Default"/>
        <w:spacing w:after="120"/>
        <w:jc w:val="both"/>
        <w:rPr>
          <w:rFonts w:eastAsia="Times New Roman"/>
          <w:bCs/>
          <w:color w:val="auto"/>
          <w:szCs w:val="20"/>
          <w:lang w:eastAsia="cs-CZ"/>
        </w:rPr>
      </w:pPr>
      <w:r>
        <w:rPr>
          <w:rFonts w:eastAsia="Times New Roman"/>
          <w:bCs/>
          <w:color w:val="auto"/>
          <w:szCs w:val="20"/>
          <w:lang w:eastAsia="cs-CZ"/>
        </w:rPr>
        <w:t xml:space="preserve">Usnesení </w:t>
      </w:r>
      <w:r w:rsidR="00E5131C">
        <w:rPr>
          <w:rFonts w:eastAsia="Times New Roman"/>
          <w:bCs/>
          <w:color w:val="auto"/>
          <w:szCs w:val="20"/>
          <w:lang w:eastAsia="cs-CZ"/>
        </w:rPr>
        <w:t xml:space="preserve">ZMP </w:t>
      </w:r>
      <w:r>
        <w:rPr>
          <w:rFonts w:eastAsia="Times New Roman"/>
          <w:bCs/>
          <w:color w:val="auto"/>
          <w:szCs w:val="20"/>
          <w:lang w:eastAsia="cs-CZ"/>
        </w:rPr>
        <w:t xml:space="preserve">č. </w:t>
      </w:r>
      <w:r w:rsidRPr="00FA2BA8">
        <w:rPr>
          <w:rFonts w:eastAsia="Times New Roman"/>
          <w:bCs/>
          <w:color w:val="auto"/>
          <w:szCs w:val="20"/>
          <w:lang w:eastAsia="cs-CZ"/>
        </w:rPr>
        <w:t xml:space="preserve">661 ze dne 10. 12. 2015 </w:t>
      </w:r>
      <w:r w:rsidR="00FA2BA8" w:rsidRPr="00FA2BA8">
        <w:rPr>
          <w:rFonts w:eastAsia="Times New Roman"/>
          <w:bCs/>
          <w:color w:val="auto"/>
          <w:szCs w:val="20"/>
          <w:lang w:eastAsia="cs-CZ"/>
        </w:rPr>
        <w:t>–</w:t>
      </w:r>
      <w:r w:rsidRPr="00FA2BA8">
        <w:rPr>
          <w:rFonts w:eastAsia="Times New Roman"/>
          <w:bCs/>
          <w:color w:val="auto"/>
          <w:szCs w:val="20"/>
          <w:lang w:eastAsia="cs-CZ"/>
        </w:rPr>
        <w:t xml:space="preserve"> </w:t>
      </w:r>
      <w:r w:rsidR="00FA2BA8" w:rsidRPr="00FA2BA8">
        <w:rPr>
          <w:rFonts w:eastAsia="Times New Roman"/>
          <w:bCs/>
          <w:color w:val="auto"/>
          <w:szCs w:val="20"/>
          <w:lang w:eastAsia="cs-CZ"/>
        </w:rPr>
        <w:t>ve věci</w:t>
      </w:r>
      <w:r w:rsidR="008751CE">
        <w:rPr>
          <w:rFonts w:eastAsia="Times New Roman"/>
          <w:bCs/>
          <w:color w:val="auto"/>
          <w:szCs w:val="20"/>
          <w:lang w:eastAsia="cs-CZ"/>
        </w:rPr>
        <w:t xml:space="preserve"> schválení dotací v rámci Čtyřletého dotačního programu na léta 2016-2019</w:t>
      </w:r>
      <w:r w:rsidR="00FA2BA8" w:rsidRPr="00FA2BA8">
        <w:rPr>
          <w:rFonts w:eastAsia="Times New Roman"/>
          <w:bCs/>
          <w:color w:val="auto"/>
          <w:szCs w:val="20"/>
          <w:lang w:eastAsia="cs-CZ"/>
        </w:rPr>
        <w:t xml:space="preserve"> </w:t>
      </w:r>
      <w:r w:rsidRPr="00FA2BA8">
        <w:rPr>
          <w:rFonts w:eastAsia="Times New Roman"/>
          <w:bCs/>
          <w:color w:val="auto"/>
          <w:szCs w:val="20"/>
          <w:lang w:eastAsia="cs-CZ"/>
        </w:rPr>
        <w:t xml:space="preserve"> </w:t>
      </w:r>
      <w:r>
        <w:rPr>
          <w:rFonts w:eastAsia="Times New Roman"/>
          <w:bCs/>
          <w:color w:val="auto"/>
          <w:szCs w:val="20"/>
          <w:lang w:eastAsia="cs-CZ"/>
        </w:rPr>
        <w:t xml:space="preserve"> </w:t>
      </w:r>
    </w:p>
    <w:p w:rsidR="0002736C" w:rsidRDefault="0002736C" w:rsidP="00CB6851">
      <w:pPr>
        <w:pStyle w:val="Default"/>
        <w:spacing w:after="120"/>
        <w:jc w:val="both"/>
        <w:rPr>
          <w:rFonts w:eastAsia="Times New Roman"/>
          <w:bCs/>
          <w:color w:val="auto"/>
          <w:szCs w:val="20"/>
          <w:lang w:eastAsia="cs-CZ"/>
        </w:rPr>
      </w:pPr>
      <w:r>
        <w:rPr>
          <w:rFonts w:eastAsia="Times New Roman"/>
          <w:bCs/>
          <w:color w:val="auto"/>
          <w:szCs w:val="20"/>
          <w:lang w:eastAsia="cs-CZ"/>
        </w:rPr>
        <w:t>Usnesení RMP č. 544 ze dne 10. 5. 2018 – ve věci realizace systémových opatření souvisejících s přechodným obdobím</w:t>
      </w:r>
      <w:r w:rsidR="003D124B" w:rsidRPr="003D124B">
        <w:rPr>
          <w:color w:val="auto"/>
        </w:rPr>
        <w:t xml:space="preserve"> </w:t>
      </w:r>
      <w:r w:rsidR="003D124B">
        <w:rPr>
          <w:color w:val="auto"/>
        </w:rPr>
        <w:t>mezi stávajícím Programem rozvoje kultury ve městě Plzni na léta 2009-2019 a novým strategickým dokumentem Program rozvoje kultury města Plzně na období 2020-2030</w:t>
      </w:r>
    </w:p>
    <w:p w:rsidR="00AA2386" w:rsidRDefault="00AA2386" w:rsidP="00F5438E">
      <w:pPr>
        <w:pStyle w:val="ostzahl"/>
      </w:pPr>
      <w:r>
        <w:t>9. Závazky a pohledávky vůči městu</w:t>
      </w:r>
    </w:p>
    <w:p w:rsidR="00AA2386" w:rsidRDefault="00AA2386" w:rsidP="004E1449">
      <w:pPr>
        <w:pStyle w:val="vlevo"/>
      </w:pPr>
      <w:r>
        <w:t>Netýká se projednávaného materiálu.</w:t>
      </w:r>
    </w:p>
    <w:p w:rsidR="00AA2386" w:rsidRPr="00673A15" w:rsidRDefault="00AA2386" w:rsidP="00AA2386">
      <w:pPr>
        <w:outlineLvl w:val="0"/>
        <w:rPr>
          <w:b/>
        </w:rPr>
      </w:pPr>
      <w:r w:rsidRPr="00673A15">
        <w:rPr>
          <w:b/>
        </w:rPr>
        <w:t>10. Přílohy</w:t>
      </w:r>
    </w:p>
    <w:p w:rsidR="00834361" w:rsidRDefault="000B3079" w:rsidP="000B3079">
      <w:pPr>
        <w:pStyle w:val="Paragrafneslovan"/>
        <w:numPr>
          <w:ilvl w:val="0"/>
          <w:numId w:val="15"/>
        </w:numPr>
        <w:spacing w:after="0"/>
      </w:pPr>
      <w:r w:rsidRPr="000B3079">
        <w:t>Návrh na zrušení 5letého funkčního období ře</w:t>
      </w:r>
      <w:r>
        <w:t>ditelů organizací zřizovaných a </w:t>
      </w:r>
      <w:bookmarkStart w:id="0" w:name="_GoBack"/>
      <w:bookmarkEnd w:id="0"/>
      <w:r w:rsidRPr="000B3079">
        <w:t>založených, resp. spoluzaložených, městem Plzní v oblasti kultury</w:t>
      </w:r>
    </w:p>
    <w:p w:rsidR="00125F6F" w:rsidRDefault="00125F6F" w:rsidP="00633B55">
      <w:pPr>
        <w:pStyle w:val="Odstavecseseznamem"/>
        <w:numPr>
          <w:ilvl w:val="0"/>
          <w:numId w:val="15"/>
        </w:numPr>
        <w:jc w:val="both"/>
      </w:pPr>
      <w:r>
        <w:t xml:space="preserve">Zápis </w:t>
      </w:r>
      <w:r w:rsidR="00295F40">
        <w:t xml:space="preserve">č. 6 </w:t>
      </w:r>
      <w:r>
        <w:t>z jednání Komise kultury ze dne 2</w:t>
      </w:r>
      <w:r w:rsidR="00B701C6">
        <w:t>3</w:t>
      </w:r>
      <w:r>
        <w:t xml:space="preserve">. </w:t>
      </w:r>
      <w:r w:rsidR="00B701C6">
        <w:t>4. 2018 – výtah</w:t>
      </w:r>
    </w:p>
    <w:p w:rsidR="00D63D29" w:rsidRPr="00D63D29" w:rsidRDefault="00D63D29" w:rsidP="00633B55">
      <w:pPr>
        <w:pStyle w:val="Odstavecseseznamem"/>
        <w:numPr>
          <w:ilvl w:val="0"/>
          <w:numId w:val="15"/>
        </w:numPr>
        <w:jc w:val="both"/>
      </w:pPr>
      <w:r>
        <w:rPr>
          <w:bCs/>
          <w:szCs w:val="20"/>
        </w:rPr>
        <w:t>Usnesení RMP č. 544 ze dne 10. 5. 2018</w:t>
      </w:r>
    </w:p>
    <w:p w:rsidR="00D63D29" w:rsidRDefault="00D63D29" w:rsidP="000C23A0">
      <w:pPr>
        <w:pStyle w:val="Odstavecseseznamem"/>
        <w:jc w:val="both"/>
      </w:pPr>
    </w:p>
    <w:sectPr w:rsidR="00D63D29" w:rsidSect="00383B34">
      <w:footerReference w:type="even" r:id="rId8"/>
      <w:foot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9E" w:rsidRDefault="0066719E">
      <w:r>
        <w:separator/>
      </w:r>
    </w:p>
  </w:endnote>
  <w:endnote w:type="continuationSeparator" w:id="0">
    <w:p w:rsidR="0066719E" w:rsidRDefault="0066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A3" w:rsidRDefault="003410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10A3" w:rsidRDefault="003410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A3" w:rsidRDefault="003410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3079">
      <w:rPr>
        <w:rStyle w:val="slostrnky"/>
        <w:noProof/>
      </w:rPr>
      <w:t>3</w:t>
    </w:r>
    <w:r>
      <w:rPr>
        <w:rStyle w:val="slostrnky"/>
      </w:rPr>
      <w:fldChar w:fldCharType="end"/>
    </w:r>
  </w:p>
  <w:p w:rsidR="003410A3" w:rsidRDefault="003410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9E" w:rsidRDefault="0066719E">
      <w:r>
        <w:separator/>
      </w:r>
    </w:p>
  </w:footnote>
  <w:footnote w:type="continuationSeparator" w:id="0">
    <w:p w:rsidR="0066719E" w:rsidRDefault="0066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3AD"/>
    <w:multiLevelType w:val="hybridMultilevel"/>
    <w:tmpl w:val="3B465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5BBE"/>
    <w:multiLevelType w:val="hybridMultilevel"/>
    <w:tmpl w:val="9DAC46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2BC"/>
    <w:multiLevelType w:val="singleLevel"/>
    <w:tmpl w:val="A1FE0B0E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19C4186B"/>
    <w:multiLevelType w:val="hybridMultilevel"/>
    <w:tmpl w:val="14486C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E496F"/>
    <w:multiLevelType w:val="hybridMultilevel"/>
    <w:tmpl w:val="4A868170"/>
    <w:lvl w:ilvl="0" w:tplc="0A92DD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522BA"/>
    <w:multiLevelType w:val="hybridMultilevel"/>
    <w:tmpl w:val="F4645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E42C9"/>
    <w:multiLevelType w:val="hybridMultilevel"/>
    <w:tmpl w:val="E5F44E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87DB8"/>
    <w:multiLevelType w:val="hybridMultilevel"/>
    <w:tmpl w:val="3B465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786E"/>
    <w:multiLevelType w:val="hybridMultilevel"/>
    <w:tmpl w:val="B7B2B64E"/>
    <w:lvl w:ilvl="0" w:tplc="6368F6A4">
      <w:start w:val="1"/>
      <w:numFmt w:val="lowerLetter"/>
      <w:lvlText w:val="%1)"/>
      <w:lvlJc w:val="left"/>
      <w:pPr>
        <w:ind w:left="61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84" w:hanging="360"/>
      </w:pPr>
    </w:lvl>
    <w:lvl w:ilvl="2" w:tplc="0405001B" w:tentative="1">
      <w:start w:val="1"/>
      <w:numFmt w:val="lowerRoman"/>
      <w:lvlText w:val="%3."/>
      <w:lvlJc w:val="right"/>
      <w:pPr>
        <w:ind w:left="7604" w:hanging="180"/>
      </w:pPr>
    </w:lvl>
    <w:lvl w:ilvl="3" w:tplc="0405000F" w:tentative="1">
      <w:start w:val="1"/>
      <w:numFmt w:val="decimal"/>
      <w:lvlText w:val="%4."/>
      <w:lvlJc w:val="left"/>
      <w:pPr>
        <w:ind w:left="8324" w:hanging="360"/>
      </w:pPr>
    </w:lvl>
    <w:lvl w:ilvl="4" w:tplc="04050019" w:tentative="1">
      <w:start w:val="1"/>
      <w:numFmt w:val="lowerLetter"/>
      <w:lvlText w:val="%5."/>
      <w:lvlJc w:val="left"/>
      <w:pPr>
        <w:ind w:left="9044" w:hanging="360"/>
      </w:pPr>
    </w:lvl>
    <w:lvl w:ilvl="5" w:tplc="0405001B" w:tentative="1">
      <w:start w:val="1"/>
      <w:numFmt w:val="lowerRoman"/>
      <w:lvlText w:val="%6."/>
      <w:lvlJc w:val="right"/>
      <w:pPr>
        <w:ind w:left="9764" w:hanging="180"/>
      </w:pPr>
    </w:lvl>
    <w:lvl w:ilvl="6" w:tplc="0405000F" w:tentative="1">
      <w:start w:val="1"/>
      <w:numFmt w:val="decimal"/>
      <w:lvlText w:val="%7."/>
      <w:lvlJc w:val="left"/>
      <w:pPr>
        <w:ind w:left="10484" w:hanging="360"/>
      </w:pPr>
    </w:lvl>
    <w:lvl w:ilvl="7" w:tplc="04050019" w:tentative="1">
      <w:start w:val="1"/>
      <w:numFmt w:val="lowerLetter"/>
      <w:lvlText w:val="%8."/>
      <w:lvlJc w:val="left"/>
      <w:pPr>
        <w:ind w:left="11204" w:hanging="360"/>
      </w:pPr>
    </w:lvl>
    <w:lvl w:ilvl="8" w:tplc="0405001B" w:tentative="1">
      <w:start w:val="1"/>
      <w:numFmt w:val="lowerRoman"/>
      <w:lvlText w:val="%9."/>
      <w:lvlJc w:val="right"/>
      <w:pPr>
        <w:ind w:left="11924" w:hanging="180"/>
      </w:pPr>
    </w:lvl>
  </w:abstractNum>
  <w:abstractNum w:abstractNumId="9">
    <w:nsid w:val="603C1E8C"/>
    <w:multiLevelType w:val="hybridMultilevel"/>
    <w:tmpl w:val="BCE2D7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73A1D"/>
    <w:multiLevelType w:val="hybridMultilevel"/>
    <w:tmpl w:val="31A26C3A"/>
    <w:lvl w:ilvl="0" w:tplc="8FC4C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73445"/>
    <w:multiLevelType w:val="hybridMultilevel"/>
    <w:tmpl w:val="F40AB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E094B"/>
    <w:multiLevelType w:val="hybridMultilevel"/>
    <w:tmpl w:val="CD12D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B1EAE"/>
    <w:multiLevelType w:val="hybridMultilevel"/>
    <w:tmpl w:val="A5D438E8"/>
    <w:lvl w:ilvl="0" w:tplc="96305AE0">
      <w:start w:val="1"/>
      <w:numFmt w:val="decimal"/>
      <w:pStyle w:val="Paragrafneslovan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E3F9E"/>
    <w:multiLevelType w:val="singleLevel"/>
    <w:tmpl w:val="A27E2DCC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4"/>
  </w:num>
  <w:num w:numId="12">
    <w:abstractNumId w:val="10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F2"/>
    <w:rsid w:val="00000874"/>
    <w:rsid w:val="0000243F"/>
    <w:rsid w:val="00004785"/>
    <w:rsid w:val="00004AE5"/>
    <w:rsid w:val="000050C4"/>
    <w:rsid w:val="000068F4"/>
    <w:rsid w:val="000123D3"/>
    <w:rsid w:val="0001249F"/>
    <w:rsid w:val="00012EFC"/>
    <w:rsid w:val="000144C7"/>
    <w:rsid w:val="00015476"/>
    <w:rsid w:val="00024547"/>
    <w:rsid w:val="0002736C"/>
    <w:rsid w:val="00041742"/>
    <w:rsid w:val="000417AE"/>
    <w:rsid w:val="0005402A"/>
    <w:rsid w:val="000560D2"/>
    <w:rsid w:val="00062112"/>
    <w:rsid w:val="00067081"/>
    <w:rsid w:val="000704F4"/>
    <w:rsid w:val="00071F78"/>
    <w:rsid w:val="00072F7E"/>
    <w:rsid w:val="00073493"/>
    <w:rsid w:val="000758BB"/>
    <w:rsid w:val="00075B61"/>
    <w:rsid w:val="000816F1"/>
    <w:rsid w:val="00083526"/>
    <w:rsid w:val="000A09E6"/>
    <w:rsid w:val="000A0CE4"/>
    <w:rsid w:val="000A133B"/>
    <w:rsid w:val="000A50BF"/>
    <w:rsid w:val="000A7CC5"/>
    <w:rsid w:val="000B3079"/>
    <w:rsid w:val="000B37BD"/>
    <w:rsid w:val="000B4A10"/>
    <w:rsid w:val="000B53A7"/>
    <w:rsid w:val="000B6B4F"/>
    <w:rsid w:val="000B6DFB"/>
    <w:rsid w:val="000B7B9A"/>
    <w:rsid w:val="000C23A0"/>
    <w:rsid w:val="000C630B"/>
    <w:rsid w:val="000D661F"/>
    <w:rsid w:val="000E4C4C"/>
    <w:rsid w:val="000E4EB7"/>
    <w:rsid w:val="000E5ECF"/>
    <w:rsid w:val="000F0F47"/>
    <w:rsid w:val="000F297F"/>
    <w:rsid w:val="000F37F0"/>
    <w:rsid w:val="000F4449"/>
    <w:rsid w:val="00104B3C"/>
    <w:rsid w:val="001108DE"/>
    <w:rsid w:val="00111231"/>
    <w:rsid w:val="00122D53"/>
    <w:rsid w:val="00125F6F"/>
    <w:rsid w:val="001305D2"/>
    <w:rsid w:val="00131766"/>
    <w:rsid w:val="00133C3E"/>
    <w:rsid w:val="00133D48"/>
    <w:rsid w:val="00133DBA"/>
    <w:rsid w:val="00133DE9"/>
    <w:rsid w:val="00135C0A"/>
    <w:rsid w:val="00142595"/>
    <w:rsid w:val="00142A13"/>
    <w:rsid w:val="00142DB2"/>
    <w:rsid w:val="00143E3C"/>
    <w:rsid w:val="001471D4"/>
    <w:rsid w:val="00151578"/>
    <w:rsid w:val="00155581"/>
    <w:rsid w:val="001574E7"/>
    <w:rsid w:val="0018028E"/>
    <w:rsid w:val="00182D39"/>
    <w:rsid w:val="00182E7C"/>
    <w:rsid w:val="001854ED"/>
    <w:rsid w:val="00187138"/>
    <w:rsid w:val="00187B85"/>
    <w:rsid w:val="00191CA8"/>
    <w:rsid w:val="00195C70"/>
    <w:rsid w:val="001A04CF"/>
    <w:rsid w:val="001A2F52"/>
    <w:rsid w:val="001A5A8E"/>
    <w:rsid w:val="001B65FE"/>
    <w:rsid w:val="001C7E0D"/>
    <w:rsid w:val="001D687F"/>
    <w:rsid w:val="001D6E15"/>
    <w:rsid w:val="001E1FA0"/>
    <w:rsid w:val="00200DA7"/>
    <w:rsid w:val="002013ED"/>
    <w:rsid w:val="0020733D"/>
    <w:rsid w:val="00207949"/>
    <w:rsid w:val="00213525"/>
    <w:rsid w:val="00226B58"/>
    <w:rsid w:val="00231B3B"/>
    <w:rsid w:val="002331FA"/>
    <w:rsid w:val="00237162"/>
    <w:rsid w:val="002447DC"/>
    <w:rsid w:val="00245E7D"/>
    <w:rsid w:val="00250093"/>
    <w:rsid w:val="0026064C"/>
    <w:rsid w:val="00261AAA"/>
    <w:rsid w:val="00271B13"/>
    <w:rsid w:val="00271C64"/>
    <w:rsid w:val="00272DAB"/>
    <w:rsid w:val="00275162"/>
    <w:rsid w:val="00277B59"/>
    <w:rsid w:val="0028321D"/>
    <w:rsid w:val="0028413B"/>
    <w:rsid w:val="002854A9"/>
    <w:rsid w:val="00295F40"/>
    <w:rsid w:val="002A1AC7"/>
    <w:rsid w:val="002A3153"/>
    <w:rsid w:val="002A7615"/>
    <w:rsid w:val="002B0697"/>
    <w:rsid w:val="002B75F3"/>
    <w:rsid w:val="002C01CC"/>
    <w:rsid w:val="002C06BC"/>
    <w:rsid w:val="002C1BB0"/>
    <w:rsid w:val="002C216E"/>
    <w:rsid w:val="002C2B5D"/>
    <w:rsid w:val="002C3DC1"/>
    <w:rsid w:val="002C480D"/>
    <w:rsid w:val="002C5197"/>
    <w:rsid w:val="002C73C7"/>
    <w:rsid w:val="002D205D"/>
    <w:rsid w:val="002D26B7"/>
    <w:rsid w:val="002D5D36"/>
    <w:rsid w:val="002E1478"/>
    <w:rsid w:val="002E1984"/>
    <w:rsid w:val="002E1ED5"/>
    <w:rsid w:val="002E351E"/>
    <w:rsid w:val="002E6B90"/>
    <w:rsid w:val="002E778B"/>
    <w:rsid w:val="002F2CA2"/>
    <w:rsid w:val="002F6189"/>
    <w:rsid w:val="00314521"/>
    <w:rsid w:val="003179C7"/>
    <w:rsid w:val="00327773"/>
    <w:rsid w:val="00330046"/>
    <w:rsid w:val="00331D76"/>
    <w:rsid w:val="00332FB7"/>
    <w:rsid w:val="00335279"/>
    <w:rsid w:val="003372CF"/>
    <w:rsid w:val="00337503"/>
    <w:rsid w:val="003410A3"/>
    <w:rsid w:val="0035124A"/>
    <w:rsid w:val="00353CA8"/>
    <w:rsid w:val="00357864"/>
    <w:rsid w:val="003603D9"/>
    <w:rsid w:val="00372A46"/>
    <w:rsid w:val="00372CDD"/>
    <w:rsid w:val="00374528"/>
    <w:rsid w:val="003770CC"/>
    <w:rsid w:val="0037742A"/>
    <w:rsid w:val="00380A02"/>
    <w:rsid w:val="00383B34"/>
    <w:rsid w:val="00391884"/>
    <w:rsid w:val="00392169"/>
    <w:rsid w:val="003A10E6"/>
    <w:rsid w:val="003A6DE6"/>
    <w:rsid w:val="003A7A79"/>
    <w:rsid w:val="003B1456"/>
    <w:rsid w:val="003B2ECF"/>
    <w:rsid w:val="003B6F38"/>
    <w:rsid w:val="003C08D8"/>
    <w:rsid w:val="003C2870"/>
    <w:rsid w:val="003C6A82"/>
    <w:rsid w:val="003D1137"/>
    <w:rsid w:val="003D124B"/>
    <w:rsid w:val="003D139B"/>
    <w:rsid w:val="003D34D5"/>
    <w:rsid w:val="003F0761"/>
    <w:rsid w:val="003F095F"/>
    <w:rsid w:val="003F1CAE"/>
    <w:rsid w:val="003F4E56"/>
    <w:rsid w:val="003F5B6A"/>
    <w:rsid w:val="003F7663"/>
    <w:rsid w:val="0040143F"/>
    <w:rsid w:val="0040280B"/>
    <w:rsid w:val="004059C2"/>
    <w:rsid w:val="00407F68"/>
    <w:rsid w:val="0041410B"/>
    <w:rsid w:val="00414B88"/>
    <w:rsid w:val="00416250"/>
    <w:rsid w:val="00420615"/>
    <w:rsid w:val="004228CD"/>
    <w:rsid w:val="004230C4"/>
    <w:rsid w:val="00432290"/>
    <w:rsid w:val="004323E2"/>
    <w:rsid w:val="00433BAE"/>
    <w:rsid w:val="004351DB"/>
    <w:rsid w:val="00435763"/>
    <w:rsid w:val="00435F57"/>
    <w:rsid w:val="00436509"/>
    <w:rsid w:val="00443141"/>
    <w:rsid w:val="00445032"/>
    <w:rsid w:val="004474D3"/>
    <w:rsid w:val="004475DD"/>
    <w:rsid w:val="00450D21"/>
    <w:rsid w:val="004512BD"/>
    <w:rsid w:val="00451E12"/>
    <w:rsid w:val="00455C1E"/>
    <w:rsid w:val="00456272"/>
    <w:rsid w:val="00456D88"/>
    <w:rsid w:val="00460F22"/>
    <w:rsid w:val="00462E3F"/>
    <w:rsid w:val="00463ABE"/>
    <w:rsid w:val="00465AD1"/>
    <w:rsid w:val="004723F1"/>
    <w:rsid w:val="00474C8A"/>
    <w:rsid w:val="004769B4"/>
    <w:rsid w:val="004801C6"/>
    <w:rsid w:val="004827C7"/>
    <w:rsid w:val="004829CB"/>
    <w:rsid w:val="0048654B"/>
    <w:rsid w:val="00494F95"/>
    <w:rsid w:val="004A3047"/>
    <w:rsid w:val="004A3B59"/>
    <w:rsid w:val="004A609B"/>
    <w:rsid w:val="004B1693"/>
    <w:rsid w:val="004B7AC7"/>
    <w:rsid w:val="004C4265"/>
    <w:rsid w:val="004C7507"/>
    <w:rsid w:val="004D0A28"/>
    <w:rsid w:val="004D0CF4"/>
    <w:rsid w:val="004D1428"/>
    <w:rsid w:val="004D2212"/>
    <w:rsid w:val="004D2BC4"/>
    <w:rsid w:val="004E1449"/>
    <w:rsid w:val="004F0C94"/>
    <w:rsid w:val="004F0E19"/>
    <w:rsid w:val="004F71EF"/>
    <w:rsid w:val="004F7C0D"/>
    <w:rsid w:val="00503094"/>
    <w:rsid w:val="00504635"/>
    <w:rsid w:val="00506AB3"/>
    <w:rsid w:val="00506D09"/>
    <w:rsid w:val="0051402C"/>
    <w:rsid w:val="005177FF"/>
    <w:rsid w:val="00517C54"/>
    <w:rsid w:val="00520364"/>
    <w:rsid w:val="005217B7"/>
    <w:rsid w:val="00526096"/>
    <w:rsid w:val="00527FE2"/>
    <w:rsid w:val="005300F1"/>
    <w:rsid w:val="005320A6"/>
    <w:rsid w:val="00546E43"/>
    <w:rsid w:val="00555D76"/>
    <w:rsid w:val="00556F94"/>
    <w:rsid w:val="005626AD"/>
    <w:rsid w:val="00573CC8"/>
    <w:rsid w:val="005746E5"/>
    <w:rsid w:val="00575058"/>
    <w:rsid w:val="0057611C"/>
    <w:rsid w:val="00577F4C"/>
    <w:rsid w:val="00585E93"/>
    <w:rsid w:val="00586CBA"/>
    <w:rsid w:val="00590736"/>
    <w:rsid w:val="00595322"/>
    <w:rsid w:val="005A0654"/>
    <w:rsid w:val="005A218A"/>
    <w:rsid w:val="005A58C2"/>
    <w:rsid w:val="005A6EBE"/>
    <w:rsid w:val="005B1DA1"/>
    <w:rsid w:val="005B1EB3"/>
    <w:rsid w:val="005C32EE"/>
    <w:rsid w:val="005C7148"/>
    <w:rsid w:val="005C7D7A"/>
    <w:rsid w:val="005D0075"/>
    <w:rsid w:val="005D0387"/>
    <w:rsid w:val="005D3F56"/>
    <w:rsid w:val="005D516A"/>
    <w:rsid w:val="005D7F71"/>
    <w:rsid w:val="005E3628"/>
    <w:rsid w:val="005E4B6F"/>
    <w:rsid w:val="005E4CFB"/>
    <w:rsid w:val="005E6478"/>
    <w:rsid w:val="006048B5"/>
    <w:rsid w:val="0060533E"/>
    <w:rsid w:val="00605E4B"/>
    <w:rsid w:val="006070F2"/>
    <w:rsid w:val="00607930"/>
    <w:rsid w:val="00610E57"/>
    <w:rsid w:val="00614572"/>
    <w:rsid w:val="00622E7C"/>
    <w:rsid w:val="006241AA"/>
    <w:rsid w:val="006321DE"/>
    <w:rsid w:val="00633B55"/>
    <w:rsid w:val="00634C60"/>
    <w:rsid w:val="006459D4"/>
    <w:rsid w:val="006467ED"/>
    <w:rsid w:val="006520BF"/>
    <w:rsid w:val="0066407C"/>
    <w:rsid w:val="00666A4B"/>
    <w:rsid w:val="0066719E"/>
    <w:rsid w:val="00670EAB"/>
    <w:rsid w:val="00674340"/>
    <w:rsid w:val="00675323"/>
    <w:rsid w:val="00680B30"/>
    <w:rsid w:val="0068757A"/>
    <w:rsid w:val="00687883"/>
    <w:rsid w:val="006903A0"/>
    <w:rsid w:val="00690526"/>
    <w:rsid w:val="006925A3"/>
    <w:rsid w:val="006942C7"/>
    <w:rsid w:val="00695BEA"/>
    <w:rsid w:val="006A1996"/>
    <w:rsid w:val="006A367F"/>
    <w:rsid w:val="006A578A"/>
    <w:rsid w:val="006A7770"/>
    <w:rsid w:val="006B1291"/>
    <w:rsid w:val="006B342F"/>
    <w:rsid w:val="006B3592"/>
    <w:rsid w:val="006B35F1"/>
    <w:rsid w:val="006B5659"/>
    <w:rsid w:val="006B78F4"/>
    <w:rsid w:val="006D55E9"/>
    <w:rsid w:val="006E386B"/>
    <w:rsid w:val="006F4470"/>
    <w:rsid w:val="0070293C"/>
    <w:rsid w:val="00704A9A"/>
    <w:rsid w:val="007050C2"/>
    <w:rsid w:val="007127A2"/>
    <w:rsid w:val="00715472"/>
    <w:rsid w:val="00715D94"/>
    <w:rsid w:val="007226A1"/>
    <w:rsid w:val="00725245"/>
    <w:rsid w:val="0073202D"/>
    <w:rsid w:val="00737032"/>
    <w:rsid w:val="007421E5"/>
    <w:rsid w:val="00744821"/>
    <w:rsid w:val="007451D5"/>
    <w:rsid w:val="00745943"/>
    <w:rsid w:val="00750D26"/>
    <w:rsid w:val="007555CE"/>
    <w:rsid w:val="00756443"/>
    <w:rsid w:val="00763116"/>
    <w:rsid w:val="00763BA6"/>
    <w:rsid w:val="007653BA"/>
    <w:rsid w:val="00766707"/>
    <w:rsid w:val="00771607"/>
    <w:rsid w:val="00773590"/>
    <w:rsid w:val="00777A36"/>
    <w:rsid w:val="00786006"/>
    <w:rsid w:val="00792132"/>
    <w:rsid w:val="007A0DCC"/>
    <w:rsid w:val="007A7485"/>
    <w:rsid w:val="007B3807"/>
    <w:rsid w:val="007B4C76"/>
    <w:rsid w:val="007B7C24"/>
    <w:rsid w:val="007C4B18"/>
    <w:rsid w:val="007C696D"/>
    <w:rsid w:val="007E1171"/>
    <w:rsid w:val="007E497C"/>
    <w:rsid w:val="007E67D6"/>
    <w:rsid w:val="007F2685"/>
    <w:rsid w:val="00804D09"/>
    <w:rsid w:val="0080672F"/>
    <w:rsid w:val="00806923"/>
    <w:rsid w:val="00811D3D"/>
    <w:rsid w:val="008300B7"/>
    <w:rsid w:val="00834361"/>
    <w:rsid w:val="0083654C"/>
    <w:rsid w:val="00836E8F"/>
    <w:rsid w:val="008372C3"/>
    <w:rsid w:val="00837BC4"/>
    <w:rsid w:val="008448A1"/>
    <w:rsid w:val="00855596"/>
    <w:rsid w:val="00860313"/>
    <w:rsid w:val="008606D7"/>
    <w:rsid w:val="008610D3"/>
    <w:rsid w:val="0086270C"/>
    <w:rsid w:val="0087011E"/>
    <w:rsid w:val="00871D14"/>
    <w:rsid w:val="0087287E"/>
    <w:rsid w:val="00873AC4"/>
    <w:rsid w:val="008751CE"/>
    <w:rsid w:val="00883FD8"/>
    <w:rsid w:val="00887060"/>
    <w:rsid w:val="0088743F"/>
    <w:rsid w:val="00894FEE"/>
    <w:rsid w:val="008A7767"/>
    <w:rsid w:val="008B3460"/>
    <w:rsid w:val="008B5DDC"/>
    <w:rsid w:val="008D31A9"/>
    <w:rsid w:val="008D3638"/>
    <w:rsid w:val="008D6FCB"/>
    <w:rsid w:val="008D73B7"/>
    <w:rsid w:val="008F071A"/>
    <w:rsid w:val="008F0F03"/>
    <w:rsid w:val="008F3297"/>
    <w:rsid w:val="008F466C"/>
    <w:rsid w:val="008F5C63"/>
    <w:rsid w:val="008F7F8A"/>
    <w:rsid w:val="0090568E"/>
    <w:rsid w:val="00905CA2"/>
    <w:rsid w:val="00906129"/>
    <w:rsid w:val="0090649B"/>
    <w:rsid w:val="00910FD0"/>
    <w:rsid w:val="009134DB"/>
    <w:rsid w:val="00915894"/>
    <w:rsid w:val="009175C7"/>
    <w:rsid w:val="00924463"/>
    <w:rsid w:val="00927768"/>
    <w:rsid w:val="00940F3D"/>
    <w:rsid w:val="009466AA"/>
    <w:rsid w:val="00955639"/>
    <w:rsid w:val="00957D3A"/>
    <w:rsid w:val="00964298"/>
    <w:rsid w:val="0097110F"/>
    <w:rsid w:val="0097146D"/>
    <w:rsid w:val="00975EA8"/>
    <w:rsid w:val="00976185"/>
    <w:rsid w:val="00987C43"/>
    <w:rsid w:val="00990F81"/>
    <w:rsid w:val="009B4037"/>
    <w:rsid w:val="009C1FAA"/>
    <w:rsid w:val="009C5D1F"/>
    <w:rsid w:val="009D19E5"/>
    <w:rsid w:val="009E03AB"/>
    <w:rsid w:val="009E308D"/>
    <w:rsid w:val="009E360E"/>
    <w:rsid w:val="009E7C25"/>
    <w:rsid w:val="009F339D"/>
    <w:rsid w:val="00A13850"/>
    <w:rsid w:val="00A14D07"/>
    <w:rsid w:val="00A15315"/>
    <w:rsid w:val="00A16DDB"/>
    <w:rsid w:val="00A22A86"/>
    <w:rsid w:val="00A25908"/>
    <w:rsid w:val="00A30FE7"/>
    <w:rsid w:val="00A36E84"/>
    <w:rsid w:val="00A4398B"/>
    <w:rsid w:val="00A45E59"/>
    <w:rsid w:val="00A4719B"/>
    <w:rsid w:val="00A52F81"/>
    <w:rsid w:val="00A549FF"/>
    <w:rsid w:val="00A60116"/>
    <w:rsid w:val="00A6064E"/>
    <w:rsid w:val="00A60945"/>
    <w:rsid w:val="00A616DA"/>
    <w:rsid w:val="00A62280"/>
    <w:rsid w:val="00A635F5"/>
    <w:rsid w:val="00A71525"/>
    <w:rsid w:val="00A72160"/>
    <w:rsid w:val="00A76380"/>
    <w:rsid w:val="00A8271E"/>
    <w:rsid w:val="00A87CDD"/>
    <w:rsid w:val="00A91830"/>
    <w:rsid w:val="00A934B7"/>
    <w:rsid w:val="00A95140"/>
    <w:rsid w:val="00A96A24"/>
    <w:rsid w:val="00AA03C8"/>
    <w:rsid w:val="00AA1F6C"/>
    <w:rsid w:val="00AA2386"/>
    <w:rsid w:val="00AA6720"/>
    <w:rsid w:val="00AB0A5B"/>
    <w:rsid w:val="00AB3273"/>
    <w:rsid w:val="00AB3FFB"/>
    <w:rsid w:val="00AB50B0"/>
    <w:rsid w:val="00AC4011"/>
    <w:rsid w:val="00AC5303"/>
    <w:rsid w:val="00AE1315"/>
    <w:rsid w:val="00AF3E85"/>
    <w:rsid w:val="00AF6AD9"/>
    <w:rsid w:val="00AF7AF5"/>
    <w:rsid w:val="00B00591"/>
    <w:rsid w:val="00B07DEB"/>
    <w:rsid w:val="00B111D5"/>
    <w:rsid w:val="00B157F8"/>
    <w:rsid w:val="00B166AF"/>
    <w:rsid w:val="00B24EC2"/>
    <w:rsid w:val="00B25B99"/>
    <w:rsid w:val="00B279D0"/>
    <w:rsid w:val="00B4240F"/>
    <w:rsid w:val="00B45263"/>
    <w:rsid w:val="00B4690A"/>
    <w:rsid w:val="00B509AE"/>
    <w:rsid w:val="00B54B07"/>
    <w:rsid w:val="00B5727B"/>
    <w:rsid w:val="00B57592"/>
    <w:rsid w:val="00B6700C"/>
    <w:rsid w:val="00B701C6"/>
    <w:rsid w:val="00B70760"/>
    <w:rsid w:val="00B707EC"/>
    <w:rsid w:val="00B7234B"/>
    <w:rsid w:val="00B76657"/>
    <w:rsid w:val="00B84A3F"/>
    <w:rsid w:val="00B84FE0"/>
    <w:rsid w:val="00B90E02"/>
    <w:rsid w:val="00B91B09"/>
    <w:rsid w:val="00B9563E"/>
    <w:rsid w:val="00BB3332"/>
    <w:rsid w:val="00BB4118"/>
    <w:rsid w:val="00BB4DBC"/>
    <w:rsid w:val="00BC167D"/>
    <w:rsid w:val="00BC1E11"/>
    <w:rsid w:val="00BC2FF4"/>
    <w:rsid w:val="00BC3032"/>
    <w:rsid w:val="00BD3A47"/>
    <w:rsid w:val="00BD744D"/>
    <w:rsid w:val="00BE5DF2"/>
    <w:rsid w:val="00BE6CB6"/>
    <w:rsid w:val="00BF3FC3"/>
    <w:rsid w:val="00BF7019"/>
    <w:rsid w:val="00C00DD7"/>
    <w:rsid w:val="00C02298"/>
    <w:rsid w:val="00C02338"/>
    <w:rsid w:val="00C024E3"/>
    <w:rsid w:val="00C06A26"/>
    <w:rsid w:val="00C10785"/>
    <w:rsid w:val="00C1253F"/>
    <w:rsid w:val="00C14D74"/>
    <w:rsid w:val="00C20694"/>
    <w:rsid w:val="00C22AAE"/>
    <w:rsid w:val="00C23FA5"/>
    <w:rsid w:val="00C251F4"/>
    <w:rsid w:val="00C279B5"/>
    <w:rsid w:val="00C3089E"/>
    <w:rsid w:val="00C32C3D"/>
    <w:rsid w:val="00C36FBB"/>
    <w:rsid w:val="00C412C5"/>
    <w:rsid w:val="00C43837"/>
    <w:rsid w:val="00C44C10"/>
    <w:rsid w:val="00C45507"/>
    <w:rsid w:val="00C4707C"/>
    <w:rsid w:val="00C54670"/>
    <w:rsid w:val="00C546B4"/>
    <w:rsid w:val="00C55386"/>
    <w:rsid w:val="00C64A0D"/>
    <w:rsid w:val="00C673D2"/>
    <w:rsid w:val="00C72C5A"/>
    <w:rsid w:val="00C73FB6"/>
    <w:rsid w:val="00C766F0"/>
    <w:rsid w:val="00C80723"/>
    <w:rsid w:val="00C85B82"/>
    <w:rsid w:val="00C8718A"/>
    <w:rsid w:val="00C953E3"/>
    <w:rsid w:val="00CA0493"/>
    <w:rsid w:val="00CA3665"/>
    <w:rsid w:val="00CA7E4C"/>
    <w:rsid w:val="00CB07B8"/>
    <w:rsid w:val="00CB48DA"/>
    <w:rsid w:val="00CB6851"/>
    <w:rsid w:val="00CC01F3"/>
    <w:rsid w:val="00CC3A37"/>
    <w:rsid w:val="00CC4540"/>
    <w:rsid w:val="00CC6891"/>
    <w:rsid w:val="00CD6E73"/>
    <w:rsid w:val="00CE421E"/>
    <w:rsid w:val="00CE447E"/>
    <w:rsid w:val="00CE470B"/>
    <w:rsid w:val="00CE53E3"/>
    <w:rsid w:val="00CE7DAA"/>
    <w:rsid w:val="00D028EB"/>
    <w:rsid w:val="00D06A55"/>
    <w:rsid w:val="00D244DC"/>
    <w:rsid w:val="00D24E75"/>
    <w:rsid w:val="00D25A33"/>
    <w:rsid w:val="00D2710C"/>
    <w:rsid w:val="00D3103F"/>
    <w:rsid w:val="00D3523E"/>
    <w:rsid w:val="00D368D0"/>
    <w:rsid w:val="00D512A0"/>
    <w:rsid w:val="00D5267B"/>
    <w:rsid w:val="00D54C2C"/>
    <w:rsid w:val="00D57BAD"/>
    <w:rsid w:val="00D60BFE"/>
    <w:rsid w:val="00D63D29"/>
    <w:rsid w:val="00D66C9E"/>
    <w:rsid w:val="00D74C05"/>
    <w:rsid w:val="00D74E8A"/>
    <w:rsid w:val="00D75888"/>
    <w:rsid w:val="00D81BA3"/>
    <w:rsid w:val="00D82FC2"/>
    <w:rsid w:val="00D839A3"/>
    <w:rsid w:val="00D841A4"/>
    <w:rsid w:val="00D84363"/>
    <w:rsid w:val="00D8653C"/>
    <w:rsid w:val="00D90AB4"/>
    <w:rsid w:val="00D937D8"/>
    <w:rsid w:val="00D93D75"/>
    <w:rsid w:val="00D94BE4"/>
    <w:rsid w:val="00D95E9D"/>
    <w:rsid w:val="00D96579"/>
    <w:rsid w:val="00DA3190"/>
    <w:rsid w:val="00DA488D"/>
    <w:rsid w:val="00DA5B4D"/>
    <w:rsid w:val="00DA6C0E"/>
    <w:rsid w:val="00DA7BF7"/>
    <w:rsid w:val="00DB1ED4"/>
    <w:rsid w:val="00DB5D46"/>
    <w:rsid w:val="00DC0E5B"/>
    <w:rsid w:val="00DC1163"/>
    <w:rsid w:val="00DC1A33"/>
    <w:rsid w:val="00DC378E"/>
    <w:rsid w:val="00DC39C7"/>
    <w:rsid w:val="00DC3E76"/>
    <w:rsid w:val="00DD0FF4"/>
    <w:rsid w:val="00DE031E"/>
    <w:rsid w:val="00DE1354"/>
    <w:rsid w:val="00DE321A"/>
    <w:rsid w:val="00DE5264"/>
    <w:rsid w:val="00DE6DF1"/>
    <w:rsid w:val="00DE7C63"/>
    <w:rsid w:val="00DF19F2"/>
    <w:rsid w:val="00DF6ACB"/>
    <w:rsid w:val="00E02E35"/>
    <w:rsid w:val="00E06871"/>
    <w:rsid w:val="00E16CA9"/>
    <w:rsid w:val="00E235CD"/>
    <w:rsid w:val="00E248A7"/>
    <w:rsid w:val="00E26CB4"/>
    <w:rsid w:val="00E31320"/>
    <w:rsid w:val="00E31A12"/>
    <w:rsid w:val="00E31A9C"/>
    <w:rsid w:val="00E340EC"/>
    <w:rsid w:val="00E404D4"/>
    <w:rsid w:val="00E40C25"/>
    <w:rsid w:val="00E41BD2"/>
    <w:rsid w:val="00E503E5"/>
    <w:rsid w:val="00E5110C"/>
    <w:rsid w:val="00E5131C"/>
    <w:rsid w:val="00E51A64"/>
    <w:rsid w:val="00E51B3A"/>
    <w:rsid w:val="00E63DC5"/>
    <w:rsid w:val="00E70140"/>
    <w:rsid w:val="00E7598F"/>
    <w:rsid w:val="00E76FA8"/>
    <w:rsid w:val="00E836E5"/>
    <w:rsid w:val="00E914B0"/>
    <w:rsid w:val="00E97A5A"/>
    <w:rsid w:val="00EA23C5"/>
    <w:rsid w:val="00EA6904"/>
    <w:rsid w:val="00EB39D3"/>
    <w:rsid w:val="00EB5782"/>
    <w:rsid w:val="00ED1AEC"/>
    <w:rsid w:val="00EE0157"/>
    <w:rsid w:val="00EE1586"/>
    <w:rsid w:val="00EF0C51"/>
    <w:rsid w:val="00EF1063"/>
    <w:rsid w:val="00EF20EE"/>
    <w:rsid w:val="00EF4225"/>
    <w:rsid w:val="00EF4282"/>
    <w:rsid w:val="00EF4FA3"/>
    <w:rsid w:val="00EF6245"/>
    <w:rsid w:val="00F03937"/>
    <w:rsid w:val="00F05F7E"/>
    <w:rsid w:val="00F10552"/>
    <w:rsid w:val="00F10AE8"/>
    <w:rsid w:val="00F10E43"/>
    <w:rsid w:val="00F12B97"/>
    <w:rsid w:val="00F16E61"/>
    <w:rsid w:val="00F175BD"/>
    <w:rsid w:val="00F226BD"/>
    <w:rsid w:val="00F22C8C"/>
    <w:rsid w:val="00F24282"/>
    <w:rsid w:val="00F30957"/>
    <w:rsid w:val="00F323A0"/>
    <w:rsid w:val="00F32D85"/>
    <w:rsid w:val="00F4088B"/>
    <w:rsid w:val="00F4573C"/>
    <w:rsid w:val="00F5438E"/>
    <w:rsid w:val="00F60A3E"/>
    <w:rsid w:val="00F63E53"/>
    <w:rsid w:val="00F63F24"/>
    <w:rsid w:val="00F76CF3"/>
    <w:rsid w:val="00F7729B"/>
    <w:rsid w:val="00F80A2C"/>
    <w:rsid w:val="00F838C8"/>
    <w:rsid w:val="00F93D54"/>
    <w:rsid w:val="00F97089"/>
    <w:rsid w:val="00FA27E1"/>
    <w:rsid w:val="00FA2B3C"/>
    <w:rsid w:val="00FA2BA8"/>
    <w:rsid w:val="00FB220C"/>
    <w:rsid w:val="00FC6BD7"/>
    <w:rsid w:val="00FD0376"/>
    <w:rsid w:val="00FD1927"/>
    <w:rsid w:val="00FD24F2"/>
    <w:rsid w:val="00FD3F6F"/>
    <w:rsid w:val="00FD48A3"/>
    <w:rsid w:val="00FD4AA7"/>
    <w:rsid w:val="00FD55F2"/>
    <w:rsid w:val="00FD6DFD"/>
    <w:rsid w:val="00FE06CC"/>
    <w:rsid w:val="00FE1DD9"/>
    <w:rsid w:val="00FE21A1"/>
    <w:rsid w:val="00FE21CC"/>
    <w:rsid w:val="00FE4715"/>
    <w:rsid w:val="00FF48BA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5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1607"/>
    <w:pPr>
      <w:keepNext/>
      <w:numPr>
        <w:numId w:val="6"/>
      </w:numPr>
      <w:spacing w:before="120" w:after="120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17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FD55F2"/>
    <w:pPr>
      <w:ind w:left="732" w:firstLine="348"/>
    </w:pPr>
    <w:rPr>
      <w:color w:val="FF000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D55F2"/>
    <w:rPr>
      <w:rFonts w:ascii="Times New Roman" w:eastAsia="Times New Roman" w:hAnsi="Times New Roman" w:cs="Times New Roman"/>
      <w:color w:val="FF0000"/>
      <w:szCs w:val="20"/>
      <w:lang w:eastAsia="cs-CZ"/>
    </w:rPr>
  </w:style>
  <w:style w:type="paragraph" w:customStyle="1" w:styleId="vlevo">
    <w:name w:val="vlevo"/>
    <w:basedOn w:val="Normln"/>
    <w:autoRedefine/>
    <w:rsid w:val="004E1449"/>
    <w:pPr>
      <w:spacing w:after="120"/>
      <w:jc w:val="both"/>
    </w:pPr>
    <w:rPr>
      <w:bCs/>
      <w:color w:val="000000" w:themeColor="text1"/>
      <w:szCs w:val="20"/>
    </w:rPr>
  </w:style>
  <w:style w:type="paragraph" w:customStyle="1" w:styleId="nadpcent">
    <w:name w:val="nadpcent"/>
    <w:basedOn w:val="Normln"/>
    <w:next w:val="vlevo"/>
    <w:autoRedefine/>
    <w:rsid w:val="00FD55F2"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F5438E"/>
    <w:pPr>
      <w:jc w:val="both"/>
    </w:pPr>
    <w:rPr>
      <w:b/>
      <w:spacing w:val="22"/>
      <w:szCs w:val="20"/>
    </w:rPr>
  </w:style>
  <w:style w:type="paragraph" w:styleId="Zpat">
    <w:name w:val="footer"/>
    <w:basedOn w:val="Normln"/>
    <w:link w:val="ZpatChar"/>
    <w:rsid w:val="00FD5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55F2"/>
    <w:rPr>
      <w:rFonts w:ascii="Times New Roman" w:eastAsia="Times New Roman" w:hAnsi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FD55F2"/>
  </w:style>
  <w:style w:type="paragraph" w:styleId="Bezmezer">
    <w:name w:val="No Spacing"/>
    <w:uiPriority w:val="1"/>
    <w:qFormat/>
    <w:rsid w:val="00FD55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633B55"/>
    <w:pPr>
      <w:numPr>
        <w:numId w:val="14"/>
      </w:numPr>
      <w:tabs>
        <w:tab w:val="left" w:pos="5812"/>
      </w:tabs>
      <w:spacing w:after="120"/>
      <w:ind w:left="284" w:hanging="284"/>
      <w:jc w:val="both"/>
    </w:pPr>
    <w:rPr>
      <w:szCs w:val="20"/>
    </w:rPr>
  </w:style>
  <w:style w:type="paragraph" w:customStyle="1" w:styleId="Paragrafneeslovan">
    <w:name w:val="Paragraf neeíslovaný"/>
    <w:basedOn w:val="Normln"/>
    <w:rsid w:val="006A578A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75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50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0C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irth1">
    <w:name w:val="birth1"/>
    <w:basedOn w:val="Standardnpsmoodstavce"/>
    <w:rsid w:val="00A616DA"/>
    <w:rPr>
      <w:vanish w:val="0"/>
      <w:webHidden w:val="0"/>
      <w:color w:val="000000"/>
      <w:sz w:val="18"/>
      <w:szCs w:val="18"/>
      <w:specVanish w:val="0"/>
    </w:rPr>
  </w:style>
  <w:style w:type="character" w:customStyle="1" w:styleId="Nadpis1Char">
    <w:name w:val="Nadpis 1 Char"/>
    <w:basedOn w:val="Standardnpsmoodstavce"/>
    <w:link w:val="Nadpis1"/>
    <w:rsid w:val="0077160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2CDD"/>
    <w:pPr>
      <w:spacing w:before="100" w:beforeAutospacing="1" w:after="100" w:afterAutospacing="1"/>
    </w:pPr>
  </w:style>
  <w:style w:type="paragraph" w:customStyle="1" w:styleId="Default">
    <w:name w:val="Default"/>
    <w:rsid w:val="00130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NadpisDokumentu">
    <w:name w:val="Nadpis Dokumentu"/>
    <w:basedOn w:val="Nadpis4"/>
    <w:rsid w:val="005217B7"/>
    <w:pPr>
      <w:keepLines w:val="0"/>
      <w:suppressAutoHyphens/>
      <w:spacing w:before="240" w:after="120"/>
    </w:pPr>
    <w:rPr>
      <w:rFonts w:ascii="Georgia" w:eastAsia="Times New Roman" w:hAnsi="Georgia" w:cs="Arial"/>
      <w:noProof/>
      <w:color w:val="auto"/>
      <w:sz w:val="22"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17B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customStyle="1" w:styleId="Zkladntext21">
    <w:name w:val="Základní text 21"/>
    <w:basedOn w:val="Normln"/>
    <w:rsid w:val="003D139B"/>
    <w:pPr>
      <w:ind w:right="142"/>
    </w:pPr>
    <w:rPr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622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2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2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2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68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6851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arzahl">
    <w:name w:val="parzahl"/>
    <w:basedOn w:val="Normln"/>
    <w:next w:val="Paragrafneslovan"/>
    <w:rsid w:val="007C4B18"/>
    <w:pPr>
      <w:numPr>
        <w:numId w:val="11"/>
      </w:numPr>
      <w:spacing w:before="120" w:after="120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5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1607"/>
    <w:pPr>
      <w:keepNext/>
      <w:numPr>
        <w:numId w:val="6"/>
      </w:numPr>
      <w:spacing w:before="120" w:after="120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17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FD55F2"/>
    <w:pPr>
      <w:ind w:left="732" w:firstLine="348"/>
    </w:pPr>
    <w:rPr>
      <w:color w:val="FF000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D55F2"/>
    <w:rPr>
      <w:rFonts w:ascii="Times New Roman" w:eastAsia="Times New Roman" w:hAnsi="Times New Roman" w:cs="Times New Roman"/>
      <w:color w:val="FF0000"/>
      <w:szCs w:val="20"/>
      <w:lang w:eastAsia="cs-CZ"/>
    </w:rPr>
  </w:style>
  <w:style w:type="paragraph" w:customStyle="1" w:styleId="vlevo">
    <w:name w:val="vlevo"/>
    <w:basedOn w:val="Normln"/>
    <w:autoRedefine/>
    <w:rsid w:val="004E1449"/>
    <w:pPr>
      <w:spacing w:after="120"/>
      <w:jc w:val="both"/>
    </w:pPr>
    <w:rPr>
      <w:bCs/>
      <w:color w:val="000000" w:themeColor="text1"/>
      <w:szCs w:val="20"/>
    </w:rPr>
  </w:style>
  <w:style w:type="paragraph" w:customStyle="1" w:styleId="nadpcent">
    <w:name w:val="nadpcent"/>
    <w:basedOn w:val="Normln"/>
    <w:next w:val="vlevo"/>
    <w:autoRedefine/>
    <w:rsid w:val="00FD55F2"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F5438E"/>
    <w:pPr>
      <w:jc w:val="both"/>
    </w:pPr>
    <w:rPr>
      <w:b/>
      <w:spacing w:val="22"/>
      <w:szCs w:val="20"/>
    </w:rPr>
  </w:style>
  <w:style w:type="paragraph" w:styleId="Zpat">
    <w:name w:val="footer"/>
    <w:basedOn w:val="Normln"/>
    <w:link w:val="ZpatChar"/>
    <w:rsid w:val="00FD5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55F2"/>
    <w:rPr>
      <w:rFonts w:ascii="Times New Roman" w:eastAsia="Times New Roman" w:hAnsi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FD55F2"/>
  </w:style>
  <w:style w:type="paragraph" w:styleId="Bezmezer">
    <w:name w:val="No Spacing"/>
    <w:uiPriority w:val="1"/>
    <w:qFormat/>
    <w:rsid w:val="00FD55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633B55"/>
    <w:pPr>
      <w:numPr>
        <w:numId w:val="14"/>
      </w:numPr>
      <w:tabs>
        <w:tab w:val="left" w:pos="5812"/>
      </w:tabs>
      <w:spacing w:after="120"/>
      <w:ind w:left="284" w:hanging="284"/>
      <w:jc w:val="both"/>
    </w:pPr>
    <w:rPr>
      <w:szCs w:val="20"/>
    </w:rPr>
  </w:style>
  <w:style w:type="paragraph" w:customStyle="1" w:styleId="Paragrafneeslovan">
    <w:name w:val="Paragraf neeíslovaný"/>
    <w:basedOn w:val="Normln"/>
    <w:rsid w:val="006A578A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75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50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0C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irth1">
    <w:name w:val="birth1"/>
    <w:basedOn w:val="Standardnpsmoodstavce"/>
    <w:rsid w:val="00A616DA"/>
    <w:rPr>
      <w:vanish w:val="0"/>
      <w:webHidden w:val="0"/>
      <w:color w:val="000000"/>
      <w:sz w:val="18"/>
      <w:szCs w:val="18"/>
      <w:specVanish w:val="0"/>
    </w:rPr>
  </w:style>
  <w:style w:type="character" w:customStyle="1" w:styleId="Nadpis1Char">
    <w:name w:val="Nadpis 1 Char"/>
    <w:basedOn w:val="Standardnpsmoodstavce"/>
    <w:link w:val="Nadpis1"/>
    <w:rsid w:val="0077160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2CDD"/>
    <w:pPr>
      <w:spacing w:before="100" w:beforeAutospacing="1" w:after="100" w:afterAutospacing="1"/>
    </w:pPr>
  </w:style>
  <w:style w:type="paragraph" w:customStyle="1" w:styleId="Default">
    <w:name w:val="Default"/>
    <w:rsid w:val="00130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NadpisDokumentu">
    <w:name w:val="Nadpis Dokumentu"/>
    <w:basedOn w:val="Nadpis4"/>
    <w:rsid w:val="005217B7"/>
    <w:pPr>
      <w:keepLines w:val="0"/>
      <w:suppressAutoHyphens/>
      <w:spacing w:before="240" w:after="120"/>
    </w:pPr>
    <w:rPr>
      <w:rFonts w:ascii="Georgia" w:eastAsia="Times New Roman" w:hAnsi="Georgia" w:cs="Arial"/>
      <w:noProof/>
      <w:color w:val="auto"/>
      <w:sz w:val="22"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17B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customStyle="1" w:styleId="Zkladntext21">
    <w:name w:val="Základní text 21"/>
    <w:basedOn w:val="Normln"/>
    <w:rsid w:val="003D139B"/>
    <w:pPr>
      <w:ind w:right="142"/>
    </w:pPr>
    <w:rPr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622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2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2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2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68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6851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arzahl">
    <w:name w:val="parzahl"/>
    <w:basedOn w:val="Normln"/>
    <w:next w:val="Paragrafneslovan"/>
    <w:rsid w:val="007C4B18"/>
    <w:pPr>
      <w:numPr>
        <w:numId w:val="11"/>
      </w:numPr>
      <w:spacing w:before="120" w:after="12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Líbal Vladimír</dc:creator>
  <cp:lastModifiedBy>Sinkulová Markéta Leona</cp:lastModifiedBy>
  <cp:revision>5</cp:revision>
  <cp:lastPrinted>2018-05-14T12:30:00Z</cp:lastPrinted>
  <dcterms:created xsi:type="dcterms:W3CDTF">2018-05-14T12:07:00Z</dcterms:created>
  <dcterms:modified xsi:type="dcterms:W3CDTF">2018-05-14T12:33:00Z</dcterms:modified>
</cp:coreProperties>
</file>