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C" w:rsidRDefault="00F6336C" w:rsidP="00F633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</w:t>
      </w:r>
      <w:r w:rsidR="00FF37C8">
        <w:rPr>
          <w:b/>
          <w:sz w:val="40"/>
          <w:szCs w:val="40"/>
        </w:rPr>
        <w:t>19</w:t>
      </w:r>
    </w:p>
    <w:p w:rsidR="00F6336C" w:rsidRDefault="00F6336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FF37C8" w:rsidTr="00BB4AC8">
        <w:tc>
          <w:tcPr>
            <w:tcW w:w="3756" w:type="dxa"/>
          </w:tcPr>
          <w:p w:rsidR="00AF1270" w:rsidRPr="00122FF6" w:rsidRDefault="00F6336C" w:rsidP="00BB4AC8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  <w:szCs w:val="24"/>
              </w:rPr>
              <w:t>Zastupitelstvo</w:t>
            </w:r>
            <w:r w:rsidR="00AF1270" w:rsidRPr="00122FF6">
              <w:rPr>
                <w:b/>
                <w:sz w:val="24"/>
                <w:szCs w:val="24"/>
              </w:rPr>
              <w:t xml:space="preserve"> MO Plzeň 1 dne:</w:t>
            </w:r>
            <w:r w:rsidR="00F10CA1">
              <w:rPr>
                <w:b/>
                <w:sz w:val="24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4" w:type="dxa"/>
          </w:tcPr>
          <w:p w:rsidR="00AF1270" w:rsidRPr="00122FF6" w:rsidRDefault="00AF1270" w:rsidP="00E139D7">
            <w:pPr>
              <w:rPr>
                <w:i/>
              </w:rPr>
            </w:pPr>
            <w:r w:rsidRPr="00F10CA1">
              <w:rPr>
                <w:b/>
                <w:sz w:val="24"/>
                <w:szCs w:val="24"/>
              </w:rPr>
              <w:t xml:space="preserve"> </w:t>
            </w:r>
            <w:r w:rsidR="00E139D7">
              <w:rPr>
                <w:b/>
                <w:sz w:val="24"/>
                <w:szCs w:val="24"/>
              </w:rPr>
              <w:t>6. 6. 2018</w:t>
            </w:r>
          </w:p>
        </w:tc>
        <w:bookmarkEnd w:id="2"/>
        <w:tc>
          <w:tcPr>
            <w:tcW w:w="2945" w:type="dxa"/>
          </w:tcPr>
          <w:p w:rsidR="00AF1270" w:rsidRPr="00FF37C8" w:rsidRDefault="00F6336C" w:rsidP="00FF37C8">
            <w:pPr>
              <w:jc w:val="right"/>
              <w:rPr>
                <w:b/>
                <w:sz w:val="24"/>
                <w:szCs w:val="24"/>
              </w:rPr>
            </w:pPr>
            <w:r w:rsidRPr="00FF37C8">
              <w:rPr>
                <w:b/>
                <w:sz w:val="24"/>
                <w:szCs w:val="24"/>
              </w:rPr>
              <w:t>RMO1/</w:t>
            </w:r>
            <w:r w:rsidR="00260E08" w:rsidRPr="00FF37C8">
              <w:rPr>
                <w:b/>
                <w:sz w:val="24"/>
                <w:szCs w:val="24"/>
              </w:rPr>
              <w:t>1</w:t>
            </w:r>
            <w:r w:rsidR="00FF37C8">
              <w:rPr>
                <w:b/>
                <w:sz w:val="24"/>
                <w:szCs w:val="24"/>
              </w:rPr>
              <w:t>1</w:t>
            </w:r>
            <w:r w:rsidRPr="00FF37C8">
              <w:rPr>
                <w:b/>
                <w:sz w:val="24"/>
                <w:szCs w:val="24"/>
              </w:rPr>
              <w:t xml:space="preserve"> - </w:t>
            </w:r>
            <w:r w:rsidR="00E139D7" w:rsidRPr="00FF37C8">
              <w:rPr>
                <w:b/>
                <w:sz w:val="24"/>
                <w:szCs w:val="24"/>
              </w:rPr>
              <w:t>ST</w:t>
            </w:r>
          </w:p>
        </w:tc>
      </w:tr>
      <w:tr w:rsidR="00362DDC" w:rsidRPr="00122FF6" w:rsidTr="00BB4AC8">
        <w:tc>
          <w:tcPr>
            <w:tcW w:w="3756" w:type="dxa"/>
          </w:tcPr>
          <w:p w:rsidR="00362DDC" w:rsidRPr="00122FF6" w:rsidRDefault="00362DDC" w:rsidP="00BB4AC8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362DDC" w:rsidRPr="00122FF6" w:rsidRDefault="00362DDC" w:rsidP="00BB4AC8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362DDC" w:rsidRDefault="00362DDC" w:rsidP="00581A7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  <w:r w:rsidR="00F6336C">
        <w:rPr>
          <w:lang w:val="cs-CZ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F10CA1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F10CA1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F10CA1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E139D7" w:rsidP="00AC308E">
            <w:pPr>
              <w:pStyle w:val="vlevo"/>
            </w:pPr>
            <w:r>
              <w:t>6. 6. 2018</w:t>
            </w:r>
          </w:p>
        </w:tc>
      </w:tr>
    </w:tbl>
    <w:p w:rsidR="00AF1270" w:rsidRPr="00122FF6" w:rsidRDefault="00AF1270" w:rsidP="00453E7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122FF6" w:rsidTr="00BB4AC8">
        <w:trPr>
          <w:cantSplit/>
        </w:trPr>
        <w:tc>
          <w:tcPr>
            <w:tcW w:w="1275" w:type="dxa"/>
          </w:tcPr>
          <w:p w:rsidR="00AF1270" w:rsidRPr="00122FF6" w:rsidRDefault="00AF1270" w:rsidP="00F10CA1">
            <w:pPr>
              <w:pStyle w:val="vlevo"/>
            </w:pPr>
            <w:r w:rsidRPr="00122FF6">
              <w:t>Ve věci:</w:t>
            </w:r>
          </w:p>
        </w:tc>
        <w:tc>
          <w:tcPr>
            <w:tcW w:w="7338" w:type="dxa"/>
          </w:tcPr>
          <w:p w:rsidR="00AF1270" w:rsidRPr="00A620D0" w:rsidRDefault="001343BE" w:rsidP="00FF37C8">
            <w:pPr>
              <w:pStyle w:val="vlevo"/>
              <w:rPr>
                <w:b/>
              </w:rPr>
            </w:pPr>
            <w:r>
              <w:rPr>
                <w:b/>
              </w:rPr>
              <w:t>P</w:t>
            </w:r>
            <w:r w:rsidR="00002B39">
              <w:rPr>
                <w:b/>
              </w:rPr>
              <w:t>řevod</w:t>
            </w:r>
            <w:r w:rsidRPr="00F43351">
              <w:rPr>
                <w:b/>
              </w:rPr>
              <w:t xml:space="preserve"> </w:t>
            </w:r>
            <w:r w:rsidR="00776BEE" w:rsidRPr="00776BEE">
              <w:rPr>
                <w:b/>
              </w:rPr>
              <w:t xml:space="preserve">finančních prostředků z rozpočtu MO Plzeň 1 do rozpočtu města Plzně určených pro </w:t>
            </w:r>
            <w:r w:rsidR="006F079C">
              <w:rPr>
                <w:b/>
              </w:rPr>
              <w:t xml:space="preserve">Úřad služeb obyvatelstvu, Odbor sportu MMP na podporu akce </w:t>
            </w:r>
            <w:r w:rsidR="00FF37C8">
              <w:rPr>
                <w:b/>
              </w:rPr>
              <w:t>„</w:t>
            </w:r>
            <w:proofErr w:type="spellStart"/>
            <w:r w:rsidR="00FF37C8">
              <w:rPr>
                <w:b/>
              </w:rPr>
              <w:t>Sportmánie</w:t>
            </w:r>
            <w:proofErr w:type="spellEnd"/>
            <w:r w:rsidR="00FF37C8">
              <w:rPr>
                <w:b/>
              </w:rPr>
              <w:t xml:space="preserve"> Plzeň 2018“</w:t>
            </w:r>
          </w:p>
        </w:tc>
      </w:tr>
    </w:tbl>
    <w:p w:rsidR="00AF1270" w:rsidRPr="00122FF6" w:rsidRDefault="00AF1270" w:rsidP="00F10CA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483B247" wp14:editId="3B5B223D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AF1270" w:rsidRPr="00122FF6" w:rsidRDefault="00F6336C" w:rsidP="00F10CA1">
      <w:pPr>
        <w:pStyle w:val="vlevot"/>
      </w:pPr>
      <w:r>
        <w:t>Zastupitelstvo</w:t>
      </w:r>
      <w:r w:rsidR="00AF1270" w:rsidRPr="00122FF6">
        <w:t xml:space="preserve"> MO Plzeň 1</w:t>
      </w:r>
    </w:p>
    <w:p w:rsidR="00362DDC" w:rsidRDefault="00362DDC" w:rsidP="00F10CA1">
      <w:pPr>
        <w:pStyle w:val="vlevo"/>
      </w:pPr>
      <w:r>
        <w:t xml:space="preserve">k návrhu </w:t>
      </w:r>
      <w:r w:rsidR="00E139D7">
        <w:t>rady MO Plzeň 1</w:t>
      </w:r>
    </w:p>
    <w:p w:rsidR="00AF1270" w:rsidRPr="00122FF6" w:rsidRDefault="00AF1270" w:rsidP="00AF1270">
      <w:pPr>
        <w:rPr>
          <w:i/>
        </w:rPr>
      </w:pPr>
    </w:p>
    <w:p w:rsidR="00462166" w:rsidRDefault="001128F8" w:rsidP="00462166">
      <w:pPr>
        <w:pStyle w:val="Nadpis2"/>
        <w:numPr>
          <w:ilvl w:val="0"/>
          <w:numId w:val="1"/>
        </w:numPr>
      </w:pPr>
      <w:proofErr w:type="gramStart"/>
      <w:r>
        <w:t xml:space="preserve">B e r e    n a    </w:t>
      </w:r>
      <w:r w:rsidR="00AF1270" w:rsidRPr="00122FF6">
        <w:t>v ě d o m í</w:t>
      </w:r>
      <w:proofErr w:type="gramEnd"/>
      <w:r w:rsidR="00AF1270" w:rsidRPr="00122FF6">
        <w:t xml:space="preserve"> </w:t>
      </w:r>
    </w:p>
    <w:p w:rsidR="001B4ADC" w:rsidRPr="001B4ADC" w:rsidRDefault="001B4ADC" w:rsidP="001B4ADC"/>
    <w:p w:rsidR="001343BE" w:rsidRPr="00776BEE" w:rsidRDefault="006F079C" w:rsidP="00776BEE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dopis radního pro oblast podpory podnikání a sportu města Plzně pana Petra Chvojky ve věci možnosti participace MO Plzeň 1 na sportovní akci </w:t>
      </w:r>
      <w:r w:rsidR="00FF37C8">
        <w:rPr>
          <w:sz w:val="24"/>
          <w:szCs w:val="24"/>
        </w:rPr>
        <w:t>„</w:t>
      </w:r>
      <w:proofErr w:type="spellStart"/>
      <w:r w:rsidR="00FF37C8">
        <w:rPr>
          <w:sz w:val="24"/>
          <w:szCs w:val="24"/>
        </w:rPr>
        <w:t>Sportmánie</w:t>
      </w:r>
      <w:proofErr w:type="spellEnd"/>
      <w:r w:rsidR="00FF37C8">
        <w:rPr>
          <w:sz w:val="24"/>
          <w:szCs w:val="24"/>
        </w:rPr>
        <w:t xml:space="preserve"> Plzeň 2018“</w:t>
      </w:r>
      <w:r w:rsidR="002735BF">
        <w:rPr>
          <w:sz w:val="24"/>
          <w:szCs w:val="24"/>
        </w:rPr>
        <w:t>, kter</w:t>
      </w:r>
      <w:r>
        <w:rPr>
          <w:sz w:val="24"/>
          <w:szCs w:val="24"/>
        </w:rPr>
        <w:t>ý</w:t>
      </w:r>
      <w:r w:rsidR="002735BF">
        <w:rPr>
          <w:sz w:val="24"/>
          <w:szCs w:val="24"/>
        </w:rPr>
        <w:t xml:space="preserve"> je nedílnou součástí tohoto usnesení</w:t>
      </w:r>
    </w:p>
    <w:p w:rsidR="00776BEE" w:rsidRDefault="002735BF" w:rsidP="00776BEE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účelový převod částky </w:t>
      </w:r>
      <w:r w:rsidR="006F079C">
        <w:rPr>
          <w:sz w:val="24"/>
          <w:szCs w:val="24"/>
        </w:rPr>
        <w:t xml:space="preserve">1 </w:t>
      </w:r>
      <w:r w:rsidR="00E139D7">
        <w:rPr>
          <w:sz w:val="24"/>
          <w:szCs w:val="24"/>
        </w:rPr>
        <w:t>0</w:t>
      </w:r>
      <w:r w:rsidR="006F079C">
        <w:rPr>
          <w:sz w:val="24"/>
          <w:szCs w:val="24"/>
        </w:rPr>
        <w:t>00</w:t>
      </w:r>
      <w:r w:rsidR="00F2018D">
        <w:rPr>
          <w:sz w:val="24"/>
          <w:szCs w:val="24"/>
        </w:rPr>
        <w:t xml:space="preserve"> 000</w:t>
      </w:r>
      <w:r w:rsidR="001669C0" w:rsidRPr="00776BEE">
        <w:rPr>
          <w:sz w:val="24"/>
          <w:szCs w:val="24"/>
        </w:rPr>
        <w:t>,</w:t>
      </w:r>
      <w:r w:rsidR="00153D3C">
        <w:rPr>
          <w:sz w:val="24"/>
          <w:szCs w:val="24"/>
        </w:rPr>
        <w:t>00</w:t>
      </w:r>
      <w:r w:rsidR="001669C0" w:rsidRPr="00776BEE">
        <w:rPr>
          <w:sz w:val="24"/>
          <w:szCs w:val="24"/>
        </w:rPr>
        <w:t xml:space="preserve"> Kč</w:t>
      </w:r>
      <w:r w:rsidR="00F2018D">
        <w:rPr>
          <w:sz w:val="24"/>
          <w:szCs w:val="24"/>
        </w:rPr>
        <w:t xml:space="preserve"> </w:t>
      </w:r>
      <w:r w:rsidR="001669C0" w:rsidRPr="00776BEE">
        <w:rPr>
          <w:sz w:val="24"/>
          <w:szCs w:val="24"/>
        </w:rPr>
        <w:t xml:space="preserve">z rozpočtu MO Plzeň 1 </w:t>
      </w:r>
      <w:r w:rsidR="00776BEE" w:rsidRPr="00776BEE">
        <w:rPr>
          <w:sz w:val="24"/>
          <w:szCs w:val="24"/>
        </w:rPr>
        <w:t xml:space="preserve">do rozpočtu města Plzně určených pro </w:t>
      </w:r>
      <w:r w:rsidR="006F079C" w:rsidRPr="006F079C">
        <w:rPr>
          <w:sz w:val="24"/>
          <w:szCs w:val="24"/>
        </w:rPr>
        <w:t>Úřad služeb obyvatelstvu, Odbor sportu MMP</w:t>
      </w:r>
      <w:r w:rsidR="00110A74" w:rsidRPr="00110A74">
        <w:rPr>
          <w:sz w:val="24"/>
          <w:szCs w:val="24"/>
        </w:rPr>
        <w:t>,</w:t>
      </w:r>
      <w:r w:rsidR="00110A74">
        <w:rPr>
          <w:sz w:val="24"/>
          <w:szCs w:val="24"/>
        </w:rPr>
        <w:t xml:space="preserve"> Kopeckého sady 11, </w:t>
      </w:r>
      <w:r w:rsidR="00110A74" w:rsidRPr="00110A74">
        <w:rPr>
          <w:sz w:val="24"/>
          <w:szCs w:val="24"/>
        </w:rPr>
        <w:t xml:space="preserve">306 32 Plzeň, </w:t>
      </w:r>
      <w:r w:rsidR="006F079C" w:rsidRPr="00110A74">
        <w:rPr>
          <w:sz w:val="24"/>
          <w:szCs w:val="24"/>
        </w:rPr>
        <w:t>na</w:t>
      </w:r>
      <w:r w:rsidR="006F079C" w:rsidRPr="006F079C">
        <w:rPr>
          <w:sz w:val="24"/>
          <w:szCs w:val="24"/>
        </w:rPr>
        <w:t xml:space="preserve"> podporu akce </w:t>
      </w:r>
      <w:r w:rsidR="00FF37C8">
        <w:rPr>
          <w:sz w:val="24"/>
          <w:szCs w:val="24"/>
        </w:rPr>
        <w:t>„</w:t>
      </w:r>
      <w:proofErr w:type="spellStart"/>
      <w:r w:rsidR="00FF37C8">
        <w:rPr>
          <w:sz w:val="24"/>
          <w:szCs w:val="24"/>
        </w:rPr>
        <w:t>Sportmánie</w:t>
      </w:r>
      <w:proofErr w:type="spellEnd"/>
      <w:r w:rsidR="00FF37C8">
        <w:rPr>
          <w:sz w:val="24"/>
          <w:szCs w:val="24"/>
        </w:rPr>
        <w:t xml:space="preserve"> Plzeň 2018“</w:t>
      </w:r>
      <w:r w:rsidR="00153D3C">
        <w:rPr>
          <w:sz w:val="24"/>
          <w:szCs w:val="24"/>
        </w:rPr>
        <w:t>.</w:t>
      </w:r>
      <w:r w:rsidR="006F079C" w:rsidRPr="006F079C">
        <w:rPr>
          <w:sz w:val="24"/>
          <w:szCs w:val="24"/>
        </w:rPr>
        <w:t xml:space="preserve"> </w:t>
      </w:r>
    </w:p>
    <w:p w:rsidR="002A50B3" w:rsidRPr="00AC308E" w:rsidRDefault="001343BE" w:rsidP="002735B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AC308E">
        <w:rPr>
          <w:sz w:val="24"/>
          <w:szCs w:val="24"/>
        </w:rPr>
        <w:t>rozpočtové opatření rozpo</w:t>
      </w:r>
      <w:r w:rsidR="002735BF">
        <w:rPr>
          <w:sz w:val="24"/>
          <w:szCs w:val="24"/>
        </w:rPr>
        <w:t>čtu MO Plzeň 1 na rok 201</w:t>
      </w:r>
      <w:r w:rsidR="00E139D7">
        <w:rPr>
          <w:sz w:val="24"/>
          <w:szCs w:val="24"/>
        </w:rPr>
        <w:t>8</w:t>
      </w:r>
      <w:r w:rsidR="00453E79" w:rsidRPr="00AC308E">
        <w:rPr>
          <w:sz w:val="24"/>
          <w:szCs w:val="24"/>
        </w:rPr>
        <w:t xml:space="preserve"> č.</w:t>
      </w:r>
      <w:r w:rsidR="00613FE4">
        <w:rPr>
          <w:sz w:val="24"/>
          <w:szCs w:val="24"/>
        </w:rPr>
        <w:t xml:space="preserve"> </w:t>
      </w:r>
      <w:r w:rsidR="00804D6C">
        <w:rPr>
          <w:sz w:val="24"/>
          <w:szCs w:val="24"/>
        </w:rPr>
        <w:t>30</w:t>
      </w:r>
      <w:r w:rsidR="009654D0">
        <w:rPr>
          <w:sz w:val="24"/>
          <w:szCs w:val="24"/>
        </w:rPr>
        <w:t xml:space="preserve"> /příloha č. 2/</w:t>
      </w:r>
      <w:r w:rsidR="00453E79" w:rsidRPr="00AC308E">
        <w:rPr>
          <w:sz w:val="24"/>
          <w:szCs w:val="24"/>
        </w:rPr>
        <w:t xml:space="preserve"> </w:t>
      </w:r>
      <w:r w:rsidR="00776BEE" w:rsidRPr="00AC308E">
        <w:rPr>
          <w:sz w:val="24"/>
          <w:szCs w:val="24"/>
        </w:rPr>
        <w:t xml:space="preserve">ve výši </w:t>
      </w:r>
      <w:r w:rsidR="00FD522C" w:rsidRPr="00AC308E">
        <w:rPr>
          <w:sz w:val="24"/>
          <w:szCs w:val="24"/>
        </w:rPr>
        <w:br/>
      </w:r>
      <w:r w:rsidR="00153D3C">
        <w:rPr>
          <w:sz w:val="24"/>
          <w:szCs w:val="24"/>
        </w:rPr>
        <w:t>1 </w:t>
      </w:r>
      <w:r w:rsidR="00E139D7">
        <w:rPr>
          <w:sz w:val="24"/>
          <w:szCs w:val="24"/>
        </w:rPr>
        <w:t>0</w:t>
      </w:r>
      <w:r w:rsidR="00153D3C">
        <w:rPr>
          <w:sz w:val="24"/>
          <w:szCs w:val="24"/>
        </w:rPr>
        <w:t>00 000</w:t>
      </w:r>
      <w:r w:rsidR="00776BEE" w:rsidRPr="00AC308E">
        <w:rPr>
          <w:sz w:val="24"/>
          <w:szCs w:val="24"/>
        </w:rPr>
        <w:t>,</w:t>
      </w:r>
      <w:r w:rsidR="00153D3C">
        <w:rPr>
          <w:sz w:val="24"/>
          <w:szCs w:val="24"/>
        </w:rPr>
        <w:t>00</w:t>
      </w:r>
      <w:r w:rsidR="00776BEE" w:rsidRPr="00AC308E">
        <w:rPr>
          <w:sz w:val="24"/>
          <w:szCs w:val="24"/>
        </w:rPr>
        <w:t xml:space="preserve"> Kč spočívající v účelovém převodu finančních prostředků z Fondu rezerv a rozvoje MO Plzeň 1 do rozpočtu města Plzně určených pro </w:t>
      </w:r>
      <w:r w:rsidR="00153D3C" w:rsidRPr="006F079C">
        <w:rPr>
          <w:sz w:val="24"/>
          <w:szCs w:val="24"/>
        </w:rPr>
        <w:t>Úřad služeb obyvatelstvu, Odbor sportu MMP</w:t>
      </w:r>
      <w:r w:rsidR="00153D3C" w:rsidRPr="00110A74">
        <w:rPr>
          <w:sz w:val="24"/>
          <w:szCs w:val="24"/>
        </w:rPr>
        <w:t>,</w:t>
      </w:r>
      <w:r w:rsidR="00153D3C">
        <w:rPr>
          <w:sz w:val="24"/>
          <w:szCs w:val="24"/>
        </w:rPr>
        <w:t xml:space="preserve"> Kopeckého sady 11, </w:t>
      </w:r>
      <w:r w:rsidR="00153D3C" w:rsidRPr="00110A74">
        <w:rPr>
          <w:sz w:val="24"/>
          <w:szCs w:val="24"/>
        </w:rPr>
        <w:t>306 32 Plzeň, na</w:t>
      </w:r>
      <w:r w:rsidR="00153D3C" w:rsidRPr="006F079C">
        <w:rPr>
          <w:sz w:val="24"/>
          <w:szCs w:val="24"/>
        </w:rPr>
        <w:t xml:space="preserve"> podporu akce </w:t>
      </w:r>
      <w:r w:rsidR="00FF37C8">
        <w:rPr>
          <w:sz w:val="24"/>
          <w:szCs w:val="24"/>
        </w:rPr>
        <w:t>„</w:t>
      </w:r>
      <w:proofErr w:type="spellStart"/>
      <w:r w:rsidR="00FF37C8">
        <w:rPr>
          <w:sz w:val="24"/>
          <w:szCs w:val="24"/>
        </w:rPr>
        <w:t>Sportmánie</w:t>
      </w:r>
      <w:proofErr w:type="spellEnd"/>
      <w:r w:rsidR="00FF37C8">
        <w:rPr>
          <w:sz w:val="24"/>
          <w:szCs w:val="24"/>
        </w:rPr>
        <w:t xml:space="preserve"> Plzeň 2018“</w:t>
      </w:r>
      <w:r w:rsidR="00AC308E">
        <w:rPr>
          <w:sz w:val="24"/>
          <w:szCs w:val="24"/>
        </w:rPr>
        <w:t xml:space="preserve">. </w:t>
      </w:r>
      <w:r w:rsidR="00776BEE" w:rsidRPr="00AC308E">
        <w:rPr>
          <w:sz w:val="24"/>
          <w:szCs w:val="24"/>
        </w:rPr>
        <w:t>Finanční prostředky podléhají finančnímu vypořá</w:t>
      </w:r>
      <w:r w:rsidR="00AC308E">
        <w:rPr>
          <w:sz w:val="24"/>
          <w:szCs w:val="24"/>
        </w:rPr>
        <w:t>dání po ukončení projektu</w:t>
      </w:r>
      <w:r w:rsidR="00776BEE" w:rsidRPr="00AC308E">
        <w:rPr>
          <w:sz w:val="24"/>
          <w:szCs w:val="24"/>
        </w:rPr>
        <w:t>.</w:t>
      </w:r>
    </w:p>
    <w:p w:rsidR="00AF1270" w:rsidRPr="00122FF6" w:rsidRDefault="00AF1270" w:rsidP="00AF1270"/>
    <w:p w:rsidR="00AF1270" w:rsidRDefault="00AF1270" w:rsidP="00AF1270">
      <w:pPr>
        <w:rPr>
          <w:b/>
          <w:sz w:val="24"/>
          <w:szCs w:val="24"/>
        </w:rPr>
      </w:pPr>
      <w:r w:rsidRPr="00122FF6">
        <w:rPr>
          <w:b/>
          <w:sz w:val="24"/>
          <w:szCs w:val="24"/>
        </w:rPr>
        <w:t>II.</w:t>
      </w:r>
      <w:r w:rsidRPr="00122FF6">
        <w:rPr>
          <w:b/>
          <w:sz w:val="24"/>
          <w:szCs w:val="24"/>
        </w:rPr>
        <w:tab/>
      </w:r>
      <w:r w:rsidR="002B1164" w:rsidRPr="00EE08F6">
        <w:rPr>
          <w:b/>
          <w:sz w:val="24"/>
          <w:szCs w:val="24"/>
        </w:rPr>
        <w:t>S c h v a l u j</w:t>
      </w:r>
      <w:r w:rsidR="002B1164">
        <w:rPr>
          <w:b/>
          <w:sz w:val="24"/>
          <w:szCs w:val="24"/>
        </w:rPr>
        <w:t xml:space="preserve"> </w:t>
      </w:r>
      <w:r w:rsidR="002B1164" w:rsidRPr="00EE08F6">
        <w:rPr>
          <w:b/>
          <w:sz w:val="24"/>
          <w:szCs w:val="24"/>
        </w:rPr>
        <w:t>e</w:t>
      </w:r>
    </w:p>
    <w:p w:rsidR="001669C0" w:rsidRDefault="001669C0" w:rsidP="00AF1270">
      <w:pPr>
        <w:rPr>
          <w:b/>
          <w:sz w:val="24"/>
          <w:szCs w:val="24"/>
        </w:rPr>
      </w:pPr>
    </w:p>
    <w:p w:rsidR="002735BF" w:rsidRPr="002735BF" w:rsidRDefault="00776BEE" w:rsidP="002735B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2735BF">
        <w:rPr>
          <w:sz w:val="24"/>
          <w:szCs w:val="24"/>
        </w:rPr>
        <w:t xml:space="preserve">účelový převod </w:t>
      </w:r>
      <w:r w:rsidR="002735BF" w:rsidRPr="002735BF">
        <w:rPr>
          <w:sz w:val="24"/>
          <w:szCs w:val="24"/>
        </w:rPr>
        <w:t xml:space="preserve">částky </w:t>
      </w:r>
      <w:r w:rsidR="00153D3C">
        <w:rPr>
          <w:sz w:val="24"/>
          <w:szCs w:val="24"/>
        </w:rPr>
        <w:t xml:space="preserve">1 </w:t>
      </w:r>
      <w:r w:rsidR="00E139D7">
        <w:rPr>
          <w:sz w:val="24"/>
          <w:szCs w:val="24"/>
        </w:rPr>
        <w:t>0</w:t>
      </w:r>
      <w:r w:rsidR="00153D3C">
        <w:rPr>
          <w:sz w:val="24"/>
          <w:szCs w:val="24"/>
        </w:rPr>
        <w:t>00</w:t>
      </w:r>
      <w:r w:rsidR="002735BF" w:rsidRPr="002735BF">
        <w:rPr>
          <w:sz w:val="24"/>
          <w:szCs w:val="24"/>
        </w:rPr>
        <w:t xml:space="preserve"> 000,</w:t>
      </w:r>
      <w:r w:rsidR="00153D3C">
        <w:rPr>
          <w:sz w:val="24"/>
          <w:szCs w:val="24"/>
        </w:rPr>
        <w:t>00</w:t>
      </w:r>
      <w:r w:rsidR="002735BF" w:rsidRPr="002735BF">
        <w:rPr>
          <w:sz w:val="24"/>
          <w:szCs w:val="24"/>
        </w:rPr>
        <w:t xml:space="preserve"> Kč z rozpočtu MO Plzeň 1 do rozpočtu města Plzně určených </w:t>
      </w:r>
      <w:r w:rsidR="006101F6">
        <w:rPr>
          <w:sz w:val="24"/>
          <w:szCs w:val="24"/>
        </w:rPr>
        <w:t xml:space="preserve">pro </w:t>
      </w:r>
      <w:r w:rsidR="00153D3C" w:rsidRPr="006F079C">
        <w:rPr>
          <w:sz w:val="24"/>
          <w:szCs w:val="24"/>
        </w:rPr>
        <w:t>Úřad služeb obyvatelstvu, Odbor sportu MMP</w:t>
      </w:r>
      <w:r w:rsidR="00153D3C" w:rsidRPr="00110A74">
        <w:rPr>
          <w:sz w:val="24"/>
          <w:szCs w:val="24"/>
        </w:rPr>
        <w:t>,</w:t>
      </w:r>
      <w:r w:rsidR="00153D3C">
        <w:rPr>
          <w:sz w:val="24"/>
          <w:szCs w:val="24"/>
        </w:rPr>
        <w:t xml:space="preserve"> Kopeckého sady 11, </w:t>
      </w:r>
      <w:r w:rsidR="00153D3C" w:rsidRPr="00110A74">
        <w:rPr>
          <w:sz w:val="24"/>
          <w:szCs w:val="24"/>
        </w:rPr>
        <w:t>306 32 Plzeň, na</w:t>
      </w:r>
      <w:r w:rsidR="00153D3C" w:rsidRPr="006F079C">
        <w:rPr>
          <w:sz w:val="24"/>
          <w:szCs w:val="24"/>
        </w:rPr>
        <w:t xml:space="preserve"> podporu akce </w:t>
      </w:r>
      <w:r w:rsidR="00FF37C8">
        <w:rPr>
          <w:sz w:val="24"/>
          <w:szCs w:val="24"/>
        </w:rPr>
        <w:t>„</w:t>
      </w:r>
      <w:proofErr w:type="spellStart"/>
      <w:r w:rsidR="00FF37C8">
        <w:rPr>
          <w:sz w:val="24"/>
          <w:szCs w:val="24"/>
        </w:rPr>
        <w:t>Sportmánie</w:t>
      </w:r>
      <w:proofErr w:type="spellEnd"/>
      <w:r w:rsidR="00FF37C8">
        <w:rPr>
          <w:sz w:val="24"/>
          <w:szCs w:val="24"/>
        </w:rPr>
        <w:t xml:space="preserve"> Plzeň 2018“</w:t>
      </w:r>
    </w:p>
    <w:p w:rsidR="002735BF" w:rsidRPr="002735BF" w:rsidRDefault="008D340A" w:rsidP="002735B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2735BF">
        <w:rPr>
          <w:sz w:val="24"/>
          <w:szCs w:val="24"/>
        </w:rPr>
        <w:t>rozpočtov</w:t>
      </w:r>
      <w:r w:rsidR="002B1164">
        <w:rPr>
          <w:sz w:val="24"/>
          <w:szCs w:val="24"/>
        </w:rPr>
        <w:t>é</w:t>
      </w:r>
      <w:r w:rsidR="00776BEE" w:rsidRPr="002735BF">
        <w:rPr>
          <w:sz w:val="24"/>
          <w:szCs w:val="24"/>
        </w:rPr>
        <w:t xml:space="preserve"> opatření </w:t>
      </w:r>
      <w:r w:rsidR="002735BF" w:rsidRPr="002735BF">
        <w:rPr>
          <w:sz w:val="24"/>
          <w:szCs w:val="24"/>
        </w:rPr>
        <w:t>rozpo</w:t>
      </w:r>
      <w:r w:rsidR="00613FE4">
        <w:rPr>
          <w:sz w:val="24"/>
          <w:szCs w:val="24"/>
        </w:rPr>
        <w:t>čtu MO Plzeň 1 na rok 201</w:t>
      </w:r>
      <w:r w:rsidR="00FF37C8">
        <w:rPr>
          <w:sz w:val="24"/>
          <w:szCs w:val="24"/>
        </w:rPr>
        <w:t>8</w:t>
      </w:r>
      <w:r w:rsidR="00613FE4">
        <w:rPr>
          <w:sz w:val="24"/>
          <w:szCs w:val="24"/>
        </w:rPr>
        <w:t xml:space="preserve"> č. </w:t>
      </w:r>
      <w:r w:rsidR="00804D6C">
        <w:rPr>
          <w:sz w:val="24"/>
          <w:szCs w:val="24"/>
        </w:rPr>
        <w:t>30</w:t>
      </w:r>
      <w:r w:rsidR="002735BF" w:rsidRPr="002735BF">
        <w:rPr>
          <w:sz w:val="24"/>
          <w:szCs w:val="24"/>
        </w:rPr>
        <w:t xml:space="preserve"> /příloha č. 2/ </w:t>
      </w:r>
      <w:r w:rsidR="002735BF">
        <w:rPr>
          <w:sz w:val="24"/>
          <w:szCs w:val="24"/>
        </w:rPr>
        <w:t xml:space="preserve">ve výši </w:t>
      </w:r>
      <w:r w:rsidR="002B1164">
        <w:rPr>
          <w:sz w:val="24"/>
          <w:szCs w:val="24"/>
        </w:rPr>
        <w:br/>
      </w:r>
      <w:r w:rsidR="00153D3C">
        <w:rPr>
          <w:sz w:val="24"/>
          <w:szCs w:val="24"/>
        </w:rPr>
        <w:t xml:space="preserve">1 </w:t>
      </w:r>
      <w:r w:rsidR="00E139D7">
        <w:rPr>
          <w:sz w:val="24"/>
          <w:szCs w:val="24"/>
        </w:rPr>
        <w:t>0</w:t>
      </w:r>
      <w:r w:rsidR="00153D3C">
        <w:rPr>
          <w:sz w:val="24"/>
          <w:szCs w:val="24"/>
        </w:rPr>
        <w:t>00</w:t>
      </w:r>
      <w:r w:rsidR="002735BF" w:rsidRPr="002735BF">
        <w:rPr>
          <w:sz w:val="24"/>
          <w:szCs w:val="24"/>
        </w:rPr>
        <w:t xml:space="preserve"> 000,</w:t>
      </w:r>
      <w:r w:rsidR="00153D3C">
        <w:rPr>
          <w:sz w:val="24"/>
          <w:szCs w:val="24"/>
        </w:rPr>
        <w:t>00</w:t>
      </w:r>
      <w:r w:rsidR="002735BF" w:rsidRPr="002735BF">
        <w:rPr>
          <w:sz w:val="24"/>
          <w:szCs w:val="24"/>
        </w:rPr>
        <w:t xml:space="preserve"> Kč spočívající v účelovém převodu finančních prostředků z Fondu rezerv a rozvoje MO Plzeň 1 do rozpočtu města Plzně určených pro </w:t>
      </w:r>
      <w:r w:rsidR="00153D3C" w:rsidRPr="006F079C">
        <w:rPr>
          <w:sz w:val="24"/>
          <w:szCs w:val="24"/>
        </w:rPr>
        <w:t>Úřad služeb obyvatelstvu, Odbor sportu MMP</w:t>
      </w:r>
      <w:r w:rsidR="00153D3C" w:rsidRPr="00110A74">
        <w:rPr>
          <w:sz w:val="24"/>
          <w:szCs w:val="24"/>
        </w:rPr>
        <w:t>,</w:t>
      </w:r>
      <w:r w:rsidR="00153D3C">
        <w:rPr>
          <w:sz w:val="24"/>
          <w:szCs w:val="24"/>
        </w:rPr>
        <w:t xml:space="preserve"> Kopeckého sady 11, </w:t>
      </w:r>
      <w:r w:rsidR="00153D3C" w:rsidRPr="00110A74">
        <w:rPr>
          <w:sz w:val="24"/>
          <w:szCs w:val="24"/>
        </w:rPr>
        <w:t>306 32 Plzeň, na</w:t>
      </w:r>
      <w:r w:rsidR="00153D3C" w:rsidRPr="006F079C">
        <w:rPr>
          <w:sz w:val="24"/>
          <w:szCs w:val="24"/>
        </w:rPr>
        <w:t xml:space="preserve"> podporu akce </w:t>
      </w:r>
      <w:r w:rsidR="00FF37C8">
        <w:rPr>
          <w:sz w:val="24"/>
          <w:szCs w:val="24"/>
        </w:rPr>
        <w:t>„</w:t>
      </w:r>
      <w:proofErr w:type="spellStart"/>
      <w:r w:rsidR="00FF37C8">
        <w:rPr>
          <w:sz w:val="24"/>
          <w:szCs w:val="24"/>
        </w:rPr>
        <w:t>Sportmánie</w:t>
      </w:r>
      <w:proofErr w:type="spellEnd"/>
      <w:r w:rsidR="00FF37C8">
        <w:rPr>
          <w:sz w:val="24"/>
          <w:szCs w:val="24"/>
        </w:rPr>
        <w:t xml:space="preserve"> Plzeň 2018“</w:t>
      </w:r>
      <w:r w:rsidR="002735BF" w:rsidRPr="002735BF">
        <w:rPr>
          <w:sz w:val="24"/>
          <w:szCs w:val="24"/>
        </w:rPr>
        <w:t>. Finanční prostředky podléhají finančnímu vypořádání po ukončení projektu.</w:t>
      </w:r>
    </w:p>
    <w:p w:rsidR="00AC308E" w:rsidRDefault="00AC308E" w:rsidP="002735BF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FF37C8" w:rsidRDefault="00FF37C8" w:rsidP="002735BF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75661E" w:rsidRPr="002735BF" w:rsidRDefault="0075661E" w:rsidP="002735BF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1B4ADC" w:rsidRPr="00122FF6" w:rsidRDefault="001B4ADC" w:rsidP="00AF1270">
      <w:pPr>
        <w:rPr>
          <w:b/>
        </w:rPr>
      </w:pPr>
    </w:p>
    <w:p w:rsidR="00AF1270" w:rsidRDefault="001128F8" w:rsidP="001128F8">
      <w:pPr>
        <w:pStyle w:val="Nadpis3"/>
        <w:numPr>
          <w:ilvl w:val="0"/>
          <w:numId w:val="0"/>
        </w:numPr>
        <w:ind w:left="720" w:hanging="720"/>
        <w:jc w:val="both"/>
      </w:pPr>
      <w:r>
        <w:lastRenderedPageBreak/>
        <w:t>IV.</w:t>
      </w:r>
      <w:r>
        <w:tab/>
      </w:r>
      <w:r w:rsidR="00AF1270" w:rsidRPr="00122FF6">
        <w:t>U k l á d á</w:t>
      </w:r>
    </w:p>
    <w:p w:rsidR="001B4ADC" w:rsidRDefault="001B4ADC" w:rsidP="001B4ADC"/>
    <w:p w:rsidR="002B1164" w:rsidRPr="003A5BD1" w:rsidRDefault="002B1164" w:rsidP="002B1164">
      <w:pPr>
        <w:jc w:val="both"/>
        <w:rPr>
          <w:sz w:val="24"/>
          <w:u w:val="single"/>
        </w:rPr>
      </w:pPr>
      <w:r w:rsidRPr="003A5BD1">
        <w:rPr>
          <w:sz w:val="24"/>
        </w:rPr>
        <w:t xml:space="preserve">     </w:t>
      </w:r>
      <w:r w:rsidR="00E139D7">
        <w:rPr>
          <w:sz w:val="24"/>
          <w:u w:val="single"/>
        </w:rPr>
        <w:t>starostovi</w:t>
      </w:r>
      <w:r>
        <w:rPr>
          <w:sz w:val="24"/>
          <w:u w:val="single"/>
        </w:rPr>
        <w:t xml:space="preserve"> </w:t>
      </w:r>
      <w:r w:rsidRPr="003A5BD1">
        <w:rPr>
          <w:sz w:val="24"/>
          <w:u w:val="single"/>
        </w:rPr>
        <w:t>MO Plzeň 1:</w:t>
      </w:r>
    </w:p>
    <w:p w:rsidR="002B1164" w:rsidRPr="003A5BD1" w:rsidRDefault="002B1164" w:rsidP="002B1164">
      <w:pPr>
        <w:jc w:val="both"/>
        <w:rPr>
          <w:sz w:val="24"/>
          <w:u w:val="single"/>
        </w:rPr>
      </w:pPr>
    </w:p>
    <w:p w:rsidR="002B1164" w:rsidRDefault="002B1164" w:rsidP="002B1164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606669">
        <w:rPr>
          <w:sz w:val="24"/>
          <w:szCs w:val="24"/>
        </w:rPr>
        <w:t>předat usnesení Zastupitelstva MO Plze</w:t>
      </w:r>
      <w:r>
        <w:rPr>
          <w:sz w:val="24"/>
          <w:szCs w:val="24"/>
        </w:rPr>
        <w:t xml:space="preserve">ň 1 na Ekonomický úřad MMP, na </w:t>
      </w:r>
      <w:r w:rsidR="003A78F8">
        <w:rPr>
          <w:sz w:val="24"/>
          <w:szCs w:val="24"/>
        </w:rPr>
        <w:t>Úřad služeb obyvatelstvu, Odbor sportu MMP</w:t>
      </w:r>
    </w:p>
    <w:p w:rsidR="002B1164" w:rsidRPr="00606669" w:rsidRDefault="002B1164" w:rsidP="002B1164">
      <w:pPr>
        <w:pStyle w:val="Odstavecseseznamem"/>
        <w:jc w:val="both"/>
        <w:rPr>
          <w:sz w:val="24"/>
          <w:szCs w:val="24"/>
        </w:rPr>
      </w:pPr>
    </w:p>
    <w:p w:rsidR="002B1164" w:rsidRPr="00B93A70" w:rsidRDefault="002B1164" w:rsidP="002B116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Termín: 30. 6. 201</w:t>
      </w:r>
      <w:r w:rsidR="00E139D7">
        <w:rPr>
          <w:sz w:val="24"/>
          <w:szCs w:val="24"/>
        </w:rPr>
        <w:t>8</w:t>
      </w:r>
    </w:p>
    <w:p w:rsidR="002B1164" w:rsidRDefault="002B1164" w:rsidP="002B1164">
      <w:pPr>
        <w:ind w:left="284"/>
        <w:jc w:val="both"/>
        <w:rPr>
          <w:sz w:val="24"/>
          <w:szCs w:val="24"/>
        </w:rPr>
      </w:pPr>
    </w:p>
    <w:p w:rsidR="002B1164" w:rsidRPr="006101F6" w:rsidRDefault="002B1164" w:rsidP="006101F6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9D0B61">
        <w:rPr>
          <w:sz w:val="24"/>
          <w:szCs w:val="24"/>
        </w:rPr>
        <w:t>realizovat rozpočtové opatření rozpo</w:t>
      </w:r>
      <w:r>
        <w:rPr>
          <w:sz w:val="24"/>
          <w:szCs w:val="24"/>
        </w:rPr>
        <w:t>čtu MO Plzeň 1 na rok 201</w:t>
      </w:r>
      <w:r w:rsidR="00E139D7">
        <w:rPr>
          <w:sz w:val="24"/>
          <w:szCs w:val="24"/>
        </w:rPr>
        <w:t>8</w:t>
      </w:r>
      <w:r>
        <w:rPr>
          <w:sz w:val="24"/>
          <w:szCs w:val="24"/>
        </w:rPr>
        <w:t xml:space="preserve"> č. </w:t>
      </w:r>
      <w:r w:rsidR="00804D6C">
        <w:rPr>
          <w:sz w:val="24"/>
          <w:szCs w:val="24"/>
        </w:rPr>
        <w:t>30</w:t>
      </w:r>
      <w:r w:rsidR="006101F6">
        <w:rPr>
          <w:sz w:val="24"/>
          <w:szCs w:val="24"/>
        </w:rPr>
        <w:t xml:space="preserve"> </w:t>
      </w:r>
      <w:r w:rsidRPr="006101F6">
        <w:rPr>
          <w:sz w:val="24"/>
          <w:szCs w:val="24"/>
        </w:rPr>
        <w:t>po schválení souvisejícího rozpočtového opatření v orgánech města Plzně</w:t>
      </w:r>
    </w:p>
    <w:p w:rsidR="002B1164" w:rsidRPr="009D0B61" w:rsidRDefault="002B1164" w:rsidP="002B1164">
      <w:pPr>
        <w:ind w:left="284"/>
        <w:jc w:val="both"/>
        <w:rPr>
          <w:sz w:val="24"/>
          <w:szCs w:val="24"/>
        </w:rPr>
      </w:pPr>
    </w:p>
    <w:p w:rsidR="002B1164" w:rsidRDefault="002B1164" w:rsidP="002B116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Termín: 30. 9. 201</w:t>
      </w:r>
      <w:r w:rsidR="00E139D7">
        <w:rPr>
          <w:sz w:val="24"/>
          <w:szCs w:val="24"/>
        </w:rPr>
        <w:t>8</w:t>
      </w:r>
    </w:p>
    <w:p w:rsidR="006F7D29" w:rsidRDefault="006F7D29" w:rsidP="002B1164">
      <w:pPr>
        <w:ind w:firstLine="360"/>
        <w:jc w:val="both"/>
        <w:rPr>
          <w:sz w:val="24"/>
          <w:szCs w:val="24"/>
        </w:rPr>
      </w:pPr>
    </w:p>
    <w:p w:rsidR="007B7D97" w:rsidRPr="007B7D97" w:rsidRDefault="007B7D97" w:rsidP="007B7D97">
      <w:pPr>
        <w:pStyle w:val="Odstavecseseznamem"/>
        <w:numPr>
          <w:ilvl w:val="0"/>
          <w:numId w:val="20"/>
        </w:numPr>
        <w:jc w:val="both"/>
        <w:rPr>
          <w:sz w:val="24"/>
          <w:u w:val="single"/>
        </w:rPr>
      </w:pPr>
      <w:r w:rsidRPr="007B7D97">
        <w:rPr>
          <w:sz w:val="24"/>
          <w:szCs w:val="24"/>
        </w:rPr>
        <w:t>zajistit spolupráci na projektu „</w:t>
      </w:r>
      <w:proofErr w:type="spellStart"/>
      <w:r w:rsidRPr="007B7D97">
        <w:rPr>
          <w:sz w:val="24"/>
          <w:szCs w:val="24"/>
        </w:rPr>
        <w:t>Sportmánie</w:t>
      </w:r>
      <w:proofErr w:type="spellEnd"/>
      <w:r w:rsidRPr="007B7D97">
        <w:rPr>
          <w:sz w:val="24"/>
          <w:szCs w:val="24"/>
        </w:rPr>
        <w:t xml:space="preserve"> Plzeň 2018“ s Úřadem služeb obyvatelstvu, Odborem sportu MMP</w:t>
      </w:r>
    </w:p>
    <w:p w:rsidR="0075661E" w:rsidRDefault="0075661E" w:rsidP="007B7D97">
      <w:pPr>
        <w:jc w:val="both"/>
        <w:rPr>
          <w:sz w:val="24"/>
        </w:rPr>
      </w:pPr>
    </w:p>
    <w:p w:rsidR="00AF1270" w:rsidRPr="00970BFB" w:rsidRDefault="0075661E" w:rsidP="007B7D9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Termín: průběžně</w:t>
      </w:r>
      <w:r w:rsidR="00AF1270" w:rsidRPr="00F10CA1">
        <w:rPr>
          <w:sz w:val="24"/>
        </w:rPr>
        <w:tab/>
        <w:t xml:space="preserve">       </w:t>
      </w:r>
    </w:p>
    <w:p w:rsidR="00F10CA1" w:rsidRPr="00970BFB" w:rsidRDefault="00AF1270" w:rsidP="00970BFB">
      <w:pPr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____________________________________________________________</w:t>
      </w:r>
    </w:p>
    <w:p w:rsidR="002735BF" w:rsidRDefault="002735BF" w:rsidP="002735BF">
      <w:pPr>
        <w:jc w:val="both"/>
        <w:rPr>
          <w:sz w:val="24"/>
        </w:rPr>
      </w:pPr>
      <w:r w:rsidRPr="00122FF6">
        <w:rPr>
          <w:sz w:val="24"/>
          <w:szCs w:val="24"/>
        </w:rPr>
        <w:t>Zprávu předkládá</w:t>
      </w:r>
      <w:r w:rsidRPr="00122FF6">
        <w:t xml:space="preserve">: </w:t>
      </w:r>
      <w:r w:rsidR="00E139D7">
        <w:rPr>
          <w:sz w:val="24"/>
        </w:rPr>
        <w:t xml:space="preserve">Mgr. Miroslav Brabec, starosta </w:t>
      </w:r>
      <w:r>
        <w:rPr>
          <w:sz w:val="24"/>
        </w:rPr>
        <w:t>MO Plzeň 1</w:t>
      </w:r>
    </w:p>
    <w:p w:rsidR="002735BF" w:rsidRPr="00122FF6" w:rsidRDefault="002735BF" w:rsidP="002735BF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>Zprávu zpracovala dne</w:t>
      </w:r>
      <w:r w:rsidRPr="00122FF6">
        <w:rPr>
          <w:sz w:val="24"/>
          <w:szCs w:val="24"/>
        </w:rPr>
        <w:t>:</w:t>
      </w:r>
      <w:r w:rsidR="00380107">
        <w:rPr>
          <w:sz w:val="24"/>
          <w:szCs w:val="24"/>
        </w:rPr>
        <w:t xml:space="preserve"> </w:t>
      </w:r>
      <w:r w:rsidR="00E139D7">
        <w:rPr>
          <w:sz w:val="24"/>
          <w:szCs w:val="24"/>
        </w:rPr>
        <w:t>23. 5. 2018</w:t>
      </w:r>
      <w:r>
        <w:rPr>
          <w:sz w:val="24"/>
          <w:szCs w:val="24"/>
        </w:rPr>
        <w:tab/>
      </w:r>
      <w:r w:rsidR="00153D3C">
        <w:rPr>
          <w:sz w:val="24"/>
          <w:szCs w:val="24"/>
        </w:rPr>
        <w:t>Šárka Bachmannová, Oddělení vnějších vztahů</w:t>
      </w:r>
      <w:r w:rsidR="00153D3C">
        <w:rPr>
          <w:sz w:val="24"/>
          <w:szCs w:val="24"/>
        </w:rPr>
        <w:tab/>
      </w:r>
    </w:p>
    <w:p w:rsidR="002735BF" w:rsidRDefault="002735BF" w:rsidP="002735BF">
      <w:pPr>
        <w:rPr>
          <w:sz w:val="24"/>
          <w:szCs w:val="24"/>
        </w:rPr>
      </w:pPr>
      <w:r w:rsidRPr="00D123B2">
        <w:rPr>
          <w:sz w:val="24"/>
          <w:szCs w:val="24"/>
        </w:rPr>
        <w:t>Obsah zprávy projednán s:    </w:t>
      </w:r>
    </w:p>
    <w:p w:rsidR="00C67EB6" w:rsidRDefault="002735BF" w:rsidP="002735BF">
      <w:pPr>
        <w:rPr>
          <w:sz w:val="24"/>
          <w:szCs w:val="24"/>
        </w:rPr>
      </w:pPr>
      <w:r>
        <w:rPr>
          <w:sz w:val="24"/>
          <w:szCs w:val="24"/>
        </w:rPr>
        <w:t xml:space="preserve">Ing. Helenou </w:t>
      </w:r>
      <w:proofErr w:type="spellStart"/>
      <w:r>
        <w:rPr>
          <w:sz w:val="24"/>
          <w:szCs w:val="24"/>
        </w:rPr>
        <w:t>Řežábovou</w:t>
      </w:r>
      <w:proofErr w:type="spellEnd"/>
      <w:r>
        <w:rPr>
          <w:sz w:val="24"/>
          <w:szCs w:val="24"/>
        </w:rPr>
        <w:t>, tajemnicí ÚMO Plzeň 1</w:t>
      </w:r>
    </w:p>
    <w:p w:rsidR="00E139D7" w:rsidRDefault="00C67EB6" w:rsidP="002735BF">
      <w:pPr>
        <w:rPr>
          <w:sz w:val="24"/>
          <w:szCs w:val="24"/>
        </w:rPr>
      </w:pPr>
      <w:r>
        <w:rPr>
          <w:sz w:val="24"/>
          <w:szCs w:val="24"/>
        </w:rPr>
        <w:t>Ing. Jitkou Pojarovou, vedoucí FO</w:t>
      </w:r>
      <w:bookmarkStart w:id="3" w:name="_GoBack"/>
      <w:bookmarkEnd w:id="3"/>
      <w:r w:rsidR="002735BF">
        <w:rPr>
          <w:sz w:val="24"/>
          <w:szCs w:val="24"/>
        </w:rPr>
        <w:tab/>
      </w:r>
      <w:r w:rsidR="002735BF">
        <w:rPr>
          <w:sz w:val="24"/>
          <w:szCs w:val="24"/>
        </w:rPr>
        <w:tab/>
      </w:r>
      <w:r w:rsidR="002735BF">
        <w:rPr>
          <w:sz w:val="24"/>
          <w:szCs w:val="24"/>
        </w:rPr>
        <w:tab/>
      </w:r>
    </w:p>
    <w:p w:rsidR="002735BF" w:rsidRDefault="002735BF" w:rsidP="002735BF">
      <w:pPr>
        <w:rPr>
          <w:sz w:val="24"/>
          <w:szCs w:val="24"/>
        </w:rPr>
      </w:pPr>
      <w:r w:rsidRPr="00D123B2">
        <w:rPr>
          <w:sz w:val="24"/>
          <w:szCs w:val="24"/>
        </w:rPr>
        <w:t>PhDr.</w:t>
      </w:r>
      <w:r>
        <w:rPr>
          <w:sz w:val="24"/>
          <w:szCs w:val="24"/>
        </w:rPr>
        <w:t xml:space="preserve"> Ivanou Mádlovou, Ph.D., MBA, 1. místostarostkou MO Plzeň 1</w:t>
      </w:r>
    </w:p>
    <w:p w:rsidR="00E139D7" w:rsidRPr="00AE4F96" w:rsidRDefault="00E139D7" w:rsidP="002735BF">
      <w:pPr>
        <w:rPr>
          <w:sz w:val="24"/>
          <w:szCs w:val="24"/>
        </w:rPr>
      </w:pPr>
      <w:r>
        <w:rPr>
          <w:sz w:val="24"/>
          <w:szCs w:val="24"/>
        </w:rPr>
        <w:t>Jiřím Uhlíkem, MBA, místostarostou MO Plzeň 1</w:t>
      </w:r>
    </w:p>
    <w:p w:rsidR="002735BF" w:rsidRDefault="002735BF" w:rsidP="002735BF">
      <w:pPr>
        <w:rPr>
          <w:sz w:val="24"/>
          <w:szCs w:val="24"/>
        </w:rPr>
      </w:pPr>
      <w:r w:rsidRPr="00867F3B">
        <w:rPr>
          <w:sz w:val="24"/>
          <w:szCs w:val="24"/>
        </w:rPr>
        <w:t>Zveřejněno na úřední desce: nezveřejněno</w:t>
      </w:r>
    </w:p>
    <w:p w:rsidR="003A78F8" w:rsidRDefault="00AC3FF2" w:rsidP="002735BF">
      <w:pPr>
        <w:rPr>
          <w:sz w:val="24"/>
          <w:szCs w:val="24"/>
        </w:rPr>
      </w:pPr>
      <w:r>
        <w:rPr>
          <w:sz w:val="24"/>
          <w:szCs w:val="24"/>
        </w:rPr>
        <w:t xml:space="preserve">Projednáno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: </w:t>
      </w:r>
    </w:p>
    <w:p w:rsidR="003A78F8" w:rsidRDefault="003A78F8" w:rsidP="002735BF">
      <w:pPr>
        <w:rPr>
          <w:sz w:val="24"/>
          <w:szCs w:val="24"/>
        </w:rPr>
      </w:pPr>
      <w:r>
        <w:rPr>
          <w:sz w:val="24"/>
          <w:szCs w:val="24"/>
        </w:rPr>
        <w:t xml:space="preserve">RMO Plzeň 1: dne </w:t>
      </w:r>
      <w:r w:rsidR="00E139D7">
        <w:rPr>
          <w:sz w:val="24"/>
          <w:szCs w:val="24"/>
        </w:rPr>
        <w:t>6. 6. 2018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č. usnesení ….</w:t>
      </w:r>
    </w:p>
    <w:p w:rsidR="002735BF" w:rsidRDefault="00AC3FF2" w:rsidP="002735BF">
      <w:pPr>
        <w:rPr>
          <w:sz w:val="24"/>
          <w:szCs w:val="24"/>
        </w:rPr>
      </w:pPr>
      <w:r>
        <w:rPr>
          <w:sz w:val="24"/>
          <w:szCs w:val="24"/>
        </w:rPr>
        <w:t xml:space="preserve">FV ZMO Plzeň 1, rozpočtové </w:t>
      </w:r>
      <w:r w:rsidRPr="00FF37C8">
        <w:rPr>
          <w:sz w:val="24"/>
          <w:szCs w:val="24"/>
        </w:rPr>
        <w:t>opatření č.</w:t>
      </w:r>
      <w:r w:rsidR="00C67EB6">
        <w:rPr>
          <w:sz w:val="24"/>
          <w:szCs w:val="24"/>
        </w:rPr>
        <w:t xml:space="preserve"> </w:t>
      </w:r>
      <w:r w:rsidR="00804D6C">
        <w:rPr>
          <w:sz w:val="24"/>
          <w:szCs w:val="24"/>
        </w:rPr>
        <w:t>30</w:t>
      </w:r>
      <w:r w:rsidRPr="00FF37C8">
        <w:rPr>
          <w:sz w:val="24"/>
          <w:szCs w:val="24"/>
        </w:rPr>
        <w:tab/>
      </w:r>
      <w:r w:rsidR="003A78F8" w:rsidRPr="00FF37C8">
        <w:rPr>
          <w:sz w:val="24"/>
          <w:szCs w:val="24"/>
        </w:rPr>
        <w:t xml:space="preserve"> </w:t>
      </w:r>
      <w:r w:rsidR="00C67EB6">
        <w:rPr>
          <w:sz w:val="24"/>
          <w:szCs w:val="24"/>
        </w:rPr>
        <w:t>dne 5. 6. 2018</w:t>
      </w:r>
    </w:p>
    <w:p w:rsidR="00453E79" w:rsidRPr="005C155F" w:rsidRDefault="00453E79" w:rsidP="002735BF"/>
    <w:sectPr w:rsidR="00453E79" w:rsidRPr="005C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CD1"/>
    <w:multiLevelType w:val="hybridMultilevel"/>
    <w:tmpl w:val="181EB9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126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01B0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22320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136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4A2D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2556C"/>
    <w:multiLevelType w:val="hybridMultilevel"/>
    <w:tmpl w:val="A7643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DBB54EE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74748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20B2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256E4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D03E8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40E30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17C54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55864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07A01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3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8"/>
  </w:num>
  <w:num w:numId="12">
    <w:abstractNumId w:val="7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17"/>
  </w:num>
  <w:num w:numId="18">
    <w:abstractNumId w:val="11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0"/>
    <w:rsid w:val="00000CE9"/>
    <w:rsid w:val="00002B39"/>
    <w:rsid w:val="00011EA7"/>
    <w:rsid w:val="00080E8B"/>
    <w:rsid w:val="00110A74"/>
    <w:rsid w:val="001128F8"/>
    <w:rsid w:val="001343BE"/>
    <w:rsid w:val="00144B31"/>
    <w:rsid w:val="00153D3C"/>
    <w:rsid w:val="001669C0"/>
    <w:rsid w:val="001B4ADC"/>
    <w:rsid w:val="00214BE1"/>
    <w:rsid w:val="0024683A"/>
    <w:rsid w:val="00260E08"/>
    <w:rsid w:val="002735BF"/>
    <w:rsid w:val="002A480B"/>
    <w:rsid w:val="002A50B3"/>
    <w:rsid w:val="002B1164"/>
    <w:rsid w:val="00313CB5"/>
    <w:rsid w:val="00362DDC"/>
    <w:rsid w:val="0037707A"/>
    <w:rsid w:val="00380107"/>
    <w:rsid w:val="003813FA"/>
    <w:rsid w:val="003A78F8"/>
    <w:rsid w:val="003C3703"/>
    <w:rsid w:val="003D7073"/>
    <w:rsid w:val="003F4D7C"/>
    <w:rsid w:val="00453E79"/>
    <w:rsid w:val="00462166"/>
    <w:rsid w:val="004F7428"/>
    <w:rsid w:val="00581A77"/>
    <w:rsid w:val="00595ACB"/>
    <w:rsid w:val="005C155F"/>
    <w:rsid w:val="0060086D"/>
    <w:rsid w:val="006101F6"/>
    <w:rsid w:val="00613FE4"/>
    <w:rsid w:val="006A2BC1"/>
    <w:rsid w:val="006C5B23"/>
    <w:rsid w:val="006C7327"/>
    <w:rsid w:val="006F079C"/>
    <w:rsid w:val="006F7D29"/>
    <w:rsid w:val="0075661E"/>
    <w:rsid w:val="00776BEE"/>
    <w:rsid w:val="00796AC1"/>
    <w:rsid w:val="007B7D97"/>
    <w:rsid w:val="00804D6C"/>
    <w:rsid w:val="00876E78"/>
    <w:rsid w:val="008D340A"/>
    <w:rsid w:val="00916A20"/>
    <w:rsid w:val="009654D0"/>
    <w:rsid w:val="00970BFB"/>
    <w:rsid w:val="00981D46"/>
    <w:rsid w:val="009C2079"/>
    <w:rsid w:val="009D6D6B"/>
    <w:rsid w:val="00A20DA5"/>
    <w:rsid w:val="00A620D0"/>
    <w:rsid w:val="00A90FA1"/>
    <w:rsid w:val="00AB343E"/>
    <w:rsid w:val="00AC3031"/>
    <w:rsid w:val="00AC308E"/>
    <w:rsid w:val="00AC3FF2"/>
    <w:rsid w:val="00AF1270"/>
    <w:rsid w:val="00AF7B2D"/>
    <w:rsid w:val="00B428D8"/>
    <w:rsid w:val="00BC4B90"/>
    <w:rsid w:val="00C67EB6"/>
    <w:rsid w:val="00CA5976"/>
    <w:rsid w:val="00CC6C93"/>
    <w:rsid w:val="00D024B6"/>
    <w:rsid w:val="00D43422"/>
    <w:rsid w:val="00D46913"/>
    <w:rsid w:val="00D62741"/>
    <w:rsid w:val="00D84894"/>
    <w:rsid w:val="00DB57DF"/>
    <w:rsid w:val="00DC243C"/>
    <w:rsid w:val="00E139D7"/>
    <w:rsid w:val="00E7524C"/>
    <w:rsid w:val="00EC7E8A"/>
    <w:rsid w:val="00F00B88"/>
    <w:rsid w:val="00F10CA1"/>
    <w:rsid w:val="00F2018D"/>
    <w:rsid w:val="00F61265"/>
    <w:rsid w:val="00F6336C"/>
    <w:rsid w:val="00FD522C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53E79"/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53E79"/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Bachmannová Šárka</cp:lastModifiedBy>
  <cp:revision>7</cp:revision>
  <cp:lastPrinted>2018-05-29T09:02:00Z</cp:lastPrinted>
  <dcterms:created xsi:type="dcterms:W3CDTF">2018-05-23T06:31:00Z</dcterms:created>
  <dcterms:modified xsi:type="dcterms:W3CDTF">2018-05-29T09:08:00Z</dcterms:modified>
</cp:coreProperties>
</file>