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537A02" w:rsidTr="00CD4585">
        <w:tc>
          <w:tcPr>
            <w:tcW w:w="3898" w:type="dxa"/>
            <w:hideMark/>
          </w:tcPr>
          <w:p w:rsidR="00537A02" w:rsidRDefault="00537A02" w:rsidP="00CD4585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537A02" w:rsidRDefault="00537A02" w:rsidP="00CD4585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21. 6. 2018</w:t>
            </w:r>
          </w:p>
        </w:tc>
        <w:tc>
          <w:tcPr>
            <w:tcW w:w="1862" w:type="dxa"/>
            <w:hideMark/>
          </w:tcPr>
          <w:p w:rsidR="00537A02" w:rsidRDefault="00537A02" w:rsidP="00537A02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4D1300">
              <w:rPr>
                <w:b/>
                <w:sz w:val="24"/>
                <w:lang w:eastAsia="en-US"/>
              </w:rPr>
              <w:t>14</w:t>
            </w:r>
          </w:p>
        </w:tc>
      </w:tr>
      <w:bookmarkEnd w:id="0"/>
      <w:bookmarkEnd w:id="1"/>
      <w:bookmarkEnd w:id="2"/>
    </w:tbl>
    <w:p w:rsidR="00537A02" w:rsidRDefault="00537A02" w:rsidP="00537A02">
      <w:pPr>
        <w:ind w:firstLine="0"/>
        <w:rPr>
          <w:b/>
          <w:sz w:val="24"/>
          <w:szCs w:val="24"/>
          <w:lang w:eastAsia="en-US"/>
        </w:rPr>
      </w:pPr>
    </w:p>
    <w:p w:rsidR="00537A02" w:rsidRDefault="00537A02" w:rsidP="00537A02">
      <w:pPr>
        <w:ind w:firstLine="0"/>
        <w:rPr>
          <w:b/>
          <w:sz w:val="24"/>
          <w:szCs w:val="24"/>
          <w:lang w:eastAsia="en-US"/>
        </w:rPr>
      </w:pPr>
    </w:p>
    <w:p w:rsidR="00537A02" w:rsidRDefault="00537A02" w:rsidP="00537A02">
      <w:pPr>
        <w:pStyle w:val="nadpcent"/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537A02" w:rsidTr="00CD4585">
        <w:tc>
          <w:tcPr>
            <w:tcW w:w="570" w:type="dxa"/>
            <w:hideMark/>
          </w:tcPr>
          <w:p w:rsidR="00537A02" w:rsidRDefault="00537A02" w:rsidP="00CD458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537A02" w:rsidRDefault="00537A02" w:rsidP="00CD458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537A02" w:rsidRDefault="00537A02" w:rsidP="00CD458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 dne: </w:t>
            </w:r>
          </w:p>
        </w:tc>
        <w:tc>
          <w:tcPr>
            <w:tcW w:w="3260" w:type="dxa"/>
            <w:hideMark/>
          </w:tcPr>
          <w:p w:rsidR="00537A02" w:rsidRDefault="00537A02" w:rsidP="00CD458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21. 6. 2018</w:t>
            </w:r>
          </w:p>
        </w:tc>
      </w:tr>
    </w:tbl>
    <w:p w:rsidR="00537A02" w:rsidRDefault="00537A02" w:rsidP="00537A02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537A02" w:rsidTr="00CD4585">
        <w:trPr>
          <w:cantSplit/>
        </w:trPr>
        <w:tc>
          <w:tcPr>
            <w:tcW w:w="1275" w:type="dxa"/>
            <w:hideMark/>
          </w:tcPr>
          <w:p w:rsidR="00537A02" w:rsidRDefault="00537A02" w:rsidP="00CD4585">
            <w:pPr>
              <w:pStyle w:val="vlevo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537A02" w:rsidRDefault="00537A02" w:rsidP="00CD4585">
            <w:pPr>
              <w:pStyle w:val="vlevo"/>
              <w:spacing w:line="276" w:lineRule="auto"/>
              <w:rPr>
                <w:lang w:eastAsia="en-US"/>
              </w:rPr>
            </w:pPr>
            <w:r>
              <w:t>Uzavření směnné smlouvy s fyzickou osobou a ukončení nájemní smlouvy s fyzickou osobou pro veřejně prospěšnou stavbu Průtah silnice I/20, úsek Sládkova - Cvokařská.</w:t>
            </w:r>
          </w:p>
        </w:tc>
      </w:tr>
    </w:tbl>
    <w:p w:rsidR="00537A02" w:rsidRDefault="00537A02" w:rsidP="00537A02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78B22D" wp14:editId="6B582629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537A02" w:rsidRDefault="00537A02" w:rsidP="00537A02">
      <w:pPr>
        <w:pStyle w:val="vlevo"/>
      </w:pPr>
    </w:p>
    <w:p w:rsidR="00537A02" w:rsidRDefault="00537A02" w:rsidP="00537A02">
      <w:pPr>
        <w:pStyle w:val="vlevot"/>
      </w:pPr>
      <w:r>
        <w:t>Zastupitelstvo města Plzně</w:t>
      </w:r>
    </w:p>
    <w:p w:rsidR="00537A02" w:rsidRDefault="00537A02" w:rsidP="00537A02">
      <w:pPr>
        <w:pStyle w:val="vlevo"/>
      </w:pPr>
      <w:r>
        <w:t>k návrhu Rady města Plzně</w:t>
      </w:r>
    </w:p>
    <w:p w:rsidR="00537A02" w:rsidRDefault="00537A02" w:rsidP="00537A02">
      <w:pPr>
        <w:pStyle w:val="vlevo"/>
      </w:pPr>
    </w:p>
    <w:p w:rsidR="00537A02" w:rsidRPr="00537A02" w:rsidRDefault="00537A02" w:rsidP="00537A02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  <w:jc w:val="both"/>
      </w:pPr>
      <w:proofErr w:type="gramStart"/>
      <w:r>
        <w:t>B e r e   n a   v ě d o m í</w:t>
      </w:r>
      <w:proofErr w:type="gramEnd"/>
    </w:p>
    <w:p w:rsidR="00537A02" w:rsidRDefault="00537A02" w:rsidP="00A45C32">
      <w:pPr>
        <w:pStyle w:val="Paragrafneslovan"/>
        <w:numPr>
          <w:ilvl w:val="0"/>
          <w:numId w:val="3"/>
        </w:numPr>
        <w:ind w:left="426"/>
      </w:pPr>
      <w:r>
        <w:t xml:space="preserve">Potřebu majetkoprávního vypořádání s vlastníky pozemků vč. garáží v ul. </w:t>
      </w:r>
      <w:proofErr w:type="gramStart"/>
      <w:r>
        <w:t>Velenická  před</w:t>
      </w:r>
      <w:proofErr w:type="gramEnd"/>
      <w:r>
        <w:t xml:space="preserve"> vydáním územního rozhodnutí pro veřejně prospěšnou stavbu Průtah silnice I/20, úsek Sládkova - Cvokařská.</w:t>
      </w:r>
    </w:p>
    <w:p w:rsidR="00537A02" w:rsidRDefault="00537A02" w:rsidP="00A45C32">
      <w:pPr>
        <w:pStyle w:val="Paragrafneslovan"/>
        <w:numPr>
          <w:ilvl w:val="0"/>
          <w:numId w:val="3"/>
        </w:numPr>
        <w:ind w:left="426"/>
      </w:pPr>
      <w:r>
        <w:t xml:space="preserve">Skutečnost, že garáž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3127/8, k. </w:t>
      </w:r>
      <w:proofErr w:type="spellStart"/>
      <w:r>
        <w:t>ú.</w:t>
      </w:r>
      <w:proofErr w:type="spellEnd"/>
      <w:r>
        <w:t xml:space="preserve"> Plzeň, je v současné době v nájmu. Ukončení nájmu předmětné garáže výpovědí stávajícímu nájemci bylo schváleno v RMP 31. 5. 2018.</w:t>
      </w:r>
    </w:p>
    <w:p w:rsidR="00537A02" w:rsidRDefault="00537A02" w:rsidP="00537A02">
      <w:pPr>
        <w:pStyle w:val="Paragrafneslovan"/>
        <w:ind w:left="1146"/>
      </w:pPr>
    </w:p>
    <w:p w:rsidR="00537A02" w:rsidRPr="00537A02" w:rsidRDefault="00537A02" w:rsidP="00537A02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</w:pPr>
      <w:r>
        <w:t xml:space="preserve"> S c h v a l u j e</w:t>
      </w:r>
    </w:p>
    <w:p w:rsidR="00537A02" w:rsidRPr="00364554" w:rsidRDefault="00537A02" w:rsidP="00537A02">
      <w:pPr>
        <w:pStyle w:val="vlevo"/>
        <w:spacing w:before="120"/>
        <w:rPr>
          <w:szCs w:val="24"/>
        </w:rPr>
      </w:pPr>
      <w:r>
        <w:rPr>
          <w:szCs w:val="24"/>
        </w:rPr>
        <w:t>uzavření</w:t>
      </w:r>
      <w:r w:rsidRPr="00364554">
        <w:rPr>
          <w:szCs w:val="24"/>
        </w:rPr>
        <w:t xml:space="preserve"> směnné smlouvy mezi městem Plzní a Ing. René </w:t>
      </w:r>
      <w:proofErr w:type="spellStart"/>
      <w:r w:rsidRPr="00364554">
        <w:rPr>
          <w:szCs w:val="24"/>
        </w:rPr>
        <w:t>Durasem</w:t>
      </w:r>
      <w:proofErr w:type="spellEnd"/>
      <w:r w:rsidRPr="00364554">
        <w:rPr>
          <w:szCs w:val="24"/>
        </w:rPr>
        <w:t xml:space="preserve">, </w:t>
      </w:r>
      <w:r w:rsidR="00A45C32">
        <w:rPr>
          <w:szCs w:val="24"/>
        </w:rPr>
        <w:t>narozeným dne</w:t>
      </w:r>
      <w:r w:rsidRPr="00364554">
        <w:rPr>
          <w:szCs w:val="24"/>
        </w:rPr>
        <w:t xml:space="preserve"> </w:t>
      </w:r>
      <w:r w:rsidR="00A45C32">
        <w:rPr>
          <w:szCs w:val="24"/>
        </w:rPr>
        <w:t>5. 2. 1964</w:t>
      </w:r>
      <w:r w:rsidRPr="00364554">
        <w:rPr>
          <w:szCs w:val="24"/>
        </w:rPr>
        <w:t>, bytem 5. května 661, Blovice, PSČ 336 01, za těchto podmínek:</w:t>
      </w:r>
    </w:p>
    <w:p w:rsidR="00537A02" w:rsidRPr="00364554" w:rsidRDefault="00537A02" w:rsidP="00537A02">
      <w:pPr>
        <w:pStyle w:val="vlevo"/>
        <w:numPr>
          <w:ilvl w:val="0"/>
          <w:numId w:val="4"/>
        </w:numPr>
        <w:spacing w:before="120" w:after="120"/>
        <w:ind w:left="426"/>
        <w:rPr>
          <w:szCs w:val="24"/>
        </w:rPr>
      </w:pPr>
      <w:r w:rsidRPr="00364554">
        <w:rPr>
          <w:szCs w:val="24"/>
        </w:rPr>
        <w:t xml:space="preserve">město Plzeň získá do svého výlučného vlastnictví pozemek </w:t>
      </w:r>
      <w:proofErr w:type="spellStart"/>
      <w:r w:rsidRPr="00364554">
        <w:rPr>
          <w:szCs w:val="24"/>
        </w:rPr>
        <w:t>parc</w:t>
      </w:r>
      <w:proofErr w:type="spellEnd"/>
      <w:r w:rsidRPr="00364554">
        <w:rPr>
          <w:szCs w:val="24"/>
        </w:rPr>
        <w:t>. </w:t>
      </w:r>
      <w:proofErr w:type="gramStart"/>
      <w:r w:rsidRPr="00364554">
        <w:rPr>
          <w:szCs w:val="24"/>
        </w:rPr>
        <w:t>č.</w:t>
      </w:r>
      <w:proofErr w:type="gramEnd"/>
      <w:r w:rsidRPr="00364554">
        <w:rPr>
          <w:szCs w:val="24"/>
        </w:rPr>
        <w:t xml:space="preserve"> 3640/11 </w:t>
      </w:r>
      <w:r w:rsidRPr="00364554">
        <w:rPr>
          <w:szCs w:val="24"/>
        </w:rPr>
        <w:br/>
        <w:t>o výměře 20 m</w:t>
      </w:r>
      <w:r w:rsidRPr="00364554">
        <w:rPr>
          <w:szCs w:val="24"/>
          <w:vertAlign w:val="superscript"/>
        </w:rPr>
        <w:t>2</w:t>
      </w:r>
      <w:r w:rsidRPr="00364554">
        <w:rPr>
          <w:szCs w:val="24"/>
        </w:rPr>
        <w:t>, zastavěná plocha a nádvoří, jehož součástí je stavba bez čp/</w:t>
      </w:r>
      <w:proofErr w:type="spellStart"/>
      <w:r w:rsidRPr="00364554">
        <w:rPr>
          <w:szCs w:val="24"/>
        </w:rPr>
        <w:t>če</w:t>
      </w:r>
      <w:proofErr w:type="spellEnd"/>
      <w:r w:rsidRPr="00364554">
        <w:rPr>
          <w:szCs w:val="24"/>
        </w:rPr>
        <w:t>, garáž, v k. </w:t>
      </w:r>
      <w:proofErr w:type="spellStart"/>
      <w:r w:rsidRPr="00364554">
        <w:rPr>
          <w:szCs w:val="24"/>
        </w:rPr>
        <w:t>ú.</w:t>
      </w:r>
      <w:proofErr w:type="spellEnd"/>
      <w:r w:rsidRPr="00364554">
        <w:rPr>
          <w:szCs w:val="24"/>
        </w:rPr>
        <w:t xml:space="preserve"> Plzeň, za sjednanou cenu 185 000 Kč, která</w:t>
      </w:r>
      <w:r w:rsidRPr="00364554">
        <w:rPr>
          <w:szCs w:val="24"/>
          <w:lang w:eastAsia="zh-CN"/>
        </w:rPr>
        <w:t xml:space="preserve"> je stanovena dle znaleckého posudku jako cena obvyklá.</w:t>
      </w:r>
    </w:p>
    <w:p w:rsidR="00537A02" w:rsidRPr="00364554" w:rsidRDefault="00537A02" w:rsidP="00537A02">
      <w:pPr>
        <w:pStyle w:val="vlevo"/>
        <w:numPr>
          <w:ilvl w:val="0"/>
          <w:numId w:val="4"/>
        </w:numPr>
        <w:spacing w:before="120" w:after="120"/>
        <w:ind w:left="426"/>
        <w:rPr>
          <w:szCs w:val="24"/>
        </w:rPr>
      </w:pPr>
      <w:r w:rsidRPr="00364554">
        <w:rPr>
          <w:szCs w:val="24"/>
        </w:rPr>
        <w:t xml:space="preserve">Ing. René </w:t>
      </w:r>
      <w:proofErr w:type="spellStart"/>
      <w:r w:rsidRPr="00364554">
        <w:rPr>
          <w:szCs w:val="24"/>
        </w:rPr>
        <w:t>Duras</w:t>
      </w:r>
      <w:proofErr w:type="spellEnd"/>
      <w:r w:rsidRPr="00364554">
        <w:rPr>
          <w:szCs w:val="24"/>
        </w:rPr>
        <w:t xml:space="preserve"> získá do výlučného vlastnictví pozemek </w:t>
      </w:r>
      <w:proofErr w:type="spellStart"/>
      <w:r w:rsidRPr="00364554">
        <w:rPr>
          <w:szCs w:val="24"/>
        </w:rPr>
        <w:t>parc</w:t>
      </w:r>
      <w:proofErr w:type="spellEnd"/>
      <w:r w:rsidRPr="00364554">
        <w:rPr>
          <w:szCs w:val="24"/>
        </w:rPr>
        <w:t xml:space="preserve">. </w:t>
      </w:r>
      <w:proofErr w:type="gramStart"/>
      <w:r w:rsidRPr="00364554">
        <w:rPr>
          <w:szCs w:val="24"/>
        </w:rPr>
        <w:t>č.</w:t>
      </w:r>
      <w:proofErr w:type="gramEnd"/>
      <w:r w:rsidRPr="00364554">
        <w:rPr>
          <w:szCs w:val="24"/>
        </w:rPr>
        <w:t xml:space="preserve"> 3127/8 o výměře </w:t>
      </w:r>
      <w:r w:rsidRPr="00364554">
        <w:rPr>
          <w:szCs w:val="24"/>
        </w:rPr>
        <w:br/>
        <w:t>16 m</w:t>
      </w:r>
      <w:r w:rsidRPr="00364554">
        <w:rPr>
          <w:szCs w:val="24"/>
          <w:vertAlign w:val="superscript"/>
        </w:rPr>
        <w:t>2</w:t>
      </w:r>
      <w:r w:rsidRPr="00364554">
        <w:rPr>
          <w:szCs w:val="24"/>
        </w:rPr>
        <w:t>, zastavěná plocha a nádvoří, jehož součástí je stavba bez čp/</w:t>
      </w:r>
      <w:proofErr w:type="spellStart"/>
      <w:r w:rsidRPr="00364554">
        <w:rPr>
          <w:szCs w:val="24"/>
        </w:rPr>
        <w:t>če</w:t>
      </w:r>
      <w:proofErr w:type="spellEnd"/>
      <w:r w:rsidRPr="00364554">
        <w:rPr>
          <w:szCs w:val="24"/>
        </w:rPr>
        <w:t xml:space="preserve">, garáž, </w:t>
      </w:r>
      <w:r w:rsidRPr="00364554">
        <w:rPr>
          <w:szCs w:val="24"/>
        </w:rPr>
        <w:br/>
        <w:t xml:space="preserve">v k. </w:t>
      </w:r>
      <w:proofErr w:type="spellStart"/>
      <w:r w:rsidRPr="00364554">
        <w:rPr>
          <w:szCs w:val="24"/>
        </w:rPr>
        <w:t>ú.</w:t>
      </w:r>
      <w:proofErr w:type="spellEnd"/>
      <w:r w:rsidRPr="00364554">
        <w:rPr>
          <w:szCs w:val="24"/>
        </w:rPr>
        <w:t xml:space="preserve"> Plzeň, za celkovou sjednanou cenu 148 000 Kč, která je stanovena znaleckým posudkem jako cena obvyklá.</w:t>
      </w:r>
    </w:p>
    <w:p w:rsidR="00537A02" w:rsidRDefault="00537A02" w:rsidP="00537A02">
      <w:pPr>
        <w:pStyle w:val="Paragrafneslovan"/>
      </w:pPr>
      <w:r w:rsidRPr="00364554">
        <w:t xml:space="preserve">Směna bude realizována s finančním vyrovnáním ve výši rozdílu cen sjednaných, tj. s doplatkem ve výši 37 000 Kč, který uhradí město Plzeň Ing. </w:t>
      </w:r>
      <w:proofErr w:type="spellStart"/>
      <w:r w:rsidRPr="00364554">
        <w:t>Durasovi</w:t>
      </w:r>
      <w:proofErr w:type="spellEnd"/>
      <w:r w:rsidRPr="00364554">
        <w:t xml:space="preserve"> do 30 dnů ode dne, kdy mu bude doručeno vyrozumění katastrálního úřadu o provedení vkladu vlastnického práva do katastru nemovitostí.</w:t>
      </w:r>
      <w:r>
        <w:t xml:space="preserve"> </w:t>
      </w:r>
    </w:p>
    <w:p w:rsidR="00537A02" w:rsidRPr="00364554" w:rsidRDefault="00537A02" w:rsidP="00537A02">
      <w:pPr>
        <w:pStyle w:val="Paragrafneslovan"/>
      </w:pPr>
      <w:r w:rsidRPr="00364554">
        <w:t xml:space="preserve">Zdrojem finančního krytí </w:t>
      </w:r>
      <w:proofErr w:type="gramStart"/>
      <w:r w:rsidRPr="00364554">
        <w:t>bude</w:t>
      </w:r>
      <w:proofErr w:type="gramEnd"/>
      <w:r w:rsidRPr="00364554">
        <w:t xml:space="preserve"> rozpočet </w:t>
      </w:r>
      <w:proofErr w:type="gramStart"/>
      <w:r w:rsidRPr="00364554">
        <w:t>MAJ</w:t>
      </w:r>
      <w:proofErr w:type="gramEnd"/>
      <w:r w:rsidRPr="00364554">
        <w:t xml:space="preserve"> MMP</w:t>
      </w:r>
      <w:r>
        <w:t>.</w:t>
      </w:r>
    </w:p>
    <w:p w:rsidR="00537A02" w:rsidRDefault="00537A02" w:rsidP="00537A02">
      <w:pPr>
        <w:pStyle w:val="Paragrafneslovan"/>
      </w:pPr>
      <w:r w:rsidRPr="00364554">
        <w:t xml:space="preserve">Směnná smlouva bude uzavřena, jakmile bude garáž na pozemku </w:t>
      </w:r>
      <w:proofErr w:type="spellStart"/>
      <w:proofErr w:type="gramStart"/>
      <w:r w:rsidRPr="00364554">
        <w:t>parc</w:t>
      </w:r>
      <w:proofErr w:type="gramEnd"/>
      <w:r w:rsidRPr="00364554">
        <w:t>.</w:t>
      </w:r>
      <w:proofErr w:type="gramStart"/>
      <w:r w:rsidRPr="00364554">
        <w:t>č</w:t>
      </w:r>
      <w:proofErr w:type="spellEnd"/>
      <w:r w:rsidRPr="00364554">
        <w:t>.</w:t>
      </w:r>
      <w:proofErr w:type="gramEnd"/>
      <w:r w:rsidRPr="00364554">
        <w:t xml:space="preserve"> 3127/8, k. </w:t>
      </w:r>
      <w:proofErr w:type="spellStart"/>
      <w:r w:rsidRPr="00364554">
        <w:t>ú.</w:t>
      </w:r>
      <w:proofErr w:type="spellEnd"/>
      <w:r w:rsidRPr="00364554">
        <w:t xml:space="preserve"> Plzeň, uvolněná stávajícím nájemcem</w:t>
      </w:r>
      <w:r>
        <w:t>.</w:t>
      </w:r>
    </w:p>
    <w:p w:rsidR="00537A02" w:rsidRDefault="00537A02" w:rsidP="00537A02">
      <w:pPr>
        <w:pStyle w:val="Paragrafneslovan"/>
      </w:pPr>
    </w:p>
    <w:p w:rsidR="00537A02" w:rsidRDefault="00537A02" w:rsidP="00537A02">
      <w:pPr>
        <w:pStyle w:val="Paragrafneslovan"/>
      </w:pPr>
    </w:p>
    <w:p w:rsidR="00537A02" w:rsidRDefault="00537A02" w:rsidP="00537A02">
      <w:pPr>
        <w:pStyle w:val="Paragrafneslovan"/>
      </w:pPr>
    </w:p>
    <w:p w:rsidR="00537A02" w:rsidRDefault="00537A02" w:rsidP="00537A02">
      <w:pPr>
        <w:pStyle w:val="parzahl"/>
        <w:numPr>
          <w:ilvl w:val="0"/>
          <w:numId w:val="2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lastRenderedPageBreak/>
        <w:t>U k l á d á</w:t>
      </w:r>
    </w:p>
    <w:p w:rsidR="00537A02" w:rsidRDefault="00537A02" w:rsidP="00537A02">
      <w:pPr>
        <w:pStyle w:val="Paragrafneslovan"/>
      </w:pPr>
      <w:r>
        <w:t>Radě města Plzně</w:t>
      </w:r>
    </w:p>
    <w:p w:rsidR="00537A02" w:rsidRPr="00872AF0" w:rsidRDefault="00537A02" w:rsidP="00537A02">
      <w:pPr>
        <w:pStyle w:val="Paragrafneslovan"/>
      </w:pPr>
      <w:r>
        <w:t>z</w:t>
      </w:r>
      <w:r w:rsidRPr="00872AF0">
        <w:t>ajistit realizaci smluvního vztahu dle bodu II. tohoto usnesení.</w:t>
      </w:r>
    </w:p>
    <w:p w:rsidR="00537A02" w:rsidRDefault="00537A02" w:rsidP="00537A02">
      <w:pPr>
        <w:pStyle w:val="Paragrafneslovan"/>
        <w:pBdr>
          <w:bottom w:val="single" w:sz="6" w:space="1" w:color="auto"/>
        </w:pBdr>
      </w:pPr>
      <w:r w:rsidRPr="00872AF0">
        <w:t xml:space="preserve">Termín: </w:t>
      </w:r>
      <w:r>
        <w:t>30. 11. 2018</w:t>
      </w:r>
    </w:p>
    <w:p w:rsidR="00537A02" w:rsidRPr="00872AF0" w:rsidRDefault="00537A02" w:rsidP="00537A02">
      <w:pPr>
        <w:pStyle w:val="Paragrafneslovan"/>
      </w:pP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softHyphen/>
      </w:r>
      <w:r w:rsidRPr="00872AF0">
        <w:tab/>
      </w:r>
      <w:r w:rsidRPr="00872AF0">
        <w:tab/>
      </w:r>
      <w:r w:rsidRPr="00872AF0">
        <w:tab/>
      </w:r>
      <w:r w:rsidRPr="00872AF0">
        <w:tab/>
      </w:r>
      <w:r w:rsidRPr="00872AF0">
        <w:tab/>
      </w:r>
      <w:r w:rsidRPr="00872AF0">
        <w:tab/>
        <w:t>Zodpovídá:  H. Matoušová, členka RMP</w:t>
      </w:r>
    </w:p>
    <w:p w:rsidR="00537A02" w:rsidRPr="00872AF0" w:rsidRDefault="00537A02" w:rsidP="00537A02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72AF0">
        <w:t>Ing. Hasmanová</w:t>
      </w:r>
    </w:p>
    <w:p w:rsidR="00537A02" w:rsidRDefault="00537A02" w:rsidP="00537A02">
      <w:pPr>
        <w:pStyle w:val="Paragrafneslovan"/>
      </w:pPr>
      <w:r w:rsidRPr="00872AF0">
        <w:tab/>
      </w:r>
      <w:r w:rsidRPr="00872AF0">
        <w:tab/>
      </w:r>
      <w:r w:rsidRPr="00872AF0">
        <w:tab/>
      </w:r>
      <w:r w:rsidRPr="00872AF0">
        <w:tab/>
      </w:r>
      <w:r w:rsidRPr="00872AF0">
        <w:tab/>
      </w:r>
      <w:r w:rsidRPr="00872AF0">
        <w:tab/>
      </w:r>
      <w:r w:rsidRPr="00872AF0">
        <w:tab/>
        <w:t xml:space="preserve">         </w:t>
      </w:r>
    </w:p>
    <w:p w:rsidR="00537A02" w:rsidRDefault="00537A02" w:rsidP="00537A02">
      <w:pPr>
        <w:pStyle w:val="Paragrafneslovan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827"/>
        <w:gridCol w:w="2621"/>
      </w:tblGrid>
      <w:tr w:rsidR="00537A02" w:rsidTr="00CD4585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 w:rsidRPr="00872AF0">
              <w:rPr>
                <w:lang w:eastAsia="en-US"/>
              </w:rPr>
              <w:t>Zprávu předkládá: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H. Matoušová, členka RMP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</w:p>
        </w:tc>
      </w:tr>
      <w:bookmarkEnd w:id="3"/>
      <w:bookmarkEnd w:id="4"/>
      <w:tr w:rsidR="00537A02" w:rsidTr="00CD4585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Zprávu zpracoval dne: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31. 5. 2018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A. Štichová, MAJ MMP</w:t>
            </w:r>
          </w:p>
        </w:tc>
      </w:tr>
      <w:tr w:rsidR="00537A02" w:rsidTr="00CD4585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Schůze ZMP se zúčastní: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Ing. Hasmanová, VO MAJ MMP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</w:p>
        </w:tc>
      </w:tr>
      <w:tr w:rsidR="00537A02" w:rsidTr="00CD4585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Obsah zprávy projednán s: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Ing. Kuglerovou, MBA, ŘEÚ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4D1300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 xml:space="preserve">souhlasí   </w:t>
            </w:r>
            <w:bookmarkStart w:id="5" w:name="_GoBack"/>
            <w:bookmarkEnd w:id="5"/>
          </w:p>
        </w:tc>
      </w:tr>
      <w:tr w:rsidR="00537A02" w:rsidTr="00CD4585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Zveřejněno na úřední desce: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od 28. 5. 2018 po dobu 15 dnů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</w:p>
        </w:tc>
      </w:tr>
      <w:tr w:rsidR="00537A02" w:rsidTr="00CD4585">
        <w:trPr>
          <w:trHeight w:val="21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>Projednáno v RMP: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 xml:space="preserve">dne </w:t>
            </w:r>
            <w:r>
              <w:rPr>
                <w:lang w:eastAsia="en-US"/>
              </w:rPr>
              <w:t>31. 5. 2018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7A02" w:rsidRPr="00872AF0" w:rsidRDefault="00537A02" w:rsidP="00537A02">
            <w:pPr>
              <w:pStyle w:val="Paragrafneslovan"/>
              <w:rPr>
                <w:lang w:eastAsia="en-US"/>
              </w:rPr>
            </w:pPr>
            <w:r w:rsidRPr="00872AF0">
              <w:rPr>
                <w:lang w:eastAsia="en-US"/>
              </w:rPr>
              <w:t xml:space="preserve">č. usnesení: </w:t>
            </w:r>
            <w:r w:rsidR="00E611EB">
              <w:rPr>
                <w:lang w:eastAsia="en-US"/>
              </w:rPr>
              <w:t>609</w:t>
            </w:r>
          </w:p>
        </w:tc>
      </w:tr>
    </w:tbl>
    <w:p w:rsidR="00537A02" w:rsidRDefault="00537A02" w:rsidP="00537A02"/>
    <w:p w:rsidR="00537A02" w:rsidRDefault="00537A02" w:rsidP="00537A02"/>
    <w:p w:rsidR="00537A02" w:rsidRDefault="00537A02" w:rsidP="00537A02"/>
    <w:p w:rsidR="00537A02" w:rsidRDefault="00537A02" w:rsidP="00537A02"/>
    <w:p w:rsidR="00DE6900" w:rsidRDefault="00DE6900"/>
    <w:sectPr w:rsidR="00DE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BD8"/>
    <w:multiLevelType w:val="hybridMultilevel"/>
    <w:tmpl w:val="979A7D28"/>
    <w:lvl w:ilvl="0" w:tplc="E280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408DD"/>
    <w:multiLevelType w:val="hybridMultilevel"/>
    <w:tmpl w:val="4D2E64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5F1280"/>
    <w:multiLevelType w:val="hybridMultilevel"/>
    <w:tmpl w:val="3EDA9F24"/>
    <w:lvl w:ilvl="0" w:tplc="F196B704">
      <w:start w:val="3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02"/>
    <w:rsid w:val="004D1300"/>
    <w:rsid w:val="00537A02"/>
    <w:rsid w:val="00A45C32"/>
    <w:rsid w:val="00DE6900"/>
    <w:rsid w:val="00E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0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537A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37A0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37A02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37A02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37A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37A02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37A02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537A02"/>
    <w:rPr>
      <w:b/>
    </w:rPr>
  </w:style>
  <w:style w:type="paragraph" w:styleId="Odstavecseseznamem">
    <w:name w:val="List Paragraph"/>
    <w:basedOn w:val="Normln"/>
    <w:uiPriority w:val="34"/>
    <w:qFormat/>
    <w:rsid w:val="00537A02"/>
    <w:pPr>
      <w:ind w:left="720" w:firstLine="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02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537A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537A0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537A02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537A02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537A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537A02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537A02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537A02"/>
    <w:rPr>
      <w:b/>
    </w:rPr>
  </w:style>
  <w:style w:type="paragraph" w:styleId="Odstavecseseznamem">
    <w:name w:val="List Paragraph"/>
    <w:basedOn w:val="Normln"/>
    <w:uiPriority w:val="34"/>
    <w:qFormat/>
    <w:rsid w:val="00537A02"/>
    <w:pPr>
      <w:ind w:left="720" w:firstLine="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4</cp:revision>
  <dcterms:created xsi:type="dcterms:W3CDTF">2018-05-31T06:35:00Z</dcterms:created>
  <dcterms:modified xsi:type="dcterms:W3CDTF">2018-06-11T12:27:00Z</dcterms:modified>
</cp:coreProperties>
</file>