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57" w:type="dxa"/>
        <w:tblLayout w:type="fixed"/>
        <w:tblCellMar>
          <w:left w:w="70" w:type="dxa"/>
          <w:right w:w="70" w:type="dxa"/>
        </w:tblCellMar>
        <w:tblLook w:val="0000" w:firstRow="0" w:lastRow="0" w:firstColumn="0" w:lastColumn="0" w:noHBand="0" w:noVBand="0"/>
      </w:tblPr>
      <w:tblGrid>
        <w:gridCol w:w="8434"/>
        <w:gridCol w:w="4223"/>
      </w:tblGrid>
      <w:tr w:rsidR="00EF61D1" w:rsidRPr="00EF61D1" w:rsidTr="008B6E87">
        <w:tc>
          <w:tcPr>
            <w:tcW w:w="8434" w:type="dxa"/>
          </w:tcPr>
          <w:p w:rsidR="00EF61D1" w:rsidRPr="00EF61D1" w:rsidRDefault="00EF61D1" w:rsidP="00EF61D1">
            <w:pPr>
              <w:spacing w:after="0" w:line="240" w:lineRule="auto"/>
              <w:jc w:val="center"/>
              <w:outlineLvl w:val="0"/>
              <w:rPr>
                <w:rFonts w:ascii="Times New Roman" w:eastAsia="Times New Roman" w:hAnsi="Times New Roman" w:cs="Times New Roman"/>
                <w:b/>
                <w:sz w:val="32"/>
                <w:szCs w:val="20"/>
                <w:u w:val="single"/>
                <w:lang w:eastAsia="cs-CZ"/>
              </w:rPr>
            </w:pPr>
            <w:r w:rsidRPr="00EF61D1">
              <w:rPr>
                <w:rFonts w:ascii="Times New Roman" w:eastAsia="Times New Roman" w:hAnsi="Times New Roman" w:cs="Times New Roman"/>
                <w:b/>
                <w:sz w:val="26"/>
                <w:szCs w:val="20"/>
                <w:u w:val="single"/>
                <w:lang w:eastAsia="cs-CZ"/>
              </w:rPr>
              <w:t>D ů v o d o v á   z p r á v a</w:t>
            </w:r>
          </w:p>
        </w:tc>
        <w:tc>
          <w:tcPr>
            <w:tcW w:w="4223" w:type="dxa"/>
          </w:tcPr>
          <w:p w:rsidR="00EF61D1" w:rsidRPr="00EF61D1" w:rsidRDefault="00EF61D1" w:rsidP="00EF61D1">
            <w:pPr>
              <w:spacing w:after="0" w:line="240" w:lineRule="auto"/>
              <w:jc w:val="right"/>
              <w:rPr>
                <w:rFonts w:ascii="Times New Roman" w:eastAsia="Times New Roman" w:hAnsi="Times New Roman" w:cs="Times New Roman"/>
                <w:sz w:val="20"/>
                <w:szCs w:val="20"/>
                <w:lang w:eastAsia="cs-CZ"/>
              </w:rPr>
            </w:pPr>
          </w:p>
        </w:tc>
      </w:tr>
    </w:tbl>
    <w:p w:rsidR="00F52EED" w:rsidRPr="00115DBD" w:rsidRDefault="00F52EED" w:rsidP="00B23586">
      <w:pPr>
        <w:pStyle w:val="Odstavecseseznamem"/>
        <w:numPr>
          <w:ilvl w:val="0"/>
          <w:numId w:val="1"/>
        </w:numPr>
        <w:tabs>
          <w:tab w:val="num" w:pos="360"/>
        </w:tabs>
        <w:spacing w:before="240" w:after="240" w:line="240" w:lineRule="auto"/>
        <w:rPr>
          <w:rFonts w:ascii="Times New Roman" w:eastAsia="Times New Roman" w:hAnsi="Times New Roman" w:cs="Times New Roman"/>
          <w:b/>
          <w:spacing w:val="22"/>
          <w:sz w:val="24"/>
          <w:szCs w:val="24"/>
          <w:lang w:eastAsia="cs-CZ"/>
        </w:rPr>
      </w:pPr>
      <w:r w:rsidRPr="00115DBD">
        <w:rPr>
          <w:rFonts w:ascii="Times New Roman" w:eastAsia="Times New Roman" w:hAnsi="Times New Roman" w:cs="Times New Roman"/>
          <w:b/>
          <w:spacing w:val="22"/>
          <w:sz w:val="24"/>
          <w:szCs w:val="24"/>
          <w:lang w:eastAsia="cs-CZ"/>
        </w:rPr>
        <w:t>Název problému a jeho charakteristika</w:t>
      </w:r>
    </w:p>
    <w:p w:rsidR="00B23586" w:rsidRPr="00115DBD" w:rsidRDefault="00B23586" w:rsidP="00F52EED">
      <w:pPr>
        <w:spacing w:after="0" w:line="240" w:lineRule="auto"/>
        <w:jc w:val="both"/>
        <w:rPr>
          <w:rFonts w:ascii="Times New Roman" w:eastAsia="Times New Roman" w:hAnsi="Times New Roman" w:cs="Times New Roman"/>
          <w:lang w:eastAsia="cs-CZ"/>
        </w:rPr>
      </w:pPr>
      <w:r w:rsidRPr="00115DBD">
        <w:rPr>
          <w:rFonts w:ascii="Times New Roman" w:eastAsia="Times New Roman" w:hAnsi="Times New Roman" w:cs="Times New Roman"/>
          <w:lang w:eastAsia="cs-CZ"/>
        </w:rPr>
        <w:t>Novelizace vyhlášek statutárního města Plzně č. 2/2004, o místním poplatku za užívání veřejného prostranství, ve znění vyhlášek statutárního města Plzně č. 7/2004, 10/2005, 16/2005, 9/2006, 8/2010, 4/2011, 1/2012, 8/2012, 8/2013, 6/2016 a 4/2017, o změně vyhlášky statutárního města Plzně č. 22/2004, o místním poplatku ze psů, ve znění vyhlášek statutárního města Plzně č. 10/2007, 9/2010 a 2/2012 a o změně vyhlášky statutárního města Plzně č. 11/2003 o místním poplatku z ubytovací kapacity, ve znění vyhlášek statutárního města Plzně č. 16/2004, 2/2010 a 2/2011.</w:t>
      </w:r>
    </w:p>
    <w:p w:rsidR="00B23586" w:rsidRPr="00115DBD" w:rsidRDefault="00B23586" w:rsidP="00F52EED">
      <w:pPr>
        <w:spacing w:after="0" w:line="240" w:lineRule="auto"/>
        <w:jc w:val="both"/>
        <w:rPr>
          <w:rFonts w:ascii="Times New Roman" w:eastAsia="Times New Roman" w:hAnsi="Times New Roman" w:cs="Times New Roman"/>
          <w:lang w:eastAsia="cs-CZ"/>
        </w:rPr>
      </w:pPr>
    </w:p>
    <w:p w:rsidR="00806AEA" w:rsidRPr="00115DBD" w:rsidRDefault="00806AEA" w:rsidP="004B7F8C">
      <w:pPr>
        <w:pStyle w:val="vlevo"/>
      </w:pPr>
      <w:r w:rsidRPr="00115DBD">
        <w:t xml:space="preserve">U obecně závazných vyhlášek jsou důvodem změny zejména důvody vyplývající z praxe, ale i změna vyplývající z novely zákona o místních poplatcích a daňového řádu.   </w:t>
      </w:r>
    </w:p>
    <w:p w:rsidR="00F52EED" w:rsidRPr="00115DBD" w:rsidRDefault="00F52EED" w:rsidP="0090000A">
      <w:pPr>
        <w:pStyle w:val="Odstavecseseznamem"/>
        <w:numPr>
          <w:ilvl w:val="0"/>
          <w:numId w:val="1"/>
        </w:numPr>
        <w:tabs>
          <w:tab w:val="num" w:pos="360"/>
        </w:tabs>
        <w:spacing w:before="240" w:after="240" w:line="240" w:lineRule="auto"/>
        <w:rPr>
          <w:rFonts w:ascii="Times New Roman" w:eastAsia="Times New Roman" w:hAnsi="Times New Roman" w:cs="Times New Roman"/>
          <w:b/>
          <w:spacing w:val="22"/>
          <w:sz w:val="24"/>
          <w:szCs w:val="24"/>
          <w:lang w:eastAsia="cs-CZ"/>
        </w:rPr>
      </w:pPr>
      <w:r w:rsidRPr="00115DBD">
        <w:rPr>
          <w:rFonts w:ascii="Times New Roman" w:eastAsia="Times New Roman" w:hAnsi="Times New Roman" w:cs="Times New Roman"/>
          <w:b/>
          <w:spacing w:val="22"/>
          <w:sz w:val="24"/>
          <w:szCs w:val="24"/>
          <w:lang w:eastAsia="cs-CZ"/>
        </w:rPr>
        <w:t>Konstatování současného stavu a jeho analýza</w:t>
      </w:r>
    </w:p>
    <w:p w:rsidR="005F6070" w:rsidRPr="00115DBD" w:rsidRDefault="005F6070" w:rsidP="00F52EED">
      <w:pPr>
        <w:spacing w:after="0" w:line="240" w:lineRule="auto"/>
        <w:jc w:val="both"/>
        <w:rPr>
          <w:rFonts w:ascii="Times New Roman" w:eastAsia="Times New Roman" w:hAnsi="Times New Roman" w:cs="Times New Roman"/>
          <w:u w:val="single"/>
          <w:lang w:eastAsia="cs-CZ"/>
        </w:rPr>
      </w:pPr>
      <w:r w:rsidRPr="00115DBD">
        <w:rPr>
          <w:rFonts w:ascii="Times New Roman" w:eastAsia="Times New Roman" w:hAnsi="Times New Roman" w:cs="Times New Roman"/>
          <w:u w:val="single"/>
          <w:lang w:eastAsia="cs-CZ"/>
        </w:rPr>
        <w:t>Novelizace vyhlášky o místním poplatku za užívání veřejného prostranství</w:t>
      </w:r>
    </w:p>
    <w:p w:rsidR="005F6070" w:rsidRPr="00115DBD" w:rsidRDefault="005F6070" w:rsidP="00F52EED">
      <w:pPr>
        <w:spacing w:after="0" w:line="240" w:lineRule="auto"/>
        <w:jc w:val="both"/>
        <w:rPr>
          <w:rFonts w:ascii="Times New Roman" w:eastAsia="Times New Roman" w:hAnsi="Times New Roman" w:cs="Times New Roman"/>
          <w:lang w:eastAsia="cs-CZ"/>
        </w:rPr>
      </w:pPr>
    </w:p>
    <w:p w:rsidR="00F52EED" w:rsidRPr="00115DBD" w:rsidRDefault="00F52EED" w:rsidP="00F52EED">
      <w:pPr>
        <w:spacing w:after="0" w:line="240" w:lineRule="auto"/>
        <w:jc w:val="both"/>
        <w:rPr>
          <w:rFonts w:ascii="Times New Roman" w:eastAsia="Times New Roman" w:hAnsi="Times New Roman" w:cs="Times New Roman"/>
          <w:lang w:eastAsia="cs-CZ"/>
        </w:rPr>
      </w:pPr>
      <w:r w:rsidRPr="00115DBD">
        <w:rPr>
          <w:rFonts w:ascii="Times New Roman" w:eastAsia="Times New Roman" w:hAnsi="Times New Roman" w:cs="Times New Roman"/>
          <w:lang w:eastAsia="cs-CZ"/>
        </w:rPr>
        <w:t>Město Plzeň vydalo vyhlášku č. 2/2004, o poplatku za užívání veřejn</w:t>
      </w:r>
      <w:r w:rsidR="005A7291" w:rsidRPr="00115DBD">
        <w:rPr>
          <w:rFonts w:ascii="Times New Roman" w:eastAsia="Times New Roman" w:hAnsi="Times New Roman" w:cs="Times New Roman"/>
          <w:lang w:eastAsia="cs-CZ"/>
        </w:rPr>
        <w:t xml:space="preserve">ého prostranství s účinností od </w:t>
      </w:r>
      <w:r w:rsidRPr="00115DBD">
        <w:rPr>
          <w:rFonts w:ascii="Times New Roman" w:eastAsia="Times New Roman" w:hAnsi="Times New Roman" w:cs="Times New Roman"/>
          <w:lang w:eastAsia="cs-CZ"/>
        </w:rPr>
        <w:t>1. března 2004. Tato vyhláška byla několikrát novelizována a byly vydány vyhlášky statutárního města Plzně č. 7/2004, 10/2005, 16/2005, 9/2006, 8/2010, 4/2011, 1/2012, 8/2012</w:t>
      </w:r>
      <w:r w:rsidR="005A7291" w:rsidRPr="00115DBD">
        <w:rPr>
          <w:rFonts w:ascii="Times New Roman" w:eastAsia="Times New Roman" w:hAnsi="Times New Roman" w:cs="Times New Roman"/>
          <w:lang w:eastAsia="cs-CZ"/>
        </w:rPr>
        <w:t>,</w:t>
      </w:r>
      <w:r w:rsidRPr="00115DBD">
        <w:rPr>
          <w:rFonts w:ascii="Times New Roman" w:eastAsia="Times New Roman" w:hAnsi="Times New Roman" w:cs="Times New Roman"/>
          <w:lang w:eastAsia="cs-CZ"/>
        </w:rPr>
        <w:t xml:space="preserve"> 8/2013</w:t>
      </w:r>
      <w:r w:rsidR="005A7291" w:rsidRPr="00115DBD">
        <w:rPr>
          <w:rFonts w:ascii="Times New Roman" w:eastAsia="Times New Roman" w:hAnsi="Times New Roman" w:cs="Times New Roman"/>
          <w:lang w:eastAsia="cs-CZ"/>
        </w:rPr>
        <w:t>, 6/2016 a 4/2017</w:t>
      </w:r>
      <w:r w:rsidRPr="00115DBD">
        <w:rPr>
          <w:rFonts w:ascii="Times New Roman" w:eastAsia="Times New Roman" w:hAnsi="Times New Roman" w:cs="Times New Roman"/>
          <w:lang w:eastAsia="cs-CZ"/>
        </w:rPr>
        <w:t>, kterými se mění vyhláška statutárního města Plzně č. 2/2004. Poslední novela vyhlášky o místním poplatku za užívání veřejného prostranství byla vydána s účinností dnem 1. ledna 201</w:t>
      </w:r>
      <w:r w:rsidR="005A7291" w:rsidRPr="00115DBD">
        <w:rPr>
          <w:rFonts w:ascii="Times New Roman" w:eastAsia="Times New Roman" w:hAnsi="Times New Roman" w:cs="Times New Roman"/>
          <w:lang w:eastAsia="cs-CZ"/>
        </w:rPr>
        <w:t>8</w:t>
      </w:r>
      <w:r w:rsidRPr="00115DBD">
        <w:rPr>
          <w:rFonts w:ascii="Times New Roman" w:eastAsia="Times New Roman" w:hAnsi="Times New Roman" w:cs="Times New Roman"/>
          <w:lang w:eastAsia="cs-CZ"/>
        </w:rPr>
        <w:t xml:space="preserve">. </w:t>
      </w:r>
    </w:p>
    <w:p w:rsidR="00E357D0" w:rsidRPr="00115DBD" w:rsidRDefault="00E357D0" w:rsidP="003A04B9">
      <w:pPr>
        <w:spacing w:after="0" w:line="240" w:lineRule="auto"/>
        <w:jc w:val="both"/>
        <w:rPr>
          <w:rFonts w:ascii="Times New Roman" w:eastAsia="Times New Roman" w:hAnsi="Times New Roman" w:cs="Times New Roman"/>
          <w:lang w:eastAsia="cs-CZ"/>
        </w:rPr>
      </w:pPr>
    </w:p>
    <w:p w:rsidR="003A04B9" w:rsidRPr="00115DBD" w:rsidRDefault="003A04B9" w:rsidP="00E865C1">
      <w:pPr>
        <w:spacing w:line="240" w:lineRule="auto"/>
        <w:jc w:val="both"/>
        <w:rPr>
          <w:rFonts w:ascii="Times New Roman" w:eastAsia="Times New Roman" w:hAnsi="Times New Roman" w:cs="Times New Roman"/>
          <w:lang w:eastAsia="cs-CZ"/>
        </w:rPr>
      </w:pPr>
      <w:r w:rsidRPr="00115DBD">
        <w:rPr>
          <w:rFonts w:ascii="Times New Roman" w:eastAsia="Times New Roman" w:hAnsi="Times New Roman" w:cs="Times New Roman"/>
          <w:lang w:eastAsia="cs-CZ"/>
        </w:rPr>
        <w:t xml:space="preserve">V souvislosti s přijetím zákona č. 225/2017, kterým se mění zákon č. 183/2006 Sb., o územním plánování a stavebním řádu (stavební zákon), ve znění pozdějších předpisů, a další související zákony, se do čl. 1 odst. 3 a 4 obecně závazné vyhlášky o místním poplatku za užívání veřejného prostranství </w:t>
      </w:r>
      <w:r w:rsidR="00E865C1" w:rsidRPr="00115DBD">
        <w:rPr>
          <w:rFonts w:ascii="Times New Roman" w:eastAsia="Times New Roman" w:hAnsi="Times New Roman" w:cs="Times New Roman"/>
          <w:lang w:eastAsia="cs-CZ"/>
        </w:rPr>
        <w:t xml:space="preserve">vedle kolaudačního rozhodnutí </w:t>
      </w:r>
      <w:r w:rsidRPr="00115DBD">
        <w:rPr>
          <w:rFonts w:ascii="Times New Roman" w:eastAsia="Times New Roman" w:hAnsi="Times New Roman" w:cs="Times New Roman"/>
          <w:lang w:eastAsia="cs-CZ"/>
        </w:rPr>
        <w:t xml:space="preserve">doplňuje pojem kolaudační souhlas. </w:t>
      </w:r>
    </w:p>
    <w:p w:rsidR="00E865C1" w:rsidRPr="00115DBD" w:rsidRDefault="00E865C1" w:rsidP="00E865C1">
      <w:pPr>
        <w:spacing w:after="0" w:line="240" w:lineRule="auto"/>
        <w:jc w:val="both"/>
        <w:rPr>
          <w:rFonts w:ascii="Times New Roman" w:hAnsi="Times New Roman" w:cs="Times New Roman"/>
        </w:rPr>
      </w:pPr>
      <w:r w:rsidRPr="00115DBD">
        <w:rPr>
          <w:rFonts w:ascii="Times New Roman" w:hAnsi="Times New Roman" w:cs="Times New Roman"/>
        </w:rPr>
        <w:t>Čl. 2 vyhlášky upravuje postavení správce poplatku. Stanovuje, že správu místního poplatku za užívání veřejného prostranství vykonávají úřady městských obvodů. K této větě je přiložen odkaz na § 8 zákona č. 128/2000 Sb., o obcích upravující podmíněný výkon samostatné působnosti obcí. Pokud zvláštní zákon upravuje působnost obcí a nestanoví, že jde o přenesenou působnost, platí, že jde vždy o samostatnou působnost. Vzhledem k existenci zákona o místních poplatcích, který v § 15 stanovuje, že působnost obecních úřadů je v činnosti správy místních poplatků výkonem přenesené působnosti, a který je ve vztahu k Obecnímu zřízení zvláštním předpisem, je vhodnější použít odkaz na zákon o místních poplatcích.</w:t>
      </w:r>
    </w:p>
    <w:p w:rsidR="005F6070" w:rsidRPr="00115DBD" w:rsidRDefault="005F6070" w:rsidP="00E865C1">
      <w:pPr>
        <w:spacing w:after="0" w:line="240" w:lineRule="auto"/>
        <w:jc w:val="both"/>
        <w:rPr>
          <w:rFonts w:ascii="Times New Roman" w:eastAsia="Times New Roman" w:hAnsi="Times New Roman" w:cs="Times New Roman"/>
          <w:lang w:eastAsia="cs-CZ"/>
        </w:rPr>
      </w:pPr>
    </w:p>
    <w:p w:rsidR="00E865C1" w:rsidRPr="00115DBD" w:rsidRDefault="00E865C1" w:rsidP="00E865C1">
      <w:pPr>
        <w:spacing w:after="0" w:line="240" w:lineRule="auto"/>
        <w:jc w:val="both"/>
        <w:rPr>
          <w:rFonts w:ascii="Times New Roman" w:eastAsia="Times New Roman" w:hAnsi="Times New Roman" w:cs="Times New Roman"/>
          <w:lang w:eastAsia="cs-CZ"/>
        </w:rPr>
      </w:pPr>
      <w:r w:rsidRPr="00115DBD">
        <w:rPr>
          <w:rFonts w:ascii="Times New Roman" w:eastAsia="Times New Roman" w:hAnsi="Times New Roman" w:cs="Times New Roman"/>
          <w:lang w:eastAsia="cs-CZ"/>
        </w:rPr>
        <w:t>Čl. 4 odst. 1 se vypouští z důvodu nadbytečnosti, neboť čl. 5 odst. 4 obsahuje shodné ustanovení. Navíc je čl. 5 odst. 4 obsahově bohatší a řešená úprava je zařazena systematicky správně v článku upravující základ poplatku s ohledem na přehlednost právního předpisu. Dosavadní odstavec (2) se nově označuje jako odstavec (1).</w:t>
      </w:r>
    </w:p>
    <w:p w:rsidR="00E865C1" w:rsidRPr="00115DBD" w:rsidRDefault="00E865C1" w:rsidP="00E865C1">
      <w:pPr>
        <w:spacing w:after="0" w:line="240" w:lineRule="auto"/>
        <w:jc w:val="both"/>
        <w:rPr>
          <w:rFonts w:ascii="Times New Roman" w:eastAsia="Times New Roman" w:hAnsi="Times New Roman" w:cs="Times New Roman"/>
          <w:lang w:eastAsia="cs-CZ"/>
        </w:rPr>
      </w:pPr>
    </w:p>
    <w:p w:rsidR="0069072D" w:rsidRPr="00115DBD" w:rsidRDefault="00066650" w:rsidP="00E865C1">
      <w:pPr>
        <w:spacing w:after="0" w:line="240" w:lineRule="auto"/>
        <w:jc w:val="both"/>
        <w:rPr>
          <w:rFonts w:ascii="Times New Roman" w:eastAsia="Times New Roman" w:hAnsi="Times New Roman" w:cs="Times New Roman"/>
          <w:lang w:eastAsia="cs-CZ"/>
        </w:rPr>
      </w:pPr>
      <w:r w:rsidRPr="00115DBD">
        <w:rPr>
          <w:rFonts w:ascii="Times New Roman" w:eastAsia="Times New Roman" w:hAnsi="Times New Roman" w:cs="Times New Roman"/>
          <w:lang w:eastAsia="cs-CZ"/>
        </w:rPr>
        <w:t>Vyhláška v čl. 9 odst. 2 a 3 vyjmenovává výčet údajů povinně uváděných v přihlášce k registraci k poplatku (ohlášení). Výčet údajů je stanoven ve dvou odstavcích. Odst. 2 se týká poplatníků – fyzických osob a odst. 3 se týká poplatníků – právnických osob. Oba odstavce mají společný odkaz na poznámku pod čarou odkazující na § 127 daňového řádu. Ten do 31. 12. 2012 obsahoval náležitosti přihlášky k registraci daňového subjektu k dani nebo poplatku, které byly následně novelou daňového řádu vypuštěny. Náležitosti přihlášky k registraci k místnímu poplatku obsahuje od 1. 1. 2011 zákon o místních poplatcích v § 14a. Vzhledem ke změně legislativy se následně upravuje příslušná poznámka pod čarou.</w:t>
      </w:r>
      <w:r w:rsidR="001248F1" w:rsidRPr="00115DBD">
        <w:rPr>
          <w:rFonts w:ascii="Times New Roman" w:eastAsia="Times New Roman" w:hAnsi="Times New Roman" w:cs="Times New Roman"/>
          <w:lang w:eastAsia="cs-CZ"/>
        </w:rPr>
        <w:t xml:space="preserve"> Poznámka pod čarou č. 14) zní: „14) § 14a zákona č. 565/1990 Sb., o místních poplatcích, v platném znění.“.</w:t>
      </w:r>
    </w:p>
    <w:p w:rsidR="001248F1" w:rsidRPr="00115DBD" w:rsidRDefault="001248F1" w:rsidP="00E865C1">
      <w:pPr>
        <w:spacing w:after="0" w:line="240" w:lineRule="auto"/>
        <w:jc w:val="both"/>
        <w:rPr>
          <w:rFonts w:ascii="Times New Roman" w:eastAsia="Times New Roman" w:hAnsi="Times New Roman" w:cs="Times New Roman"/>
          <w:lang w:eastAsia="cs-CZ"/>
        </w:rPr>
      </w:pPr>
    </w:p>
    <w:p w:rsidR="001248F1" w:rsidRPr="00115DBD" w:rsidRDefault="00892F21" w:rsidP="00E865C1">
      <w:pPr>
        <w:spacing w:after="0" w:line="240" w:lineRule="auto"/>
        <w:jc w:val="both"/>
        <w:rPr>
          <w:rFonts w:ascii="Times New Roman" w:eastAsia="Times New Roman" w:hAnsi="Times New Roman" w:cs="Times New Roman"/>
          <w:lang w:eastAsia="cs-CZ"/>
        </w:rPr>
      </w:pPr>
      <w:r w:rsidRPr="00115DBD">
        <w:rPr>
          <w:rFonts w:ascii="Times New Roman" w:eastAsia="Times New Roman" w:hAnsi="Times New Roman" w:cs="Times New Roman"/>
          <w:lang w:eastAsia="cs-CZ"/>
        </w:rPr>
        <w:t xml:space="preserve">Čl. 9 odst. 4 stanovuje další náležitosti přihlášky k registraci fyzickým a právnickým osobám, které jsou podnikateli. Osobu podnikatele vyhláška dále nespecifikuje a odkazuje na § 2 odst. 2 zákona č. </w:t>
      </w:r>
      <w:r w:rsidRPr="00115DBD">
        <w:rPr>
          <w:rFonts w:ascii="Times New Roman" w:eastAsia="Times New Roman" w:hAnsi="Times New Roman" w:cs="Times New Roman"/>
          <w:lang w:eastAsia="cs-CZ"/>
        </w:rPr>
        <w:lastRenderedPageBreak/>
        <w:t>513/1991 Sb., Obchodního zákoníku. Obchodní zákoník byl zrušen k 1. 1. 2014. Z tohoto důvodu se nahrazuje odkaz na již neplatnou úpravu ustanovením § 420 a § 421 zákona č. 89/2012 Sb., občanského zákoníku, podle kterého je podnikatelem především osoba, která samostatně vykonává na vlastní účet a odpovědnost výdělečnou činnost živnostenským nebo obdobným způsobem se záměrem činit tak soustavně za účelem dosažení zisku. Za podnikatele se také považuje osoba zapsaná v obchodním rejstříku.</w:t>
      </w:r>
    </w:p>
    <w:p w:rsidR="00892F21" w:rsidRPr="00115DBD" w:rsidRDefault="00892F21" w:rsidP="00E865C1">
      <w:pPr>
        <w:spacing w:after="0" w:line="240" w:lineRule="auto"/>
        <w:jc w:val="both"/>
        <w:rPr>
          <w:rFonts w:ascii="Times New Roman" w:eastAsia="Times New Roman" w:hAnsi="Times New Roman" w:cs="Times New Roman"/>
          <w:lang w:eastAsia="cs-CZ"/>
        </w:rPr>
      </w:pPr>
    </w:p>
    <w:p w:rsidR="0069072D" w:rsidRPr="00115DBD" w:rsidRDefault="00AA6BBF" w:rsidP="00E865C1">
      <w:pPr>
        <w:spacing w:after="0" w:line="240" w:lineRule="auto"/>
        <w:jc w:val="both"/>
        <w:rPr>
          <w:rFonts w:ascii="Times New Roman" w:eastAsia="Times New Roman" w:hAnsi="Times New Roman" w:cs="Times New Roman"/>
          <w:lang w:eastAsia="cs-CZ"/>
        </w:rPr>
      </w:pPr>
      <w:r w:rsidRPr="00115DBD">
        <w:rPr>
          <w:rFonts w:ascii="Times New Roman" w:eastAsia="Times New Roman" w:hAnsi="Times New Roman" w:cs="Times New Roman"/>
          <w:lang w:eastAsia="cs-CZ"/>
        </w:rPr>
        <w:t xml:space="preserve">V čl. 11 odst. 1 se slova „a odvedeny“ zrušují. </w:t>
      </w:r>
      <w:r w:rsidR="00892F21" w:rsidRPr="00115DBD">
        <w:rPr>
          <w:rFonts w:ascii="Times New Roman" w:eastAsia="Times New Roman" w:hAnsi="Times New Roman" w:cs="Times New Roman"/>
          <w:lang w:eastAsia="cs-CZ"/>
        </w:rPr>
        <w:t>V ustanovení upravující zvýšení poplatku při nesplnění povinnosti poplatníka vyhláška přejímá a kombinuje § 11 odst. 1 a 2 zákona o místních poplatcích: „Nebudou-li poplatky zaplaceny a odvedeny poplatníkem včas nebo ve správné výši, vyměří mu správce poplatku poplatek platebním výměrem nebo hromadným předpisným seznamem.“. Ustanovení je nepřesné, protože poplatník podle § 11 odst. 1 zákona o místních poplatcích poplatky neodvádí. Poplatky odvádí podle § 11 odst. 2 zákona o místních poplatcích pouze plátce. U poplatku za užívání veřejného prostranství je podle zákona o místních poplatcích plátce vyloučen. Proto je slovo „odvedeny“ ve vyhlášce zavádějící a v novele se vypouští.</w:t>
      </w:r>
    </w:p>
    <w:p w:rsidR="00C7356E" w:rsidRPr="00115DBD" w:rsidRDefault="00C7356E" w:rsidP="00C7356E">
      <w:pPr>
        <w:spacing w:after="0" w:line="240" w:lineRule="auto"/>
        <w:jc w:val="both"/>
        <w:rPr>
          <w:rFonts w:ascii="Times New Roman" w:eastAsia="Times New Roman" w:hAnsi="Times New Roman" w:cs="Times New Roman"/>
          <w:lang w:eastAsia="cs-CZ"/>
        </w:rPr>
      </w:pPr>
    </w:p>
    <w:p w:rsidR="00C7356E" w:rsidRPr="00115DBD" w:rsidRDefault="00C7356E" w:rsidP="00C7356E">
      <w:pPr>
        <w:spacing w:after="0" w:line="240" w:lineRule="auto"/>
        <w:jc w:val="both"/>
        <w:rPr>
          <w:rFonts w:ascii="Times New Roman" w:eastAsia="Times New Roman" w:hAnsi="Times New Roman" w:cs="Times New Roman"/>
          <w:lang w:eastAsia="cs-CZ"/>
        </w:rPr>
      </w:pPr>
      <w:r w:rsidRPr="00115DBD">
        <w:rPr>
          <w:rFonts w:ascii="Times New Roman" w:eastAsia="Times New Roman" w:hAnsi="Times New Roman" w:cs="Times New Roman"/>
          <w:lang w:eastAsia="cs-CZ"/>
        </w:rPr>
        <w:t>Mění se text čl. 11 odst. 3: „Penále, úroky a pokuty, upravené daňovým řádem, s výjimkou pořádkových pokut a pokut za nesplnění povinnosti nepeněžité povahy, se neuplatňují.“. Na základě legislativní změny, novela zákona č. 565/1990 o místních poplatcích, která nabyla účinnosti 1. července 2017, a v návaznosti na posouzení zákonnosti OZV Ministerstvem vnitra ČR č. j. MV-102238-20/ODK-2010 se navrhuje doplnit do sankčních ustanovení „a pokuty za nesplnění povinností nepeněžité povahy“. Změna ustanovení umožní správcům poplatku uplatnit v řízení o místním poplatku pokutu za nesplnění povinnosti nepeněžité povahy podle § 247a daňového řádu. Možnost využití institutu pokuty za nesplnění povinnosti nepeněžité povahy, zavedeného v daňovém řádu s účinností od 1. ledna 2015 umožní správci poplatku v řízení o místním poplatku při nesplnění ohlašovací povinnosti pokutu za nesplnění povinnosti nepeněžité povahy podle § 247a daňového řádu. Přijetí uvedené úpravy odstraní možnost vykládat ustanovení extenzívně, zamezí žádostem správců poplatku o závazný výklad ustanovení, diskusím a dotazům z řad veřejnosti a eliminuje nutnost řešit spory týkající se diskriminačních dopadů právní úpravy na ostatní poplatníky.</w:t>
      </w:r>
    </w:p>
    <w:p w:rsidR="00C7356E" w:rsidRPr="00115DBD" w:rsidRDefault="00C7356E" w:rsidP="00C7356E">
      <w:pPr>
        <w:spacing w:after="0" w:line="240" w:lineRule="auto"/>
        <w:jc w:val="both"/>
        <w:rPr>
          <w:rFonts w:ascii="Times New Roman" w:eastAsia="Times New Roman" w:hAnsi="Times New Roman" w:cs="Times New Roman"/>
          <w:lang w:eastAsia="cs-CZ"/>
        </w:rPr>
      </w:pPr>
    </w:p>
    <w:p w:rsidR="00C7356E" w:rsidRPr="00115DBD" w:rsidRDefault="00C7356E" w:rsidP="00C7356E">
      <w:pPr>
        <w:spacing w:after="0" w:line="240" w:lineRule="auto"/>
        <w:jc w:val="both"/>
        <w:rPr>
          <w:rFonts w:ascii="Times New Roman" w:eastAsia="Times New Roman" w:hAnsi="Times New Roman" w:cs="Times New Roman"/>
          <w:lang w:eastAsia="cs-CZ"/>
        </w:rPr>
      </w:pPr>
      <w:r w:rsidRPr="00115DBD">
        <w:rPr>
          <w:rFonts w:ascii="Times New Roman" w:eastAsia="Times New Roman" w:hAnsi="Times New Roman" w:cs="Times New Roman"/>
          <w:lang w:eastAsia="cs-CZ"/>
        </w:rPr>
        <w:t>V případě řízení o poplatku se bude jednat zejména o případ nesplnění ohlašovací povinnosti zakotvené v § 14a zákona o místních poplatcích. Uložení pokuty za nesplnění povinnosti nepeněžité povahy tak bude na místě například tehdy, pokud poplatník v ohlášení neuvede své jméno nebo bydliště, nebo pokud neohlásí všechny údaje rozhodné pro stanovení výše poplatkové povinnosti. Nicméně povinností nepeněžité povahy, jejíž nesplnění lze takto sankcionovat, je třeba i porušení povinnosti vést v písemné formě evidenční knihu s údaji týkajícími se poplatku z ubytovací kapacity. Lze dodat, že ustanovení nemá za cíl umožnit uplatnění pořádkové pokuty podle § 247 odst. 2 daňového řádu, tj. pokutu za závažné ztížení nebo maření správy daní tím, že daňový subjekt bez dostatečné omluvy nevyhoví ve stanovené lhůtě výzvě ke splnění procesní povinnosti nepeněžité povahy, která mu byla stanovena zákonem nebo správcem daně, neboť uplatnění této pokuty již podle § 11 odst. 4 zákona o místních poplatcích možné je.</w:t>
      </w:r>
    </w:p>
    <w:p w:rsidR="00C7356E" w:rsidRPr="00115DBD" w:rsidRDefault="00C7356E" w:rsidP="00C7356E">
      <w:pPr>
        <w:spacing w:after="0" w:line="240" w:lineRule="auto"/>
        <w:jc w:val="both"/>
        <w:rPr>
          <w:rFonts w:ascii="Times New Roman" w:eastAsia="Times New Roman" w:hAnsi="Times New Roman" w:cs="Times New Roman"/>
          <w:lang w:eastAsia="cs-CZ"/>
        </w:rPr>
      </w:pPr>
    </w:p>
    <w:p w:rsidR="00C7356E" w:rsidRPr="00115DBD" w:rsidRDefault="00C7356E" w:rsidP="00C7356E">
      <w:pPr>
        <w:spacing w:after="0" w:line="240" w:lineRule="auto"/>
        <w:jc w:val="both"/>
        <w:rPr>
          <w:rFonts w:ascii="Times New Roman" w:eastAsia="Times New Roman" w:hAnsi="Times New Roman" w:cs="Times New Roman"/>
          <w:lang w:eastAsia="cs-CZ"/>
        </w:rPr>
      </w:pPr>
      <w:r w:rsidRPr="00115DBD">
        <w:rPr>
          <w:rFonts w:ascii="Times New Roman" w:eastAsia="Times New Roman" w:hAnsi="Times New Roman" w:cs="Times New Roman"/>
          <w:lang w:eastAsia="cs-CZ"/>
        </w:rPr>
        <w:t>V zájmu zabránění negativního dopadu pokuty na osoby, které jsou od poplatku osvobozeny, nebo mají jinou úlevu, je stanovena výjimka. Dochází tak k zakotvení pravidla, podle kterého se pokuta nepoužije tehdy, pokud nedojde ke splnění povinnosti ohlásit existenci nároku na osvobození nebo úlevy na poplatku. V takovém případě se pokuta nepoužije, nicméně dojde ke ztrátě osvobození nebo úlevy.</w:t>
      </w:r>
    </w:p>
    <w:p w:rsidR="00C7356E" w:rsidRPr="00115DBD" w:rsidRDefault="00C7356E" w:rsidP="00C7356E">
      <w:pPr>
        <w:spacing w:after="0" w:line="240" w:lineRule="auto"/>
        <w:jc w:val="both"/>
        <w:rPr>
          <w:rFonts w:ascii="Times New Roman" w:eastAsia="Times New Roman" w:hAnsi="Times New Roman" w:cs="Times New Roman"/>
          <w:lang w:eastAsia="cs-CZ"/>
        </w:rPr>
      </w:pPr>
    </w:p>
    <w:p w:rsidR="00892F21" w:rsidRPr="00115DBD" w:rsidRDefault="00C7356E" w:rsidP="00C7356E">
      <w:pPr>
        <w:spacing w:after="0" w:line="240" w:lineRule="auto"/>
        <w:jc w:val="both"/>
        <w:rPr>
          <w:rFonts w:ascii="Times New Roman" w:eastAsia="Times New Roman" w:hAnsi="Times New Roman" w:cs="Times New Roman"/>
          <w:lang w:eastAsia="cs-CZ"/>
        </w:rPr>
      </w:pPr>
      <w:r w:rsidRPr="00115DBD">
        <w:rPr>
          <w:rFonts w:ascii="Times New Roman" w:eastAsia="Times New Roman" w:hAnsi="Times New Roman" w:cs="Times New Roman"/>
          <w:lang w:eastAsia="cs-CZ"/>
        </w:rPr>
        <w:t>Z důvodu vzniklých duplicit sankčních ustanovení ve vyhláškách se veškerá úprava sankcí ponechává v článcích upravujících zvýšení poplatku při nesplněn</w:t>
      </w:r>
      <w:r w:rsidR="00B94E0B" w:rsidRPr="00115DBD">
        <w:rPr>
          <w:rFonts w:ascii="Times New Roman" w:eastAsia="Times New Roman" w:hAnsi="Times New Roman" w:cs="Times New Roman"/>
          <w:lang w:eastAsia="cs-CZ"/>
        </w:rPr>
        <w:t>í povinnosti poplatníka a čl. 12</w:t>
      </w:r>
      <w:r w:rsidRPr="00115DBD">
        <w:rPr>
          <w:rFonts w:ascii="Times New Roman" w:eastAsia="Times New Roman" w:hAnsi="Times New Roman" w:cs="Times New Roman"/>
          <w:lang w:eastAsia="cs-CZ"/>
        </w:rPr>
        <w:t xml:space="preserve"> sankce se </w:t>
      </w:r>
      <w:r w:rsidR="00A65A2C" w:rsidRPr="00115DBD">
        <w:rPr>
          <w:rFonts w:ascii="Times New Roman" w:eastAsia="Times New Roman" w:hAnsi="Times New Roman" w:cs="Times New Roman"/>
          <w:lang w:eastAsia="cs-CZ"/>
        </w:rPr>
        <w:t>vypouští. Dosavadní články 13 a 14 se nově označují jako 12 a 13.</w:t>
      </w:r>
    </w:p>
    <w:p w:rsidR="00A65A2C" w:rsidRPr="00115DBD" w:rsidRDefault="00A65A2C" w:rsidP="00C7356E">
      <w:pPr>
        <w:spacing w:after="0" w:line="240" w:lineRule="auto"/>
        <w:jc w:val="both"/>
        <w:rPr>
          <w:rFonts w:ascii="Times New Roman" w:eastAsia="Times New Roman" w:hAnsi="Times New Roman" w:cs="Times New Roman"/>
          <w:lang w:eastAsia="cs-CZ"/>
        </w:rPr>
      </w:pPr>
    </w:p>
    <w:p w:rsidR="00066650" w:rsidRPr="00115DBD" w:rsidRDefault="00591E8C" w:rsidP="00E865C1">
      <w:pPr>
        <w:spacing w:after="0" w:line="240" w:lineRule="auto"/>
        <w:jc w:val="both"/>
        <w:rPr>
          <w:rFonts w:ascii="Times New Roman" w:eastAsia="Times New Roman" w:hAnsi="Times New Roman" w:cs="Times New Roman"/>
          <w:lang w:eastAsia="cs-CZ"/>
        </w:rPr>
      </w:pPr>
      <w:r w:rsidRPr="00115DBD">
        <w:rPr>
          <w:rFonts w:ascii="Times New Roman" w:eastAsia="Times New Roman" w:hAnsi="Times New Roman" w:cs="Times New Roman"/>
          <w:lang w:eastAsia="cs-CZ"/>
        </w:rPr>
        <w:t>Čl. 13</w:t>
      </w:r>
      <w:r w:rsidR="00A65A2C" w:rsidRPr="00115DBD">
        <w:rPr>
          <w:rFonts w:ascii="Times New Roman" w:eastAsia="Times New Roman" w:hAnsi="Times New Roman" w:cs="Times New Roman"/>
          <w:lang w:eastAsia="cs-CZ"/>
        </w:rPr>
        <w:t xml:space="preserve"> odst. 4 se vypouští z důvodu pozbytí aplikovatelnosti ustanovení. Odstavec 4 se vztahuje k možnosti prominutí místního poplatku na základě žádosti, které nebyly vyřízeny do dne nabytí účinnosti zákona č. 281/2009 Sb., kterým se mění některé zákony v souvislosti s přijetím daňového </w:t>
      </w:r>
      <w:r w:rsidR="00A65A2C" w:rsidRPr="00115DBD">
        <w:rPr>
          <w:rFonts w:ascii="Times New Roman" w:eastAsia="Times New Roman" w:hAnsi="Times New Roman" w:cs="Times New Roman"/>
          <w:lang w:eastAsia="cs-CZ"/>
        </w:rPr>
        <w:lastRenderedPageBreak/>
        <w:t>řádu, tj. do 1. 1. 2011. Vzhledem k neaktuálnosti a vniklé nadbytečnosti se čl. 14 odst. 4 zrušuje.</w:t>
      </w:r>
      <w:r w:rsidR="00A542DA" w:rsidRPr="00115DBD">
        <w:rPr>
          <w:rFonts w:ascii="Times New Roman" w:eastAsia="Times New Roman" w:hAnsi="Times New Roman" w:cs="Times New Roman"/>
          <w:lang w:eastAsia="cs-CZ"/>
        </w:rPr>
        <w:t xml:space="preserve"> Dosavadní odstavec (5) se nově označuje jako odstavec (4).</w:t>
      </w:r>
    </w:p>
    <w:p w:rsidR="00A65A2C" w:rsidRPr="00115DBD" w:rsidRDefault="00A65A2C" w:rsidP="00E865C1">
      <w:pPr>
        <w:spacing w:after="0" w:line="240" w:lineRule="auto"/>
        <w:jc w:val="both"/>
        <w:rPr>
          <w:rFonts w:ascii="Times New Roman" w:eastAsia="Times New Roman" w:hAnsi="Times New Roman" w:cs="Times New Roman"/>
          <w:lang w:eastAsia="cs-CZ"/>
        </w:rPr>
      </w:pPr>
    </w:p>
    <w:p w:rsidR="0092572A" w:rsidRPr="00115DBD" w:rsidRDefault="0092572A" w:rsidP="00E865C1">
      <w:pPr>
        <w:spacing w:after="0" w:line="240" w:lineRule="auto"/>
        <w:jc w:val="both"/>
        <w:rPr>
          <w:rFonts w:ascii="Times New Roman" w:eastAsia="Times New Roman" w:hAnsi="Times New Roman" w:cs="Times New Roman"/>
          <w:lang w:eastAsia="cs-CZ"/>
        </w:rPr>
      </w:pPr>
    </w:p>
    <w:p w:rsidR="0092572A" w:rsidRPr="00115DBD" w:rsidRDefault="0092572A" w:rsidP="0092572A">
      <w:pPr>
        <w:spacing w:after="0" w:line="240" w:lineRule="auto"/>
        <w:jc w:val="both"/>
        <w:rPr>
          <w:rFonts w:ascii="Times New Roman" w:eastAsia="Times New Roman" w:hAnsi="Times New Roman" w:cs="Times New Roman"/>
          <w:u w:val="single"/>
          <w:lang w:eastAsia="cs-CZ"/>
        </w:rPr>
      </w:pPr>
      <w:r w:rsidRPr="00115DBD">
        <w:rPr>
          <w:rFonts w:ascii="Times New Roman" w:eastAsia="Times New Roman" w:hAnsi="Times New Roman" w:cs="Times New Roman"/>
          <w:u w:val="single"/>
          <w:lang w:eastAsia="cs-CZ"/>
        </w:rPr>
        <w:t>Novelizace vyhlášky o místním poplatku ze psů</w:t>
      </w:r>
    </w:p>
    <w:p w:rsidR="0092572A" w:rsidRPr="00115DBD" w:rsidRDefault="0092572A" w:rsidP="00E865C1">
      <w:pPr>
        <w:spacing w:after="0" w:line="240" w:lineRule="auto"/>
        <w:jc w:val="both"/>
        <w:rPr>
          <w:rFonts w:ascii="Times New Roman" w:eastAsia="Times New Roman" w:hAnsi="Times New Roman" w:cs="Times New Roman"/>
          <w:lang w:eastAsia="cs-CZ"/>
        </w:rPr>
      </w:pPr>
    </w:p>
    <w:p w:rsidR="006C0217" w:rsidRPr="00115DBD" w:rsidRDefault="006C0217" w:rsidP="00E865C1">
      <w:pPr>
        <w:spacing w:after="0" w:line="240" w:lineRule="auto"/>
        <w:jc w:val="both"/>
        <w:rPr>
          <w:rFonts w:ascii="Times New Roman" w:eastAsia="Times New Roman" w:hAnsi="Times New Roman" w:cs="Times New Roman"/>
          <w:lang w:eastAsia="cs-CZ"/>
        </w:rPr>
      </w:pPr>
    </w:p>
    <w:p w:rsidR="00295939" w:rsidRDefault="00E81321" w:rsidP="00E865C1">
      <w:pPr>
        <w:spacing w:after="0" w:line="240" w:lineRule="auto"/>
        <w:jc w:val="both"/>
        <w:rPr>
          <w:rFonts w:ascii="Times New Roman" w:eastAsia="Times New Roman" w:hAnsi="Times New Roman" w:cs="Times New Roman"/>
          <w:lang w:eastAsia="cs-CZ"/>
        </w:rPr>
      </w:pPr>
      <w:r w:rsidRPr="00115DBD">
        <w:rPr>
          <w:rFonts w:ascii="Times New Roman" w:eastAsia="Times New Roman" w:hAnsi="Times New Roman" w:cs="Times New Roman"/>
          <w:lang w:eastAsia="cs-CZ"/>
        </w:rPr>
        <w:t xml:space="preserve">Na základě </w:t>
      </w:r>
      <w:r w:rsidR="00295939">
        <w:rPr>
          <w:rFonts w:ascii="Times New Roman" w:eastAsia="Times New Roman" w:hAnsi="Times New Roman" w:cs="Times New Roman"/>
          <w:lang w:eastAsia="cs-CZ"/>
        </w:rPr>
        <w:t xml:space="preserve">usnesení Zastupitelstva </w:t>
      </w:r>
      <w:proofErr w:type="gramStart"/>
      <w:r w:rsidR="00295939">
        <w:rPr>
          <w:rFonts w:ascii="Times New Roman" w:eastAsia="Times New Roman" w:hAnsi="Times New Roman" w:cs="Times New Roman"/>
          <w:lang w:eastAsia="cs-CZ"/>
        </w:rPr>
        <w:t xml:space="preserve">městského </w:t>
      </w:r>
      <w:r w:rsidRPr="00115DBD">
        <w:rPr>
          <w:rFonts w:ascii="Times New Roman" w:eastAsia="Times New Roman" w:hAnsi="Times New Roman" w:cs="Times New Roman"/>
          <w:lang w:eastAsia="cs-CZ"/>
        </w:rPr>
        <w:t xml:space="preserve"> obvodu</w:t>
      </w:r>
      <w:proofErr w:type="gramEnd"/>
      <w:r w:rsidRPr="00115DBD">
        <w:rPr>
          <w:rFonts w:ascii="Times New Roman" w:eastAsia="Times New Roman" w:hAnsi="Times New Roman" w:cs="Times New Roman"/>
          <w:lang w:eastAsia="cs-CZ"/>
        </w:rPr>
        <w:t xml:space="preserve"> Plzeň 2 – Slovany </w:t>
      </w:r>
      <w:r w:rsidR="00115DBD" w:rsidRPr="00115DBD">
        <w:rPr>
          <w:rFonts w:ascii="Times New Roman" w:eastAsia="Times New Roman" w:hAnsi="Times New Roman" w:cs="Times New Roman"/>
          <w:lang w:eastAsia="cs-CZ"/>
        </w:rPr>
        <w:t xml:space="preserve"> č. j. UMO2/05137/18 se</w:t>
      </w:r>
      <w:r w:rsidR="00B302EF" w:rsidRPr="00115DBD">
        <w:rPr>
          <w:rFonts w:ascii="Times New Roman" w:eastAsia="Times New Roman" w:hAnsi="Times New Roman" w:cs="Times New Roman"/>
          <w:lang w:eastAsia="cs-CZ"/>
        </w:rPr>
        <w:t xml:space="preserve"> </w:t>
      </w:r>
      <w:r w:rsidR="00791B8E" w:rsidRPr="00115DBD">
        <w:rPr>
          <w:rFonts w:ascii="Times New Roman" w:eastAsia="Times New Roman" w:hAnsi="Times New Roman" w:cs="Times New Roman"/>
          <w:lang w:eastAsia="cs-CZ"/>
        </w:rPr>
        <w:t>navrhuje</w:t>
      </w:r>
      <w:r w:rsidR="00295939">
        <w:rPr>
          <w:rFonts w:ascii="Times New Roman" w:eastAsia="Times New Roman" w:hAnsi="Times New Roman" w:cs="Times New Roman"/>
          <w:lang w:eastAsia="cs-CZ"/>
        </w:rPr>
        <w:t xml:space="preserve"> </w:t>
      </w:r>
      <w:r w:rsidRPr="00115DBD">
        <w:rPr>
          <w:rFonts w:ascii="Times New Roman" w:eastAsia="Times New Roman" w:hAnsi="Times New Roman" w:cs="Times New Roman"/>
          <w:lang w:eastAsia="cs-CZ"/>
        </w:rPr>
        <w:t xml:space="preserve">změna v čl. 5 odst. 1 písm. h) vyhlášky. </w:t>
      </w:r>
      <w:r w:rsidR="00AB7AAD" w:rsidRPr="00115DBD">
        <w:rPr>
          <w:rFonts w:ascii="Times New Roman" w:eastAsia="Times New Roman" w:hAnsi="Times New Roman" w:cs="Times New Roman"/>
          <w:lang w:eastAsia="cs-CZ"/>
        </w:rPr>
        <w:t xml:space="preserve">Dosavadní čl. 5 odst. 1 písm. h) zní: Poplatek se neplatí ze psů držitele, kterým je obecně prospěšná společnost, občanské sdružení, církevní právnická osoba, nadace nebo nadační fond, která má svoje sídlo na území městského obvodu Plzeň 4 a svojí náplní činnosti plní veřejně prospěšné cíle pro občany města Plzně v oblasti sociálních služeb, nebo právnická osoba, která vychovává psa pro účely </w:t>
      </w:r>
      <w:proofErr w:type="spellStart"/>
      <w:r w:rsidR="00AB7AAD" w:rsidRPr="00115DBD">
        <w:rPr>
          <w:rFonts w:ascii="Times New Roman" w:eastAsia="Times New Roman" w:hAnsi="Times New Roman" w:cs="Times New Roman"/>
          <w:lang w:eastAsia="cs-CZ"/>
        </w:rPr>
        <w:t>kanisterapie</w:t>
      </w:r>
      <w:proofErr w:type="spellEnd"/>
      <w:r w:rsidR="00AB7AAD" w:rsidRPr="00115DBD">
        <w:rPr>
          <w:rFonts w:ascii="Times New Roman" w:eastAsia="Times New Roman" w:hAnsi="Times New Roman" w:cs="Times New Roman"/>
          <w:lang w:eastAsia="cs-CZ"/>
        </w:rPr>
        <w:t xml:space="preserve"> či výchova slepeckých psů. </w:t>
      </w:r>
    </w:p>
    <w:p w:rsidR="00295939" w:rsidRDefault="00295939" w:rsidP="00E865C1">
      <w:pPr>
        <w:spacing w:after="0" w:line="240" w:lineRule="auto"/>
        <w:jc w:val="both"/>
        <w:rPr>
          <w:rFonts w:ascii="Times New Roman" w:eastAsia="Times New Roman" w:hAnsi="Times New Roman" w:cs="Times New Roman"/>
          <w:lang w:eastAsia="cs-CZ"/>
        </w:rPr>
      </w:pPr>
    </w:p>
    <w:p w:rsidR="00E81321" w:rsidRDefault="007A72E6" w:rsidP="00E865C1">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R</w:t>
      </w:r>
      <w:r w:rsidR="00E81321" w:rsidRPr="00115DBD">
        <w:rPr>
          <w:rFonts w:ascii="Times New Roman" w:eastAsia="Times New Roman" w:hAnsi="Times New Roman" w:cs="Times New Roman"/>
          <w:lang w:eastAsia="cs-CZ"/>
        </w:rPr>
        <w:t xml:space="preserve">ozšiřuje </w:t>
      </w:r>
      <w:r>
        <w:rPr>
          <w:rFonts w:ascii="Times New Roman" w:eastAsia="Times New Roman" w:hAnsi="Times New Roman" w:cs="Times New Roman"/>
          <w:lang w:eastAsia="cs-CZ"/>
        </w:rPr>
        <w:t xml:space="preserve">se </w:t>
      </w:r>
      <w:r w:rsidR="00E81321" w:rsidRPr="00115DBD">
        <w:rPr>
          <w:rFonts w:ascii="Times New Roman" w:eastAsia="Times New Roman" w:hAnsi="Times New Roman" w:cs="Times New Roman"/>
          <w:lang w:eastAsia="cs-CZ"/>
        </w:rPr>
        <w:t>osvobození</w:t>
      </w:r>
      <w:r w:rsidR="00AB7AAD" w:rsidRPr="00115DBD">
        <w:rPr>
          <w:rFonts w:ascii="Times New Roman" w:eastAsia="Times New Roman" w:hAnsi="Times New Roman" w:cs="Times New Roman"/>
          <w:lang w:eastAsia="cs-CZ"/>
        </w:rPr>
        <w:t>,</w:t>
      </w:r>
      <w:r w:rsidR="00E81321" w:rsidRPr="00115DBD">
        <w:rPr>
          <w:rFonts w:ascii="Times New Roman" w:eastAsia="Times New Roman" w:hAnsi="Times New Roman" w:cs="Times New Roman"/>
          <w:lang w:eastAsia="cs-CZ"/>
        </w:rPr>
        <w:t xml:space="preserve"> </w:t>
      </w:r>
      <w:r w:rsidR="00AB7AAD" w:rsidRPr="00115DBD">
        <w:rPr>
          <w:rFonts w:ascii="Times New Roman" w:eastAsia="Times New Roman" w:hAnsi="Times New Roman" w:cs="Times New Roman"/>
          <w:lang w:eastAsia="cs-CZ"/>
        </w:rPr>
        <w:t xml:space="preserve">uvedené v předmětném bodě, </w:t>
      </w:r>
      <w:r w:rsidR="00E81321" w:rsidRPr="00115DBD">
        <w:rPr>
          <w:rFonts w:ascii="Times New Roman" w:eastAsia="Times New Roman" w:hAnsi="Times New Roman" w:cs="Times New Roman"/>
          <w:lang w:eastAsia="cs-CZ"/>
        </w:rPr>
        <w:t>od místního poplatku ze psů</w:t>
      </w:r>
      <w:r w:rsidR="008E5753" w:rsidRPr="00115DBD">
        <w:rPr>
          <w:rFonts w:ascii="Times New Roman" w:eastAsia="Times New Roman" w:hAnsi="Times New Roman" w:cs="Times New Roman"/>
          <w:lang w:eastAsia="cs-CZ"/>
        </w:rPr>
        <w:t xml:space="preserve"> </w:t>
      </w:r>
      <w:r w:rsidR="00AB7AAD" w:rsidRPr="005837F7">
        <w:rPr>
          <w:rFonts w:ascii="Times New Roman" w:eastAsia="Times New Roman" w:hAnsi="Times New Roman" w:cs="Times New Roman"/>
          <w:b/>
          <w:lang w:eastAsia="cs-CZ"/>
        </w:rPr>
        <w:t>na celé území</w:t>
      </w:r>
      <w:r w:rsidR="00F857F1" w:rsidRPr="005837F7">
        <w:rPr>
          <w:rFonts w:ascii="Times New Roman" w:eastAsia="Times New Roman" w:hAnsi="Times New Roman" w:cs="Times New Roman"/>
          <w:b/>
          <w:lang w:eastAsia="cs-CZ"/>
        </w:rPr>
        <w:t xml:space="preserve"> města Plzně</w:t>
      </w:r>
      <w:r w:rsidR="00F857F1" w:rsidRPr="00115DBD">
        <w:rPr>
          <w:rFonts w:ascii="Times New Roman" w:eastAsia="Times New Roman" w:hAnsi="Times New Roman" w:cs="Times New Roman"/>
          <w:lang w:eastAsia="cs-CZ"/>
        </w:rPr>
        <w:t xml:space="preserve">. Toto rozšíření osvobození se </w:t>
      </w:r>
      <w:r w:rsidR="00783A1D" w:rsidRPr="00115DBD">
        <w:rPr>
          <w:rFonts w:ascii="Times New Roman" w:eastAsia="Times New Roman" w:hAnsi="Times New Roman" w:cs="Times New Roman"/>
          <w:lang w:eastAsia="cs-CZ"/>
        </w:rPr>
        <w:t xml:space="preserve">v praxi </w:t>
      </w:r>
      <w:r w:rsidR="00F857F1" w:rsidRPr="00115DBD">
        <w:rPr>
          <w:rFonts w:ascii="Times New Roman" w:eastAsia="Times New Roman" w:hAnsi="Times New Roman" w:cs="Times New Roman"/>
          <w:lang w:eastAsia="cs-CZ"/>
        </w:rPr>
        <w:t>projeví jen minimálně. Jedná o výjimečné a speciální případy, které ne</w:t>
      </w:r>
      <w:r w:rsidR="002B210F" w:rsidRPr="00115DBD">
        <w:rPr>
          <w:rFonts w:ascii="Times New Roman" w:eastAsia="Times New Roman" w:hAnsi="Times New Roman" w:cs="Times New Roman"/>
          <w:lang w:eastAsia="cs-CZ"/>
        </w:rPr>
        <w:t xml:space="preserve">budou mít v praxi zásadní </w:t>
      </w:r>
      <w:r w:rsidR="00295939">
        <w:rPr>
          <w:rFonts w:ascii="Times New Roman" w:eastAsia="Times New Roman" w:hAnsi="Times New Roman" w:cs="Times New Roman"/>
          <w:lang w:eastAsia="cs-CZ"/>
        </w:rPr>
        <w:t xml:space="preserve">finanční </w:t>
      </w:r>
      <w:r w:rsidR="002B210F" w:rsidRPr="00115DBD">
        <w:rPr>
          <w:rFonts w:ascii="Times New Roman" w:eastAsia="Times New Roman" w:hAnsi="Times New Roman" w:cs="Times New Roman"/>
          <w:lang w:eastAsia="cs-CZ"/>
        </w:rPr>
        <w:t xml:space="preserve">dopad. </w:t>
      </w:r>
      <w:r w:rsidR="00FF6604" w:rsidRPr="00115DBD">
        <w:rPr>
          <w:rFonts w:ascii="Times New Roman" w:eastAsia="Times New Roman" w:hAnsi="Times New Roman" w:cs="Times New Roman"/>
          <w:lang w:eastAsia="cs-CZ"/>
        </w:rPr>
        <w:t xml:space="preserve">Změna nezasáhne do </w:t>
      </w:r>
      <w:r w:rsidR="00135C4B" w:rsidRPr="00115DBD">
        <w:rPr>
          <w:rFonts w:ascii="Times New Roman" w:eastAsia="Times New Roman" w:hAnsi="Times New Roman" w:cs="Times New Roman"/>
          <w:lang w:eastAsia="cs-CZ"/>
        </w:rPr>
        <w:t>nákladů na správu místního</w:t>
      </w:r>
      <w:r w:rsidR="00FF6604" w:rsidRPr="00115DBD">
        <w:rPr>
          <w:rFonts w:ascii="Times New Roman" w:eastAsia="Times New Roman" w:hAnsi="Times New Roman" w:cs="Times New Roman"/>
          <w:lang w:eastAsia="cs-CZ"/>
        </w:rPr>
        <w:t xml:space="preserve"> poplatků, ani nijak neohrozí </w:t>
      </w:r>
      <w:r w:rsidR="00135C4B" w:rsidRPr="00115DBD">
        <w:rPr>
          <w:rFonts w:ascii="Times New Roman" w:eastAsia="Times New Roman" w:hAnsi="Times New Roman" w:cs="Times New Roman"/>
          <w:lang w:eastAsia="cs-CZ"/>
        </w:rPr>
        <w:t xml:space="preserve">příjem z místního poplatku do městského rozpočtu. </w:t>
      </w:r>
    </w:p>
    <w:p w:rsidR="007A72E6" w:rsidRPr="00115DBD" w:rsidRDefault="007A72E6" w:rsidP="00E865C1">
      <w:pPr>
        <w:spacing w:after="0" w:line="240" w:lineRule="auto"/>
        <w:jc w:val="both"/>
        <w:rPr>
          <w:rFonts w:ascii="Times New Roman" w:eastAsia="Times New Roman" w:hAnsi="Times New Roman" w:cs="Times New Roman"/>
          <w:lang w:eastAsia="cs-CZ"/>
        </w:rPr>
      </w:pPr>
    </w:p>
    <w:p w:rsidR="0092572A" w:rsidRPr="00115DBD" w:rsidRDefault="005837F7" w:rsidP="00E865C1">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Další změny jsou výhradně legislativní forma. </w:t>
      </w:r>
      <w:r w:rsidR="0092572A" w:rsidRPr="00115DBD">
        <w:rPr>
          <w:rFonts w:ascii="Times New Roman" w:eastAsia="Times New Roman" w:hAnsi="Times New Roman" w:cs="Times New Roman"/>
          <w:lang w:eastAsia="cs-CZ"/>
        </w:rPr>
        <w:t xml:space="preserve">V ustanovení čl. 5 odst. 3 vyhláška upravuje ohlašovací povinnost v případě zániku nároku na osvobození od poplatku. Čl. 5 odst. 3 zní: „Osvobození od poplatku ze psů zaniká, zanikne-li důvod osvobození. Zánik osvobození je držitel psa povinen písemně ohlásit správci poplatku do 15 dnů ode dne zániku.“ Při přezkumu zákonnosti obecně závazné vyhlášky MVČR vyšla najevo nezákonnost v povinnosti ukládané poplatníkovi ohlásit písemně zánik nároku na osvobození správci poplatku do 15 dnů. Způsob ohlášení byl shledán v rozporu s § 71 odst. 1 daňového řádu, který stanovuje způsoby podání. Dle daňového řádu lze podání učinit písemně, ústně do protokolu nebo řádně zaslanou datovou zprávou. Rozpor se zákonem spočívá v omezení práv poplatníka ve způsobu ohlášení zániku osvobození. Z tohoto důvodu se slovo „písemně“ z čl. 5 odst. 3 </w:t>
      </w:r>
      <w:r w:rsidR="00E81321" w:rsidRPr="00115DBD">
        <w:rPr>
          <w:rFonts w:ascii="Times New Roman" w:eastAsia="Times New Roman" w:hAnsi="Times New Roman" w:cs="Times New Roman"/>
          <w:lang w:eastAsia="cs-CZ"/>
        </w:rPr>
        <w:t>obecně závazné vyhlášky pro nadbytečnost vypouští.</w:t>
      </w:r>
    </w:p>
    <w:p w:rsidR="0092572A" w:rsidRPr="00115DBD" w:rsidRDefault="0092572A" w:rsidP="00E865C1">
      <w:pPr>
        <w:spacing w:after="0" w:line="240" w:lineRule="auto"/>
        <w:jc w:val="both"/>
        <w:rPr>
          <w:rFonts w:ascii="Times New Roman" w:eastAsia="Times New Roman" w:hAnsi="Times New Roman" w:cs="Times New Roman"/>
          <w:lang w:eastAsia="cs-CZ"/>
        </w:rPr>
      </w:pPr>
    </w:p>
    <w:p w:rsidR="0092572A" w:rsidRPr="00115DBD" w:rsidRDefault="0092572A" w:rsidP="00E865C1">
      <w:pPr>
        <w:spacing w:after="0" w:line="240" w:lineRule="auto"/>
        <w:jc w:val="both"/>
        <w:rPr>
          <w:rFonts w:ascii="Times New Roman" w:eastAsia="Times New Roman" w:hAnsi="Times New Roman" w:cs="Times New Roman"/>
          <w:lang w:eastAsia="cs-CZ"/>
        </w:rPr>
      </w:pPr>
      <w:r w:rsidRPr="00115DBD">
        <w:rPr>
          <w:rFonts w:ascii="Times New Roman" w:eastAsia="Times New Roman" w:hAnsi="Times New Roman" w:cs="Times New Roman"/>
          <w:lang w:eastAsia="cs-CZ"/>
        </w:rPr>
        <w:t>Čl. 8 vyhlášky určuje přesnou dobu vzniku a zániku poplatkové povinnosti v závislosti na měsíci podání registrace, nebo odhlášení od poplatku, a stanovuje pravidlo výpočtu sazby poplatku v počátečním a konečném roce poplatkové povinnosti, kdy se poplatek neplatí za celý rok, ale jen za příslušné měsíce. Ve druhém odstavci je opětovně stanovena povinnost poplatníka ohlásit správci poplatku zánik poplatkové povinnosti bez zbytečného odkladu, nejpozději však do konce kalendářního měsíce. Tato věta je nadbytečná a rozporná s ustanovením čl. 6 odst. 4, ve kterém je jasně dáno, že poplatník má povinnost ohlásit správci poplatku každou skutečnost, která má vliv na výši poplatku do 15 dnů. Zánik poplatkové povinnosti je skutečnost, která má vliv na výši poplatku.</w:t>
      </w:r>
    </w:p>
    <w:p w:rsidR="0092572A" w:rsidRPr="00115DBD" w:rsidRDefault="0092572A" w:rsidP="00E865C1">
      <w:pPr>
        <w:spacing w:after="0" w:line="240" w:lineRule="auto"/>
        <w:jc w:val="both"/>
        <w:rPr>
          <w:rFonts w:ascii="Times New Roman" w:eastAsia="Times New Roman" w:hAnsi="Times New Roman" w:cs="Times New Roman"/>
          <w:lang w:eastAsia="cs-CZ"/>
        </w:rPr>
      </w:pPr>
    </w:p>
    <w:p w:rsidR="0092572A" w:rsidRPr="00115DBD" w:rsidRDefault="00A542DA" w:rsidP="00E865C1">
      <w:pPr>
        <w:spacing w:after="0" w:line="240" w:lineRule="auto"/>
        <w:jc w:val="both"/>
        <w:rPr>
          <w:rFonts w:ascii="Times New Roman" w:eastAsia="Times New Roman" w:hAnsi="Times New Roman" w:cs="Times New Roman"/>
          <w:lang w:eastAsia="cs-CZ"/>
        </w:rPr>
      </w:pPr>
      <w:r w:rsidRPr="00115DBD">
        <w:rPr>
          <w:rFonts w:ascii="Times New Roman" w:eastAsia="Times New Roman" w:hAnsi="Times New Roman" w:cs="Times New Roman"/>
          <w:lang w:eastAsia="cs-CZ"/>
        </w:rPr>
        <w:t>Přijímá se stejná změna v ustanovení upravující zvýšení poplatku při nesplnění povinnosti poplatníka jako u vyhlášky o místním poplatku za užívání veřejného prostranství. Jedná se o totožnou právní situaci. V čl. 9 odst. 1 se slova „a odvedeny“ zrušují.</w:t>
      </w:r>
    </w:p>
    <w:p w:rsidR="00A542DA" w:rsidRPr="00115DBD" w:rsidRDefault="00A542DA" w:rsidP="00E865C1">
      <w:pPr>
        <w:spacing w:after="0" w:line="240" w:lineRule="auto"/>
        <w:jc w:val="both"/>
        <w:rPr>
          <w:rFonts w:ascii="Times New Roman" w:eastAsia="Times New Roman" w:hAnsi="Times New Roman" w:cs="Times New Roman"/>
          <w:lang w:eastAsia="cs-CZ"/>
        </w:rPr>
      </w:pPr>
    </w:p>
    <w:p w:rsidR="00A542DA" w:rsidRPr="00115DBD" w:rsidRDefault="00C72F99" w:rsidP="00E865C1">
      <w:pPr>
        <w:spacing w:after="0" w:line="240" w:lineRule="auto"/>
        <w:jc w:val="both"/>
        <w:rPr>
          <w:rFonts w:ascii="Times New Roman" w:eastAsia="Times New Roman" w:hAnsi="Times New Roman" w:cs="Times New Roman"/>
          <w:lang w:eastAsia="cs-CZ"/>
        </w:rPr>
      </w:pPr>
      <w:r w:rsidRPr="00115DBD">
        <w:rPr>
          <w:rFonts w:ascii="Times New Roman" w:eastAsia="Times New Roman" w:hAnsi="Times New Roman" w:cs="Times New Roman"/>
          <w:lang w:eastAsia="cs-CZ"/>
        </w:rPr>
        <w:t>Mění se text čl. 9 odst. 3: „Penále, úroky a pokuty, upravené daňovým řádem, s výjimkou pořádkových pokut a pokut za nesplnění povinnosti nepeněžité povahy, se neuplatňují.“. Jedná se o totožnou úpravu vyhlášky jako v případě vyhlášky o místním poplatku za užívání veřejného prostranství. Na základě legislativní změny, novela zákona č. 565/1990 o místních poplatcích, která nabyla účinnosti 1. července 2017, se navrhuje doplnit do sankčních ustanovení „a pokuty za nesplnění povinností nepeněžité povahy“.</w:t>
      </w:r>
    </w:p>
    <w:p w:rsidR="00C72F99" w:rsidRPr="00115DBD" w:rsidRDefault="00C72F99" w:rsidP="00E865C1">
      <w:pPr>
        <w:spacing w:after="0" w:line="240" w:lineRule="auto"/>
        <w:jc w:val="both"/>
        <w:rPr>
          <w:rFonts w:ascii="Times New Roman" w:eastAsia="Times New Roman" w:hAnsi="Times New Roman" w:cs="Times New Roman"/>
          <w:lang w:eastAsia="cs-CZ"/>
        </w:rPr>
      </w:pPr>
    </w:p>
    <w:p w:rsidR="00C72F99" w:rsidRPr="00115DBD" w:rsidRDefault="00C72F99" w:rsidP="00C72F99">
      <w:pPr>
        <w:spacing w:after="0" w:line="240" w:lineRule="auto"/>
        <w:jc w:val="both"/>
        <w:rPr>
          <w:rFonts w:ascii="Times New Roman" w:eastAsia="Times New Roman" w:hAnsi="Times New Roman" w:cs="Times New Roman"/>
          <w:lang w:eastAsia="cs-CZ"/>
        </w:rPr>
      </w:pPr>
      <w:r w:rsidRPr="00115DBD">
        <w:rPr>
          <w:rFonts w:ascii="Times New Roman" w:eastAsia="Times New Roman" w:hAnsi="Times New Roman" w:cs="Times New Roman"/>
          <w:lang w:eastAsia="cs-CZ"/>
        </w:rPr>
        <w:t>Z důvodu vzniklých duplicit sankčních ustanovení ve vyhláškách se veškerá úprava sankcí ponechává v článcích upravujících zvýšení poplatku při nesplnění povinnosti poplatníka a čl. 10 sankce se vypouští. Dosavadní články 11 a 12 se nově označují jako 10 a 11.</w:t>
      </w:r>
    </w:p>
    <w:p w:rsidR="00C72F99" w:rsidRPr="00115DBD" w:rsidRDefault="00C72F99" w:rsidP="00E865C1">
      <w:pPr>
        <w:spacing w:after="0" w:line="240" w:lineRule="auto"/>
        <w:jc w:val="both"/>
        <w:rPr>
          <w:rFonts w:ascii="Times New Roman" w:eastAsia="Times New Roman" w:hAnsi="Times New Roman" w:cs="Times New Roman"/>
          <w:lang w:eastAsia="cs-CZ"/>
        </w:rPr>
      </w:pPr>
    </w:p>
    <w:p w:rsidR="00C72F99" w:rsidRPr="00115DBD" w:rsidRDefault="00C72F99" w:rsidP="00E865C1">
      <w:pPr>
        <w:spacing w:after="0" w:line="240" w:lineRule="auto"/>
        <w:jc w:val="both"/>
        <w:rPr>
          <w:rFonts w:ascii="Times New Roman" w:eastAsia="Times New Roman" w:hAnsi="Times New Roman" w:cs="Times New Roman"/>
          <w:lang w:eastAsia="cs-CZ"/>
        </w:rPr>
      </w:pPr>
      <w:r w:rsidRPr="00115DBD">
        <w:rPr>
          <w:rFonts w:ascii="Times New Roman" w:eastAsia="Times New Roman" w:hAnsi="Times New Roman" w:cs="Times New Roman"/>
          <w:lang w:eastAsia="cs-CZ"/>
        </w:rPr>
        <w:lastRenderedPageBreak/>
        <w:t>Čl. 10 odst. 4 se vypouští z důvodu pozbytí aplikovatelnosti ustanovení. Odstavec 4 se vztahuje k možnosti prominutí místního poplatku na základě žádosti, které nebyly vyřízeny do dne nabytí účinnosti zákona č. 281/2009 Sb., kterým se mění některé zákony v souvislosti s přijetím daňového řádu, tj. do 1. 1. 2011. Vzhledem k neaktuálnosti a vniklé nadbytečnosti se čl. 10 odst. 4 zrušuje.</w:t>
      </w:r>
      <w:r w:rsidR="00747480" w:rsidRPr="00115DBD">
        <w:t xml:space="preserve"> </w:t>
      </w:r>
      <w:r w:rsidR="00747480" w:rsidRPr="00115DBD">
        <w:rPr>
          <w:rFonts w:ascii="Times New Roman" w:eastAsia="Times New Roman" w:hAnsi="Times New Roman" w:cs="Times New Roman"/>
          <w:lang w:eastAsia="cs-CZ"/>
        </w:rPr>
        <w:t>Dosavadní odstavec (5) se nově označuje jako odstavec (4).</w:t>
      </w:r>
    </w:p>
    <w:p w:rsidR="0092572A" w:rsidRPr="00115DBD" w:rsidRDefault="0092572A" w:rsidP="00E865C1">
      <w:pPr>
        <w:spacing w:after="0" w:line="240" w:lineRule="auto"/>
        <w:jc w:val="both"/>
        <w:rPr>
          <w:rFonts w:ascii="Times New Roman" w:eastAsia="Times New Roman" w:hAnsi="Times New Roman" w:cs="Times New Roman"/>
          <w:lang w:eastAsia="cs-CZ"/>
        </w:rPr>
      </w:pPr>
    </w:p>
    <w:p w:rsidR="0092572A" w:rsidRPr="00115DBD" w:rsidRDefault="0092572A" w:rsidP="00E865C1">
      <w:pPr>
        <w:spacing w:after="0" w:line="240" w:lineRule="auto"/>
        <w:jc w:val="both"/>
        <w:rPr>
          <w:rFonts w:ascii="Times New Roman" w:eastAsia="Times New Roman" w:hAnsi="Times New Roman" w:cs="Times New Roman"/>
          <w:lang w:eastAsia="cs-CZ"/>
        </w:rPr>
      </w:pPr>
    </w:p>
    <w:p w:rsidR="00591E8C" w:rsidRPr="00115DBD" w:rsidRDefault="00591E8C" w:rsidP="00591E8C">
      <w:pPr>
        <w:spacing w:after="0" w:line="240" w:lineRule="auto"/>
        <w:jc w:val="both"/>
        <w:rPr>
          <w:rFonts w:ascii="Times New Roman" w:eastAsia="Times New Roman" w:hAnsi="Times New Roman" w:cs="Times New Roman"/>
          <w:u w:val="single"/>
          <w:lang w:eastAsia="cs-CZ"/>
        </w:rPr>
      </w:pPr>
      <w:r w:rsidRPr="00115DBD">
        <w:rPr>
          <w:rFonts w:ascii="Times New Roman" w:eastAsia="Times New Roman" w:hAnsi="Times New Roman" w:cs="Times New Roman"/>
          <w:u w:val="single"/>
          <w:lang w:eastAsia="cs-CZ"/>
        </w:rPr>
        <w:t>Novelizace vyhlášky o místním poplatku z ubytovací kapacity</w:t>
      </w:r>
    </w:p>
    <w:p w:rsidR="00591E8C" w:rsidRPr="00115DBD" w:rsidRDefault="00591E8C" w:rsidP="00591E8C">
      <w:pPr>
        <w:spacing w:after="0" w:line="240" w:lineRule="auto"/>
        <w:jc w:val="both"/>
        <w:rPr>
          <w:rFonts w:ascii="Times New Roman" w:eastAsia="Times New Roman" w:hAnsi="Times New Roman" w:cs="Times New Roman"/>
          <w:lang w:eastAsia="cs-CZ"/>
        </w:rPr>
      </w:pPr>
    </w:p>
    <w:p w:rsidR="00591E8C" w:rsidRPr="00115DBD" w:rsidRDefault="003D1FFB" w:rsidP="00591E8C">
      <w:pPr>
        <w:spacing w:after="0" w:line="240" w:lineRule="auto"/>
        <w:jc w:val="both"/>
        <w:rPr>
          <w:rFonts w:ascii="Times New Roman" w:eastAsia="Times New Roman" w:hAnsi="Times New Roman" w:cs="Times New Roman"/>
          <w:lang w:eastAsia="cs-CZ"/>
        </w:rPr>
      </w:pPr>
      <w:r w:rsidRPr="00115DBD">
        <w:rPr>
          <w:rFonts w:ascii="Times New Roman" w:eastAsia="Times New Roman" w:hAnsi="Times New Roman" w:cs="Times New Roman"/>
          <w:lang w:eastAsia="cs-CZ"/>
        </w:rPr>
        <w:t>Přijímá se stejná změna poznámky pod čarou v ustanovení upravující postavení správce poplatku jako u vyhlášky o místním poplatku za užívání veřejného prostranství. Odkaz na § 8 zákona č. 128/2000 Sb., o obcích upravující podmíněný výkon samostatné působnosti obcí se nahrazuje odkazem na § 15 zákon č. 565/1990 Sb., o místních poplatcích.</w:t>
      </w:r>
    </w:p>
    <w:p w:rsidR="0092572A" w:rsidRPr="00115DBD" w:rsidRDefault="0092572A" w:rsidP="00E865C1">
      <w:pPr>
        <w:spacing w:after="0" w:line="240" w:lineRule="auto"/>
        <w:jc w:val="both"/>
        <w:rPr>
          <w:rFonts w:ascii="Times New Roman" w:eastAsia="Times New Roman" w:hAnsi="Times New Roman" w:cs="Times New Roman"/>
          <w:lang w:eastAsia="cs-CZ"/>
        </w:rPr>
      </w:pPr>
    </w:p>
    <w:p w:rsidR="0092572A" w:rsidRPr="00115DBD" w:rsidRDefault="00326C64" w:rsidP="00326C64">
      <w:pPr>
        <w:spacing w:after="0" w:line="240" w:lineRule="auto"/>
        <w:jc w:val="both"/>
        <w:rPr>
          <w:rFonts w:ascii="Times New Roman" w:eastAsia="Times New Roman" w:hAnsi="Times New Roman" w:cs="Times New Roman"/>
          <w:lang w:eastAsia="cs-CZ"/>
        </w:rPr>
      </w:pPr>
      <w:r w:rsidRPr="00115DBD">
        <w:rPr>
          <w:rFonts w:ascii="Times New Roman" w:eastAsia="Times New Roman" w:hAnsi="Times New Roman" w:cs="Times New Roman"/>
          <w:lang w:eastAsia="cs-CZ"/>
        </w:rPr>
        <w:t>Nahrazuje se věta druhá v čl. 3 odst. 2 z důvodu zachování zákonné terminologie vedení evidenční knihy. V čl. 3 odst. 2 se věta druhá nahrazuje větami „Zápisy do evidenční knihy musí být vedeny přehledně a srozumitelně. Tyto zápisy musí být uspořádány postupně z časového hlediska.“. Ustanovení čl. 3 odst. 2 vymezuje povinnost poplatníka vést v písemné podobě evidenční knihu, do které zapisuje údaje o ubytovaných osobách. Znění vyhlášky se až na větu druhou shoduje se zněním § 3 odst. 4 zákona o místních poplatcích v návaznosti na § 7 odst. 3 téhož zákona. Touto změnou pouze dochází ke sjednocení vyhlášky se zákonnou úpravou, aby se předešlo případnému vzniku rozdílného výkladu. Změna nemá za cíl měnit dosavadní povinnosti poplatníků, pouze je přesněji upravuje ve shodném znění s § 3 odst. 4 s přihlédnutím k § 7 odst. 3 zákona o místních poplatcích.</w:t>
      </w:r>
    </w:p>
    <w:p w:rsidR="00326C64" w:rsidRPr="00115DBD" w:rsidRDefault="00326C64" w:rsidP="00E865C1">
      <w:pPr>
        <w:spacing w:after="0" w:line="240" w:lineRule="auto"/>
        <w:jc w:val="both"/>
        <w:rPr>
          <w:rFonts w:ascii="Times New Roman" w:eastAsia="Times New Roman" w:hAnsi="Times New Roman" w:cs="Times New Roman"/>
          <w:lang w:eastAsia="cs-CZ"/>
        </w:rPr>
      </w:pPr>
    </w:p>
    <w:p w:rsidR="00326C64" w:rsidRPr="00115DBD" w:rsidRDefault="00326C64" w:rsidP="00E865C1">
      <w:pPr>
        <w:spacing w:after="0" w:line="240" w:lineRule="auto"/>
        <w:jc w:val="both"/>
        <w:rPr>
          <w:rFonts w:ascii="Times New Roman" w:eastAsia="Times New Roman" w:hAnsi="Times New Roman" w:cs="Times New Roman"/>
          <w:lang w:eastAsia="cs-CZ"/>
        </w:rPr>
      </w:pPr>
      <w:r w:rsidRPr="00115DBD">
        <w:rPr>
          <w:rFonts w:ascii="Times New Roman" w:eastAsia="Times New Roman" w:hAnsi="Times New Roman" w:cs="Times New Roman"/>
          <w:lang w:eastAsia="cs-CZ"/>
        </w:rPr>
        <w:t>Čl. 5 písm. c) vyhlášky stanovuje osvobození od poplatku z ubytovací kapacity v zařízeních sloužících sociálním a charitativním účelům v souladu se zákonem o místních poplatcích. Poznámka pod čarou č. 4) odkazuje na již zrušený zákon č. 100/1988 Sb., o sociálním zabezpečení. Pro neplatnost zákona o sociálním zabezpečení, který byl zrušen na základě ustanovení § 39 bodu. 1 zákona č. 329/2011 Sb. ke dni 1. ledna 2012, se zrušuje i odkaz na tento zákon bez náhrady.</w:t>
      </w:r>
    </w:p>
    <w:p w:rsidR="00326C64" w:rsidRPr="00115DBD" w:rsidRDefault="00326C64" w:rsidP="00E865C1">
      <w:pPr>
        <w:spacing w:after="0" w:line="240" w:lineRule="auto"/>
        <w:jc w:val="both"/>
        <w:rPr>
          <w:rFonts w:ascii="Times New Roman" w:eastAsia="Times New Roman" w:hAnsi="Times New Roman" w:cs="Times New Roman"/>
          <w:lang w:eastAsia="cs-CZ"/>
        </w:rPr>
      </w:pPr>
    </w:p>
    <w:p w:rsidR="00326C64" w:rsidRPr="00115DBD" w:rsidRDefault="00326C64" w:rsidP="00326C64">
      <w:pPr>
        <w:spacing w:after="0" w:line="240" w:lineRule="auto"/>
        <w:jc w:val="both"/>
        <w:rPr>
          <w:rFonts w:ascii="Times New Roman" w:eastAsia="Times New Roman" w:hAnsi="Times New Roman" w:cs="Times New Roman"/>
          <w:lang w:eastAsia="cs-CZ"/>
        </w:rPr>
      </w:pPr>
      <w:r w:rsidRPr="00115DBD">
        <w:rPr>
          <w:rFonts w:ascii="Times New Roman" w:eastAsia="Times New Roman" w:hAnsi="Times New Roman" w:cs="Times New Roman"/>
          <w:lang w:eastAsia="cs-CZ"/>
        </w:rPr>
        <w:t>Přijímá se stejná změna poznámky pod čarou v ustanovení upravující ohlašovací povinnost jako u vyhlášky o místním poplatku za užívání veřejného prostranství. Odkaz na § 127 daňové</w:t>
      </w:r>
      <w:r w:rsidR="00747480" w:rsidRPr="00115DBD">
        <w:rPr>
          <w:rFonts w:ascii="Times New Roman" w:eastAsia="Times New Roman" w:hAnsi="Times New Roman" w:cs="Times New Roman"/>
          <w:lang w:eastAsia="cs-CZ"/>
        </w:rPr>
        <w:t>ho se nahrazuje odkazem na § 14a</w:t>
      </w:r>
      <w:r w:rsidRPr="00115DBD">
        <w:rPr>
          <w:rFonts w:ascii="Times New Roman" w:eastAsia="Times New Roman" w:hAnsi="Times New Roman" w:cs="Times New Roman"/>
          <w:lang w:eastAsia="cs-CZ"/>
        </w:rPr>
        <w:t xml:space="preserve"> zákon č. 565/1990 Sb., o místních poplatcích</w:t>
      </w:r>
      <w:r w:rsidR="00747480" w:rsidRPr="00115DBD">
        <w:rPr>
          <w:rFonts w:ascii="Times New Roman" w:eastAsia="Times New Roman" w:hAnsi="Times New Roman" w:cs="Times New Roman"/>
          <w:lang w:eastAsia="cs-CZ"/>
        </w:rPr>
        <w:t>, upravující náležitosti přihlášky k registraci daňového subjektu k místnímu poplatku, z důvodu změny zákonů.</w:t>
      </w:r>
    </w:p>
    <w:p w:rsidR="00747480" w:rsidRPr="00115DBD" w:rsidRDefault="00747480" w:rsidP="00326C64">
      <w:pPr>
        <w:spacing w:after="0" w:line="240" w:lineRule="auto"/>
        <w:jc w:val="both"/>
        <w:rPr>
          <w:rFonts w:ascii="Times New Roman" w:eastAsia="Times New Roman" w:hAnsi="Times New Roman" w:cs="Times New Roman"/>
          <w:lang w:eastAsia="cs-CZ"/>
        </w:rPr>
      </w:pPr>
    </w:p>
    <w:p w:rsidR="00747480" w:rsidRPr="00115DBD" w:rsidRDefault="00747480" w:rsidP="00747480">
      <w:pPr>
        <w:spacing w:after="0" w:line="240" w:lineRule="auto"/>
        <w:jc w:val="both"/>
        <w:rPr>
          <w:rFonts w:ascii="Times New Roman" w:eastAsia="Times New Roman" w:hAnsi="Times New Roman" w:cs="Times New Roman"/>
          <w:lang w:eastAsia="cs-CZ"/>
        </w:rPr>
      </w:pPr>
      <w:r w:rsidRPr="00115DBD">
        <w:rPr>
          <w:rFonts w:ascii="Times New Roman" w:eastAsia="Times New Roman" w:hAnsi="Times New Roman" w:cs="Times New Roman"/>
          <w:lang w:eastAsia="cs-CZ"/>
        </w:rPr>
        <w:t>Mění se text čl. 8 odst. 3: „Penále, úroky a pokuty, upravené daňovým řádem, s výjimkou pořádkových pokut a pokut za nesplnění povinnosti nepeněžité povahy, se neuplatňují.“. Jedná se o totožnou úpravu vyhlášky jako v případě vyhlášky o místním poplatku za užívání veřejného prostranství. Na základě legislativní změny, novela zákona č. 565/1990 o místních poplatcích, která nabyla účinnosti 1. července 2017, se navrhuje doplnit do sankčních ustanovení „a pokuty za nesplnění povinností nepeněžité povahy“.</w:t>
      </w:r>
    </w:p>
    <w:p w:rsidR="00747480" w:rsidRPr="00115DBD" w:rsidRDefault="00747480" w:rsidP="00747480">
      <w:pPr>
        <w:spacing w:after="0" w:line="240" w:lineRule="auto"/>
        <w:jc w:val="both"/>
        <w:rPr>
          <w:rFonts w:ascii="Times New Roman" w:eastAsia="Times New Roman" w:hAnsi="Times New Roman" w:cs="Times New Roman"/>
          <w:lang w:eastAsia="cs-CZ"/>
        </w:rPr>
      </w:pPr>
    </w:p>
    <w:p w:rsidR="00747480" w:rsidRPr="00115DBD" w:rsidRDefault="00747480" w:rsidP="00747480">
      <w:pPr>
        <w:spacing w:after="0" w:line="240" w:lineRule="auto"/>
        <w:jc w:val="both"/>
        <w:rPr>
          <w:rFonts w:ascii="Times New Roman" w:eastAsia="Times New Roman" w:hAnsi="Times New Roman" w:cs="Times New Roman"/>
          <w:lang w:eastAsia="cs-CZ"/>
        </w:rPr>
      </w:pPr>
      <w:r w:rsidRPr="00115DBD">
        <w:rPr>
          <w:rFonts w:ascii="Times New Roman" w:eastAsia="Times New Roman" w:hAnsi="Times New Roman" w:cs="Times New Roman"/>
          <w:lang w:eastAsia="cs-CZ"/>
        </w:rPr>
        <w:t>Z důvodu vzniklých duplicit sankčních ustanovení ve vyhláškách se veškerá úprava sankcí ponechává v článcích upravujících zvýšení poplatku při nesplnění povinnosti poplatníka a čl. 9 sankce se vypouští. Dosavadní články 10 a 11 se nově označují jako 9 a 10.</w:t>
      </w:r>
    </w:p>
    <w:p w:rsidR="00747480" w:rsidRPr="00115DBD" w:rsidRDefault="00747480" w:rsidP="00326C64">
      <w:pPr>
        <w:spacing w:after="0" w:line="240" w:lineRule="auto"/>
        <w:jc w:val="both"/>
        <w:rPr>
          <w:rFonts w:ascii="Times New Roman" w:eastAsia="Times New Roman" w:hAnsi="Times New Roman" w:cs="Times New Roman"/>
          <w:lang w:eastAsia="cs-CZ"/>
        </w:rPr>
      </w:pPr>
    </w:p>
    <w:p w:rsidR="00326C64" w:rsidRPr="00115DBD" w:rsidRDefault="00747480" w:rsidP="00E865C1">
      <w:pPr>
        <w:spacing w:after="0" w:line="240" w:lineRule="auto"/>
        <w:jc w:val="both"/>
        <w:rPr>
          <w:rFonts w:ascii="Times New Roman" w:eastAsia="Times New Roman" w:hAnsi="Times New Roman" w:cs="Times New Roman"/>
          <w:lang w:eastAsia="cs-CZ"/>
        </w:rPr>
      </w:pPr>
      <w:r w:rsidRPr="00115DBD">
        <w:rPr>
          <w:rFonts w:ascii="Times New Roman" w:eastAsia="Times New Roman" w:hAnsi="Times New Roman" w:cs="Times New Roman"/>
          <w:lang w:eastAsia="cs-CZ"/>
        </w:rPr>
        <w:t>Čl. 9 odst. 4 se vypouští z důvodu pozbytí aplikovatelnosti ustanovení. Odstavec 4 se vztahuje k možnosti prominutí místního poplatku na základě žádosti, které nebyly vyřízeny do dne nabytí účinnosti zákona č. 281/2009 Sb., kterým se mění některé zákony v souvislosti s přijetím daňového řádu, tj. do 1. 1. 2011. Vzhledem k neaktuálnosti a vniklé nadbytečnosti se čl. 9 odst. 4 zrušuje.</w:t>
      </w:r>
      <w:r w:rsidRPr="00115DBD">
        <w:t xml:space="preserve"> </w:t>
      </w:r>
      <w:r w:rsidRPr="00115DBD">
        <w:rPr>
          <w:rFonts w:ascii="Times New Roman" w:eastAsia="Times New Roman" w:hAnsi="Times New Roman" w:cs="Times New Roman"/>
          <w:lang w:eastAsia="cs-CZ"/>
        </w:rPr>
        <w:t>Dosavadní odstavec (5) se nově označuje jako odstavec (4).</w:t>
      </w:r>
    </w:p>
    <w:p w:rsidR="00747480" w:rsidRPr="00115DBD" w:rsidRDefault="00747480" w:rsidP="00E865C1">
      <w:pPr>
        <w:spacing w:after="0" w:line="240" w:lineRule="auto"/>
        <w:jc w:val="both"/>
        <w:rPr>
          <w:rFonts w:ascii="Times New Roman" w:eastAsia="Times New Roman" w:hAnsi="Times New Roman" w:cs="Times New Roman"/>
          <w:lang w:eastAsia="cs-CZ"/>
        </w:rPr>
      </w:pPr>
    </w:p>
    <w:p w:rsidR="00747480" w:rsidRDefault="00747480" w:rsidP="00E865C1">
      <w:pPr>
        <w:spacing w:after="0" w:line="240" w:lineRule="auto"/>
        <w:jc w:val="both"/>
        <w:rPr>
          <w:rFonts w:ascii="Times New Roman" w:eastAsia="Times New Roman" w:hAnsi="Times New Roman" w:cs="Times New Roman"/>
          <w:lang w:eastAsia="cs-CZ"/>
        </w:rPr>
      </w:pPr>
      <w:r w:rsidRPr="00115DBD">
        <w:rPr>
          <w:rFonts w:ascii="Times New Roman" w:eastAsia="Times New Roman" w:hAnsi="Times New Roman" w:cs="Times New Roman"/>
          <w:lang w:eastAsia="cs-CZ"/>
        </w:rPr>
        <w:t xml:space="preserve">Vzhledem k tomu, že se </w:t>
      </w:r>
      <w:r w:rsidR="00593453" w:rsidRPr="00115DBD">
        <w:rPr>
          <w:rFonts w:ascii="Times New Roman" w:eastAsia="Times New Roman" w:hAnsi="Times New Roman" w:cs="Times New Roman"/>
          <w:lang w:eastAsia="cs-CZ"/>
        </w:rPr>
        <w:t xml:space="preserve">až na výjimky zavedení pokuty za nesplnění povinnosti nepeněžité povahy u všech tří OZV a změny ohlašovací povinnosti u místního poplatku ze psů </w:t>
      </w:r>
      <w:r w:rsidRPr="00115DBD">
        <w:rPr>
          <w:rFonts w:ascii="Times New Roman" w:eastAsia="Times New Roman" w:hAnsi="Times New Roman" w:cs="Times New Roman"/>
          <w:lang w:eastAsia="cs-CZ"/>
        </w:rPr>
        <w:t xml:space="preserve">jedná pouze o legislativní </w:t>
      </w:r>
      <w:r w:rsidRPr="00115DBD">
        <w:rPr>
          <w:rFonts w:ascii="Times New Roman" w:eastAsia="Times New Roman" w:hAnsi="Times New Roman" w:cs="Times New Roman"/>
          <w:lang w:eastAsia="cs-CZ"/>
        </w:rPr>
        <w:lastRenderedPageBreak/>
        <w:t>úpravy, které pouze reagují na změnu zákonů, byla zpracována</w:t>
      </w:r>
      <w:r w:rsidR="00593453" w:rsidRPr="00115DBD">
        <w:rPr>
          <w:rFonts w:ascii="Times New Roman" w:eastAsia="Times New Roman" w:hAnsi="Times New Roman" w:cs="Times New Roman"/>
          <w:lang w:eastAsia="cs-CZ"/>
        </w:rPr>
        <w:t xml:space="preserve"> pouze</w:t>
      </w:r>
      <w:r w:rsidRPr="00115DBD">
        <w:rPr>
          <w:rFonts w:ascii="Times New Roman" w:eastAsia="Times New Roman" w:hAnsi="Times New Roman" w:cs="Times New Roman"/>
          <w:lang w:eastAsia="cs-CZ"/>
        </w:rPr>
        <w:t xml:space="preserve"> jedna novela zahrnující všechny tři vyhlášky o místních poplatcích.</w:t>
      </w:r>
    </w:p>
    <w:p w:rsidR="004B7F8C" w:rsidRDefault="004B7F8C" w:rsidP="00E865C1">
      <w:pPr>
        <w:spacing w:after="0" w:line="240" w:lineRule="auto"/>
        <w:jc w:val="both"/>
        <w:rPr>
          <w:rFonts w:ascii="Times New Roman" w:eastAsia="Times New Roman" w:hAnsi="Times New Roman" w:cs="Times New Roman"/>
          <w:lang w:eastAsia="cs-CZ"/>
        </w:rPr>
      </w:pPr>
    </w:p>
    <w:p w:rsidR="004B7F8C" w:rsidRDefault="004B7F8C" w:rsidP="004B7F8C">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Jednotlivé MO byly vyzvány k projednání návrhu vyhlášky v souladu se Statutem města Plzně. Městské obvody se mohly dle vlastního rozhodnutí k návrhu souhlasně vyjádřit, předkládat návrhy nových změn nebo s návrhem nesouhlasit.</w:t>
      </w:r>
    </w:p>
    <w:p w:rsidR="004B7F8C" w:rsidRDefault="004B7F8C" w:rsidP="004B7F8C">
      <w:pPr>
        <w:spacing w:after="0" w:line="240" w:lineRule="auto"/>
        <w:jc w:val="both"/>
        <w:rPr>
          <w:rFonts w:ascii="Times New Roman" w:eastAsia="Times New Roman" w:hAnsi="Times New Roman" w:cs="Times New Roman"/>
          <w:lang w:eastAsia="cs-CZ"/>
        </w:rPr>
      </w:pPr>
    </w:p>
    <w:p w:rsidR="004B7F8C" w:rsidRPr="00E357D0" w:rsidRDefault="004B7F8C" w:rsidP="004B7F8C">
      <w:pPr>
        <w:spacing w:after="0" w:line="240" w:lineRule="auto"/>
        <w:jc w:val="both"/>
        <w:rPr>
          <w:rFonts w:ascii="Times New Roman" w:eastAsia="Times New Roman" w:hAnsi="Times New Roman" w:cs="Times New Roman"/>
          <w:u w:val="single"/>
          <w:lang w:eastAsia="cs-CZ"/>
        </w:rPr>
      </w:pPr>
      <w:r w:rsidRPr="00E357D0">
        <w:rPr>
          <w:rFonts w:ascii="Times New Roman" w:eastAsia="Times New Roman" w:hAnsi="Times New Roman" w:cs="Times New Roman"/>
          <w:u w:val="single"/>
          <w:lang w:eastAsia="cs-CZ"/>
        </w:rPr>
        <w:t xml:space="preserve">Jednotlivé městské obvody se k návrhu </w:t>
      </w:r>
      <w:r>
        <w:rPr>
          <w:rFonts w:ascii="Times New Roman" w:eastAsia="Times New Roman" w:hAnsi="Times New Roman" w:cs="Times New Roman"/>
          <w:u w:val="single"/>
          <w:lang w:eastAsia="cs-CZ"/>
        </w:rPr>
        <w:t>vyhlášky</w:t>
      </w:r>
      <w:r w:rsidRPr="00E357D0">
        <w:rPr>
          <w:rFonts w:ascii="Times New Roman" w:eastAsia="Times New Roman" w:hAnsi="Times New Roman" w:cs="Times New Roman"/>
          <w:u w:val="single"/>
          <w:lang w:eastAsia="cs-CZ"/>
        </w:rPr>
        <w:t xml:space="preserve"> vyjádřily takto:</w:t>
      </w:r>
    </w:p>
    <w:p w:rsidR="004B7F8C" w:rsidRDefault="004B7F8C" w:rsidP="004B7F8C">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ZMO 1   -</w:t>
      </w:r>
      <w:r>
        <w:rPr>
          <w:rFonts w:ascii="Times New Roman" w:eastAsia="Times New Roman" w:hAnsi="Times New Roman" w:cs="Times New Roman"/>
          <w:lang w:eastAsia="cs-CZ"/>
        </w:rPr>
        <w:tab/>
        <w:t>usnesení č. 461 ze dne 11. 4. 20</w:t>
      </w:r>
      <w:r w:rsidR="00674A13">
        <w:rPr>
          <w:rFonts w:ascii="Times New Roman" w:eastAsia="Times New Roman" w:hAnsi="Times New Roman" w:cs="Times New Roman"/>
          <w:lang w:eastAsia="cs-CZ"/>
        </w:rPr>
        <w:t>18, souhlasí s návrhem vyhlášky,</w:t>
      </w:r>
    </w:p>
    <w:p w:rsidR="004B7F8C" w:rsidRDefault="004B7F8C" w:rsidP="00AC48D5">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ZMO 2   -</w:t>
      </w:r>
      <w:r>
        <w:rPr>
          <w:rFonts w:ascii="Times New Roman" w:eastAsia="Times New Roman" w:hAnsi="Times New Roman" w:cs="Times New Roman"/>
          <w:lang w:eastAsia="cs-CZ"/>
        </w:rPr>
        <w:tab/>
        <w:t xml:space="preserve">usnesení č. 17/2018 ze dne 27. 3. 2018, schvaluje znění vyhlášky v předloženém znění </w:t>
      </w:r>
    </w:p>
    <w:p w:rsidR="004B7F8C" w:rsidRDefault="004B7F8C" w:rsidP="00AC48D5">
      <w:pPr>
        <w:spacing w:after="0" w:line="240" w:lineRule="auto"/>
        <w:ind w:left="1416"/>
        <w:jc w:val="both"/>
        <w:rPr>
          <w:rFonts w:ascii="Times New Roman" w:eastAsia="Times New Roman" w:hAnsi="Times New Roman" w:cs="Times New Roman"/>
          <w:lang w:eastAsia="cs-CZ"/>
        </w:rPr>
      </w:pPr>
      <w:r>
        <w:rPr>
          <w:rFonts w:ascii="Times New Roman" w:eastAsia="Times New Roman" w:hAnsi="Times New Roman" w:cs="Times New Roman"/>
          <w:lang w:eastAsia="cs-CZ"/>
        </w:rPr>
        <w:t>a dále navrhuje novou změnu čl. 5 odst. 1 písm. h) vyhlášky č. 22/2004, o místním poplatku ze psů, tj. rozšíření osvobození od místního poplatku v předmětném</w:t>
      </w:r>
      <w:r w:rsidR="00674A13">
        <w:rPr>
          <w:rFonts w:ascii="Times New Roman" w:eastAsia="Times New Roman" w:hAnsi="Times New Roman" w:cs="Times New Roman"/>
          <w:lang w:eastAsia="cs-CZ"/>
        </w:rPr>
        <w:t xml:space="preserve"> bodě na celé území města Plzně,</w:t>
      </w:r>
    </w:p>
    <w:p w:rsidR="004B7F8C" w:rsidRDefault="004B7F8C" w:rsidP="00AC48D5">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ZMO 3   -</w:t>
      </w:r>
      <w:r>
        <w:rPr>
          <w:rFonts w:ascii="Times New Roman" w:eastAsia="Times New Roman" w:hAnsi="Times New Roman" w:cs="Times New Roman"/>
          <w:lang w:eastAsia="cs-CZ"/>
        </w:rPr>
        <w:tab/>
        <w:t xml:space="preserve">usnesení č. 6 ze dne 26. 2. 2018, souhlasí s návrhem novely obecně závazných </w:t>
      </w:r>
    </w:p>
    <w:p w:rsidR="004B7F8C" w:rsidRDefault="00674A13" w:rsidP="00AC48D5">
      <w:pPr>
        <w:spacing w:after="0" w:line="240" w:lineRule="auto"/>
        <w:ind w:left="708" w:firstLine="708"/>
        <w:jc w:val="both"/>
        <w:rPr>
          <w:rFonts w:ascii="Times New Roman" w:eastAsia="Times New Roman" w:hAnsi="Times New Roman" w:cs="Times New Roman"/>
          <w:lang w:eastAsia="cs-CZ"/>
        </w:rPr>
      </w:pPr>
      <w:r>
        <w:rPr>
          <w:rFonts w:ascii="Times New Roman" w:eastAsia="Times New Roman" w:hAnsi="Times New Roman" w:cs="Times New Roman"/>
          <w:lang w:eastAsia="cs-CZ"/>
        </w:rPr>
        <w:t>vyhlášek,</w:t>
      </w:r>
    </w:p>
    <w:p w:rsidR="004B7F8C" w:rsidRDefault="004B7F8C" w:rsidP="00AC48D5">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ZMO 4   -</w:t>
      </w:r>
      <w:r>
        <w:rPr>
          <w:rFonts w:ascii="Times New Roman" w:eastAsia="Times New Roman" w:hAnsi="Times New Roman" w:cs="Times New Roman"/>
          <w:lang w:eastAsia="cs-CZ"/>
        </w:rPr>
        <w:tab/>
        <w:t xml:space="preserve">usnesení </w:t>
      </w:r>
      <w:r w:rsidR="006B4822">
        <w:rPr>
          <w:rFonts w:ascii="Times New Roman" w:eastAsia="Times New Roman" w:hAnsi="Times New Roman" w:cs="Times New Roman"/>
          <w:lang w:eastAsia="cs-CZ"/>
        </w:rPr>
        <w:t>č. 0024/18 ze dne 17. 5. 2018, souhlasí s návrhem vyhlášky,</w:t>
      </w:r>
    </w:p>
    <w:p w:rsidR="004B7F8C" w:rsidRDefault="004B7F8C" w:rsidP="00AC48D5">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ZMO 5   -</w:t>
      </w:r>
      <w:r>
        <w:rPr>
          <w:rFonts w:ascii="Times New Roman" w:eastAsia="Times New Roman" w:hAnsi="Times New Roman" w:cs="Times New Roman"/>
          <w:lang w:eastAsia="cs-CZ"/>
        </w:rPr>
        <w:tab/>
        <w:t xml:space="preserve">usnesení č. 007/2018 ze dne 7. 2. 2018, souhlasí s návrhem změn uvedených obecně </w:t>
      </w:r>
    </w:p>
    <w:p w:rsidR="004B7F8C" w:rsidRDefault="004B7F8C" w:rsidP="00AC48D5">
      <w:pPr>
        <w:spacing w:after="0" w:line="240" w:lineRule="auto"/>
        <w:ind w:left="708" w:firstLine="708"/>
        <w:jc w:val="both"/>
        <w:rPr>
          <w:rFonts w:ascii="Times New Roman" w:eastAsia="Times New Roman" w:hAnsi="Times New Roman" w:cs="Times New Roman"/>
          <w:lang w:eastAsia="cs-CZ"/>
        </w:rPr>
      </w:pPr>
      <w:r>
        <w:rPr>
          <w:rFonts w:ascii="Times New Roman" w:eastAsia="Times New Roman" w:hAnsi="Times New Roman" w:cs="Times New Roman"/>
          <w:lang w:eastAsia="cs-CZ"/>
        </w:rPr>
        <w:t>závazných vyhlášek mě</w:t>
      </w:r>
      <w:r w:rsidR="00674A13">
        <w:rPr>
          <w:rFonts w:ascii="Times New Roman" w:eastAsia="Times New Roman" w:hAnsi="Times New Roman" w:cs="Times New Roman"/>
          <w:lang w:eastAsia="cs-CZ"/>
        </w:rPr>
        <w:t>sta Plzně o místních poplatcích,</w:t>
      </w:r>
    </w:p>
    <w:p w:rsidR="004B7F8C" w:rsidRDefault="004B7F8C" w:rsidP="00AC48D5">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ZMO 6   -</w:t>
      </w:r>
      <w:r>
        <w:rPr>
          <w:rFonts w:ascii="Times New Roman" w:eastAsia="Times New Roman" w:hAnsi="Times New Roman" w:cs="Times New Roman"/>
          <w:lang w:eastAsia="cs-CZ"/>
        </w:rPr>
        <w:tab/>
        <w:t>usnesení č. 09/18 ze dne 5. 2. 2018,</w:t>
      </w:r>
      <w:r w:rsidR="00674A13">
        <w:rPr>
          <w:rFonts w:ascii="Times New Roman" w:eastAsia="Times New Roman" w:hAnsi="Times New Roman" w:cs="Times New Roman"/>
          <w:lang w:eastAsia="cs-CZ"/>
        </w:rPr>
        <w:t xml:space="preserve"> schvaluje návrhy změn vyhlášek,</w:t>
      </w:r>
    </w:p>
    <w:p w:rsidR="004B7F8C" w:rsidRDefault="004B7F8C" w:rsidP="00AC48D5">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ZMO 7   -</w:t>
      </w:r>
      <w:r>
        <w:rPr>
          <w:rFonts w:ascii="Times New Roman" w:eastAsia="Times New Roman" w:hAnsi="Times New Roman" w:cs="Times New Roman"/>
          <w:lang w:eastAsia="cs-CZ"/>
        </w:rPr>
        <w:tab/>
        <w:t>usnesení č. 18/013 ze dne 14. 5. 20</w:t>
      </w:r>
      <w:r w:rsidR="00674A13">
        <w:rPr>
          <w:rFonts w:ascii="Times New Roman" w:eastAsia="Times New Roman" w:hAnsi="Times New Roman" w:cs="Times New Roman"/>
          <w:lang w:eastAsia="cs-CZ"/>
        </w:rPr>
        <w:t>18, souhlasí s návrhem vyhlášky,</w:t>
      </w:r>
    </w:p>
    <w:p w:rsidR="004B7F8C" w:rsidRDefault="004B7F8C" w:rsidP="00AC48D5">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ZMO 8   -</w:t>
      </w:r>
      <w:r>
        <w:rPr>
          <w:rFonts w:ascii="Times New Roman" w:eastAsia="Times New Roman" w:hAnsi="Times New Roman" w:cs="Times New Roman"/>
          <w:lang w:eastAsia="cs-CZ"/>
        </w:rPr>
        <w:tab/>
        <w:t xml:space="preserve">usnesení č. 13/2018 ze dne 9. 4. 2018, souhlasí s návrhem předkládaných změn </w:t>
      </w:r>
    </w:p>
    <w:p w:rsidR="004B7F8C" w:rsidRDefault="004B7F8C" w:rsidP="00AC48D5">
      <w:pPr>
        <w:spacing w:after="0" w:line="240" w:lineRule="auto"/>
        <w:ind w:left="708" w:firstLine="708"/>
        <w:jc w:val="both"/>
        <w:rPr>
          <w:rFonts w:ascii="Times New Roman" w:eastAsia="Times New Roman" w:hAnsi="Times New Roman" w:cs="Times New Roman"/>
          <w:lang w:eastAsia="cs-CZ"/>
        </w:rPr>
      </w:pPr>
      <w:r>
        <w:rPr>
          <w:rFonts w:ascii="Times New Roman" w:eastAsia="Times New Roman" w:hAnsi="Times New Roman" w:cs="Times New Roman"/>
          <w:lang w:eastAsia="cs-CZ"/>
        </w:rPr>
        <w:t>vyhlášek a jejic</w:t>
      </w:r>
      <w:r w:rsidR="00674A13">
        <w:rPr>
          <w:rFonts w:ascii="Times New Roman" w:eastAsia="Times New Roman" w:hAnsi="Times New Roman" w:cs="Times New Roman"/>
          <w:lang w:eastAsia="cs-CZ"/>
        </w:rPr>
        <w:t>h zapracováním do Statutu města,</w:t>
      </w:r>
    </w:p>
    <w:p w:rsidR="008A5A34" w:rsidRDefault="004B7F8C" w:rsidP="00AC48D5">
      <w:pPr>
        <w:pStyle w:val="vlevo"/>
      </w:pPr>
      <w:r>
        <w:t>ZMO 9   -</w:t>
      </w:r>
      <w:r w:rsidR="00674A13">
        <w:tab/>
      </w:r>
      <w:r w:rsidR="00765D6A">
        <w:t xml:space="preserve">usnesení č. 12/2018 ze dne 14. 5. 2018, souhlasí </w:t>
      </w:r>
      <w:r w:rsidR="00765D6A" w:rsidRPr="00765D6A">
        <w:t xml:space="preserve">s návrhem novely </w:t>
      </w:r>
      <w:r w:rsidR="00765D6A">
        <w:t xml:space="preserve">vyhlášky o </w:t>
      </w:r>
    </w:p>
    <w:p w:rsidR="004B7F8C" w:rsidRDefault="00765D6A" w:rsidP="00AC48D5">
      <w:pPr>
        <w:pStyle w:val="vlevo"/>
        <w:ind w:left="1416"/>
      </w:pPr>
      <w:r>
        <w:t xml:space="preserve">poplatku za užívání </w:t>
      </w:r>
      <w:r w:rsidRPr="00765D6A">
        <w:t>veřejného prostranství, o místním poplatku</w:t>
      </w:r>
      <w:r>
        <w:t xml:space="preserve"> ze psů a o místním poplatku z </w:t>
      </w:r>
      <w:r w:rsidRPr="00765D6A">
        <w:t>ubytovací kapacity.</w:t>
      </w:r>
    </w:p>
    <w:p w:rsidR="004B7F8C" w:rsidRPr="00115DBD" w:rsidRDefault="004B7F8C" w:rsidP="00AC48D5">
      <w:pPr>
        <w:pStyle w:val="vlevo"/>
      </w:pPr>
      <w:r>
        <w:t>ZMO 10 -</w:t>
      </w:r>
      <w:r>
        <w:tab/>
        <w:t>usnesení č. 05/18 ze dne 5. 2. 2018, s</w:t>
      </w:r>
      <w:r w:rsidR="00674A13">
        <w:t>ouhlasí s návrhem změn vyhlášek,</w:t>
      </w:r>
    </w:p>
    <w:p w:rsidR="004B7F8C" w:rsidRDefault="004B7F8C" w:rsidP="00AC48D5">
      <w:pPr>
        <w:spacing w:after="0" w:line="240" w:lineRule="auto"/>
        <w:jc w:val="both"/>
        <w:rPr>
          <w:rFonts w:ascii="Times New Roman" w:eastAsia="Times New Roman" w:hAnsi="Times New Roman" w:cs="Times New Roman"/>
          <w:lang w:eastAsia="cs-CZ"/>
        </w:rPr>
      </w:pPr>
    </w:p>
    <w:p w:rsidR="004B7F8C" w:rsidRPr="00115DBD" w:rsidRDefault="004B7F8C" w:rsidP="00E865C1">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V právní komisi bylo projednáno dne 17. 4. 2018 bez připomínek a ve finanční komisi bylo projednáno dne 23. 4. 2018</w:t>
      </w:r>
      <w:r w:rsidR="00A557E5">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rovněž bez připomínek.</w:t>
      </w:r>
    </w:p>
    <w:p w:rsidR="00F52EED" w:rsidRPr="00115DBD" w:rsidRDefault="00F52EED" w:rsidP="00F52EED">
      <w:pPr>
        <w:pStyle w:val="Odstavecseseznamem"/>
        <w:numPr>
          <w:ilvl w:val="0"/>
          <w:numId w:val="1"/>
        </w:numPr>
        <w:tabs>
          <w:tab w:val="num" w:pos="360"/>
        </w:tabs>
        <w:spacing w:before="240" w:after="240" w:line="240" w:lineRule="auto"/>
        <w:rPr>
          <w:rFonts w:ascii="Times New Roman" w:eastAsia="Times New Roman" w:hAnsi="Times New Roman" w:cs="Times New Roman"/>
          <w:b/>
          <w:spacing w:val="22"/>
          <w:sz w:val="24"/>
          <w:szCs w:val="24"/>
          <w:lang w:eastAsia="cs-CZ"/>
        </w:rPr>
      </w:pPr>
      <w:r w:rsidRPr="00115DBD">
        <w:rPr>
          <w:rFonts w:ascii="Times New Roman" w:eastAsia="Times New Roman" w:hAnsi="Times New Roman" w:cs="Times New Roman"/>
          <w:b/>
          <w:spacing w:val="22"/>
          <w:sz w:val="24"/>
          <w:szCs w:val="24"/>
          <w:lang w:eastAsia="cs-CZ"/>
        </w:rPr>
        <w:t>Předpokládaný cílový stav</w:t>
      </w:r>
    </w:p>
    <w:p w:rsidR="00F52EED" w:rsidRPr="00115DBD" w:rsidRDefault="00F52EED" w:rsidP="00F52EED">
      <w:pPr>
        <w:spacing w:after="0" w:line="240" w:lineRule="auto"/>
        <w:jc w:val="both"/>
        <w:rPr>
          <w:rFonts w:ascii="Times New Roman" w:eastAsia="Times New Roman" w:hAnsi="Times New Roman" w:cs="Times New Roman"/>
          <w:lang w:eastAsia="cs-CZ"/>
        </w:rPr>
      </w:pPr>
      <w:r w:rsidRPr="00115DBD">
        <w:rPr>
          <w:rFonts w:ascii="Times New Roman" w:eastAsia="Times New Roman" w:hAnsi="Times New Roman" w:cs="Times New Roman"/>
          <w:lang w:eastAsia="cs-CZ"/>
        </w:rPr>
        <w:t>Správa poplatků bude plně v souladu se zákonem č. 128/2000 Sb., o obcích, v platném znění, zákonem ČNR č. 565/1990 Sb., o místních poplatcích, v platném znění a zákonem č. 280/2009 Sb., daňový řád, v platném znění.</w:t>
      </w:r>
    </w:p>
    <w:p w:rsidR="00F52EED" w:rsidRPr="00115DBD" w:rsidRDefault="00F52EED" w:rsidP="00F52EED">
      <w:pPr>
        <w:pStyle w:val="Odstavecseseznamem"/>
        <w:numPr>
          <w:ilvl w:val="0"/>
          <w:numId w:val="1"/>
        </w:numPr>
        <w:tabs>
          <w:tab w:val="num" w:pos="360"/>
        </w:tabs>
        <w:spacing w:before="240" w:after="240" w:line="240" w:lineRule="auto"/>
        <w:rPr>
          <w:rFonts w:ascii="Times New Roman" w:eastAsia="Times New Roman" w:hAnsi="Times New Roman" w:cs="Times New Roman"/>
          <w:b/>
          <w:spacing w:val="22"/>
          <w:sz w:val="24"/>
          <w:szCs w:val="24"/>
          <w:lang w:eastAsia="cs-CZ"/>
        </w:rPr>
      </w:pPr>
      <w:r w:rsidRPr="00115DBD">
        <w:rPr>
          <w:rFonts w:ascii="Times New Roman" w:eastAsia="Times New Roman" w:hAnsi="Times New Roman" w:cs="Times New Roman"/>
          <w:b/>
          <w:spacing w:val="22"/>
          <w:sz w:val="24"/>
          <w:szCs w:val="24"/>
          <w:lang w:eastAsia="cs-CZ"/>
        </w:rPr>
        <w:t>Navrhované varianty řešení</w:t>
      </w:r>
    </w:p>
    <w:p w:rsidR="005837F7" w:rsidRPr="00AA57D6" w:rsidRDefault="00B45475" w:rsidP="00B45475">
      <w:pPr>
        <w:spacing w:after="0" w:line="240" w:lineRule="auto"/>
        <w:jc w:val="both"/>
        <w:rPr>
          <w:rFonts w:ascii="Times New Roman" w:eastAsia="Times New Roman" w:hAnsi="Times New Roman" w:cs="Times New Roman"/>
          <w:b/>
          <w:spacing w:val="22"/>
          <w:sz w:val="24"/>
          <w:szCs w:val="24"/>
          <w:lang w:eastAsia="cs-CZ"/>
        </w:rPr>
      </w:pPr>
      <w:r>
        <w:rPr>
          <w:rFonts w:ascii="Times New Roman" w:eastAsia="Times New Roman" w:hAnsi="Times New Roman" w:cs="Times New Roman"/>
          <w:lang w:eastAsia="cs-CZ"/>
        </w:rPr>
        <w:t>Nenavrhuje se jiná varianta.</w:t>
      </w:r>
    </w:p>
    <w:p w:rsidR="00F52EED" w:rsidRPr="005837F7" w:rsidRDefault="004B7F8C" w:rsidP="004B7F8C">
      <w:pPr>
        <w:spacing w:before="240" w:after="240" w:line="240" w:lineRule="auto"/>
        <w:rPr>
          <w:rFonts w:ascii="Times New Roman" w:eastAsia="Times New Roman" w:hAnsi="Times New Roman" w:cs="Times New Roman"/>
          <w:b/>
          <w:spacing w:val="22"/>
          <w:sz w:val="24"/>
          <w:szCs w:val="24"/>
          <w:lang w:eastAsia="cs-CZ"/>
        </w:rPr>
      </w:pPr>
      <w:r>
        <w:rPr>
          <w:rFonts w:ascii="Times New Roman" w:eastAsia="Times New Roman" w:hAnsi="Times New Roman" w:cs="Times New Roman"/>
          <w:b/>
          <w:spacing w:val="22"/>
          <w:sz w:val="24"/>
          <w:szCs w:val="24"/>
          <w:lang w:eastAsia="cs-CZ"/>
        </w:rPr>
        <w:t xml:space="preserve">    </w:t>
      </w:r>
      <w:r w:rsidR="00765D6A">
        <w:rPr>
          <w:rFonts w:ascii="Times New Roman" w:eastAsia="Times New Roman" w:hAnsi="Times New Roman" w:cs="Times New Roman"/>
          <w:b/>
          <w:spacing w:val="22"/>
          <w:sz w:val="24"/>
          <w:szCs w:val="24"/>
          <w:lang w:eastAsia="cs-CZ"/>
        </w:rPr>
        <w:t>5</w:t>
      </w:r>
      <w:r w:rsidR="005837F7">
        <w:rPr>
          <w:rFonts w:ascii="Times New Roman" w:eastAsia="Times New Roman" w:hAnsi="Times New Roman" w:cs="Times New Roman"/>
          <w:b/>
          <w:spacing w:val="22"/>
          <w:sz w:val="24"/>
          <w:szCs w:val="24"/>
          <w:lang w:eastAsia="cs-CZ"/>
        </w:rPr>
        <w:t xml:space="preserve">. </w:t>
      </w:r>
      <w:r w:rsidR="00F52EED" w:rsidRPr="005837F7">
        <w:rPr>
          <w:rFonts w:ascii="Times New Roman" w:eastAsia="Times New Roman" w:hAnsi="Times New Roman" w:cs="Times New Roman"/>
          <w:b/>
          <w:spacing w:val="22"/>
          <w:sz w:val="24"/>
          <w:szCs w:val="24"/>
          <w:lang w:eastAsia="cs-CZ"/>
        </w:rPr>
        <w:t>Doporučená varianta řešení</w:t>
      </w:r>
    </w:p>
    <w:p w:rsidR="005837F7" w:rsidRDefault="00B45475" w:rsidP="00C62197">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Předkládaný materiál.</w:t>
      </w:r>
    </w:p>
    <w:p w:rsidR="00F52EED" w:rsidRPr="00115DBD" w:rsidRDefault="00F52EED" w:rsidP="00F52EED">
      <w:pPr>
        <w:spacing w:after="0" w:line="240" w:lineRule="auto"/>
        <w:jc w:val="both"/>
        <w:rPr>
          <w:rFonts w:ascii="Times New Roman" w:eastAsia="Times New Roman" w:hAnsi="Times New Roman" w:cs="Times New Roman"/>
          <w:lang w:eastAsia="cs-CZ"/>
        </w:rPr>
      </w:pPr>
    </w:p>
    <w:p w:rsidR="00F52EED" w:rsidRPr="00765D6A" w:rsidRDefault="00F52EED" w:rsidP="00765D6A">
      <w:pPr>
        <w:pStyle w:val="Odstavecseseznamem"/>
        <w:numPr>
          <w:ilvl w:val="0"/>
          <w:numId w:val="3"/>
        </w:numPr>
        <w:tabs>
          <w:tab w:val="num" w:pos="360"/>
        </w:tabs>
        <w:spacing w:before="240" w:after="240" w:line="240" w:lineRule="auto"/>
        <w:rPr>
          <w:rFonts w:ascii="Times New Roman" w:eastAsia="Times New Roman" w:hAnsi="Times New Roman" w:cs="Times New Roman"/>
          <w:b/>
          <w:spacing w:val="22"/>
          <w:sz w:val="24"/>
          <w:szCs w:val="24"/>
          <w:lang w:eastAsia="cs-CZ"/>
        </w:rPr>
      </w:pPr>
      <w:r w:rsidRPr="00765D6A">
        <w:rPr>
          <w:rFonts w:ascii="Times New Roman" w:eastAsia="Times New Roman" w:hAnsi="Times New Roman" w:cs="Times New Roman"/>
          <w:b/>
          <w:spacing w:val="22"/>
          <w:sz w:val="24"/>
          <w:szCs w:val="24"/>
          <w:lang w:eastAsia="cs-CZ"/>
        </w:rPr>
        <w:t>Finanční nároky řešení a možnosti finančního krytí</w:t>
      </w:r>
    </w:p>
    <w:p w:rsidR="00F52EED" w:rsidRPr="00115DBD" w:rsidRDefault="00F52EED" w:rsidP="00F52EED">
      <w:pPr>
        <w:spacing w:after="0" w:line="240" w:lineRule="auto"/>
        <w:jc w:val="both"/>
        <w:rPr>
          <w:rFonts w:ascii="Times New Roman" w:eastAsia="Times New Roman" w:hAnsi="Times New Roman" w:cs="Times New Roman"/>
          <w:lang w:eastAsia="cs-CZ"/>
        </w:rPr>
      </w:pPr>
      <w:r w:rsidRPr="00115DBD">
        <w:rPr>
          <w:rFonts w:ascii="Times New Roman" w:eastAsia="Times New Roman" w:hAnsi="Times New Roman" w:cs="Times New Roman"/>
          <w:lang w:eastAsia="cs-CZ"/>
        </w:rPr>
        <w:t>Nejsou.</w:t>
      </w:r>
    </w:p>
    <w:p w:rsidR="00F52EED" w:rsidRPr="00115DBD" w:rsidRDefault="00F52EED" w:rsidP="00765D6A">
      <w:pPr>
        <w:pStyle w:val="Odstavecseseznamem"/>
        <w:numPr>
          <w:ilvl w:val="0"/>
          <w:numId w:val="3"/>
        </w:numPr>
        <w:spacing w:before="240" w:after="240" w:line="240" w:lineRule="auto"/>
        <w:rPr>
          <w:rFonts w:ascii="Times New Roman" w:eastAsia="Times New Roman" w:hAnsi="Times New Roman" w:cs="Times New Roman"/>
          <w:b/>
          <w:spacing w:val="22"/>
          <w:sz w:val="24"/>
          <w:szCs w:val="24"/>
          <w:lang w:eastAsia="cs-CZ"/>
        </w:rPr>
      </w:pPr>
      <w:r w:rsidRPr="00115DBD">
        <w:rPr>
          <w:rFonts w:ascii="Times New Roman" w:eastAsia="Times New Roman" w:hAnsi="Times New Roman" w:cs="Times New Roman"/>
          <w:b/>
          <w:spacing w:val="22"/>
          <w:sz w:val="24"/>
          <w:szCs w:val="24"/>
          <w:lang w:eastAsia="cs-CZ"/>
        </w:rPr>
        <w:t>Návrh termínů realizace a určení zodpovědných pracovníků</w:t>
      </w:r>
    </w:p>
    <w:p w:rsidR="00090504" w:rsidRDefault="00F52EED" w:rsidP="00F52EED">
      <w:pPr>
        <w:spacing w:after="0" w:line="240" w:lineRule="auto"/>
        <w:jc w:val="both"/>
        <w:rPr>
          <w:rFonts w:ascii="Times New Roman" w:eastAsia="Times New Roman" w:hAnsi="Times New Roman" w:cs="Times New Roman"/>
          <w:lang w:eastAsia="cs-CZ"/>
        </w:rPr>
      </w:pPr>
      <w:r w:rsidRPr="00115DBD">
        <w:rPr>
          <w:rFonts w:ascii="Times New Roman" w:eastAsia="Times New Roman" w:hAnsi="Times New Roman" w:cs="Times New Roman"/>
          <w:lang w:eastAsia="cs-CZ"/>
        </w:rPr>
        <w:t>Platnost vyhlášky patnáctým dnem po vyhlášení, Ing. Taťána Vítová</w:t>
      </w:r>
    </w:p>
    <w:p w:rsidR="00977085" w:rsidRDefault="00977085" w:rsidP="00F52EED">
      <w:pPr>
        <w:spacing w:after="0" w:line="240" w:lineRule="auto"/>
        <w:jc w:val="both"/>
        <w:rPr>
          <w:rFonts w:ascii="Times New Roman" w:eastAsia="Times New Roman" w:hAnsi="Times New Roman" w:cs="Times New Roman"/>
          <w:lang w:eastAsia="cs-CZ"/>
        </w:rPr>
      </w:pPr>
    </w:p>
    <w:p w:rsidR="00977085" w:rsidRDefault="00977085" w:rsidP="00F52EED">
      <w:pPr>
        <w:spacing w:after="0" w:line="240" w:lineRule="auto"/>
        <w:jc w:val="both"/>
        <w:rPr>
          <w:rFonts w:ascii="Times New Roman" w:eastAsia="Times New Roman" w:hAnsi="Times New Roman" w:cs="Times New Roman"/>
          <w:lang w:eastAsia="cs-CZ"/>
        </w:rPr>
      </w:pPr>
    </w:p>
    <w:p w:rsidR="00977085" w:rsidRPr="00115DBD" w:rsidRDefault="00977085" w:rsidP="00F52EED">
      <w:pPr>
        <w:spacing w:after="0" w:line="240" w:lineRule="auto"/>
        <w:jc w:val="both"/>
        <w:rPr>
          <w:rFonts w:ascii="Times New Roman" w:eastAsia="Times New Roman" w:hAnsi="Times New Roman" w:cs="Times New Roman"/>
          <w:lang w:eastAsia="cs-CZ"/>
        </w:rPr>
      </w:pPr>
    </w:p>
    <w:p w:rsidR="00F52EED" w:rsidRPr="00115DBD" w:rsidRDefault="00F52EED" w:rsidP="00765D6A">
      <w:pPr>
        <w:pStyle w:val="Odstavecseseznamem"/>
        <w:numPr>
          <w:ilvl w:val="0"/>
          <w:numId w:val="3"/>
        </w:numPr>
        <w:spacing w:before="240" w:after="240" w:line="240" w:lineRule="auto"/>
        <w:rPr>
          <w:rFonts w:ascii="Times New Roman" w:eastAsia="Times New Roman" w:hAnsi="Times New Roman" w:cs="Times New Roman"/>
          <w:b/>
          <w:spacing w:val="22"/>
          <w:sz w:val="24"/>
          <w:szCs w:val="24"/>
          <w:lang w:eastAsia="cs-CZ"/>
        </w:rPr>
      </w:pPr>
      <w:r w:rsidRPr="00115DBD">
        <w:rPr>
          <w:rFonts w:ascii="Times New Roman" w:eastAsia="Times New Roman" w:hAnsi="Times New Roman" w:cs="Times New Roman"/>
          <w:b/>
          <w:spacing w:val="22"/>
          <w:sz w:val="24"/>
          <w:szCs w:val="24"/>
          <w:lang w:eastAsia="cs-CZ"/>
        </w:rPr>
        <w:lastRenderedPageBreak/>
        <w:t>Dříve přijatá usnesení orgánů města nebo městských obvodů, která s tímto návrhem souvisejí</w:t>
      </w:r>
    </w:p>
    <w:p w:rsidR="00C659E5" w:rsidRDefault="00C659E5" w:rsidP="001D0A00">
      <w:pPr>
        <w:pStyle w:val="vlevo"/>
      </w:pPr>
      <w:r>
        <w:t>Projednáno v Zastupitelstvech městských obvodů Plzeň 1 – 10</w:t>
      </w:r>
    </w:p>
    <w:p w:rsidR="00C659E5" w:rsidRDefault="00C659E5" w:rsidP="001D0A00">
      <w:pPr>
        <w:pStyle w:val="vlevo"/>
      </w:pPr>
    </w:p>
    <w:p w:rsidR="001D0A00" w:rsidRDefault="001D0A00" w:rsidP="001D0A00">
      <w:pPr>
        <w:pStyle w:val="vlevo"/>
      </w:pPr>
      <w:r>
        <w:t>Usnesení ZMP č. 17 ze dne 29. ledna 2004 – vyhláška č. 2/2004</w:t>
      </w:r>
    </w:p>
    <w:p w:rsidR="001D0A00" w:rsidRDefault="001D0A00" w:rsidP="001D0A00">
      <w:pPr>
        <w:pStyle w:val="vlevo"/>
      </w:pPr>
      <w:r>
        <w:t>Usnesení ZMP č. 119 ze dne 8. dubna 2004 – novela vyhlášky č. 7/2004</w:t>
      </w:r>
    </w:p>
    <w:p w:rsidR="001D0A00" w:rsidRDefault="001D0A00" w:rsidP="001D0A00">
      <w:pPr>
        <w:pStyle w:val="vlevo"/>
      </w:pPr>
      <w:r>
        <w:t>Usnesení ZMP č. 315 ze dne 23. června 2005 – novela vyhlášky č. 10/2005</w:t>
      </w:r>
    </w:p>
    <w:p w:rsidR="001D0A00" w:rsidRDefault="001D0A00" w:rsidP="001D0A00">
      <w:pPr>
        <w:pStyle w:val="vlevo"/>
      </w:pPr>
      <w:r>
        <w:t>Usnesení ZMP č. 644 ze dne 3. listopadu 2005 – novela vyhlášky č. 16/2005</w:t>
      </w:r>
    </w:p>
    <w:p w:rsidR="001D0A00" w:rsidRDefault="001D0A00" w:rsidP="001D0A00">
      <w:pPr>
        <w:pStyle w:val="vlevo"/>
      </w:pPr>
      <w:r>
        <w:t>Usnesení ZMP č. 300 ze dne 22. června 2006 – novela vyhlášky č. 9/2006</w:t>
      </w:r>
    </w:p>
    <w:p w:rsidR="001D0A00" w:rsidRDefault="001D0A00" w:rsidP="001D0A00">
      <w:pPr>
        <w:pStyle w:val="vlevo"/>
      </w:pPr>
      <w:r>
        <w:t>Usnesení ZMP č. 400 ze dne 16. září 2010 – novela vyhlášky č. 8/2010</w:t>
      </w:r>
    </w:p>
    <w:p w:rsidR="001D0A00" w:rsidRDefault="001D0A00" w:rsidP="001D0A00">
      <w:pPr>
        <w:pStyle w:val="vlevo"/>
      </w:pPr>
      <w:r>
        <w:t>Usnesení ZMP č. 223 ze dne 12. května 2011 – novela vyhlášky č. 4/2011</w:t>
      </w:r>
    </w:p>
    <w:p w:rsidR="001D0A00" w:rsidRDefault="001D0A00" w:rsidP="001D0A00">
      <w:pPr>
        <w:pStyle w:val="vlevo"/>
      </w:pPr>
      <w:r>
        <w:t>Usnesení ZMP č. 7 ze dne 19. ledna 2012 – novela vyhlášky č. 1/2012</w:t>
      </w:r>
    </w:p>
    <w:p w:rsidR="001D0A00" w:rsidRDefault="001D0A00" w:rsidP="001D0A00">
      <w:pPr>
        <w:pStyle w:val="vlevo"/>
      </w:pPr>
      <w:r>
        <w:t>Usnesení ZMP č. 402 ze dne 6. září 2012 – novela vyhlášky č. 8/2012</w:t>
      </w:r>
    </w:p>
    <w:p w:rsidR="001D0A00" w:rsidRDefault="001D0A00" w:rsidP="001D0A00">
      <w:pPr>
        <w:pStyle w:val="vlevo"/>
      </w:pPr>
      <w:r>
        <w:t>Usnesení ZMP č. 555 ze dne 7. listopadu 2013 – novela vyhlášky č. 8/2013</w:t>
      </w:r>
    </w:p>
    <w:p w:rsidR="00115DBD" w:rsidRDefault="00115DBD" w:rsidP="00F52EED">
      <w:pPr>
        <w:spacing w:after="0" w:line="240" w:lineRule="auto"/>
        <w:jc w:val="both"/>
        <w:rPr>
          <w:rFonts w:ascii="Times New Roman" w:eastAsia="Times New Roman" w:hAnsi="Times New Roman" w:cs="Times New Roman"/>
          <w:lang w:eastAsia="cs-CZ"/>
        </w:rPr>
      </w:pPr>
    </w:p>
    <w:p w:rsidR="001D0A00" w:rsidRDefault="00C40F04" w:rsidP="00F52EED">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Usnesení ZMP č. 768 ze dne 9. prosince 2004 – vyhláška č. 22/2004</w:t>
      </w:r>
    </w:p>
    <w:p w:rsidR="00C40F04" w:rsidRDefault="00C40F04" w:rsidP="00F52EED">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Usnesení ZMP č. 584 ze dne 15. listopadu 2007 – vyhláška č. 10/2007</w:t>
      </w:r>
    </w:p>
    <w:p w:rsidR="00C40F04" w:rsidRDefault="00C40F04" w:rsidP="00F52EED">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Usnesení ZMP č. 400 ze dne 16. září 2010 – novela vyhlášky č. 9/2010</w:t>
      </w:r>
    </w:p>
    <w:p w:rsidR="00C40F04" w:rsidRDefault="00C40F04" w:rsidP="00F52EED">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Usnesení ZMP č. 8 ze dne 19. ledna 2012 – novela vyhlášky č. 2/2012</w:t>
      </w:r>
    </w:p>
    <w:p w:rsidR="001D0A00" w:rsidRDefault="001D0A00" w:rsidP="00F52EED">
      <w:pPr>
        <w:spacing w:after="0" w:line="240" w:lineRule="auto"/>
        <w:jc w:val="both"/>
        <w:rPr>
          <w:rFonts w:ascii="Times New Roman" w:eastAsia="Times New Roman" w:hAnsi="Times New Roman" w:cs="Times New Roman"/>
          <w:lang w:eastAsia="cs-CZ"/>
        </w:rPr>
      </w:pPr>
    </w:p>
    <w:p w:rsidR="00F317EA" w:rsidRDefault="00F317EA" w:rsidP="00F52EED">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Usnesení ZPM č. 622 ze dne 6. listopadu 2003 – vyhláška č. 11/2003</w:t>
      </w:r>
    </w:p>
    <w:p w:rsidR="00F317EA" w:rsidRDefault="00F317EA" w:rsidP="00F52EED">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Usnesení č. 555 ze dne 30. září 2004 – novela vyhlášky č. 16/2004</w:t>
      </w:r>
    </w:p>
    <w:p w:rsidR="00F317EA" w:rsidRDefault="00F317EA" w:rsidP="00F52EED">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Usnesení č. 85 ze dne 4. března 2010 – novela vyhlášky č. 2/2010</w:t>
      </w:r>
    </w:p>
    <w:p w:rsidR="00F317EA" w:rsidRDefault="00F317EA" w:rsidP="00F52EED">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Usnesení č. </w:t>
      </w:r>
      <w:r w:rsidR="00A11296">
        <w:rPr>
          <w:rFonts w:ascii="Times New Roman" w:eastAsia="Times New Roman" w:hAnsi="Times New Roman" w:cs="Times New Roman"/>
          <w:lang w:eastAsia="cs-CZ"/>
        </w:rPr>
        <w:t xml:space="preserve">223 </w:t>
      </w:r>
      <w:r>
        <w:rPr>
          <w:rFonts w:ascii="Times New Roman" w:eastAsia="Times New Roman" w:hAnsi="Times New Roman" w:cs="Times New Roman"/>
          <w:lang w:eastAsia="cs-CZ"/>
        </w:rPr>
        <w:t xml:space="preserve">ze dne </w:t>
      </w:r>
      <w:r w:rsidR="00742ABE">
        <w:rPr>
          <w:rFonts w:ascii="Times New Roman" w:eastAsia="Times New Roman" w:hAnsi="Times New Roman" w:cs="Times New Roman"/>
          <w:lang w:eastAsia="cs-CZ"/>
        </w:rPr>
        <w:t>12. května 2011 – novela vyhlášky č. 2/2011</w:t>
      </w:r>
    </w:p>
    <w:p w:rsidR="00F317EA" w:rsidRPr="00115DBD" w:rsidRDefault="00F317EA" w:rsidP="00F52EED">
      <w:pPr>
        <w:spacing w:after="0" w:line="240" w:lineRule="auto"/>
        <w:jc w:val="both"/>
        <w:rPr>
          <w:rFonts w:ascii="Times New Roman" w:eastAsia="Times New Roman" w:hAnsi="Times New Roman" w:cs="Times New Roman"/>
          <w:lang w:eastAsia="cs-CZ"/>
        </w:rPr>
      </w:pPr>
    </w:p>
    <w:p w:rsidR="00F52EED" w:rsidRPr="00115DBD" w:rsidRDefault="00F52EED" w:rsidP="00765D6A">
      <w:pPr>
        <w:pStyle w:val="Odstavecseseznamem"/>
        <w:numPr>
          <w:ilvl w:val="0"/>
          <w:numId w:val="3"/>
        </w:numPr>
        <w:spacing w:after="0" w:line="240" w:lineRule="auto"/>
        <w:jc w:val="both"/>
        <w:rPr>
          <w:rFonts w:ascii="Times New Roman" w:eastAsia="Times New Roman" w:hAnsi="Times New Roman" w:cs="Times New Roman"/>
          <w:b/>
          <w:sz w:val="24"/>
          <w:szCs w:val="24"/>
          <w:lang w:eastAsia="cs-CZ"/>
        </w:rPr>
      </w:pPr>
      <w:r w:rsidRPr="00115DBD">
        <w:rPr>
          <w:rFonts w:ascii="Times New Roman" w:eastAsia="Times New Roman" w:hAnsi="Times New Roman" w:cs="Times New Roman"/>
          <w:b/>
          <w:sz w:val="24"/>
          <w:szCs w:val="24"/>
          <w:lang w:eastAsia="cs-CZ"/>
        </w:rPr>
        <w:t xml:space="preserve">  Závazky či pohledávky vůči městu Plzni</w:t>
      </w:r>
    </w:p>
    <w:p w:rsidR="00F52EED" w:rsidRPr="00115DBD" w:rsidRDefault="00F52EED" w:rsidP="00F52EED">
      <w:pPr>
        <w:spacing w:after="0" w:line="240" w:lineRule="auto"/>
        <w:jc w:val="both"/>
        <w:rPr>
          <w:rFonts w:ascii="Times New Roman" w:eastAsia="Times New Roman" w:hAnsi="Times New Roman" w:cs="Times New Roman"/>
          <w:lang w:eastAsia="cs-CZ"/>
        </w:rPr>
      </w:pPr>
    </w:p>
    <w:p w:rsidR="00F52EED" w:rsidRPr="00115DBD" w:rsidRDefault="00F52EED" w:rsidP="00F52EED">
      <w:pPr>
        <w:spacing w:after="0" w:line="240" w:lineRule="auto"/>
        <w:jc w:val="both"/>
        <w:rPr>
          <w:rFonts w:ascii="Times New Roman" w:eastAsia="Times New Roman" w:hAnsi="Times New Roman" w:cs="Times New Roman"/>
          <w:lang w:eastAsia="cs-CZ"/>
        </w:rPr>
      </w:pPr>
      <w:r w:rsidRPr="00115DBD">
        <w:rPr>
          <w:rFonts w:ascii="Times New Roman" w:eastAsia="Times New Roman" w:hAnsi="Times New Roman" w:cs="Times New Roman"/>
          <w:lang w:eastAsia="cs-CZ"/>
        </w:rPr>
        <w:t>Nešetří se.</w:t>
      </w:r>
    </w:p>
    <w:p w:rsidR="00F52EED" w:rsidRPr="00115DBD" w:rsidRDefault="00F52EED" w:rsidP="00F52EED">
      <w:pPr>
        <w:spacing w:after="0" w:line="240" w:lineRule="auto"/>
        <w:jc w:val="both"/>
        <w:rPr>
          <w:rFonts w:ascii="Times New Roman" w:eastAsia="Times New Roman" w:hAnsi="Times New Roman" w:cs="Times New Roman"/>
          <w:lang w:eastAsia="cs-CZ"/>
        </w:rPr>
      </w:pPr>
    </w:p>
    <w:p w:rsidR="00F52EED" w:rsidRPr="00115DBD" w:rsidRDefault="00F52EED" w:rsidP="00765D6A">
      <w:pPr>
        <w:pStyle w:val="Odstavecseseznamem"/>
        <w:numPr>
          <w:ilvl w:val="0"/>
          <w:numId w:val="3"/>
        </w:numPr>
        <w:spacing w:after="0" w:line="240" w:lineRule="auto"/>
        <w:jc w:val="both"/>
        <w:rPr>
          <w:rFonts w:ascii="Times New Roman" w:eastAsia="Times New Roman" w:hAnsi="Times New Roman" w:cs="Times New Roman"/>
          <w:b/>
          <w:sz w:val="24"/>
          <w:szCs w:val="24"/>
          <w:lang w:eastAsia="cs-CZ"/>
        </w:rPr>
      </w:pPr>
      <w:r w:rsidRPr="00115DBD">
        <w:rPr>
          <w:rFonts w:ascii="Times New Roman" w:eastAsia="Times New Roman" w:hAnsi="Times New Roman" w:cs="Times New Roman"/>
          <w:b/>
          <w:sz w:val="24"/>
          <w:szCs w:val="24"/>
          <w:lang w:eastAsia="cs-CZ"/>
        </w:rPr>
        <w:t xml:space="preserve">  Přílohy:</w:t>
      </w:r>
    </w:p>
    <w:p w:rsidR="00F52EED" w:rsidRPr="00115DBD" w:rsidRDefault="00F52EED" w:rsidP="00F52EED">
      <w:pPr>
        <w:spacing w:after="0" w:line="240" w:lineRule="auto"/>
        <w:jc w:val="both"/>
        <w:rPr>
          <w:rFonts w:ascii="Times New Roman" w:eastAsia="Times New Roman" w:hAnsi="Times New Roman" w:cs="Times New Roman"/>
          <w:lang w:eastAsia="cs-CZ"/>
        </w:rPr>
      </w:pPr>
    </w:p>
    <w:p w:rsidR="00B0498F" w:rsidRPr="00736393" w:rsidRDefault="00F52EED" w:rsidP="00736393">
      <w:pPr>
        <w:pStyle w:val="Odstavecseseznamem"/>
        <w:numPr>
          <w:ilvl w:val="0"/>
          <w:numId w:val="2"/>
        </w:numPr>
        <w:spacing w:after="0" w:line="240" w:lineRule="auto"/>
        <w:jc w:val="both"/>
        <w:rPr>
          <w:rFonts w:ascii="Times New Roman" w:hAnsi="Times New Roman" w:cs="Times New Roman"/>
        </w:rPr>
      </w:pPr>
      <w:r w:rsidRPr="00736393">
        <w:rPr>
          <w:rFonts w:ascii="Times New Roman" w:eastAsia="Times New Roman" w:hAnsi="Times New Roman" w:cs="Times New Roman"/>
          <w:lang w:eastAsia="cs-CZ"/>
        </w:rPr>
        <w:t>Vyhláška st</w:t>
      </w:r>
      <w:r w:rsidR="00FB5843" w:rsidRPr="00736393">
        <w:rPr>
          <w:rFonts w:ascii="Times New Roman" w:eastAsia="Times New Roman" w:hAnsi="Times New Roman" w:cs="Times New Roman"/>
          <w:lang w:eastAsia="cs-CZ"/>
        </w:rPr>
        <w:t xml:space="preserve">atutárního města Plzně </w:t>
      </w:r>
      <w:r w:rsidR="00AB1126" w:rsidRPr="00736393">
        <w:rPr>
          <w:rFonts w:ascii="Times New Roman" w:eastAsia="Times New Roman" w:hAnsi="Times New Roman" w:cs="Times New Roman"/>
          <w:lang w:eastAsia="cs-CZ"/>
        </w:rPr>
        <w:t xml:space="preserve">č. </w:t>
      </w:r>
      <w:r w:rsidR="003E006A" w:rsidRPr="00736393">
        <w:rPr>
          <w:rFonts w:ascii="Times New Roman" w:eastAsia="Times New Roman" w:hAnsi="Times New Roman" w:cs="Times New Roman"/>
          <w:lang w:eastAsia="cs-CZ"/>
        </w:rPr>
        <w:t xml:space="preserve">… </w:t>
      </w:r>
      <w:r w:rsidR="00AB1126" w:rsidRPr="00736393">
        <w:rPr>
          <w:rFonts w:ascii="Times New Roman" w:eastAsia="Times New Roman" w:hAnsi="Times New Roman" w:cs="Times New Roman"/>
          <w:lang w:eastAsia="cs-CZ"/>
        </w:rPr>
        <w:t>/2018</w:t>
      </w:r>
      <w:r w:rsidR="00593453" w:rsidRPr="00736393">
        <w:rPr>
          <w:rFonts w:ascii="Times New Roman" w:eastAsia="Times New Roman" w:hAnsi="Times New Roman" w:cs="Times New Roman"/>
          <w:lang w:eastAsia="cs-CZ"/>
        </w:rPr>
        <w:t>, kterou se mění vyhláška statutárního města Plzně č. 2/2004, o místním poplatku za užívání veřejného prostranství, ve znění vyhlášek statutárního města Plzně č. 7/2004, 10/2005, 16/2005, 9/2006, 8/2010, 4/2011, 1/2012, 8/2012, 8/2013, 6/2016 a 4/2017, vyhláška statutárního města Plzně č. 22/2004, o místním poplatku ze psů, ve znění vyhlášek statutárního města Plzně č. 10/2007, 9/2010 a 2/2012 a vyhláška statutárního města Plzně č. 11/2003 o místním poplatku z ubytovací kapacity, ve znění vyhlášek statutárního města Plzně č. 16/2004, 2/2010 a 2/2011.</w:t>
      </w:r>
    </w:p>
    <w:p w:rsidR="00736393" w:rsidRPr="004E2D64" w:rsidRDefault="00736393" w:rsidP="00736393">
      <w:pPr>
        <w:pStyle w:val="Odstavecseseznamem"/>
        <w:numPr>
          <w:ilvl w:val="0"/>
          <w:numId w:val="2"/>
        </w:numPr>
        <w:spacing w:after="0" w:line="240" w:lineRule="auto"/>
        <w:jc w:val="both"/>
        <w:rPr>
          <w:rFonts w:ascii="Times New Roman" w:hAnsi="Times New Roman" w:cs="Times New Roman"/>
        </w:rPr>
      </w:pPr>
      <w:r w:rsidRPr="004E2D64">
        <w:rPr>
          <w:rFonts w:ascii="Times New Roman" w:eastAsia="Times New Roman" w:hAnsi="Times New Roman" w:cs="Times New Roman"/>
          <w:lang w:eastAsia="cs-CZ"/>
        </w:rPr>
        <w:t xml:space="preserve">Usnesení zastupitelstev MO Plzeň </w:t>
      </w:r>
      <w:r w:rsidR="004E2D64">
        <w:rPr>
          <w:rFonts w:ascii="Times New Roman" w:eastAsia="Times New Roman" w:hAnsi="Times New Roman" w:cs="Times New Roman"/>
          <w:lang w:eastAsia="cs-CZ"/>
        </w:rPr>
        <w:t>1 – 10.</w:t>
      </w:r>
    </w:p>
    <w:p w:rsidR="00765D6A" w:rsidRPr="003B1814" w:rsidRDefault="00765D6A" w:rsidP="00736393">
      <w:pPr>
        <w:pStyle w:val="Odstavecseseznamem"/>
        <w:numPr>
          <w:ilvl w:val="0"/>
          <w:numId w:val="2"/>
        </w:numPr>
        <w:spacing w:after="0" w:line="240" w:lineRule="auto"/>
        <w:jc w:val="both"/>
        <w:rPr>
          <w:rFonts w:ascii="Times New Roman" w:hAnsi="Times New Roman" w:cs="Times New Roman"/>
        </w:rPr>
      </w:pPr>
      <w:bookmarkStart w:id="0" w:name="_GoBack"/>
      <w:bookmarkEnd w:id="0"/>
      <w:r>
        <w:rPr>
          <w:rFonts w:ascii="Times New Roman" w:eastAsia="Times New Roman" w:hAnsi="Times New Roman" w:cs="Times New Roman"/>
          <w:lang w:eastAsia="cs-CZ"/>
        </w:rPr>
        <w:t>Usnesení Rady města Plzně</w:t>
      </w:r>
    </w:p>
    <w:p w:rsidR="003B1814" w:rsidRPr="004E2D64" w:rsidRDefault="003B1814" w:rsidP="00736393">
      <w:pPr>
        <w:pStyle w:val="Odstavecseseznamem"/>
        <w:numPr>
          <w:ilvl w:val="0"/>
          <w:numId w:val="2"/>
        </w:numPr>
        <w:spacing w:after="0" w:line="240" w:lineRule="auto"/>
        <w:jc w:val="both"/>
        <w:rPr>
          <w:rFonts w:ascii="Times New Roman" w:hAnsi="Times New Roman" w:cs="Times New Roman"/>
        </w:rPr>
      </w:pPr>
      <w:r>
        <w:rPr>
          <w:rFonts w:ascii="Times New Roman" w:eastAsia="Times New Roman" w:hAnsi="Times New Roman" w:cs="Times New Roman"/>
          <w:lang w:eastAsia="cs-CZ"/>
        </w:rPr>
        <w:t>Úplné znění vyhlášek s vyznačenými změnami v revizi.</w:t>
      </w:r>
    </w:p>
    <w:sectPr w:rsidR="003B1814" w:rsidRPr="004E2D64">
      <w:footerReference w:type="even" r:id="rId8"/>
      <w:footerReference w:type="default" r:id="rId9"/>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26D" w:rsidRDefault="000B726D">
      <w:pPr>
        <w:spacing w:after="0" w:line="240" w:lineRule="auto"/>
      </w:pPr>
      <w:r>
        <w:separator/>
      </w:r>
    </w:p>
  </w:endnote>
  <w:endnote w:type="continuationSeparator" w:id="0">
    <w:p w:rsidR="000B726D" w:rsidRDefault="000B7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5D" w:rsidRDefault="0069072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5025D" w:rsidRDefault="0007371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5D" w:rsidRDefault="0069072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73711">
      <w:rPr>
        <w:rStyle w:val="slostrnky"/>
        <w:noProof/>
      </w:rPr>
      <w:t>6</w:t>
    </w:r>
    <w:r>
      <w:rPr>
        <w:rStyle w:val="slostrnky"/>
      </w:rPr>
      <w:fldChar w:fldCharType="end"/>
    </w:r>
  </w:p>
  <w:p w:rsidR="00B5025D" w:rsidRDefault="0007371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26D" w:rsidRDefault="000B726D">
      <w:pPr>
        <w:spacing w:after="0" w:line="240" w:lineRule="auto"/>
      </w:pPr>
      <w:r>
        <w:separator/>
      </w:r>
    </w:p>
  </w:footnote>
  <w:footnote w:type="continuationSeparator" w:id="0">
    <w:p w:rsidR="000B726D" w:rsidRDefault="000B7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47190"/>
    <w:multiLevelType w:val="hybridMultilevel"/>
    <w:tmpl w:val="A0766264"/>
    <w:lvl w:ilvl="0" w:tplc="04050011">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7127854"/>
    <w:multiLevelType w:val="hybridMultilevel"/>
    <w:tmpl w:val="B644E9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6DB2831"/>
    <w:multiLevelType w:val="hybridMultilevel"/>
    <w:tmpl w:val="10EC795A"/>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ED"/>
    <w:rsid w:val="00066650"/>
    <w:rsid w:val="00067A3B"/>
    <w:rsid w:val="00073711"/>
    <w:rsid w:val="00090504"/>
    <w:rsid w:val="000B726D"/>
    <w:rsid w:val="00115DBD"/>
    <w:rsid w:val="001248F1"/>
    <w:rsid w:val="00135C4B"/>
    <w:rsid w:val="001D0A00"/>
    <w:rsid w:val="00230101"/>
    <w:rsid w:val="00295939"/>
    <w:rsid w:val="002B210F"/>
    <w:rsid w:val="00326C64"/>
    <w:rsid w:val="00341E4B"/>
    <w:rsid w:val="003A04B9"/>
    <w:rsid w:val="003B1814"/>
    <w:rsid w:val="003D1FFB"/>
    <w:rsid w:val="003E006A"/>
    <w:rsid w:val="004B7F8C"/>
    <w:rsid w:val="004E2D64"/>
    <w:rsid w:val="005837F7"/>
    <w:rsid w:val="00591E8C"/>
    <w:rsid w:val="00593453"/>
    <w:rsid w:val="005A7291"/>
    <w:rsid w:val="005F6070"/>
    <w:rsid w:val="00674A13"/>
    <w:rsid w:val="0069072D"/>
    <w:rsid w:val="006B4822"/>
    <w:rsid w:val="006C0217"/>
    <w:rsid w:val="006C7A04"/>
    <w:rsid w:val="007306FD"/>
    <w:rsid w:val="00736393"/>
    <w:rsid w:val="00742ABE"/>
    <w:rsid w:val="00747480"/>
    <w:rsid w:val="00765D6A"/>
    <w:rsid w:val="00783A1D"/>
    <w:rsid w:val="00791B8E"/>
    <w:rsid w:val="007A72E6"/>
    <w:rsid w:val="00806AEA"/>
    <w:rsid w:val="00892F21"/>
    <w:rsid w:val="008A5A34"/>
    <w:rsid w:val="008B3D7A"/>
    <w:rsid w:val="008E5753"/>
    <w:rsid w:val="0090000A"/>
    <w:rsid w:val="00903DE3"/>
    <w:rsid w:val="0092572A"/>
    <w:rsid w:val="00944481"/>
    <w:rsid w:val="00945C98"/>
    <w:rsid w:val="009734CE"/>
    <w:rsid w:val="00977085"/>
    <w:rsid w:val="00A11296"/>
    <w:rsid w:val="00A16DD6"/>
    <w:rsid w:val="00A542DA"/>
    <w:rsid w:val="00A557E5"/>
    <w:rsid w:val="00A65A2C"/>
    <w:rsid w:val="00AA57D6"/>
    <w:rsid w:val="00AA6BBF"/>
    <w:rsid w:val="00AB1126"/>
    <w:rsid w:val="00AB7AAD"/>
    <w:rsid w:val="00AC48D5"/>
    <w:rsid w:val="00B0498F"/>
    <w:rsid w:val="00B23586"/>
    <w:rsid w:val="00B302EF"/>
    <w:rsid w:val="00B36856"/>
    <w:rsid w:val="00B45475"/>
    <w:rsid w:val="00B94E0B"/>
    <w:rsid w:val="00BA4642"/>
    <w:rsid w:val="00C40F04"/>
    <w:rsid w:val="00C62197"/>
    <w:rsid w:val="00C659E5"/>
    <w:rsid w:val="00C72F99"/>
    <w:rsid w:val="00C7356E"/>
    <w:rsid w:val="00CB1A5A"/>
    <w:rsid w:val="00DC6E0D"/>
    <w:rsid w:val="00DE3667"/>
    <w:rsid w:val="00E008D2"/>
    <w:rsid w:val="00E357D0"/>
    <w:rsid w:val="00E40467"/>
    <w:rsid w:val="00E66C03"/>
    <w:rsid w:val="00E81321"/>
    <w:rsid w:val="00E865C1"/>
    <w:rsid w:val="00EF61D1"/>
    <w:rsid w:val="00F07612"/>
    <w:rsid w:val="00F17D97"/>
    <w:rsid w:val="00F317EA"/>
    <w:rsid w:val="00F52EED"/>
    <w:rsid w:val="00F857F1"/>
    <w:rsid w:val="00F9371F"/>
    <w:rsid w:val="00FB5843"/>
    <w:rsid w:val="00FF66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572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F52EED"/>
  </w:style>
  <w:style w:type="paragraph" w:styleId="Zpat">
    <w:name w:val="footer"/>
    <w:basedOn w:val="Normln"/>
    <w:link w:val="ZpatChar"/>
    <w:rsid w:val="00F52EED"/>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F52EED"/>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F52EED"/>
    <w:pPr>
      <w:ind w:left="720"/>
      <w:contextualSpacing/>
    </w:pPr>
  </w:style>
  <w:style w:type="paragraph" w:customStyle="1" w:styleId="vlevo">
    <w:name w:val="vlevo"/>
    <w:basedOn w:val="Normln"/>
    <w:autoRedefine/>
    <w:rsid w:val="00806AEA"/>
    <w:pPr>
      <w:spacing w:after="0" w:line="240" w:lineRule="auto"/>
      <w:jc w:val="both"/>
    </w:pPr>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9444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4481"/>
    <w:rPr>
      <w:rFonts w:ascii="Tahoma" w:hAnsi="Tahoma" w:cs="Tahoma"/>
      <w:sz w:val="16"/>
      <w:szCs w:val="16"/>
    </w:rPr>
  </w:style>
  <w:style w:type="paragraph" w:styleId="Revize">
    <w:name w:val="Revision"/>
    <w:hidden/>
    <w:uiPriority w:val="99"/>
    <w:semiHidden/>
    <w:rsid w:val="00AA57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572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F52EED"/>
  </w:style>
  <w:style w:type="paragraph" w:styleId="Zpat">
    <w:name w:val="footer"/>
    <w:basedOn w:val="Normln"/>
    <w:link w:val="ZpatChar"/>
    <w:rsid w:val="00F52EED"/>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F52EED"/>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F52EED"/>
    <w:pPr>
      <w:ind w:left="720"/>
      <w:contextualSpacing/>
    </w:pPr>
  </w:style>
  <w:style w:type="paragraph" w:customStyle="1" w:styleId="vlevo">
    <w:name w:val="vlevo"/>
    <w:basedOn w:val="Normln"/>
    <w:autoRedefine/>
    <w:rsid w:val="00806AEA"/>
    <w:pPr>
      <w:spacing w:after="0" w:line="240" w:lineRule="auto"/>
      <w:jc w:val="both"/>
    </w:pPr>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9444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4481"/>
    <w:rPr>
      <w:rFonts w:ascii="Tahoma" w:hAnsi="Tahoma" w:cs="Tahoma"/>
      <w:sz w:val="16"/>
      <w:szCs w:val="16"/>
    </w:rPr>
  </w:style>
  <w:style w:type="paragraph" w:styleId="Revize">
    <w:name w:val="Revision"/>
    <w:hidden/>
    <w:uiPriority w:val="99"/>
    <w:semiHidden/>
    <w:rsid w:val="00AA57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6</Pages>
  <Words>2987</Words>
  <Characters>17624</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Schuster Petr</dc:creator>
  <cp:lastModifiedBy>Schuster Petr</cp:lastModifiedBy>
  <cp:revision>23</cp:revision>
  <cp:lastPrinted>2018-04-16T13:07:00Z</cp:lastPrinted>
  <dcterms:created xsi:type="dcterms:W3CDTF">2018-04-16T13:55:00Z</dcterms:created>
  <dcterms:modified xsi:type="dcterms:W3CDTF">2018-06-12T06:22:00Z</dcterms:modified>
</cp:coreProperties>
</file>