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E33E7C" w14:textId="77777777" w:rsidR="00B06955" w:rsidRPr="00EE688B" w:rsidRDefault="00B06955" w:rsidP="00D56EF4">
      <w:pPr>
        <w:pStyle w:val="Zhlav"/>
        <w:tabs>
          <w:tab w:val="left" w:pos="6237"/>
        </w:tabs>
        <w:spacing w:line="20" w:lineRule="atLeast"/>
        <w:rPr>
          <w:rFonts w:ascii="Arial Unicode MS" w:eastAsia="Arial Unicode MS" w:hAnsi="Arial Unicode MS" w:cs="Arial Unicode MS"/>
        </w:rPr>
      </w:pPr>
      <w:bookmarkStart w:id="0" w:name="_GoBack"/>
      <w:bookmarkEnd w:id="0"/>
    </w:p>
    <w:p w14:paraId="64E0FA94" w14:textId="77777777" w:rsidR="00B06955" w:rsidRPr="00EE688B" w:rsidRDefault="00B06955" w:rsidP="00D56EF4">
      <w:pPr>
        <w:pStyle w:val="HHTitle2"/>
        <w:spacing w:before="0" w:after="0" w:line="20" w:lineRule="atLeast"/>
        <w:jc w:val="right"/>
        <w:rPr>
          <w:rFonts w:ascii="Arial Unicode MS" w:eastAsia="Arial Unicode MS" w:hAnsi="Arial Unicode MS" w:cs="Arial Unicode MS"/>
          <w:sz w:val="21"/>
          <w:szCs w:val="21"/>
        </w:rPr>
      </w:pPr>
    </w:p>
    <w:p w14:paraId="25F9F062" w14:textId="77777777" w:rsidR="00B06955" w:rsidRPr="00EE688B" w:rsidRDefault="00B06955" w:rsidP="00D56EF4">
      <w:pPr>
        <w:pStyle w:val="HHTitle2"/>
        <w:spacing w:before="0" w:after="0" w:line="20" w:lineRule="atLeast"/>
        <w:rPr>
          <w:rFonts w:ascii="Arial Unicode MS" w:eastAsia="Arial Unicode MS" w:hAnsi="Arial Unicode MS" w:cs="Arial Unicode MS"/>
          <w:sz w:val="28"/>
          <w:szCs w:val="21"/>
        </w:rPr>
      </w:pPr>
    </w:p>
    <w:p w14:paraId="0087B9AB" w14:textId="77777777" w:rsidR="00B06955" w:rsidRPr="00EE688B" w:rsidRDefault="00B06955" w:rsidP="00D56EF4">
      <w:pPr>
        <w:pStyle w:val="HHTitle"/>
        <w:spacing w:before="0" w:after="0" w:line="20" w:lineRule="atLeast"/>
        <w:rPr>
          <w:rFonts w:ascii="Arial Unicode MS" w:eastAsia="Arial Unicode MS" w:hAnsi="Arial Unicode MS" w:cs="Arial Unicode MS"/>
          <w:sz w:val="36"/>
          <w:szCs w:val="21"/>
        </w:rPr>
      </w:pPr>
    </w:p>
    <w:p w14:paraId="71EA9555" w14:textId="77777777" w:rsidR="00B06955" w:rsidRPr="00034AD6" w:rsidRDefault="00B06955" w:rsidP="00D56EF4">
      <w:pPr>
        <w:pStyle w:val="HHTitle"/>
        <w:spacing w:before="0" w:after="0" w:line="20" w:lineRule="atLeast"/>
        <w:rPr>
          <w:rFonts w:ascii="Arial Unicode MS" w:eastAsia="Arial Unicode MS" w:hAnsi="Arial Unicode MS" w:cs="Arial Unicode MS"/>
          <w:sz w:val="36"/>
          <w:szCs w:val="21"/>
        </w:rPr>
      </w:pPr>
      <w:r w:rsidRPr="00034AD6">
        <w:rPr>
          <w:rFonts w:ascii="Arial Unicode MS" w:eastAsia="Arial Unicode MS" w:hAnsi="Arial Unicode MS" w:cs="Arial Unicode MS"/>
          <w:sz w:val="36"/>
          <w:szCs w:val="21"/>
        </w:rPr>
        <w:t>AKCIONÁŘSKÁ SMLOUVA</w:t>
      </w:r>
    </w:p>
    <w:p w14:paraId="4F6FD145" w14:textId="77777777" w:rsidR="00B06955" w:rsidRPr="00034AD6" w:rsidRDefault="00B06955" w:rsidP="00D56EF4">
      <w:pPr>
        <w:spacing w:after="0" w:line="20" w:lineRule="atLeast"/>
        <w:rPr>
          <w:rFonts w:ascii="Arial Unicode MS" w:eastAsia="Arial Unicode MS" w:hAnsi="Arial Unicode MS" w:cs="Arial Unicode MS"/>
          <w:sz w:val="40"/>
        </w:rPr>
      </w:pPr>
    </w:p>
    <w:p w14:paraId="0FBC1EF5" w14:textId="77777777" w:rsidR="00B06955" w:rsidRPr="00034AD6" w:rsidRDefault="00B06955" w:rsidP="00D56EF4">
      <w:pPr>
        <w:spacing w:after="0" w:line="20" w:lineRule="atLeast"/>
        <w:rPr>
          <w:rFonts w:ascii="Arial Unicode MS" w:eastAsia="Arial Unicode MS" w:hAnsi="Arial Unicode MS" w:cs="Arial Unicode MS"/>
          <w:sz w:val="40"/>
        </w:rPr>
      </w:pPr>
    </w:p>
    <w:p w14:paraId="3EFC5D25" w14:textId="77777777" w:rsidR="00B06955" w:rsidRPr="00034AD6" w:rsidRDefault="00B06955" w:rsidP="00D56EF4">
      <w:pPr>
        <w:pStyle w:val="Titulka"/>
        <w:spacing w:before="0" w:after="0" w:line="20" w:lineRule="atLeast"/>
        <w:rPr>
          <w:rFonts w:ascii="Arial Unicode MS" w:eastAsia="Arial Unicode MS" w:hAnsi="Arial Unicode MS" w:cs="Arial Unicode MS"/>
          <w:sz w:val="36"/>
          <w:szCs w:val="21"/>
        </w:rPr>
      </w:pPr>
      <w:r w:rsidRPr="00034AD6">
        <w:rPr>
          <w:rFonts w:ascii="Arial Unicode MS" w:eastAsia="Arial Unicode MS" w:hAnsi="Arial Unicode MS" w:cs="Arial Unicode MS"/>
          <w:sz w:val="36"/>
          <w:szCs w:val="21"/>
        </w:rPr>
        <w:t>mezi</w:t>
      </w:r>
    </w:p>
    <w:p w14:paraId="728E1A7F" w14:textId="77777777" w:rsidR="00B06955" w:rsidRPr="00034AD6" w:rsidRDefault="00B06955" w:rsidP="00D56EF4">
      <w:pPr>
        <w:pStyle w:val="Titulka"/>
        <w:spacing w:before="0" w:after="0" w:line="20" w:lineRule="atLeast"/>
        <w:rPr>
          <w:rFonts w:ascii="Arial Unicode MS" w:eastAsia="Arial Unicode MS" w:hAnsi="Arial Unicode MS" w:cs="Arial Unicode MS"/>
          <w:sz w:val="36"/>
          <w:szCs w:val="21"/>
        </w:rPr>
      </w:pPr>
    </w:p>
    <w:p w14:paraId="509B73F8" w14:textId="77777777" w:rsidR="00B06955" w:rsidRPr="00034AD6" w:rsidRDefault="00B06955" w:rsidP="00D56EF4">
      <w:pPr>
        <w:pStyle w:val="Titulka"/>
        <w:spacing w:before="0" w:after="0" w:line="20" w:lineRule="atLeast"/>
        <w:rPr>
          <w:rFonts w:ascii="Arial Unicode MS" w:eastAsia="Arial Unicode MS" w:hAnsi="Arial Unicode MS" w:cs="Arial Unicode MS"/>
          <w:sz w:val="36"/>
          <w:szCs w:val="21"/>
        </w:rPr>
      </w:pPr>
    </w:p>
    <w:p w14:paraId="76BCD86B" w14:textId="77777777" w:rsidR="00B06955" w:rsidRPr="00034AD6" w:rsidRDefault="00B06955" w:rsidP="00D56EF4">
      <w:pPr>
        <w:spacing w:after="0" w:line="20" w:lineRule="atLeast"/>
        <w:jc w:val="center"/>
        <w:rPr>
          <w:rFonts w:ascii="Arial Unicode MS" w:eastAsia="Arial Unicode MS" w:hAnsi="Arial Unicode MS" w:cs="Arial Unicode MS"/>
          <w:b/>
          <w:sz w:val="36"/>
          <w:szCs w:val="21"/>
        </w:rPr>
      </w:pPr>
      <w:r w:rsidRPr="00034AD6">
        <w:rPr>
          <w:rFonts w:ascii="Arial Unicode MS" w:eastAsia="Arial Unicode MS" w:hAnsi="Arial Unicode MS" w:cs="Arial Unicode MS"/>
          <w:b/>
          <w:sz w:val="36"/>
          <w:szCs w:val="21"/>
        </w:rPr>
        <w:t>Statu</w:t>
      </w:r>
      <w:r w:rsidR="00C70CBF" w:rsidRPr="00034AD6">
        <w:rPr>
          <w:rFonts w:ascii="Arial Unicode MS" w:eastAsia="Arial Unicode MS" w:hAnsi="Arial Unicode MS" w:cs="Arial Unicode MS"/>
          <w:b/>
          <w:sz w:val="36"/>
          <w:szCs w:val="21"/>
        </w:rPr>
        <w:t>t</w:t>
      </w:r>
      <w:r w:rsidRPr="00034AD6">
        <w:rPr>
          <w:rFonts w:ascii="Arial Unicode MS" w:eastAsia="Arial Unicode MS" w:hAnsi="Arial Unicode MS" w:cs="Arial Unicode MS"/>
          <w:b/>
          <w:sz w:val="36"/>
          <w:szCs w:val="21"/>
        </w:rPr>
        <w:t xml:space="preserve">árním městem Plzeň </w:t>
      </w:r>
    </w:p>
    <w:p w14:paraId="45C76D38" w14:textId="77777777" w:rsidR="00B06955" w:rsidRPr="00034AD6" w:rsidRDefault="00B06955" w:rsidP="00D56EF4">
      <w:pPr>
        <w:spacing w:after="0" w:line="20" w:lineRule="atLeast"/>
        <w:jc w:val="center"/>
        <w:rPr>
          <w:rFonts w:ascii="Arial Unicode MS" w:eastAsia="Arial Unicode MS" w:hAnsi="Arial Unicode MS" w:cs="Arial Unicode MS"/>
          <w:b/>
          <w:sz w:val="36"/>
          <w:szCs w:val="21"/>
        </w:rPr>
      </w:pPr>
    </w:p>
    <w:p w14:paraId="0EB5CA00" w14:textId="77777777" w:rsidR="00B06955" w:rsidRPr="00034AD6" w:rsidRDefault="00B06955" w:rsidP="00D56EF4">
      <w:pPr>
        <w:spacing w:after="0" w:line="20" w:lineRule="atLeast"/>
        <w:jc w:val="center"/>
        <w:rPr>
          <w:rFonts w:ascii="Arial Unicode MS" w:eastAsia="Arial Unicode MS" w:hAnsi="Arial Unicode MS" w:cs="Arial Unicode MS"/>
          <w:sz w:val="36"/>
          <w:szCs w:val="21"/>
        </w:rPr>
      </w:pPr>
      <w:r w:rsidRPr="00034AD6">
        <w:rPr>
          <w:rFonts w:ascii="Arial Unicode MS" w:eastAsia="Arial Unicode MS" w:hAnsi="Arial Unicode MS" w:cs="Arial Unicode MS"/>
          <w:sz w:val="36"/>
          <w:szCs w:val="21"/>
        </w:rPr>
        <w:t>a</w:t>
      </w:r>
    </w:p>
    <w:p w14:paraId="6F130E81" w14:textId="77777777" w:rsidR="00B06955" w:rsidRPr="00034AD6" w:rsidRDefault="00B06955" w:rsidP="00D56EF4">
      <w:pPr>
        <w:spacing w:after="0" w:line="20" w:lineRule="atLeast"/>
        <w:jc w:val="center"/>
        <w:rPr>
          <w:rFonts w:ascii="Arial Unicode MS" w:eastAsia="Arial Unicode MS" w:hAnsi="Arial Unicode MS" w:cs="Arial Unicode MS"/>
          <w:sz w:val="36"/>
          <w:szCs w:val="21"/>
        </w:rPr>
      </w:pPr>
    </w:p>
    <w:p w14:paraId="49206705" w14:textId="77777777" w:rsidR="00B06955" w:rsidRPr="00034AD6" w:rsidRDefault="00B06955" w:rsidP="00D56EF4">
      <w:pPr>
        <w:pStyle w:val="Spolecnost"/>
        <w:spacing w:before="0" w:after="0" w:line="20" w:lineRule="atLeast"/>
        <w:rPr>
          <w:rFonts w:ascii="Arial Unicode MS" w:eastAsia="Arial Unicode MS" w:hAnsi="Arial Unicode MS" w:cs="Arial Unicode MS"/>
          <w:sz w:val="36"/>
          <w:szCs w:val="21"/>
        </w:rPr>
      </w:pPr>
      <w:r w:rsidRPr="00034AD6">
        <w:rPr>
          <w:rFonts w:ascii="Arial Unicode MS" w:eastAsia="Arial Unicode MS" w:hAnsi="Arial Unicode MS" w:cs="Arial Unicode MS"/>
          <w:sz w:val="36"/>
          <w:szCs w:val="21"/>
        </w:rPr>
        <w:t xml:space="preserve">EP </w:t>
      </w:r>
      <w:r w:rsidR="007E2B31" w:rsidRPr="00034AD6">
        <w:rPr>
          <w:rFonts w:ascii="Arial Unicode MS" w:eastAsia="Arial Unicode MS" w:hAnsi="Arial Unicode MS" w:cs="Arial Unicode MS"/>
          <w:sz w:val="36"/>
          <w:szCs w:val="21"/>
        </w:rPr>
        <w:t>Infrastructure</w:t>
      </w:r>
      <w:r w:rsidRPr="00034AD6">
        <w:rPr>
          <w:rFonts w:ascii="Arial Unicode MS" w:eastAsia="Arial Unicode MS" w:hAnsi="Arial Unicode MS" w:cs="Arial Unicode MS"/>
          <w:sz w:val="36"/>
          <w:szCs w:val="21"/>
        </w:rPr>
        <w:t>, a. s.</w:t>
      </w:r>
    </w:p>
    <w:p w14:paraId="7B1D03E7" w14:textId="77777777" w:rsidR="00B06955" w:rsidRPr="00034AD6" w:rsidRDefault="00B06955" w:rsidP="00D56EF4">
      <w:pPr>
        <w:pStyle w:val="Spolecnost"/>
        <w:spacing w:before="0" w:after="0" w:line="20" w:lineRule="atLeast"/>
        <w:rPr>
          <w:rFonts w:ascii="Arial Unicode MS" w:eastAsia="Arial Unicode MS" w:hAnsi="Arial Unicode MS" w:cs="Arial Unicode MS"/>
          <w:sz w:val="36"/>
          <w:szCs w:val="21"/>
        </w:rPr>
      </w:pPr>
    </w:p>
    <w:p w14:paraId="232BB400" w14:textId="77777777" w:rsidR="00B06955" w:rsidRPr="00034AD6" w:rsidRDefault="00B06955" w:rsidP="00D56EF4">
      <w:pPr>
        <w:spacing w:after="0" w:line="20" w:lineRule="atLeast"/>
        <w:jc w:val="center"/>
        <w:rPr>
          <w:rFonts w:ascii="Arial Unicode MS" w:eastAsia="Arial Unicode MS" w:hAnsi="Arial Unicode MS" w:cs="Arial Unicode MS"/>
          <w:sz w:val="36"/>
          <w:szCs w:val="21"/>
        </w:rPr>
      </w:pPr>
    </w:p>
    <w:p w14:paraId="5EA519DF" w14:textId="77777777" w:rsidR="00B06955" w:rsidRPr="00034AD6" w:rsidRDefault="00B06955" w:rsidP="00D56EF4">
      <w:pPr>
        <w:spacing w:after="0" w:line="20" w:lineRule="atLeast"/>
        <w:jc w:val="center"/>
        <w:rPr>
          <w:rFonts w:ascii="Arial Unicode MS" w:eastAsia="Arial Unicode MS" w:hAnsi="Arial Unicode MS" w:cs="Arial Unicode MS"/>
          <w:sz w:val="36"/>
          <w:szCs w:val="21"/>
        </w:rPr>
      </w:pPr>
    </w:p>
    <w:p w14:paraId="7EDE70DA" w14:textId="77777777" w:rsidR="00B06955" w:rsidRPr="00034AD6" w:rsidRDefault="00B06955" w:rsidP="00D56EF4">
      <w:pPr>
        <w:spacing w:after="0" w:line="20" w:lineRule="atLeast"/>
        <w:jc w:val="center"/>
        <w:rPr>
          <w:rFonts w:ascii="Arial Unicode MS" w:eastAsia="Arial Unicode MS" w:hAnsi="Arial Unicode MS" w:cs="Arial Unicode MS"/>
          <w:sz w:val="36"/>
          <w:szCs w:val="21"/>
        </w:rPr>
      </w:pPr>
      <w:r w:rsidRPr="00034AD6">
        <w:rPr>
          <w:rFonts w:ascii="Arial Unicode MS" w:eastAsia="Arial Unicode MS" w:hAnsi="Arial Unicode MS" w:cs="Arial Unicode MS"/>
          <w:sz w:val="36"/>
          <w:szCs w:val="21"/>
        </w:rPr>
        <w:t>uzavřená dne [●]</w:t>
      </w:r>
    </w:p>
    <w:p w14:paraId="369C4A2A" w14:textId="77777777" w:rsidR="00B06955" w:rsidRPr="00034AD6" w:rsidRDefault="00B06955" w:rsidP="00D56EF4">
      <w:pPr>
        <w:spacing w:after="0" w:line="20" w:lineRule="atLeast"/>
        <w:rPr>
          <w:rFonts w:ascii="Arial Unicode MS" w:eastAsia="Arial Unicode MS" w:hAnsi="Arial Unicode MS" w:cs="Arial Unicode MS"/>
          <w:sz w:val="21"/>
          <w:szCs w:val="21"/>
        </w:rPr>
      </w:pPr>
    </w:p>
    <w:p w14:paraId="24D6078C" w14:textId="77777777" w:rsidR="00D56EF4" w:rsidRPr="00034AD6" w:rsidRDefault="003A6DA3" w:rsidP="00A0261F">
      <w:pPr>
        <w:tabs>
          <w:tab w:val="left" w:pos="3844"/>
        </w:tabs>
        <w:spacing w:after="0" w:line="20" w:lineRule="atLeast"/>
        <w:rPr>
          <w:rFonts w:ascii="Arial Unicode MS" w:eastAsia="Arial Unicode MS" w:hAnsi="Arial Unicode MS" w:cs="Arial Unicode MS"/>
          <w:sz w:val="21"/>
          <w:szCs w:val="21"/>
        </w:rPr>
      </w:pPr>
      <w:r w:rsidRPr="00034AD6">
        <w:rPr>
          <w:rFonts w:ascii="Arial Unicode MS" w:eastAsia="Arial Unicode MS" w:hAnsi="Arial Unicode MS" w:cs="Arial Unicode MS"/>
          <w:sz w:val="21"/>
          <w:szCs w:val="21"/>
        </w:rPr>
        <w:tab/>
      </w:r>
    </w:p>
    <w:p w14:paraId="41EC5AFA" w14:textId="77777777" w:rsidR="00B06955" w:rsidRPr="00034AD6" w:rsidRDefault="00B06955" w:rsidP="00D56EF4">
      <w:pPr>
        <w:pStyle w:val="HHTitle2"/>
        <w:spacing w:before="0" w:after="0" w:line="20" w:lineRule="atLeast"/>
        <w:rPr>
          <w:rFonts w:ascii="Arial Unicode MS" w:eastAsia="Arial Unicode MS" w:hAnsi="Arial Unicode MS" w:cs="Arial Unicode MS"/>
          <w:sz w:val="21"/>
          <w:szCs w:val="21"/>
        </w:rPr>
      </w:pPr>
      <w:r w:rsidRPr="00034AD6">
        <w:rPr>
          <w:rFonts w:ascii="Arial Unicode MS" w:eastAsia="Arial Unicode MS" w:hAnsi="Arial Unicode MS" w:cs="Arial Unicode MS"/>
          <w:sz w:val="21"/>
          <w:szCs w:val="21"/>
        </w:rPr>
        <w:t>AKCIONÁŘSKÁ SMLOUVA</w:t>
      </w:r>
    </w:p>
    <w:p w14:paraId="236B0FD9" w14:textId="77777777" w:rsidR="00B06955" w:rsidRPr="00034AD6" w:rsidRDefault="00B06955" w:rsidP="00D56EF4">
      <w:pPr>
        <w:pStyle w:val="HHTitle2"/>
        <w:spacing w:before="0" w:after="0" w:line="20" w:lineRule="atLeast"/>
        <w:rPr>
          <w:rFonts w:ascii="Arial Unicode MS" w:eastAsia="Arial Unicode MS" w:hAnsi="Arial Unicode MS" w:cs="Arial Unicode MS"/>
          <w:sz w:val="21"/>
          <w:szCs w:val="21"/>
        </w:rPr>
      </w:pPr>
    </w:p>
    <w:p w14:paraId="5D4BC84E" w14:textId="77777777" w:rsidR="00B06955" w:rsidRPr="00034AD6" w:rsidRDefault="00B06955" w:rsidP="00D56EF4">
      <w:pPr>
        <w:spacing w:after="0" w:line="20" w:lineRule="atLeast"/>
        <w:rPr>
          <w:rFonts w:ascii="Arial Unicode MS" w:eastAsia="Arial Unicode MS" w:hAnsi="Arial Unicode MS" w:cs="Arial Unicode MS"/>
          <w:i/>
          <w:sz w:val="21"/>
          <w:szCs w:val="21"/>
        </w:rPr>
      </w:pPr>
      <w:r w:rsidRPr="00034AD6">
        <w:rPr>
          <w:rFonts w:ascii="Arial Unicode MS" w:eastAsia="Arial Unicode MS" w:hAnsi="Arial Unicode MS" w:cs="Arial Unicode MS"/>
          <w:i/>
          <w:sz w:val="21"/>
          <w:szCs w:val="21"/>
        </w:rPr>
        <w:t>uzavřena ve smyslu ustanovení § 1746 odst. 2 zákona č. 89/2012 Sb., občanského zákoníku (dále jen "</w:t>
      </w:r>
      <w:r w:rsidRPr="00034AD6">
        <w:rPr>
          <w:rStyle w:val="Zkladntext2Tun"/>
          <w:rFonts w:ascii="Arial Unicode MS" w:eastAsia="Arial Unicode MS" w:hAnsi="Arial Unicode MS" w:cs="Arial Unicode MS"/>
          <w:i/>
          <w:color w:val="auto"/>
          <w:sz w:val="21"/>
          <w:szCs w:val="21"/>
        </w:rPr>
        <w:t>Občanský zákoník</w:t>
      </w:r>
      <w:r w:rsidRPr="00034AD6">
        <w:rPr>
          <w:rFonts w:ascii="Arial Unicode MS" w:eastAsia="Arial Unicode MS" w:hAnsi="Arial Unicode MS" w:cs="Arial Unicode MS"/>
          <w:i/>
          <w:sz w:val="21"/>
          <w:szCs w:val="21"/>
        </w:rPr>
        <w:t>" a "</w:t>
      </w:r>
      <w:r w:rsidRPr="00034AD6">
        <w:rPr>
          <w:rStyle w:val="Zkladntext2Tun"/>
          <w:rFonts w:ascii="Arial Unicode MS" w:eastAsia="Arial Unicode MS" w:hAnsi="Arial Unicode MS" w:cs="Arial Unicode MS"/>
          <w:i/>
          <w:color w:val="auto"/>
          <w:sz w:val="21"/>
          <w:szCs w:val="21"/>
        </w:rPr>
        <w:t>Smlouva</w:t>
      </w:r>
      <w:r w:rsidRPr="00034AD6">
        <w:rPr>
          <w:rFonts w:ascii="Arial Unicode MS" w:eastAsia="Arial Unicode MS" w:hAnsi="Arial Unicode MS" w:cs="Arial Unicode MS"/>
          <w:i/>
          <w:sz w:val="21"/>
          <w:szCs w:val="21"/>
        </w:rPr>
        <w:t>"), uvedeného dne mezi následujícími smluvními stranami:</w:t>
      </w:r>
    </w:p>
    <w:p w14:paraId="3F503553" w14:textId="77777777" w:rsidR="00B06955" w:rsidRPr="00034AD6" w:rsidRDefault="00B06955" w:rsidP="00D56EF4">
      <w:pPr>
        <w:spacing w:after="0" w:line="20" w:lineRule="atLeast"/>
        <w:rPr>
          <w:rFonts w:ascii="Arial Unicode MS" w:eastAsia="Arial Unicode MS" w:hAnsi="Arial Unicode MS" w:cs="Arial Unicode MS"/>
          <w:sz w:val="21"/>
          <w:szCs w:val="21"/>
        </w:rPr>
      </w:pPr>
    </w:p>
    <w:p w14:paraId="031A7498" w14:textId="77777777" w:rsidR="00B06955" w:rsidRPr="00034AD6" w:rsidRDefault="00B06955" w:rsidP="00D56EF4">
      <w:pPr>
        <w:pStyle w:val="Smluvnistranypreambule"/>
        <w:spacing w:before="0" w:after="0" w:line="20" w:lineRule="atLeast"/>
        <w:jc w:val="center"/>
        <w:rPr>
          <w:rFonts w:ascii="Arial Unicode MS" w:eastAsia="Arial Unicode MS" w:hAnsi="Arial Unicode MS" w:cs="Arial Unicode MS"/>
          <w:sz w:val="21"/>
          <w:szCs w:val="21"/>
        </w:rPr>
      </w:pPr>
      <w:r w:rsidRPr="00034AD6">
        <w:rPr>
          <w:rFonts w:ascii="Arial Unicode MS" w:eastAsia="Arial Unicode MS" w:hAnsi="Arial Unicode MS" w:cs="Arial Unicode MS"/>
          <w:sz w:val="21"/>
          <w:szCs w:val="21"/>
        </w:rPr>
        <w:t>Smluvní strany</w:t>
      </w:r>
    </w:p>
    <w:p w14:paraId="28F78A9E" w14:textId="77777777" w:rsidR="00B06955" w:rsidRPr="00034AD6" w:rsidRDefault="00B06955" w:rsidP="00D56EF4">
      <w:pPr>
        <w:spacing w:after="0" w:line="20" w:lineRule="atLeast"/>
        <w:rPr>
          <w:rFonts w:ascii="Arial Unicode MS" w:eastAsia="Arial Unicode MS" w:hAnsi="Arial Unicode MS" w:cs="Arial Unicode MS"/>
          <w:sz w:val="21"/>
          <w:szCs w:val="21"/>
        </w:rPr>
      </w:pPr>
    </w:p>
    <w:p w14:paraId="3B8D8700" w14:textId="77777777" w:rsidR="00B06955" w:rsidRPr="00034AD6" w:rsidRDefault="00B06955" w:rsidP="00D56EF4">
      <w:pPr>
        <w:spacing w:after="0" w:line="20" w:lineRule="atLeast"/>
        <w:rPr>
          <w:rFonts w:ascii="Arial Unicode MS" w:eastAsia="Arial Unicode MS" w:hAnsi="Arial Unicode MS" w:cs="Arial Unicode MS"/>
          <w:b/>
          <w:sz w:val="21"/>
          <w:szCs w:val="21"/>
        </w:rPr>
      </w:pPr>
      <w:r w:rsidRPr="00034AD6">
        <w:rPr>
          <w:rFonts w:ascii="Arial Unicode MS" w:eastAsia="Arial Unicode MS" w:hAnsi="Arial Unicode MS" w:cs="Arial Unicode MS"/>
          <w:b/>
          <w:sz w:val="21"/>
          <w:szCs w:val="21"/>
        </w:rPr>
        <w:t xml:space="preserve">Statutární město Plzeň </w:t>
      </w:r>
    </w:p>
    <w:p w14:paraId="3F80CCF0" w14:textId="77777777" w:rsidR="00B06955" w:rsidRPr="00034AD6" w:rsidRDefault="00B06955" w:rsidP="00D56EF4">
      <w:pPr>
        <w:spacing w:after="0" w:line="20" w:lineRule="atLeast"/>
        <w:rPr>
          <w:rFonts w:ascii="Arial Unicode MS" w:eastAsia="Arial Unicode MS" w:hAnsi="Arial Unicode MS" w:cs="Arial Unicode MS"/>
          <w:sz w:val="21"/>
          <w:szCs w:val="21"/>
        </w:rPr>
      </w:pPr>
      <w:r w:rsidRPr="00034AD6">
        <w:rPr>
          <w:rFonts w:ascii="Arial Unicode MS" w:eastAsia="Arial Unicode MS" w:hAnsi="Arial Unicode MS" w:cs="Arial Unicode MS"/>
          <w:sz w:val="21"/>
          <w:szCs w:val="21"/>
        </w:rPr>
        <w:t>IČO: 000 75 371</w:t>
      </w:r>
    </w:p>
    <w:p w14:paraId="4B42E708" w14:textId="77777777" w:rsidR="00B06955" w:rsidRPr="00034AD6" w:rsidRDefault="00B06955" w:rsidP="00D56EF4">
      <w:pPr>
        <w:spacing w:after="0" w:line="20" w:lineRule="atLeast"/>
        <w:rPr>
          <w:rFonts w:ascii="Arial Unicode MS" w:eastAsia="Arial Unicode MS" w:hAnsi="Arial Unicode MS" w:cs="Arial Unicode MS"/>
          <w:sz w:val="21"/>
          <w:szCs w:val="21"/>
        </w:rPr>
      </w:pPr>
      <w:r w:rsidRPr="00034AD6">
        <w:rPr>
          <w:rFonts w:ascii="Arial Unicode MS" w:eastAsia="Arial Unicode MS" w:hAnsi="Arial Unicode MS" w:cs="Arial Unicode MS"/>
          <w:sz w:val="21"/>
          <w:szCs w:val="21"/>
        </w:rPr>
        <w:t xml:space="preserve">se sídlem Plzeň – Vnitřní město, náměstí Republiky 1, PSČ 306 32 </w:t>
      </w:r>
    </w:p>
    <w:p w14:paraId="60A6018F" w14:textId="77777777" w:rsidR="00B06955" w:rsidRPr="00034AD6" w:rsidRDefault="00B06955" w:rsidP="00D56EF4">
      <w:pPr>
        <w:spacing w:after="0" w:line="20" w:lineRule="atLeast"/>
        <w:rPr>
          <w:rFonts w:ascii="Arial Unicode MS" w:eastAsia="Arial Unicode MS" w:hAnsi="Arial Unicode MS" w:cs="Arial Unicode MS"/>
          <w:i/>
          <w:sz w:val="21"/>
          <w:szCs w:val="21"/>
        </w:rPr>
      </w:pPr>
      <w:r w:rsidRPr="00034AD6">
        <w:rPr>
          <w:rFonts w:ascii="Arial Unicode MS" w:eastAsia="Arial Unicode MS" w:hAnsi="Arial Unicode MS" w:cs="Arial Unicode MS"/>
          <w:i/>
          <w:sz w:val="21"/>
          <w:szCs w:val="21"/>
        </w:rPr>
        <w:t xml:space="preserve">dále jen „Akcionář 1“ </w:t>
      </w:r>
    </w:p>
    <w:p w14:paraId="5B96BB1E" w14:textId="77777777" w:rsidR="00B06955" w:rsidRPr="00034AD6" w:rsidRDefault="00B06955" w:rsidP="00D56EF4">
      <w:pPr>
        <w:spacing w:after="0" w:line="20" w:lineRule="atLeast"/>
        <w:rPr>
          <w:rFonts w:ascii="Arial Unicode MS" w:eastAsia="Arial Unicode MS" w:hAnsi="Arial Unicode MS" w:cs="Arial Unicode MS"/>
          <w:sz w:val="21"/>
          <w:szCs w:val="21"/>
        </w:rPr>
      </w:pPr>
    </w:p>
    <w:p w14:paraId="40954484" w14:textId="77777777" w:rsidR="00B06955" w:rsidRPr="00034AD6" w:rsidRDefault="00B06955" w:rsidP="00D56EF4">
      <w:pPr>
        <w:spacing w:after="0" w:line="20" w:lineRule="atLeast"/>
        <w:rPr>
          <w:rFonts w:ascii="Arial Unicode MS" w:eastAsia="Arial Unicode MS" w:hAnsi="Arial Unicode MS" w:cs="Arial Unicode MS"/>
          <w:sz w:val="21"/>
          <w:szCs w:val="21"/>
        </w:rPr>
      </w:pPr>
      <w:r w:rsidRPr="00034AD6">
        <w:rPr>
          <w:rFonts w:ascii="Arial Unicode MS" w:eastAsia="Arial Unicode MS" w:hAnsi="Arial Unicode MS" w:cs="Arial Unicode MS"/>
          <w:sz w:val="21"/>
          <w:szCs w:val="21"/>
        </w:rPr>
        <w:t xml:space="preserve">a </w:t>
      </w:r>
    </w:p>
    <w:p w14:paraId="397254E5" w14:textId="77777777" w:rsidR="00B06955" w:rsidRPr="00034AD6" w:rsidRDefault="00B06955" w:rsidP="00D56EF4">
      <w:pPr>
        <w:spacing w:after="0" w:line="20" w:lineRule="atLeast"/>
        <w:rPr>
          <w:rFonts w:ascii="Arial Unicode MS" w:eastAsia="Arial Unicode MS" w:hAnsi="Arial Unicode MS" w:cs="Arial Unicode MS"/>
          <w:sz w:val="21"/>
          <w:szCs w:val="21"/>
        </w:rPr>
      </w:pPr>
    </w:p>
    <w:p w14:paraId="722F9FF8" w14:textId="77777777" w:rsidR="00B06955" w:rsidRPr="00034AD6" w:rsidRDefault="00B06955" w:rsidP="00D56EF4">
      <w:pPr>
        <w:spacing w:after="0" w:line="20" w:lineRule="atLeast"/>
        <w:rPr>
          <w:rFonts w:ascii="Arial Unicode MS" w:eastAsia="Arial Unicode MS" w:hAnsi="Arial Unicode MS" w:cs="Arial Unicode MS"/>
          <w:b/>
          <w:sz w:val="21"/>
          <w:szCs w:val="21"/>
        </w:rPr>
      </w:pPr>
      <w:bookmarkStart w:id="1" w:name="_Hlk513635348"/>
      <w:r w:rsidRPr="00034AD6">
        <w:rPr>
          <w:rFonts w:ascii="Arial Unicode MS" w:eastAsia="Arial Unicode MS" w:hAnsi="Arial Unicode MS" w:cs="Arial Unicode MS"/>
          <w:b/>
          <w:sz w:val="21"/>
          <w:szCs w:val="21"/>
        </w:rPr>
        <w:t xml:space="preserve">EP </w:t>
      </w:r>
      <w:r w:rsidR="00013845" w:rsidRPr="00034AD6">
        <w:rPr>
          <w:rFonts w:ascii="Arial Unicode MS" w:eastAsia="Arial Unicode MS" w:hAnsi="Arial Unicode MS" w:cs="Arial Unicode MS"/>
          <w:b/>
          <w:sz w:val="21"/>
          <w:szCs w:val="21"/>
        </w:rPr>
        <w:t>Infrastructure</w:t>
      </w:r>
      <w:r w:rsidRPr="00034AD6">
        <w:rPr>
          <w:rFonts w:ascii="Arial Unicode MS" w:eastAsia="Arial Unicode MS" w:hAnsi="Arial Unicode MS" w:cs="Arial Unicode MS"/>
          <w:b/>
          <w:sz w:val="21"/>
          <w:szCs w:val="21"/>
        </w:rPr>
        <w:t xml:space="preserve">, a.s. </w:t>
      </w:r>
    </w:p>
    <w:p w14:paraId="2818D193" w14:textId="77777777" w:rsidR="00B06955" w:rsidRPr="00034AD6" w:rsidRDefault="00B06955" w:rsidP="00D56EF4">
      <w:pPr>
        <w:spacing w:after="0" w:line="20" w:lineRule="atLeast"/>
        <w:rPr>
          <w:rFonts w:ascii="Arial Unicode MS" w:eastAsia="Arial Unicode MS" w:hAnsi="Arial Unicode MS" w:cs="Arial Unicode MS"/>
          <w:sz w:val="21"/>
          <w:szCs w:val="21"/>
        </w:rPr>
      </w:pPr>
      <w:r w:rsidRPr="00034AD6">
        <w:rPr>
          <w:rFonts w:ascii="Arial Unicode MS" w:eastAsia="Arial Unicode MS" w:hAnsi="Arial Unicode MS" w:cs="Arial Unicode MS"/>
          <w:sz w:val="21"/>
          <w:szCs w:val="21"/>
        </w:rPr>
        <w:t xml:space="preserve">IČO: </w:t>
      </w:r>
      <w:r w:rsidR="00013845" w:rsidRPr="00034AD6">
        <w:rPr>
          <w:rFonts w:ascii="Arial Unicode MS" w:eastAsia="Arial Unicode MS" w:hAnsi="Arial Unicode MS" w:cs="Arial Unicode MS"/>
          <w:sz w:val="21"/>
          <w:szCs w:val="21"/>
        </w:rPr>
        <w:t>024 13 507</w:t>
      </w:r>
    </w:p>
    <w:p w14:paraId="5B2CBE35" w14:textId="77777777" w:rsidR="00B06955" w:rsidRPr="00034AD6" w:rsidRDefault="00B06955" w:rsidP="00D56EF4">
      <w:pPr>
        <w:spacing w:after="0" w:line="20" w:lineRule="atLeast"/>
        <w:rPr>
          <w:rFonts w:ascii="Arial Unicode MS" w:eastAsia="Arial Unicode MS" w:hAnsi="Arial Unicode MS" w:cs="Arial Unicode MS"/>
          <w:sz w:val="21"/>
          <w:szCs w:val="21"/>
        </w:rPr>
      </w:pPr>
      <w:r w:rsidRPr="00034AD6">
        <w:rPr>
          <w:rFonts w:ascii="Arial Unicode MS" w:eastAsia="Arial Unicode MS" w:hAnsi="Arial Unicode MS" w:cs="Arial Unicode MS"/>
          <w:sz w:val="21"/>
          <w:szCs w:val="21"/>
        </w:rPr>
        <w:t>se sídlem Pařížská 130/26, Josefov, 110 00 Praha 1</w:t>
      </w:r>
    </w:p>
    <w:p w14:paraId="5E89CDDF" w14:textId="77777777" w:rsidR="00B06955" w:rsidRPr="00034AD6" w:rsidRDefault="00B06955" w:rsidP="00D56EF4">
      <w:pPr>
        <w:spacing w:after="0" w:line="20" w:lineRule="atLeast"/>
        <w:rPr>
          <w:rFonts w:ascii="Arial Unicode MS" w:eastAsia="Arial Unicode MS" w:hAnsi="Arial Unicode MS" w:cs="Arial Unicode MS"/>
          <w:sz w:val="21"/>
          <w:szCs w:val="21"/>
        </w:rPr>
      </w:pPr>
      <w:r w:rsidRPr="00034AD6">
        <w:rPr>
          <w:rFonts w:ascii="Arial Unicode MS" w:eastAsia="Arial Unicode MS" w:hAnsi="Arial Unicode MS" w:cs="Arial Unicode MS"/>
          <w:sz w:val="21"/>
          <w:szCs w:val="21"/>
        </w:rPr>
        <w:t>společnost zapsaná v obchodním rejstříku Městského soudu v Praze, oddíl B, vložka 21</w:t>
      </w:r>
      <w:r w:rsidR="00013845" w:rsidRPr="00034AD6">
        <w:rPr>
          <w:rFonts w:ascii="Arial Unicode MS" w:eastAsia="Arial Unicode MS" w:hAnsi="Arial Unicode MS" w:cs="Arial Unicode MS"/>
          <w:sz w:val="21"/>
          <w:szCs w:val="21"/>
        </w:rPr>
        <w:t>608</w:t>
      </w:r>
    </w:p>
    <w:p w14:paraId="67ABBCF3" w14:textId="77777777" w:rsidR="00B06955" w:rsidRPr="00034AD6" w:rsidRDefault="00B06955" w:rsidP="00D56EF4">
      <w:pPr>
        <w:spacing w:after="0" w:line="20" w:lineRule="atLeast"/>
        <w:rPr>
          <w:rFonts w:ascii="Arial Unicode MS" w:eastAsia="Arial Unicode MS" w:hAnsi="Arial Unicode MS" w:cs="Arial Unicode MS"/>
          <w:i/>
          <w:sz w:val="21"/>
          <w:szCs w:val="21"/>
        </w:rPr>
      </w:pPr>
      <w:r w:rsidRPr="00034AD6">
        <w:rPr>
          <w:rFonts w:ascii="Arial Unicode MS" w:eastAsia="Arial Unicode MS" w:hAnsi="Arial Unicode MS" w:cs="Arial Unicode MS"/>
          <w:i/>
          <w:sz w:val="21"/>
          <w:szCs w:val="21"/>
        </w:rPr>
        <w:t xml:space="preserve">dále jen „Akcionář 2“ </w:t>
      </w:r>
    </w:p>
    <w:bookmarkEnd w:id="1"/>
    <w:p w14:paraId="427CA76B" w14:textId="77777777" w:rsidR="00B06955" w:rsidRPr="00034AD6" w:rsidRDefault="00B06955" w:rsidP="00D56EF4">
      <w:pPr>
        <w:pStyle w:val="Text11"/>
        <w:spacing w:before="0" w:after="0" w:line="20" w:lineRule="atLeast"/>
        <w:ind w:left="0"/>
        <w:rPr>
          <w:rFonts w:ascii="Arial Unicode MS" w:eastAsia="Arial Unicode MS" w:hAnsi="Arial Unicode MS" w:cs="Arial Unicode MS"/>
          <w:sz w:val="21"/>
          <w:szCs w:val="21"/>
        </w:rPr>
      </w:pPr>
    </w:p>
    <w:p w14:paraId="432F985A" w14:textId="77777777" w:rsidR="00B06955" w:rsidRPr="00034AD6" w:rsidRDefault="00B06955" w:rsidP="00D56EF4">
      <w:pPr>
        <w:pStyle w:val="Text11"/>
        <w:spacing w:before="0" w:after="0" w:line="20" w:lineRule="atLeast"/>
        <w:ind w:left="0"/>
        <w:rPr>
          <w:rFonts w:ascii="Arial Unicode MS" w:eastAsia="Arial Unicode MS" w:hAnsi="Arial Unicode MS" w:cs="Arial Unicode MS"/>
          <w:sz w:val="21"/>
          <w:szCs w:val="21"/>
        </w:rPr>
      </w:pPr>
    </w:p>
    <w:p w14:paraId="13F47E6E" w14:textId="77777777" w:rsidR="00B06955" w:rsidRPr="00034AD6" w:rsidRDefault="00B06955" w:rsidP="00D56EF4">
      <w:pPr>
        <w:pStyle w:val="Text11"/>
        <w:spacing w:before="0" w:after="0" w:line="20" w:lineRule="atLeast"/>
        <w:ind w:left="0"/>
        <w:rPr>
          <w:rFonts w:ascii="Arial Unicode MS" w:eastAsia="Arial Unicode MS" w:hAnsi="Arial Unicode MS" w:cs="Arial Unicode MS"/>
          <w:sz w:val="21"/>
          <w:szCs w:val="21"/>
        </w:rPr>
      </w:pPr>
      <w:r w:rsidRPr="00034AD6">
        <w:rPr>
          <w:rFonts w:ascii="Arial Unicode MS" w:eastAsia="Arial Unicode MS" w:hAnsi="Arial Unicode MS" w:cs="Arial Unicode MS"/>
          <w:sz w:val="21"/>
          <w:szCs w:val="21"/>
        </w:rPr>
        <w:t>(Akcionář 1, Akcionář 2 budou dále společně označováni jen jako „</w:t>
      </w:r>
      <w:r w:rsidRPr="00034AD6">
        <w:rPr>
          <w:rFonts w:ascii="Arial Unicode MS" w:eastAsia="Arial Unicode MS" w:hAnsi="Arial Unicode MS" w:cs="Arial Unicode MS"/>
          <w:b/>
          <w:sz w:val="21"/>
          <w:szCs w:val="21"/>
        </w:rPr>
        <w:t>Akcionáři</w:t>
      </w:r>
      <w:r w:rsidRPr="00034AD6">
        <w:rPr>
          <w:rFonts w:ascii="Arial Unicode MS" w:eastAsia="Arial Unicode MS" w:hAnsi="Arial Unicode MS" w:cs="Arial Unicode MS"/>
          <w:sz w:val="21"/>
          <w:szCs w:val="21"/>
        </w:rPr>
        <w:t>” nebo „</w:t>
      </w:r>
      <w:r w:rsidRPr="00034AD6">
        <w:rPr>
          <w:rFonts w:ascii="Arial Unicode MS" w:eastAsia="Arial Unicode MS" w:hAnsi="Arial Unicode MS" w:cs="Arial Unicode MS"/>
          <w:b/>
          <w:sz w:val="21"/>
          <w:szCs w:val="21"/>
        </w:rPr>
        <w:t>Smluvní strany</w:t>
      </w:r>
      <w:r w:rsidRPr="00034AD6">
        <w:rPr>
          <w:rFonts w:ascii="Arial Unicode MS" w:eastAsia="Arial Unicode MS" w:hAnsi="Arial Unicode MS" w:cs="Arial Unicode MS"/>
          <w:sz w:val="21"/>
          <w:szCs w:val="21"/>
        </w:rPr>
        <w:t>”, a kterýkoli z nich samostatně jako „</w:t>
      </w:r>
      <w:r w:rsidRPr="00034AD6">
        <w:rPr>
          <w:rFonts w:ascii="Arial Unicode MS" w:eastAsia="Arial Unicode MS" w:hAnsi="Arial Unicode MS" w:cs="Arial Unicode MS"/>
          <w:b/>
          <w:sz w:val="21"/>
          <w:szCs w:val="21"/>
        </w:rPr>
        <w:t>Akcionář</w:t>
      </w:r>
      <w:r w:rsidRPr="00034AD6">
        <w:rPr>
          <w:rFonts w:ascii="Arial Unicode MS" w:eastAsia="Arial Unicode MS" w:hAnsi="Arial Unicode MS" w:cs="Arial Unicode MS"/>
          <w:sz w:val="21"/>
          <w:szCs w:val="21"/>
        </w:rPr>
        <w:t>” nebo „</w:t>
      </w:r>
      <w:r w:rsidRPr="00034AD6">
        <w:rPr>
          <w:rFonts w:ascii="Arial Unicode MS" w:eastAsia="Arial Unicode MS" w:hAnsi="Arial Unicode MS" w:cs="Arial Unicode MS"/>
          <w:b/>
          <w:sz w:val="21"/>
          <w:szCs w:val="21"/>
        </w:rPr>
        <w:t>Smluvní strana</w:t>
      </w:r>
      <w:r w:rsidRPr="00034AD6">
        <w:rPr>
          <w:rFonts w:ascii="Arial Unicode MS" w:eastAsia="Arial Unicode MS" w:hAnsi="Arial Unicode MS" w:cs="Arial Unicode MS"/>
          <w:sz w:val="21"/>
          <w:szCs w:val="21"/>
        </w:rPr>
        <w:t>”)</w:t>
      </w:r>
    </w:p>
    <w:p w14:paraId="25A2EB40" w14:textId="77777777" w:rsidR="00B06955" w:rsidRPr="00034AD6" w:rsidRDefault="00B06955" w:rsidP="00D56EF4">
      <w:pPr>
        <w:spacing w:after="0" w:line="20" w:lineRule="atLeast"/>
        <w:rPr>
          <w:rFonts w:ascii="Arial Unicode MS" w:eastAsia="Arial Unicode MS" w:hAnsi="Arial Unicode MS" w:cs="Arial Unicode MS"/>
          <w:sz w:val="21"/>
          <w:szCs w:val="21"/>
        </w:rPr>
      </w:pPr>
    </w:p>
    <w:p w14:paraId="7627ACF2" w14:textId="77777777" w:rsidR="00B06955" w:rsidRPr="00034AD6" w:rsidRDefault="00B06955" w:rsidP="00D56EF4">
      <w:pPr>
        <w:pStyle w:val="Nadpis1"/>
        <w:spacing w:before="0" w:line="20" w:lineRule="atLeast"/>
        <w:ind w:left="567" w:hanging="567"/>
        <w:rPr>
          <w:rFonts w:ascii="Arial Unicode MS" w:eastAsia="Arial Unicode MS" w:hAnsi="Arial Unicode MS" w:cs="Arial Unicode MS"/>
          <w:b/>
          <w:color w:val="auto"/>
          <w:sz w:val="21"/>
          <w:szCs w:val="21"/>
        </w:rPr>
      </w:pPr>
      <w:r w:rsidRPr="00034AD6">
        <w:rPr>
          <w:rFonts w:ascii="Arial Unicode MS" w:eastAsia="Arial Unicode MS" w:hAnsi="Arial Unicode MS" w:cs="Arial Unicode MS"/>
          <w:b/>
          <w:color w:val="auto"/>
          <w:sz w:val="21"/>
          <w:szCs w:val="21"/>
        </w:rPr>
        <w:t>Definice</w:t>
      </w:r>
    </w:p>
    <w:p w14:paraId="6B22B0AE" w14:textId="77777777" w:rsidR="00B06955" w:rsidRPr="00034AD6" w:rsidRDefault="00B06955" w:rsidP="00D56EF4">
      <w:pPr>
        <w:pStyle w:val="Odstavecseseznamem"/>
        <w:numPr>
          <w:ilvl w:val="0"/>
          <w:numId w:val="3"/>
        </w:numPr>
        <w:spacing w:after="0" w:line="20" w:lineRule="atLeast"/>
        <w:jc w:val="both"/>
        <w:rPr>
          <w:rFonts w:ascii="Arial Unicode MS" w:eastAsia="Arial Unicode MS" w:hAnsi="Arial Unicode MS" w:cs="Arial Unicode MS"/>
          <w:sz w:val="21"/>
          <w:szCs w:val="21"/>
        </w:rPr>
      </w:pPr>
      <w:r w:rsidRPr="00034AD6">
        <w:rPr>
          <w:rFonts w:ascii="Arial Unicode MS" w:eastAsia="Arial Unicode MS" w:hAnsi="Arial Unicode MS" w:cs="Arial Unicode MS"/>
          <w:sz w:val="21"/>
          <w:szCs w:val="21"/>
        </w:rPr>
        <w:t>Pro účely této Smlouvy mají následující výrazy psané s velkým počátečním písmenem níže uvedený význam:</w:t>
      </w:r>
    </w:p>
    <w:p w14:paraId="2CE0EB4A" w14:textId="77777777" w:rsidR="00B06955" w:rsidRPr="00034AD6" w:rsidRDefault="00B06955" w:rsidP="00D56EF4">
      <w:pPr>
        <w:pStyle w:val="Odstavecseseznamem"/>
        <w:numPr>
          <w:ilvl w:val="1"/>
          <w:numId w:val="3"/>
        </w:numPr>
        <w:spacing w:after="0" w:line="20" w:lineRule="atLeast"/>
        <w:jc w:val="both"/>
        <w:rPr>
          <w:rFonts w:ascii="Arial Unicode MS" w:eastAsia="Arial Unicode MS" w:hAnsi="Arial Unicode MS" w:cs="Arial Unicode MS"/>
          <w:sz w:val="21"/>
          <w:szCs w:val="21"/>
        </w:rPr>
      </w:pPr>
      <w:r w:rsidRPr="00034AD6">
        <w:rPr>
          <w:rFonts w:ascii="Arial Unicode MS" w:eastAsia="Arial Unicode MS" w:hAnsi="Arial Unicode MS" w:cs="Arial Unicode MS"/>
          <w:sz w:val="21"/>
          <w:szCs w:val="21"/>
        </w:rPr>
        <w:t>„</w:t>
      </w:r>
      <w:r w:rsidRPr="00034AD6">
        <w:rPr>
          <w:rFonts w:ascii="Arial Unicode MS" w:eastAsia="Arial Unicode MS" w:hAnsi="Arial Unicode MS" w:cs="Arial Unicode MS"/>
          <w:b/>
          <w:sz w:val="21"/>
          <w:szCs w:val="21"/>
        </w:rPr>
        <w:t>Akciemi</w:t>
      </w:r>
      <w:r w:rsidRPr="00034AD6">
        <w:rPr>
          <w:rFonts w:ascii="Arial Unicode MS" w:eastAsia="Arial Unicode MS" w:hAnsi="Arial Unicode MS" w:cs="Arial Unicode MS"/>
          <w:sz w:val="21"/>
          <w:szCs w:val="21"/>
        </w:rPr>
        <w:t>“ se rozumí veškeré platné akcie emitované společností PT, a.s.;</w:t>
      </w:r>
    </w:p>
    <w:p w14:paraId="4BAF34E6" w14:textId="77777777" w:rsidR="00B06955" w:rsidRPr="00034AD6" w:rsidRDefault="00B06955" w:rsidP="00D56EF4">
      <w:pPr>
        <w:pStyle w:val="Odstavecseseznamem"/>
        <w:numPr>
          <w:ilvl w:val="1"/>
          <w:numId w:val="3"/>
        </w:numPr>
        <w:spacing w:after="0" w:line="20" w:lineRule="atLeast"/>
        <w:jc w:val="both"/>
        <w:rPr>
          <w:rFonts w:ascii="Arial Unicode MS" w:eastAsia="Arial Unicode MS" w:hAnsi="Arial Unicode MS" w:cs="Arial Unicode MS"/>
          <w:sz w:val="21"/>
          <w:szCs w:val="21"/>
        </w:rPr>
      </w:pPr>
      <w:r w:rsidRPr="00034AD6">
        <w:rPr>
          <w:rFonts w:ascii="Arial Unicode MS" w:eastAsia="Arial Unicode MS" w:hAnsi="Arial Unicode MS" w:cs="Arial Unicode MS"/>
          <w:sz w:val="21"/>
          <w:szCs w:val="21"/>
        </w:rPr>
        <w:t>„</w:t>
      </w:r>
      <w:r w:rsidRPr="00034AD6">
        <w:rPr>
          <w:rFonts w:ascii="Arial Unicode MS" w:eastAsia="Arial Unicode MS" w:hAnsi="Arial Unicode MS" w:cs="Arial Unicode MS"/>
          <w:b/>
          <w:sz w:val="21"/>
          <w:szCs w:val="21"/>
        </w:rPr>
        <w:t>Cílovými akciemi</w:t>
      </w:r>
      <w:r w:rsidRPr="00034AD6">
        <w:rPr>
          <w:rFonts w:ascii="Arial Unicode MS" w:eastAsia="Arial Unicode MS" w:hAnsi="Arial Unicode MS" w:cs="Arial Unicode MS"/>
          <w:sz w:val="21"/>
          <w:szCs w:val="21"/>
        </w:rPr>
        <w:t>“ se rozumí veškeré Akcie v majetku Akcionáře 1 určené k nabytí Akcionářem 2;</w:t>
      </w:r>
    </w:p>
    <w:p w14:paraId="1B8D2C2E" w14:textId="344A00CD" w:rsidR="00B06955" w:rsidRPr="00034AD6" w:rsidRDefault="00B06955" w:rsidP="00D56EF4">
      <w:pPr>
        <w:pStyle w:val="Odstavecseseznamem"/>
        <w:numPr>
          <w:ilvl w:val="1"/>
          <w:numId w:val="3"/>
        </w:numPr>
        <w:spacing w:after="0" w:line="20" w:lineRule="atLeast"/>
        <w:jc w:val="both"/>
        <w:rPr>
          <w:rFonts w:ascii="Arial Unicode MS" w:eastAsia="Arial Unicode MS" w:hAnsi="Arial Unicode MS" w:cs="Arial Unicode MS"/>
          <w:sz w:val="21"/>
          <w:szCs w:val="21"/>
        </w:rPr>
      </w:pPr>
      <w:r w:rsidRPr="00034AD6">
        <w:rPr>
          <w:rFonts w:ascii="Arial Unicode MS" w:eastAsia="Arial Unicode MS" w:hAnsi="Arial Unicode MS" w:cs="Arial Unicode MS"/>
          <w:sz w:val="21"/>
          <w:szCs w:val="21"/>
        </w:rPr>
        <w:t>„</w:t>
      </w:r>
      <w:r w:rsidRPr="00034AD6">
        <w:rPr>
          <w:rFonts w:ascii="Arial Unicode MS" w:eastAsia="Arial Unicode MS" w:hAnsi="Arial Unicode MS" w:cs="Arial Unicode MS"/>
          <w:b/>
          <w:sz w:val="21"/>
          <w:szCs w:val="21"/>
        </w:rPr>
        <w:t>Dnem účinnosti</w:t>
      </w:r>
      <w:r w:rsidRPr="00034AD6">
        <w:rPr>
          <w:rFonts w:ascii="Arial Unicode MS" w:eastAsia="Arial Unicode MS" w:hAnsi="Arial Unicode MS" w:cs="Arial Unicode MS"/>
          <w:sz w:val="21"/>
          <w:szCs w:val="21"/>
        </w:rPr>
        <w:t xml:space="preserve">“ se rozumí den, kdy v souladu se schváleným projektem fúze nabude Akcionář 2 </w:t>
      </w:r>
      <w:r w:rsidR="000F4785" w:rsidRPr="00034AD6">
        <w:rPr>
          <w:rFonts w:ascii="Arial Unicode MS" w:eastAsia="Arial Unicode MS" w:hAnsi="Arial Unicode MS" w:cs="Arial Unicode MS"/>
          <w:sz w:val="21"/>
          <w:szCs w:val="21"/>
        </w:rPr>
        <w:t>p</w:t>
      </w:r>
      <w:r w:rsidRPr="00034AD6">
        <w:rPr>
          <w:rFonts w:ascii="Arial Unicode MS" w:eastAsia="Arial Unicode MS" w:hAnsi="Arial Unicode MS" w:cs="Arial Unicode MS"/>
          <w:sz w:val="21"/>
          <w:szCs w:val="21"/>
        </w:rPr>
        <w:t>řeváděné Akcie společnosti PT, a.s., jak jsou definovány v projektu fúze;</w:t>
      </w:r>
    </w:p>
    <w:p w14:paraId="11E4A546" w14:textId="77777777" w:rsidR="00716510" w:rsidRPr="00034AD6" w:rsidRDefault="00716510" w:rsidP="00D56EF4">
      <w:pPr>
        <w:pStyle w:val="Odstavecseseznamem"/>
        <w:numPr>
          <w:ilvl w:val="1"/>
          <w:numId w:val="3"/>
        </w:numPr>
        <w:spacing w:after="0" w:line="20" w:lineRule="atLeast"/>
        <w:jc w:val="both"/>
        <w:rPr>
          <w:rFonts w:ascii="Arial Unicode MS" w:eastAsia="Arial Unicode MS" w:hAnsi="Arial Unicode MS" w:cs="Arial Unicode MS"/>
          <w:sz w:val="21"/>
          <w:szCs w:val="21"/>
        </w:rPr>
      </w:pPr>
      <w:r w:rsidRPr="00034AD6">
        <w:rPr>
          <w:rFonts w:ascii="Arial Unicode MS" w:eastAsia="Arial Unicode MS" w:hAnsi="Arial Unicode MS" w:cs="Arial Unicode MS"/>
          <w:sz w:val="21"/>
          <w:szCs w:val="21"/>
        </w:rPr>
        <w:lastRenderedPageBreak/>
        <w:t>„</w:t>
      </w:r>
      <w:r w:rsidRPr="00034AD6">
        <w:rPr>
          <w:rFonts w:ascii="Arial Unicode MS" w:eastAsia="Arial Unicode MS" w:hAnsi="Arial Unicode MS" w:cs="Arial Unicode MS"/>
          <w:b/>
          <w:sz w:val="21"/>
          <w:szCs w:val="21"/>
        </w:rPr>
        <w:t>EPH</w:t>
      </w:r>
      <w:r w:rsidRPr="00034AD6">
        <w:rPr>
          <w:rFonts w:ascii="Arial Unicode MS" w:eastAsia="Arial Unicode MS" w:hAnsi="Arial Unicode MS" w:cs="Arial Unicode MS"/>
          <w:sz w:val="21"/>
          <w:szCs w:val="21"/>
        </w:rPr>
        <w:t xml:space="preserve">“ znamená společnost </w:t>
      </w:r>
      <w:r w:rsidRPr="00034AD6">
        <w:rPr>
          <w:rFonts w:ascii="Arial Unicode MS" w:eastAsia="Arial Unicode MS" w:hAnsi="Arial Unicode MS" w:cs="Arial Unicode MS"/>
          <w:sz w:val="21"/>
          <w:szCs w:val="21"/>
          <w:shd w:val="clear" w:color="auto" w:fill="FFFFFF"/>
        </w:rPr>
        <w:t>Energetický a průmyslový holding, a.s., se sídlem Pařížská 130/26, Josefov, 110 00 Praha 1, IČ: 28356250</w:t>
      </w:r>
    </w:p>
    <w:p w14:paraId="0BA529A0" w14:textId="77777777" w:rsidR="00B06955" w:rsidRPr="00034AD6" w:rsidRDefault="00B06955" w:rsidP="00D56EF4">
      <w:pPr>
        <w:pStyle w:val="Odstavecseseznamem"/>
        <w:numPr>
          <w:ilvl w:val="1"/>
          <w:numId w:val="3"/>
        </w:numPr>
        <w:spacing w:after="0" w:line="20" w:lineRule="atLeast"/>
        <w:jc w:val="both"/>
        <w:rPr>
          <w:rFonts w:ascii="Arial Unicode MS" w:eastAsia="Arial Unicode MS" w:hAnsi="Arial Unicode MS" w:cs="Arial Unicode MS"/>
          <w:sz w:val="21"/>
          <w:szCs w:val="21"/>
        </w:rPr>
      </w:pPr>
      <w:r w:rsidRPr="00034AD6">
        <w:rPr>
          <w:rFonts w:ascii="Arial Unicode MS" w:eastAsia="Arial Unicode MS" w:hAnsi="Arial Unicode MS" w:cs="Arial Unicode MS"/>
          <w:sz w:val="21"/>
          <w:szCs w:val="21"/>
        </w:rPr>
        <w:t>„</w:t>
      </w:r>
      <w:r w:rsidRPr="00034AD6">
        <w:rPr>
          <w:rFonts w:ascii="Arial Unicode MS" w:eastAsia="Arial Unicode MS" w:hAnsi="Arial Unicode MS" w:cs="Arial Unicode MS"/>
          <w:b/>
          <w:sz w:val="21"/>
          <w:szCs w:val="21"/>
        </w:rPr>
        <w:t>PT, a.s.</w:t>
      </w:r>
      <w:r w:rsidRPr="00034AD6">
        <w:rPr>
          <w:rFonts w:ascii="Arial Unicode MS" w:eastAsia="Arial Unicode MS" w:hAnsi="Arial Unicode MS" w:cs="Arial Unicode MS"/>
          <w:sz w:val="21"/>
          <w:szCs w:val="21"/>
        </w:rPr>
        <w:t>“</w:t>
      </w:r>
      <w:r w:rsidR="003A6DA3" w:rsidRPr="00034AD6">
        <w:rPr>
          <w:rFonts w:ascii="Arial Unicode MS" w:eastAsia="Arial Unicode MS" w:hAnsi="Arial Unicode MS" w:cs="Arial Unicode MS"/>
          <w:sz w:val="21"/>
          <w:szCs w:val="21"/>
        </w:rPr>
        <w:t xml:space="preserve"> a „</w:t>
      </w:r>
      <w:r w:rsidR="003A6DA3" w:rsidRPr="00034AD6">
        <w:rPr>
          <w:rFonts w:ascii="Arial Unicode MS" w:eastAsia="Arial Unicode MS" w:hAnsi="Arial Unicode MS" w:cs="Arial Unicode MS"/>
          <w:b/>
          <w:sz w:val="21"/>
          <w:szCs w:val="21"/>
        </w:rPr>
        <w:t>Společnost</w:t>
      </w:r>
      <w:r w:rsidR="003A6DA3" w:rsidRPr="00034AD6">
        <w:rPr>
          <w:rFonts w:ascii="Arial Unicode MS" w:eastAsia="Arial Unicode MS" w:hAnsi="Arial Unicode MS" w:cs="Arial Unicode MS"/>
          <w:sz w:val="21"/>
          <w:szCs w:val="21"/>
        </w:rPr>
        <w:t>“</w:t>
      </w:r>
      <w:r w:rsidRPr="00034AD6">
        <w:rPr>
          <w:rFonts w:ascii="Arial Unicode MS" w:eastAsia="Arial Unicode MS" w:hAnsi="Arial Unicode MS" w:cs="Arial Unicode MS"/>
          <w:sz w:val="21"/>
          <w:szCs w:val="21"/>
        </w:rPr>
        <w:t xml:space="preserve"> znamená akciovou společnost Plzeňská teplárenská, a.s., se sídlem na adrese Doubravecká 2760/1, Východní předměstí, PSČ 301 00, Plzeň, identifikační číslo: 497 90 480, zapsané v obchodním rejstříku vedeném Krajským soudem v Plzni, oddíl B, vložka 392;</w:t>
      </w:r>
    </w:p>
    <w:p w14:paraId="5A3AA5A2" w14:textId="77777777" w:rsidR="00B06955" w:rsidRPr="00034AD6" w:rsidRDefault="00B06955" w:rsidP="00D56EF4">
      <w:pPr>
        <w:pStyle w:val="Odstavecseseznamem"/>
        <w:numPr>
          <w:ilvl w:val="1"/>
          <w:numId w:val="3"/>
        </w:numPr>
        <w:spacing w:after="0" w:line="20" w:lineRule="atLeast"/>
        <w:jc w:val="both"/>
        <w:rPr>
          <w:rFonts w:ascii="Arial Unicode MS" w:eastAsia="Arial Unicode MS" w:hAnsi="Arial Unicode MS" w:cs="Arial Unicode MS"/>
          <w:sz w:val="21"/>
          <w:szCs w:val="21"/>
        </w:rPr>
      </w:pPr>
      <w:r w:rsidRPr="00034AD6">
        <w:rPr>
          <w:rFonts w:ascii="Arial Unicode MS" w:eastAsia="Arial Unicode MS" w:hAnsi="Arial Unicode MS" w:cs="Arial Unicode MS"/>
          <w:sz w:val="21"/>
          <w:szCs w:val="21"/>
        </w:rPr>
        <w:t>„</w:t>
      </w:r>
      <w:r w:rsidRPr="00034AD6">
        <w:rPr>
          <w:rFonts w:ascii="Arial Unicode MS" w:eastAsia="Arial Unicode MS" w:hAnsi="Arial Unicode MS" w:cs="Arial Unicode MS"/>
          <w:b/>
          <w:sz w:val="21"/>
          <w:szCs w:val="21"/>
        </w:rPr>
        <w:t>Insolvenční zákon</w:t>
      </w:r>
      <w:r w:rsidRPr="00034AD6">
        <w:rPr>
          <w:rFonts w:ascii="Arial Unicode MS" w:eastAsia="Arial Unicode MS" w:hAnsi="Arial Unicode MS" w:cs="Arial Unicode MS"/>
          <w:sz w:val="21"/>
          <w:szCs w:val="21"/>
        </w:rPr>
        <w:t>“ znamená zákon č. 182/2006 Sb., o úpadku a způsobech jeho řešení, v platném znění;</w:t>
      </w:r>
    </w:p>
    <w:p w14:paraId="16F10EC5" w14:textId="77777777" w:rsidR="00B06955" w:rsidRPr="00034AD6" w:rsidRDefault="00B06955" w:rsidP="00D56EF4">
      <w:pPr>
        <w:pStyle w:val="Odstavecseseznamem"/>
        <w:numPr>
          <w:ilvl w:val="1"/>
          <w:numId w:val="3"/>
        </w:numPr>
        <w:spacing w:after="0" w:line="20" w:lineRule="atLeast"/>
        <w:jc w:val="both"/>
        <w:rPr>
          <w:rFonts w:ascii="Arial Unicode MS" w:eastAsia="Arial Unicode MS" w:hAnsi="Arial Unicode MS" w:cs="Arial Unicode MS"/>
          <w:sz w:val="21"/>
          <w:szCs w:val="21"/>
        </w:rPr>
      </w:pPr>
      <w:r w:rsidRPr="00034AD6">
        <w:rPr>
          <w:rFonts w:ascii="Arial Unicode MS" w:eastAsia="Arial Unicode MS" w:hAnsi="Arial Unicode MS" w:cs="Arial Unicode MS"/>
          <w:sz w:val="21"/>
          <w:szCs w:val="21"/>
        </w:rPr>
        <w:t>„</w:t>
      </w:r>
      <w:r w:rsidRPr="00034AD6">
        <w:rPr>
          <w:rFonts w:ascii="Arial Unicode MS" w:eastAsia="Arial Unicode MS" w:hAnsi="Arial Unicode MS" w:cs="Arial Unicode MS"/>
          <w:b/>
          <w:sz w:val="21"/>
          <w:szCs w:val="21"/>
        </w:rPr>
        <w:t>Občanským zákoníkem</w:t>
      </w:r>
      <w:r w:rsidRPr="00034AD6">
        <w:rPr>
          <w:rFonts w:ascii="Arial Unicode MS" w:eastAsia="Arial Unicode MS" w:hAnsi="Arial Unicode MS" w:cs="Arial Unicode MS"/>
          <w:sz w:val="21"/>
          <w:szCs w:val="21"/>
        </w:rPr>
        <w:t>” se rozumí zákon č. 89/2012 Sb., občanský zákoník, ve znění pozdějších předpisů;</w:t>
      </w:r>
    </w:p>
    <w:p w14:paraId="38D06A04" w14:textId="77777777" w:rsidR="00B06955" w:rsidRPr="00034AD6" w:rsidRDefault="00B06955" w:rsidP="00D56EF4">
      <w:pPr>
        <w:pStyle w:val="Odstavecseseznamem"/>
        <w:numPr>
          <w:ilvl w:val="1"/>
          <w:numId w:val="3"/>
        </w:numPr>
        <w:spacing w:after="0" w:line="20" w:lineRule="atLeast"/>
        <w:jc w:val="both"/>
        <w:rPr>
          <w:rFonts w:ascii="Arial Unicode MS" w:eastAsia="Arial Unicode MS" w:hAnsi="Arial Unicode MS" w:cs="Arial Unicode MS"/>
          <w:sz w:val="21"/>
          <w:szCs w:val="21"/>
        </w:rPr>
      </w:pPr>
      <w:r w:rsidRPr="00034AD6">
        <w:rPr>
          <w:rFonts w:ascii="Arial Unicode MS" w:eastAsia="Arial Unicode MS" w:hAnsi="Arial Unicode MS" w:cs="Arial Unicode MS"/>
          <w:b/>
          <w:sz w:val="21"/>
          <w:szCs w:val="21"/>
        </w:rPr>
        <w:t>„Zákonem o obchodních korporacích“</w:t>
      </w:r>
      <w:r w:rsidRPr="00034AD6">
        <w:rPr>
          <w:rFonts w:ascii="Arial Unicode MS" w:eastAsia="Arial Unicode MS" w:hAnsi="Arial Unicode MS" w:cs="Arial Unicode MS"/>
          <w:sz w:val="21"/>
          <w:szCs w:val="21"/>
        </w:rPr>
        <w:t xml:space="preserve"> se rozumí zákon č. 90/2012 Sb., zákon o obchodních společnostech a družstvech (zákon o obchodních korporacích), ve znění pozdějších předpisů;</w:t>
      </w:r>
    </w:p>
    <w:p w14:paraId="2E7FFC1D" w14:textId="77777777" w:rsidR="001649A8" w:rsidRPr="00034AD6" w:rsidRDefault="001649A8" w:rsidP="00D56EF4">
      <w:pPr>
        <w:pStyle w:val="Odstavecseseznamem"/>
        <w:numPr>
          <w:ilvl w:val="1"/>
          <w:numId w:val="3"/>
        </w:numPr>
        <w:spacing w:after="0" w:line="20" w:lineRule="atLeast"/>
        <w:jc w:val="both"/>
        <w:rPr>
          <w:rFonts w:ascii="Arial Unicode MS" w:eastAsia="Arial Unicode MS" w:hAnsi="Arial Unicode MS" w:cs="Arial Unicode MS"/>
          <w:sz w:val="21"/>
          <w:szCs w:val="21"/>
        </w:rPr>
      </w:pPr>
      <w:r w:rsidRPr="00034AD6">
        <w:rPr>
          <w:rFonts w:ascii="Arial Unicode MS" w:eastAsia="Arial Unicode MS" w:hAnsi="Arial Unicode MS" w:cs="Arial Unicode MS"/>
          <w:b/>
          <w:sz w:val="21"/>
          <w:szCs w:val="21"/>
        </w:rPr>
        <w:t xml:space="preserve">„Zákon o přeměnách“ </w:t>
      </w:r>
      <w:r w:rsidRPr="00034AD6">
        <w:rPr>
          <w:rFonts w:ascii="Arial Unicode MS" w:eastAsia="Arial Unicode MS" w:hAnsi="Arial Unicode MS" w:cs="Arial Unicode MS"/>
          <w:sz w:val="21"/>
          <w:szCs w:val="21"/>
        </w:rPr>
        <w:t>se rozumí zákon č. 125/2008 Sb., o přeměnách obchodních společností a družstev, v platném znění;</w:t>
      </w:r>
    </w:p>
    <w:p w14:paraId="7EF7A425" w14:textId="77777777" w:rsidR="00D04369" w:rsidRPr="00034AD6" w:rsidRDefault="00D04369" w:rsidP="00D56EF4">
      <w:pPr>
        <w:pStyle w:val="Odstavecseseznamem"/>
        <w:numPr>
          <w:ilvl w:val="1"/>
          <w:numId w:val="3"/>
        </w:numPr>
        <w:spacing w:after="0" w:line="20" w:lineRule="atLeast"/>
        <w:jc w:val="both"/>
        <w:rPr>
          <w:rFonts w:ascii="Arial Unicode MS" w:eastAsia="Arial Unicode MS" w:hAnsi="Arial Unicode MS" w:cs="Arial Unicode MS"/>
          <w:sz w:val="21"/>
          <w:szCs w:val="21"/>
        </w:rPr>
      </w:pPr>
      <w:r w:rsidRPr="00034AD6">
        <w:rPr>
          <w:rFonts w:ascii="Arial Unicode MS" w:eastAsia="Arial Unicode MS" w:hAnsi="Arial Unicode MS" w:cs="Arial Unicode MS"/>
          <w:b/>
          <w:sz w:val="21"/>
          <w:szCs w:val="21"/>
        </w:rPr>
        <w:t xml:space="preserve">„Fúze“ </w:t>
      </w:r>
      <w:r w:rsidRPr="00034AD6">
        <w:rPr>
          <w:rFonts w:ascii="Arial Unicode MS" w:eastAsia="Arial Unicode MS" w:hAnsi="Arial Unicode MS" w:cs="Arial Unicode MS"/>
          <w:sz w:val="21"/>
          <w:szCs w:val="21"/>
        </w:rPr>
        <w:t>se rozumí sloučení ve smyslu tak, jak je popsáno níže v čl. I bod 1 Smlouvy;</w:t>
      </w:r>
    </w:p>
    <w:p w14:paraId="7D6127CF" w14:textId="77777777" w:rsidR="00B06955" w:rsidRPr="00034AD6" w:rsidRDefault="00C70CBF" w:rsidP="00D56EF4">
      <w:pPr>
        <w:pStyle w:val="Odstavecseseznamem"/>
        <w:numPr>
          <w:ilvl w:val="1"/>
          <w:numId w:val="3"/>
        </w:numPr>
        <w:spacing w:after="0" w:line="20" w:lineRule="atLeast"/>
        <w:jc w:val="both"/>
        <w:rPr>
          <w:rFonts w:ascii="Arial Unicode MS" w:eastAsia="Arial Unicode MS" w:hAnsi="Arial Unicode MS" w:cs="Arial Unicode MS"/>
          <w:sz w:val="21"/>
          <w:szCs w:val="21"/>
        </w:rPr>
      </w:pPr>
      <w:r w:rsidRPr="00034AD6">
        <w:rPr>
          <w:rFonts w:ascii="Arial Unicode MS" w:eastAsia="Arial Unicode MS" w:hAnsi="Arial Unicode MS" w:cs="Arial Unicode MS"/>
          <w:sz w:val="21"/>
          <w:szCs w:val="21"/>
        </w:rPr>
        <w:t>„</w:t>
      </w:r>
      <w:r w:rsidR="00B06955" w:rsidRPr="00034AD6">
        <w:rPr>
          <w:rFonts w:ascii="Arial Unicode MS" w:eastAsia="Arial Unicode MS" w:hAnsi="Arial Unicode MS" w:cs="Arial Unicode MS"/>
          <w:b/>
          <w:sz w:val="21"/>
          <w:szCs w:val="21"/>
        </w:rPr>
        <w:t>Ovládající a ovládaná osoba</w:t>
      </w:r>
      <w:r w:rsidR="00B06955" w:rsidRPr="00034AD6">
        <w:rPr>
          <w:rFonts w:ascii="Arial Unicode MS" w:eastAsia="Arial Unicode MS" w:hAnsi="Arial Unicode MS" w:cs="Arial Unicode MS"/>
          <w:sz w:val="21"/>
          <w:szCs w:val="21"/>
        </w:rPr>
        <w:t>“ má význam stanovený v § 74 a násl. Zákona o obchodních korporacích;</w:t>
      </w:r>
    </w:p>
    <w:p w14:paraId="13412085" w14:textId="160D8EDE" w:rsidR="00B06955" w:rsidRPr="00034AD6" w:rsidRDefault="00B06955" w:rsidP="00D56EF4">
      <w:pPr>
        <w:pStyle w:val="Odstavecseseznamem"/>
        <w:numPr>
          <w:ilvl w:val="1"/>
          <w:numId w:val="3"/>
        </w:numPr>
        <w:spacing w:after="0" w:line="20" w:lineRule="atLeast"/>
        <w:jc w:val="both"/>
        <w:rPr>
          <w:rFonts w:ascii="Arial Unicode MS" w:eastAsia="Arial Unicode MS" w:hAnsi="Arial Unicode MS" w:cs="Arial Unicode MS"/>
          <w:sz w:val="21"/>
          <w:szCs w:val="21"/>
        </w:rPr>
      </w:pPr>
      <w:r w:rsidRPr="00034AD6">
        <w:rPr>
          <w:rFonts w:ascii="Arial Unicode MS" w:eastAsia="Arial Unicode MS" w:hAnsi="Arial Unicode MS" w:cs="Arial Unicode MS"/>
          <w:sz w:val="21"/>
          <w:szCs w:val="21"/>
        </w:rPr>
        <w:t>„</w:t>
      </w:r>
      <w:r w:rsidRPr="00034AD6">
        <w:rPr>
          <w:rFonts w:ascii="Arial Unicode MS" w:eastAsia="Arial Unicode MS" w:hAnsi="Arial Unicode MS" w:cs="Arial Unicode MS"/>
          <w:b/>
          <w:sz w:val="21"/>
          <w:szCs w:val="21"/>
        </w:rPr>
        <w:t>Sankcionovanými</w:t>
      </w:r>
      <w:r w:rsidRPr="00034AD6">
        <w:rPr>
          <w:rFonts w:ascii="Arial Unicode MS" w:eastAsia="Arial Unicode MS" w:hAnsi="Arial Unicode MS" w:cs="Arial Unicode MS"/>
          <w:sz w:val="21"/>
          <w:szCs w:val="21"/>
        </w:rPr>
        <w:t xml:space="preserve"> </w:t>
      </w:r>
      <w:r w:rsidRPr="00034AD6">
        <w:rPr>
          <w:rFonts w:ascii="Arial Unicode MS" w:eastAsia="Arial Unicode MS" w:hAnsi="Arial Unicode MS" w:cs="Arial Unicode MS"/>
          <w:b/>
          <w:sz w:val="21"/>
          <w:szCs w:val="21"/>
        </w:rPr>
        <w:t>případy</w:t>
      </w:r>
      <w:r w:rsidRPr="00034AD6">
        <w:rPr>
          <w:rFonts w:ascii="Arial Unicode MS" w:eastAsia="Arial Unicode MS" w:hAnsi="Arial Unicode MS" w:cs="Arial Unicode MS"/>
          <w:sz w:val="21"/>
          <w:szCs w:val="21"/>
        </w:rPr>
        <w:t xml:space="preserve">“ se rozumí jednotlivé situace uvedené v článku </w:t>
      </w:r>
      <w:r w:rsidR="00D04369" w:rsidRPr="00034AD6">
        <w:rPr>
          <w:rFonts w:ascii="Arial Unicode MS" w:eastAsia="Arial Unicode MS" w:hAnsi="Arial Unicode MS" w:cs="Arial Unicode MS"/>
          <w:sz w:val="21"/>
          <w:szCs w:val="21"/>
        </w:rPr>
        <w:t xml:space="preserve">XIV </w:t>
      </w:r>
      <w:r w:rsidRPr="00034AD6">
        <w:rPr>
          <w:rFonts w:ascii="Arial Unicode MS" w:eastAsia="Arial Unicode MS" w:hAnsi="Arial Unicode MS" w:cs="Arial Unicode MS"/>
          <w:sz w:val="21"/>
          <w:szCs w:val="21"/>
        </w:rPr>
        <w:t>Smlouvy;</w:t>
      </w:r>
    </w:p>
    <w:p w14:paraId="44894C95" w14:textId="77777777" w:rsidR="00B06955" w:rsidRPr="00034AD6" w:rsidRDefault="00B06955" w:rsidP="00D56EF4">
      <w:pPr>
        <w:pStyle w:val="Odstavecseseznamem"/>
        <w:numPr>
          <w:ilvl w:val="1"/>
          <w:numId w:val="3"/>
        </w:numPr>
        <w:spacing w:after="0" w:line="20" w:lineRule="atLeast"/>
        <w:jc w:val="both"/>
        <w:rPr>
          <w:rFonts w:ascii="Arial Unicode MS" w:eastAsia="Arial Unicode MS" w:hAnsi="Arial Unicode MS" w:cs="Arial Unicode MS"/>
          <w:sz w:val="21"/>
          <w:szCs w:val="21"/>
        </w:rPr>
      </w:pPr>
      <w:r w:rsidRPr="00034AD6">
        <w:rPr>
          <w:rFonts w:ascii="Arial Unicode MS" w:eastAsia="Arial Unicode MS" w:hAnsi="Arial Unicode MS" w:cs="Arial Unicode MS"/>
          <w:sz w:val="21"/>
          <w:szCs w:val="21"/>
        </w:rPr>
        <w:t>„</w:t>
      </w:r>
      <w:r w:rsidRPr="00034AD6">
        <w:rPr>
          <w:rFonts w:ascii="Arial Unicode MS" w:eastAsia="Arial Unicode MS" w:hAnsi="Arial Unicode MS" w:cs="Arial Unicode MS"/>
          <w:b/>
          <w:sz w:val="21"/>
          <w:szCs w:val="21"/>
        </w:rPr>
        <w:t>Smlouvou</w:t>
      </w:r>
      <w:r w:rsidRPr="00034AD6">
        <w:rPr>
          <w:rFonts w:ascii="Arial Unicode MS" w:eastAsia="Arial Unicode MS" w:hAnsi="Arial Unicode MS" w:cs="Arial Unicode MS"/>
          <w:sz w:val="21"/>
          <w:szCs w:val="21"/>
        </w:rPr>
        <w:t>” se rozumí tato akcionářská smlouva tak, jak tato případně bude později doplněna dalšími písemnými dohodami mezi Smluvními stranami;</w:t>
      </w:r>
    </w:p>
    <w:p w14:paraId="624BC7CB" w14:textId="212E9EAF" w:rsidR="00780653" w:rsidRPr="00034AD6" w:rsidRDefault="00780653" w:rsidP="00D56EF4">
      <w:pPr>
        <w:pStyle w:val="Odstavecseseznamem"/>
        <w:numPr>
          <w:ilvl w:val="1"/>
          <w:numId w:val="3"/>
        </w:numPr>
        <w:spacing w:after="0" w:line="20" w:lineRule="atLeast"/>
        <w:jc w:val="both"/>
        <w:rPr>
          <w:rFonts w:ascii="Arial Unicode MS" w:eastAsia="Arial Unicode MS" w:hAnsi="Arial Unicode MS" w:cs="Arial Unicode MS"/>
          <w:sz w:val="21"/>
          <w:szCs w:val="21"/>
        </w:rPr>
      </w:pPr>
      <w:r w:rsidRPr="00034AD6">
        <w:rPr>
          <w:rFonts w:ascii="Arial Unicode MS" w:eastAsia="Arial Unicode MS" w:hAnsi="Arial Unicode MS" w:cs="Arial Unicode MS"/>
          <w:sz w:val="21"/>
          <w:szCs w:val="21"/>
        </w:rPr>
        <w:t>„</w:t>
      </w:r>
      <w:r w:rsidR="00690A6B" w:rsidRPr="00034AD6">
        <w:rPr>
          <w:rFonts w:ascii="Arial Unicode MS" w:eastAsia="Arial Unicode MS" w:hAnsi="Arial Unicode MS" w:cs="Arial Unicode MS"/>
          <w:b/>
          <w:sz w:val="21"/>
          <w:szCs w:val="21"/>
        </w:rPr>
        <w:t>S</w:t>
      </w:r>
      <w:r w:rsidRPr="00034AD6">
        <w:rPr>
          <w:rFonts w:ascii="Arial Unicode MS" w:eastAsia="Arial Unicode MS" w:hAnsi="Arial Unicode MS" w:cs="Arial Unicode MS"/>
          <w:b/>
          <w:sz w:val="21"/>
          <w:szCs w:val="21"/>
        </w:rPr>
        <w:t>mlouvou o převodu akcií</w:t>
      </w:r>
      <w:r w:rsidRPr="00034AD6">
        <w:rPr>
          <w:rFonts w:ascii="Arial Unicode MS" w:eastAsia="Arial Unicode MS" w:hAnsi="Arial Unicode MS" w:cs="Arial Unicode MS"/>
          <w:sz w:val="21"/>
          <w:szCs w:val="21"/>
        </w:rPr>
        <w:t xml:space="preserve">“ se rozumí smlouva o převodu akcií </w:t>
      </w:r>
      <w:r w:rsidR="006027A6" w:rsidRPr="00034AD6">
        <w:rPr>
          <w:rFonts w:ascii="Arial Unicode MS" w:eastAsia="Arial Unicode MS" w:hAnsi="Arial Unicode MS" w:cs="Arial Unicode MS"/>
          <w:sz w:val="21"/>
          <w:szCs w:val="21"/>
        </w:rPr>
        <w:t xml:space="preserve">Společnosti uzavřená za podmínek této Smlouvy </w:t>
      </w:r>
      <w:r w:rsidRPr="00034AD6">
        <w:rPr>
          <w:rFonts w:ascii="Arial Unicode MS" w:eastAsia="Arial Unicode MS" w:hAnsi="Arial Unicode MS" w:cs="Arial Unicode MS"/>
          <w:sz w:val="21"/>
          <w:szCs w:val="21"/>
        </w:rPr>
        <w:t xml:space="preserve">ve formě </w:t>
      </w:r>
      <w:r w:rsidR="006027A6" w:rsidRPr="00034AD6">
        <w:rPr>
          <w:rFonts w:ascii="Arial Unicode MS" w:eastAsia="Arial Unicode MS" w:hAnsi="Arial Unicode MS" w:cs="Arial Unicode MS"/>
          <w:sz w:val="21"/>
          <w:szCs w:val="21"/>
        </w:rPr>
        <w:t>uvedené v příloze této Smlouvy;</w:t>
      </w:r>
    </w:p>
    <w:p w14:paraId="018039C4" w14:textId="77777777" w:rsidR="00B06955" w:rsidRPr="00034AD6" w:rsidRDefault="00B06955" w:rsidP="00D56EF4">
      <w:pPr>
        <w:pStyle w:val="Odstavecseseznamem"/>
        <w:numPr>
          <w:ilvl w:val="1"/>
          <w:numId w:val="3"/>
        </w:numPr>
        <w:spacing w:after="0" w:line="20" w:lineRule="atLeast"/>
        <w:jc w:val="both"/>
        <w:rPr>
          <w:rFonts w:ascii="Arial Unicode MS" w:eastAsia="Arial Unicode MS" w:hAnsi="Arial Unicode MS" w:cs="Arial Unicode MS"/>
          <w:sz w:val="21"/>
          <w:szCs w:val="21"/>
        </w:rPr>
      </w:pPr>
      <w:r w:rsidRPr="00034AD6">
        <w:rPr>
          <w:rFonts w:ascii="Arial Unicode MS" w:eastAsia="Arial Unicode MS" w:hAnsi="Arial Unicode MS" w:cs="Arial Unicode MS"/>
          <w:sz w:val="21"/>
          <w:szCs w:val="21"/>
        </w:rPr>
        <w:t>„</w:t>
      </w:r>
      <w:r w:rsidRPr="00034AD6">
        <w:rPr>
          <w:rFonts w:ascii="Arial Unicode MS" w:eastAsia="Arial Unicode MS" w:hAnsi="Arial Unicode MS" w:cs="Arial Unicode MS"/>
          <w:b/>
          <w:sz w:val="21"/>
          <w:szCs w:val="21"/>
        </w:rPr>
        <w:t>Spor</w:t>
      </w:r>
      <w:r w:rsidRPr="00034AD6">
        <w:rPr>
          <w:rFonts w:ascii="Arial Unicode MS" w:eastAsia="Arial Unicode MS" w:hAnsi="Arial Unicode MS" w:cs="Arial Unicode MS"/>
          <w:sz w:val="21"/>
          <w:szCs w:val="21"/>
        </w:rPr>
        <w:t xml:space="preserve">“ má význam uvedený v článku </w:t>
      </w:r>
      <w:r w:rsidR="00D04369" w:rsidRPr="00034AD6">
        <w:rPr>
          <w:rFonts w:ascii="Arial Unicode MS" w:eastAsia="Arial Unicode MS" w:hAnsi="Arial Unicode MS" w:cs="Arial Unicode MS"/>
          <w:sz w:val="21"/>
          <w:szCs w:val="21"/>
        </w:rPr>
        <w:t>XX;</w:t>
      </w:r>
    </w:p>
    <w:p w14:paraId="2F34D791" w14:textId="77777777" w:rsidR="00B06955" w:rsidRPr="00034AD6" w:rsidRDefault="00B06955" w:rsidP="00D56EF4">
      <w:pPr>
        <w:pStyle w:val="Odstavecseseznamem"/>
        <w:numPr>
          <w:ilvl w:val="1"/>
          <w:numId w:val="3"/>
        </w:numPr>
        <w:spacing w:after="0" w:line="20" w:lineRule="atLeast"/>
        <w:jc w:val="both"/>
        <w:rPr>
          <w:rFonts w:ascii="Arial Unicode MS" w:eastAsia="Arial Unicode MS" w:hAnsi="Arial Unicode MS" w:cs="Arial Unicode MS"/>
          <w:sz w:val="21"/>
          <w:szCs w:val="21"/>
        </w:rPr>
      </w:pPr>
      <w:r w:rsidRPr="00034AD6">
        <w:rPr>
          <w:rFonts w:ascii="Arial Unicode MS" w:eastAsia="Arial Unicode MS" w:hAnsi="Arial Unicode MS" w:cs="Arial Unicode MS"/>
          <w:sz w:val="21"/>
          <w:szCs w:val="21"/>
        </w:rPr>
        <w:t>„</w:t>
      </w:r>
      <w:r w:rsidRPr="00034AD6">
        <w:rPr>
          <w:rFonts w:ascii="Arial Unicode MS" w:eastAsia="Arial Unicode MS" w:hAnsi="Arial Unicode MS" w:cs="Arial Unicode MS"/>
          <w:b/>
          <w:sz w:val="21"/>
          <w:szCs w:val="21"/>
        </w:rPr>
        <w:t>Stanovy</w:t>
      </w:r>
      <w:r w:rsidRPr="00034AD6">
        <w:rPr>
          <w:rFonts w:ascii="Arial Unicode MS" w:eastAsia="Arial Unicode MS" w:hAnsi="Arial Unicode MS" w:cs="Arial Unicode MS"/>
          <w:sz w:val="21"/>
          <w:szCs w:val="21"/>
        </w:rPr>
        <w:t xml:space="preserve">“ má význam stanovený v článku </w:t>
      </w:r>
      <w:r w:rsidR="00D04369" w:rsidRPr="00034AD6">
        <w:rPr>
          <w:rFonts w:ascii="Arial Unicode MS" w:eastAsia="Arial Unicode MS" w:hAnsi="Arial Unicode MS" w:cs="Arial Unicode MS"/>
          <w:sz w:val="21"/>
          <w:szCs w:val="21"/>
        </w:rPr>
        <w:t>II odst. 4;</w:t>
      </w:r>
    </w:p>
    <w:p w14:paraId="193E9478" w14:textId="6D28DDFB" w:rsidR="00E03133" w:rsidRPr="00034AD6" w:rsidRDefault="00E03133" w:rsidP="00D56EF4">
      <w:pPr>
        <w:pStyle w:val="Odstavecseseznamem"/>
        <w:numPr>
          <w:ilvl w:val="1"/>
          <w:numId w:val="3"/>
        </w:numPr>
        <w:spacing w:after="0" w:line="20" w:lineRule="atLeast"/>
        <w:jc w:val="both"/>
        <w:rPr>
          <w:rFonts w:ascii="Arial Unicode MS" w:eastAsia="Arial Unicode MS" w:hAnsi="Arial Unicode MS" w:cs="Arial Unicode MS"/>
          <w:sz w:val="21"/>
          <w:szCs w:val="21"/>
        </w:rPr>
      </w:pPr>
      <w:r w:rsidRPr="00034AD6">
        <w:rPr>
          <w:rFonts w:ascii="Arial Unicode MS" w:eastAsia="Arial Unicode MS" w:hAnsi="Arial Unicode MS" w:cs="Arial Unicode MS"/>
          <w:b/>
          <w:sz w:val="21"/>
          <w:szCs w:val="21"/>
        </w:rPr>
        <w:t>„Koncernem</w:t>
      </w:r>
      <w:r w:rsidRPr="00034AD6">
        <w:rPr>
          <w:rFonts w:ascii="Arial Unicode MS" w:eastAsia="Arial Unicode MS" w:hAnsi="Arial Unicode MS" w:cs="Arial Unicode MS"/>
          <w:sz w:val="21"/>
          <w:szCs w:val="21"/>
        </w:rPr>
        <w:t xml:space="preserve">“ se rozumí uskupení ve smyslu ustanovení § 79 a násl. </w:t>
      </w:r>
      <w:r w:rsidR="006D517B" w:rsidRPr="00034AD6">
        <w:rPr>
          <w:rFonts w:ascii="Arial Unicode MS" w:eastAsia="Arial Unicode MS" w:hAnsi="Arial Unicode MS" w:cs="Arial Unicode MS"/>
          <w:sz w:val="21"/>
          <w:szCs w:val="21"/>
        </w:rPr>
        <w:t>Z</w:t>
      </w:r>
      <w:r w:rsidRPr="00034AD6">
        <w:rPr>
          <w:rFonts w:ascii="Arial Unicode MS" w:eastAsia="Arial Unicode MS" w:hAnsi="Arial Unicode MS" w:cs="Arial Unicode MS"/>
          <w:sz w:val="21"/>
          <w:szCs w:val="21"/>
        </w:rPr>
        <w:t>ákona o obchodních korporacích; v případě Akcionáře 2 se Koncernem rozumí Koncern EPH</w:t>
      </w:r>
      <w:r w:rsidR="00690A6B" w:rsidRPr="00034AD6">
        <w:rPr>
          <w:rFonts w:ascii="Arial Unicode MS" w:eastAsia="Arial Unicode MS" w:hAnsi="Arial Unicode MS" w:cs="Arial Unicode MS"/>
          <w:sz w:val="21"/>
          <w:szCs w:val="21"/>
        </w:rPr>
        <w:t xml:space="preserve"> (viz níže)</w:t>
      </w:r>
      <w:r w:rsidRPr="00034AD6">
        <w:rPr>
          <w:rFonts w:ascii="Arial Unicode MS" w:eastAsia="Arial Unicode MS" w:hAnsi="Arial Unicode MS" w:cs="Arial Unicode MS"/>
          <w:sz w:val="21"/>
          <w:szCs w:val="21"/>
        </w:rPr>
        <w:t>.</w:t>
      </w:r>
    </w:p>
    <w:p w14:paraId="10D286D1" w14:textId="77777777" w:rsidR="00607DD4" w:rsidRPr="00034AD6" w:rsidRDefault="00607DD4" w:rsidP="00D56EF4">
      <w:pPr>
        <w:pStyle w:val="Odstavecseseznamem"/>
        <w:numPr>
          <w:ilvl w:val="1"/>
          <w:numId w:val="3"/>
        </w:numPr>
        <w:spacing w:after="0" w:line="20" w:lineRule="atLeast"/>
        <w:jc w:val="both"/>
        <w:rPr>
          <w:rFonts w:ascii="Arial Unicode MS" w:eastAsia="Arial Unicode MS" w:hAnsi="Arial Unicode MS" w:cs="Arial Unicode MS"/>
          <w:b/>
          <w:sz w:val="21"/>
          <w:szCs w:val="21"/>
        </w:rPr>
      </w:pPr>
      <w:r w:rsidRPr="00034AD6">
        <w:rPr>
          <w:rFonts w:ascii="Arial Unicode MS" w:eastAsia="Arial Unicode MS" w:hAnsi="Arial Unicode MS" w:cs="Arial Unicode MS"/>
          <w:b/>
          <w:sz w:val="21"/>
          <w:szCs w:val="21"/>
        </w:rPr>
        <w:t>„</w:t>
      </w:r>
      <w:r w:rsidR="00E03133" w:rsidRPr="00034AD6">
        <w:rPr>
          <w:rFonts w:ascii="Arial Unicode MS" w:eastAsia="Arial Unicode MS" w:hAnsi="Arial Unicode MS" w:cs="Arial Unicode MS"/>
          <w:b/>
          <w:sz w:val="21"/>
          <w:szCs w:val="21"/>
        </w:rPr>
        <w:t xml:space="preserve">Koncernem </w:t>
      </w:r>
      <w:r w:rsidRPr="00034AD6">
        <w:rPr>
          <w:rFonts w:ascii="Arial Unicode MS" w:eastAsia="Arial Unicode MS" w:hAnsi="Arial Unicode MS" w:cs="Arial Unicode MS"/>
          <w:b/>
          <w:sz w:val="21"/>
          <w:szCs w:val="21"/>
        </w:rPr>
        <w:t>EPH“</w:t>
      </w:r>
      <w:r w:rsidR="00E03133" w:rsidRPr="00034AD6">
        <w:rPr>
          <w:rFonts w:ascii="Arial Unicode MS" w:eastAsia="Arial Unicode MS" w:hAnsi="Arial Unicode MS" w:cs="Arial Unicode MS"/>
          <w:b/>
          <w:sz w:val="21"/>
          <w:szCs w:val="21"/>
        </w:rPr>
        <w:t xml:space="preserve"> </w:t>
      </w:r>
      <w:r w:rsidR="00E03133" w:rsidRPr="00034AD6">
        <w:rPr>
          <w:rFonts w:ascii="Arial Unicode MS" w:eastAsia="Arial Unicode MS" w:hAnsi="Arial Unicode MS" w:cs="Arial Unicode MS"/>
          <w:sz w:val="21"/>
          <w:szCs w:val="21"/>
        </w:rPr>
        <w:t>se rozumí</w:t>
      </w:r>
      <w:r w:rsidR="00E03133" w:rsidRPr="00034AD6">
        <w:rPr>
          <w:rFonts w:ascii="Arial Unicode MS" w:eastAsia="Arial Unicode MS" w:hAnsi="Arial Unicode MS" w:cs="Arial Unicode MS"/>
          <w:b/>
          <w:sz w:val="21"/>
          <w:szCs w:val="21"/>
        </w:rPr>
        <w:t xml:space="preserve"> </w:t>
      </w:r>
      <w:r w:rsidR="0095375A" w:rsidRPr="00034AD6">
        <w:rPr>
          <w:rFonts w:ascii="Arial Unicode MS" w:eastAsia="Arial Unicode MS" w:hAnsi="Arial Unicode MS" w:cs="Arial Unicode MS"/>
          <w:sz w:val="21"/>
          <w:szCs w:val="21"/>
        </w:rPr>
        <w:t>společnosti přímo či nepřímo ovládané společností</w:t>
      </w:r>
      <w:r w:rsidR="0095375A" w:rsidRPr="00034AD6">
        <w:rPr>
          <w:rFonts w:ascii="Arial Unicode MS" w:eastAsia="Arial Unicode MS" w:hAnsi="Arial Unicode MS" w:cs="Arial Unicode MS"/>
          <w:b/>
          <w:sz w:val="21"/>
          <w:szCs w:val="21"/>
        </w:rPr>
        <w:t xml:space="preserve"> </w:t>
      </w:r>
      <w:r w:rsidR="00716510" w:rsidRPr="00034AD6">
        <w:rPr>
          <w:rFonts w:ascii="Arial Unicode MS" w:eastAsia="Arial Unicode MS" w:hAnsi="Arial Unicode MS" w:cs="Arial Unicode MS"/>
          <w:sz w:val="21"/>
          <w:szCs w:val="21"/>
          <w:shd w:val="clear" w:color="auto" w:fill="FFFFFF"/>
        </w:rPr>
        <w:t>EPH</w:t>
      </w:r>
      <w:r w:rsidR="0095375A" w:rsidRPr="00034AD6">
        <w:rPr>
          <w:rFonts w:ascii="Arial Unicode MS" w:eastAsia="Arial Unicode MS" w:hAnsi="Arial Unicode MS" w:cs="Arial Unicode MS"/>
          <w:sz w:val="21"/>
          <w:szCs w:val="21"/>
          <w:shd w:val="clear" w:color="auto" w:fill="FFFFFF"/>
        </w:rPr>
        <w:t>.</w:t>
      </w:r>
    </w:p>
    <w:p w14:paraId="778AB921" w14:textId="3FEEF99C" w:rsidR="00BB3310" w:rsidRPr="00034AD6" w:rsidRDefault="00BB3310" w:rsidP="00D56EF4">
      <w:pPr>
        <w:pStyle w:val="Odstavecseseznamem"/>
        <w:numPr>
          <w:ilvl w:val="1"/>
          <w:numId w:val="3"/>
        </w:numPr>
        <w:spacing w:after="0" w:line="20" w:lineRule="atLeast"/>
        <w:jc w:val="both"/>
        <w:rPr>
          <w:rFonts w:ascii="Arial Unicode MS" w:eastAsia="Arial Unicode MS" w:hAnsi="Arial Unicode MS" w:cs="Arial Unicode MS"/>
          <w:b/>
          <w:sz w:val="21"/>
          <w:szCs w:val="21"/>
        </w:rPr>
      </w:pPr>
      <w:r w:rsidRPr="00034AD6">
        <w:rPr>
          <w:rFonts w:ascii="Arial Unicode MS" w:eastAsia="Arial Unicode MS" w:hAnsi="Arial Unicode MS" w:cs="Arial Unicode MS"/>
          <w:sz w:val="21"/>
          <w:szCs w:val="21"/>
          <w:shd w:val="clear" w:color="auto" w:fill="FFFFFF"/>
        </w:rPr>
        <w:lastRenderedPageBreak/>
        <w:t>„</w:t>
      </w:r>
      <w:r w:rsidRPr="00034AD6">
        <w:rPr>
          <w:rFonts w:ascii="Arial Unicode MS" w:eastAsia="Arial Unicode MS" w:hAnsi="Arial Unicode MS" w:cs="Arial Unicode MS"/>
          <w:b/>
          <w:sz w:val="21"/>
          <w:szCs w:val="21"/>
          <w:shd w:val="clear" w:color="auto" w:fill="FFFFFF"/>
        </w:rPr>
        <w:t>Kvalifikovaný akcionář</w:t>
      </w:r>
      <w:r w:rsidRPr="00034AD6">
        <w:rPr>
          <w:rFonts w:ascii="Arial Unicode MS" w:eastAsia="Arial Unicode MS" w:hAnsi="Arial Unicode MS" w:cs="Arial Unicode MS"/>
          <w:sz w:val="21"/>
          <w:szCs w:val="21"/>
          <w:shd w:val="clear" w:color="auto" w:fill="FFFFFF"/>
        </w:rPr>
        <w:t xml:space="preserve">“ se rozumí akcionář nebo akcionáři společnosti, kteří mají akcie v takové jmenovité hodnotě, že mohou požádat představenstvo, aby svolalo valnou hromadu ve smyslu ust. § 365 a násl. </w:t>
      </w:r>
      <w:r w:rsidR="00690A6B" w:rsidRPr="00034AD6">
        <w:rPr>
          <w:rFonts w:ascii="Arial Unicode MS" w:eastAsia="Arial Unicode MS" w:hAnsi="Arial Unicode MS" w:cs="Arial Unicode MS"/>
          <w:sz w:val="21"/>
          <w:szCs w:val="21"/>
          <w:shd w:val="clear" w:color="auto" w:fill="FFFFFF"/>
        </w:rPr>
        <w:t>Z</w:t>
      </w:r>
      <w:r w:rsidRPr="00034AD6">
        <w:rPr>
          <w:rFonts w:ascii="Arial Unicode MS" w:eastAsia="Arial Unicode MS" w:hAnsi="Arial Unicode MS" w:cs="Arial Unicode MS"/>
          <w:sz w:val="21"/>
          <w:szCs w:val="21"/>
          <w:shd w:val="clear" w:color="auto" w:fill="FFFFFF"/>
        </w:rPr>
        <w:t>ákona o obchodních korporacích.</w:t>
      </w:r>
    </w:p>
    <w:p w14:paraId="1FED2E33" w14:textId="77777777" w:rsidR="00EC0FFD" w:rsidRPr="00034AD6" w:rsidRDefault="00EC0FFD" w:rsidP="00D56EF4">
      <w:pPr>
        <w:pStyle w:val="Odstavecseseznamem"/>
        <w:numPr>
          <w:ilvl w:val="1"/>
          <w:numId w:val="3"/>
        </w:numPr>
        <w:spacing w:after="0" w:line="20" w:lineRule="atLeast"/>
        <w:jc w:val="both"/>
        <w:rPr>
          <w:rFonts w:ascii="Arial Unicode MS" w:eastAsia="Arial Unicode MS" w:hAnsi="Arial Unicode MS" w:cs="Arial Unicode MS"/>
          <w:b/>
          <w:sz w:val="21"/>
          <w:szCs w:val="21"/>
        </w:rPr>
      </w:pPr>
      <w:r w:rsidRPr="00034AD6">
        <w:rPr>
          <w:rFonts w:ascii="Arial Unicode MS" w:eastAsia="Arial Unicode MS" w:hAnsi="Arial Unicode MS" w:cs="Arial Unicode MS"/>
          <w:b/>
          <w:sz w:val="21"/>
          <w:szCs w:val="21"/>
        </w:rPr>
        <w:t>„Znaleckým posudkem P</w:t>
      </w:r>
      <w:r w:rsidR="00044FDD" w:rsidRPr="00034AD6">
        <w:rPr>
          <w:rFonts w:ascii="Arial Unicode MS" w:eastAsia="Arial Unicode MS" w:hAnsi="Arial Unicode MS" w:cs="Arial Unicode MS"/>
          <w:b/>
          <w:sz w:val="21"/>
          <w:szCs w:val="21"/>
        </w:rPr>
        <w:t>E</w:t>
      </w:r>
      <w:r w:rsidRPr="00034AD6">
        <w:rPr>
          <w:rFonts w:ascii="Arial Unicode MS" w:eastAsia="Arial Unicode MS" w:hAnsi="Arial Unicode MS" w:cs="Arial Unicode MS"/>
          <w:b/>
          <w:sz w:val="21"/>
          <w:szCs w:val="21"/>
        </w:rPr>
        <w:t xml:space="preserve">“ </w:t>
      </w:r>
      <w:r w:rsidRPr="00034AD6">
        <w:rPr>
          <w:rFonts w:ascii="Arial Unicode MS" w:eastAsia="Arial Unicode MS" w:hAnsi="Arial Unicode MS" w:cs="Arial Unicode MS"/>
          <w:sz w:val="21"/>
          <w:szCs w:val="21"/>
        </w:rPr>
        <w:t xml:space="preserve">se rozumí </w:t>
      </w:r>
      <w:r w:rsidR="00044FDD" w:rsidRPr="00034AD6">
        <w:rPr>
          <w:rFonts w:ascii="Arial Unicode MS" w:eastAsia="Arial Unicode MS" w:hAnsi="Arial Unicode MS" w:cs="Arial Unicode MS"/>
          <w:sz w:val="21"/>
          <w:szCs w:val="21"/>
        </w:rPr>
        <w:t>znalecký posudek o ocenění jmění společnosti Plzeňská energetika a.s. pro účely zvažované fúze sloučením č. 3274-54/18 ze dne 30.4.2018 vyhotovený znalcem Kreston A&amp;CE Consulting, s.r.o.</w:t>
      </w:r>
    </w:p>
    <w:p w14:paraId="6912187E" w14:textId="77777777" w:rsidR="00044FDD" w:rsidRPr="00034AD6" w:rsidRDefault="00044FDD" w:rsidP="00D56EF4">
      <w:pPr>
        <w:pStyle w:val="Odstavecseseznamem"/>
        <w:numPr>
          <w:ilvl w:val="1"/>
          <w:numId w:val="3"/>
        </w:numPr>
        <w:spacing w:after="0" w:line="20" w:lineRule="atLeast"/>
        <w:jc w:val="both"/>
        <w:rPr>
          <w:rFonts w:ascii="Arial Unicode MS" w:eastAsia="Arial Unicode MS" w:hAnsi="Arial Unicode MS" w:cs="Arial Unicode MS"/>
          <w:b/>
          <w:sz w:val="21"/>
          <w:szCs w:val="21"/>
        </w:rPr>
      </w:pPr>
      <w:r w:rsidRPr="00034AD6">
        <w:rPr>
          <w:rFonts w:ascii="Arial Unicode MS" w:eastAsia="Arial Unicode MS" w:hAnsi="Arial Unicode MS" w:cs="Arial Unicode MS"/>
          <w:b/>
          <w:sz w:val="21"/>
          <w:szCs w:val="21"/>
        </w:rPr>
        <w:t xml:space="preserve">„Znaleckým posudkem PT“ </w:t>
      </w:r>
      <w:r w:rsidRPr="00034AD6">
        <w:rPr>
          <w:rFonts w:ascii="Arial Unicode MS" w:eastAsia="Arial Unicode MS" w:hAnsi="Arial Unicode MS" w:cs="Arial Unicode MS"/>
          <w:sz w:val="21"/>
          <w:szCs w:val="21"/>
        </w:rPr>
        <w:t>se rozumí znalecký posudek o ocenění jmění společnosti PT, a.s. pro účely zvažované fúze sloučením č. 3273-53/18 ze dne 30.4.2018 vyhotovený znalcem Kreston A&amp;CE Consulting, s.r.o.</w:t>
      </w:r>
    </w:p>
    <w:p w14:paraId="76427BED" w14:textId="77777777" w:rsidR="00B06955" w:rsidRPr="00034AD6" w:rsidRDefault="00B06955" w:rsidP="00D56EF4">
      <w:pPr>
        <w:spacing w:after="0" w:line="20" w:lineRule="atLeast"/>
        <w:rPr>
          <w:rFonts w:ascii="Arial Unicode MS" w:eastAsia="Arial Unicode MS" w:hAnsi="Arial Unicode MS" w:cs="Arial Unicode MS"/>
          <w:sz w:val="21"/>
          <w:szCs w:val="21"/>
        </w:rPr>
      </w:pPr>
    </w:p>
    <w:p w14:paraId="6F993159" w14:textId="77777777" w:rsidR="00C504C7" w:rsidRPr="00034AD6" w:rsidRDefault="00C504C7" w:rsidP="00D56EF4">
      <w:pPr>
        <w:spacing w:after="0" w:line="20" w:lineRule="atLeast"/>
        <w:jc w:val="center"/>
        <w:rPr>
          <w:rFonts w:ascii="Arial Unicode MS" w:eastAsia="Arial Unicode MS" w:hAnsi="Arial Unicode MS" w:cs="Arial Unicode MS"/>
          <w:b/>
          <w:sz w:val="21"/>
          <w:szCs w:val="21"/>
        </w:rPr>
      </w:pPr>
    </w:p>
    <w:p w14:paraId="63072615" w14:textId="77777777" w:rsidR="00B06955" w:rsidRPr="00034AD6" w:rsidRDefault="00B06955" w:rsidP="00D56EF4">
      <w:pPr>
        <w:spacing w:after="0" w:line="20" w:lineRule="atLeast"/>
        <w:jc w:val="center"/>
        <w:rPr>
          <w:rFonts w:ascii="Arial Unicode MS" w:eastAsia="Arial Unicode MS" w:hAnsi="Arial Unicode MS" w:cs="Arial Unicode MS"/>
          <w:b/>
          <w:sz w:val="21"/>
          <w:szCs w:val="21"/>
        </w:rPr>
      </w:pPr>
      <w:r w:rsidRPr="00034AD6">
        <w:rPr>
          <w:rFonts w:ascii="Arial Unicode MS" w:eastAsia="Arial Unicode MS" w:hAnsi="Arial Unicode MS" w:cs="Arial Unicode MS"/>
          <w:b/>
          <w:sz w:val="21"/>
          <w:szCs w:val="21"/>
        </w:rPr>
        <w:t>I.</w:t>
      </w:r>
    </w:p>
    <w:p w14:paraId="244CCC1F" w14:textId="77777777" w:rsidR="00B06955" w:rsidRPr="00034AD6" w:rsidRDefault="00B06955" w:rsidP="00D56EF4">
      <w:pPr>
        <w:spacing w:after="0" w:line="20" w:lineRule="atLeast"/>
        <w:jc w:val="center"/>
        <w:rPr>
          <w:rFonts w:ascii="Arial Unicode MS" w:eastAsia="Arial Unicode MS" w:hAnsi="Arial Unicode MS" w:cs="Arial Unicode MS"/>
          <w:b/>
          <w:sz w:val="21"/>
          <w:szCs w:val="21"/>
        </w:rPr>
      </w:pPr>
      <w:r w:rsidRPr="00034AD6">
        <w:rPr>
          <w:rFonts w:ascii="Arial Unicode MS" w:eastAsia="Arial Unicode MS" w:hAnsi="Arial Unicode MS" w:cs="Arial Unicode MS"/>
          <w:b/>
          <w:sz w:val="21"/>
          <w:szCs w:val="21"/>
        </w:rPr>
        <w:t>Preambule</w:t>
      </w:r>
    </w:p>
    <w:p w14:paraId="313F8898" w14:textId="77777777" w:rsidR="002D0051" w:rsidRPr="00034AD6" w:rsidRDefault="002D0051" w:rsidP="00D56EF4">
      <w:pPr>
        <w:spacing w:after="0" w:line="20" w:lineRule="atLeast"/>
        <w:rPr>
          <w:rFonts w:ascii="Arial Unicode MS" w:eastAsia="Arial Unicode MS" w:hAnsi="Arial Unicode MS" w:cs="Arial Unicode MS"/>
          <w:b/>
          <w:sz w:val="21"/>
          <w:szCs w:val="21"/>
        </w:rPr>
      </w:pPr>
      <w:r w:rsidRPr="00034AD6">
        <w:rPr>
          <w:rFonts w:ascii="Arial Unicode MS" w:eastAsia="Arial Unicode MS" w:hAnsi="Arial Unicode MS" w:cs="Arial Unicode MS"/>
          <w:b/>
          <w:sz w:val="21"/>
          <w:szCs w:val="21"/>
        </w:rPr>
        <w:t>VZHLEDEM K TOMU, ŽE:</w:t>
      </w:r>
    </w:p>
    <w:p w14:paraId="6D68060F" w14:textId="77777777" w:rsidR="00B06955" w:rsidRPr="00034AD6" w:rsidRDefault="00B06955" w:rsidP="00D56EF4">
      <w:pPr>
        <w:spacing w:after="0" w:line="20" w:lineRule="atLeast"/>
        <w:jc w:val="center"/>
        <w:rPr>
          <w:rFonts w:ascii="Arial Unicode MS" w:eastAsia="Arial Unicode MS" w:hAnsi="Arial Unicode MS" w:cs="Arial Unicode MS"/>
          <w:b/>
          <w:sz w:val="21"/>
          <w:szCs w:val="21"/>
        </w:rPr>
      </w:pPr>
    </w:p>
    <w:p w14:paraId="4ABD5B4B" w14:textId="3FFA1F26" w:rsidR="00B06955" w:rsidRPr="00034AD6" w:rsidRDefault="00B06955" w:rsidP="00D56EF4">
      <w:pPr>
        <w:pStyle w:val="Preambule"/>
        <w:numPr>
          <w:ilvl w:val="0"/>
          <w:numId w:val="2"/>
        </w:numPr>
        <w:spacing w:before="0" w:after="0" w:line="20" w:lineRule="atLeast"/>
        <w:rPr>
          <w:rFonts w:ascii="Arial Unicode MS" w:eastAsia="Arial Unicode MS" w:hAnsi="Arial Unicode MS" w:cs="Arial Unicode MS"/>
          <w:sz w:val="21"/>
          <w:szCs w:val="21"/>
        </w:rPr>
      </w:pPr>
      <w:r w:rsidRPr="00034AD6">
        <w:rPr>
          <w:rFonts w:ascii="Arial Unicode MS" w:eastAsia="Arial Unicode MS" w:hAnsi="Arial Unicode MS" w:cs="Arial Unicode MS"/>
          <w:sz w:val="21"/>
          <w:szCs w:val="21"/>
        </w:rPr>
        <w:t>Smluvní strany této Smlouvy se ke Dni účinnosti stanou akcionáři akciové společnosti Plzeňská teplárenská, a.s., se sídlem na adrese Doubravecká 2760/1, Východn</w:t>
      </w:r>
      <w:r w:rsidR="00EE688B" w:rsidRPr="00034AD6">
        <w:rPr>
          <w:rFonts w:ascii="Arial Unicode MS" w:eastAsia="Arial Unicode MS" w:hAnsi="Arial Unicode MS" w:cs="Arial Unicode MS"/>
          <w:sz w:val="21"/>
          <w:szCs w:val="21"/>
        </w:rPr>
        <w:t>í předměstí, PSČ 301 00, Plzeň,</w:t>
      </w:r>
      <w:r w:rsidRPr="00034AD6">
        <w:rPr>
          <w:rFonts w:ascii="Arial Unicode MS" w:eastAsia="Arial Unicode MS" w:hAnsi="Arial Unicode MS" w:cs="Arial Unicode MS"/>
          <w:sz w:val="21"/>
          <w:szCs w:val="21"/>
        </w:rPr>
        <w:t xml:space="preserve"> identifikační číslo: 497 90 480, zapsané v obchodním rejstříku vedeném Krajským soudem v Plzni, oddíl B, vložka 392 („</w:t>
      </w:r>
      <w:r w:rsidRPr="00034AD6">
        <w:rPr>
          <w:rFonts w:ascii="Arial Unicode MS" w:eastAsia="Arial Unicode MS" w:hAnsi="Arial Unicode MS" w:cs="Arial Unicode MS"/>
          <w:b/>
          <w:sz w:val="21"/>
          <w:szCs w:val="21"/>
        </w:rPr>
        <w:t>PT, a.s.</w:t>
      </w:r>
      <w:r w:rsidRPr="00034AD6">
        <w:rPr>
          <w:rFonts w:ascii="Arial Unicode MS" w:eastAsia="Arial Unicode MS" w:hAnsi="Arial Unicode MS" w:cs="Arial Unicode MS"/>
          <w:sz w:val="21"/>
          <w:szCs w:val="21"/>
        </w:rPr>
        <w:t>“)</w:t>
      </w:r>
      <w:r w:rsidR="001649A8" w:rsidRPr="00034AD6">
        <w:rPr>
          <w:rFonts w:ascii="Arial Unicode MS" w:eastAsia="Arial Unicode MS" w:hAnsi="Arial Unicode MS" w:cs="Arial Unicode MS"/>
          <w:sz w:val="21"/>
          <w:szCs w:val="21"/>
        </w:rPr>
        <w:t xml:space="preserve">, a to v důsledku fúze sloučením ve smyslu ust. § 61 a násl. </w:t>
      </w:r>
      <w:r w:rsidR="006D517B" w:rsidRPr="00034AD6">
        <w:rPr>
          <w:rFonts w:ascii="Arial Unicode MS" w:eastAsia="Arial Unicode MS" w:hAnsi="Arial Unicode MS" w:cs="Arial Unicode MS"/>
          <w:sz w:val="21"/>
          <w:szCs w:val="21"/>
        </w:rPr>
        <w:t xml:space="preserve">Zákona o přeměnách. </w:t>
      </w:r>
      <w:r w:rsidRPr="00034AD6">
        <w:rPr>
          <w:rFonts w:ascii="Arial Unicode MS" w:eastAsia="Arial Unicode MS" w:hAnsi="Arial Unicode MS" w:cs="Arial Unicode MS"/>
          <w:sz w:val="21"/>
          <w:szCs w:val="21"/>
        </w:rPr>
        <w:t xml:space="preserve"> </w:t>
      </w:r>
    </w:p>
    <w:p w14:paraId="5D64312C" w14:textId="77777777" w:rsidR="00B06955" w:rsidRPr="00034AD6" w:rsidRDefault="00B06955" w:rsidP="00D56EF4">
      <w:pPr>
        <w:pStyle w:val="Preambule"/>
        <w:numPr>
          <w:ilvl w:val="0"/>
          <w:numId w:val="0"/>
        </w:numPr>
        <w:spacing w:before="0" w:after="0" w:line="20" w:lineRule="atLeast"/>
        <w:ind w:left="720"/>
        <w:rPr>
          <w:rFonts w:ascii="Arial Unicode MS" w:eastAsia="Arial Unicode MS" w:hAnsi="Arial Unicode MS" w:cs="Arial Unicode MS"/>
          <w:sz w:val="21"/>
          <w:szCs w:val="21"/>
        </w:rPr>
      </w:pPr>
    </w:p>
    <w:p w14:paraId="67BF5886" w14:textId="77777777" w:rsidR="00B06955" w:rsidRPr="00034AD6" w:rsidRDefault="00B06955" w:rsidP="00D56EF4">
      <w:pPr>
        <w:pStyle w:val="Preambule"/>
        <w:numPr>
          <w:ilvl w:val="0"/>
          <w:numId w:val="2"/>
        </w:numPr>
        <w:spacing w:before="0" w:after="0" w:line="20" w:lineRule="atLeast"/>
        <w:rPr>
          <w:rFonts w:ascii="Arial Unicode MS" w:eastAsia="Arial Unicode MS" w:hAnsi="Arial Unicode MS" w:cs="Arial Unicode MS"/>
          <w:sz w:val="21"/>
          <w:szCs w:val="21"/>
        </w:rPr>
      </w:pPr>
      <w:r w:rsidRPr="00034AD6">
        <w:rPr>
          <w:rFonts w:ascii="Arial Unicode MS" w:eastAsia="Arial Unicode MS" w:hAnsi="Arial Unicode MS" w:cs="Arial Unicode MS"/>
          <w:sz w:val="21"/>
          <w:szCs w:val="21"/>
        </w:rPr>
        <w:t>Podíl Akcionáře 1 na základním kapitálu společnosti PT, a.s. ke Dni účinnosti bude činit 65 %, Podíl Akcionáře 2 na základním</w:t>
      </w:r>
      <w:r w:rsidR="00EE688B" w:rsidRPr="00034AD6">
        <w:rPr>
          <w:rFonts w:ascii="Arial Unicode MS" w:eastAsia="Arial Unicode MS" w:hAnsi="Arial Unicode MS" w:cs="Arial Unicode MS"/>
          <w:sz w:val="21"/>
          <w:szCs w:val="21"/>
        </w:rPr>
        <w:t xml:space="preserve"> kapitálu společnosti PT, a.s. </w:t>
      </w:r>
      <w:r w:rsidRPr="00034AD6">
        <w:rPr>
          <w:rFonts w:ascii="Arial Unicode MS" w:eastAsia="Arial Unicode MS" w:hAnsi="Arial Unicode MS" w:cs="Arial Unicode MS"/>
          <w:sz w:val="21"/>
          <w:szCs w:val="21"/>
        </w:rPr>
        <w:t xml:space="preserve">ke Dni účinnosti bude činit 35 %. </w:t>
      </w:r>
    </w:p>
    <w:p w14:paraId="32B3E9F7" w14:textId="77777777" w:rsidR="00B06955" w:rsidRPr="00034AD6" w:rsidRDefault="00B06955" w:rsidP="00D56EF4">
      <w:pPr>
        <w:pStyle w:val="Preambule"/>
        <w:numPr>
          <w:ilvl w:val="0"/>
          <w:numId w:val="0"/>
        </w:numPr>
        <w:spacing w:before="0" w:after="0" w:line="20" w:lineRule="atLeast"/>
        <w:ind w:left="720"/>
        <w:rPr>
          <w:rFonts w:ascii="Arial Unicode MS" w:eastAsia="Arial Unicode MS" w:hAnsi="Arial Unicode MS" w:cs="Arial Unicode MS"/>
          <w:sz w:val="21"/>
          <w:szCs w:val="21"/>
        </w:rPr>
      </w:pPr>
    </w:p>
    <w:p w14:paraId="3B23880A" w14:textId="77777777" w:rsidR="00B06955" w:rsidRPr="00034AD6" w:rsidRDefault="00B06955" w:rsidP="00D56EF4">
      <w:pPr>
        <w:pStyle w:val="Preambule"/>
        <w:numPr>
          <w:ilvl w:val="0"/>
          <w:numId w:val="2"/>
        </w:numPr>
        <w:spacing w:before="0" w:after="0" w:line="20" w:lineRule="atLeast"/>
        <w:ind w:hanging="357"/>
        <w:rPr>
          <w:rFonts w:ascii="Arial Unicode MS" w:eastAsia="Arial Unicode MS" w:hAnsi="Arial Unicode MS" w:cs="Arial Unicode MS"/>
          <w:sz w:val="21"/>
          <w:szCs w:val="21"/>
        </w:rPr>
      </w:pPr>
      <w:r w:rsidRPr="00034AD6">
        <w:rPr>
          <w:rFonts w:ascii="Arial Unicode MS" w:eastAsia="Arial Unicode MS" w:hAnsi="Arial Unicode MS" w:cs="Arial Unicode MS"/>
          <w:sz w:val="21"/>
          <w:szCs w:val="21"/>
        </w:rPr>
        <w:t xml:space="preserve">Smluvní strany si přejí stanovit v této Smlouvě hlavní pravidla, která budou upravovat zejména vztahy mezi Smluvními stranami v souvislosti s: </w:t>
      </w:r>
    </w:p>
    <w:p w14:paraId="5D26C345" w14:textId="7989D1B6" w:rsidR="00B06955" w:rsidRPr="00034AD6" w:rsidRDefault="00B06955" w:rsidP="00D56EF4">
      <w:pPr>
        <w:pStyle w:val="Preambule"/>
        <w:numPr>
          <w:ilvl w:val="1"/>
          <w:numId w:val="2"/>
        </w:numPr>
        <w:spacing w:before="0" w:after="0" w:line="20" w:lineRule="atLeast"/>
        <w:ind w:hanging="357"/>
        <w:rPr>
          <w:rFonts w:ascii="Arial Unicode MS" w:eastAsia="Arial Unicode MS" w:hAnsi="Arial Unicode MS" w:cs="Arial Unicode MS"/>
          <w:sz w:val="21"/>
          <w:szCs w:val="21"/>
        </w:rPr>
      </w:pPr>
      <w:r w:rsidRPr="00034AD6">
        <w:rPr>
          <w:rFonts w:ascii="Arial Unicode MS" w:eastAsia="Arial Unicode MS" w:hAnsi="Arial Unicode MS" w:cs="Arial Unicode MS"/>
          <w:sz w:val="21"/>
          <w:szCs w:val="21"/>
        </w:rPr>
        <w:t xml:space="preserve">řízením a vedením společnosti PT, a.s., </w:t>
      </w:r>
    </w:p>
    <w:p w14:paraId="331E0D87" w14:textId="77777777" w:rsidR="00B06955" w:rsidRPr="00034AD6" w:rsidRDefault="00B06955" w:rsidP="00D56EF4">
      <w:pPr>
        <w:pStyle w:val="Preambule"/>
        <w:numPr>
          <w:ilvl w:val="1"/>
          <w:numId w:val="2"/>
        </w:numPr>
        <w:spacing w:before="0" w:after="0" w:line="20" w:lineRule="atLeast"/>
        <w:ind w:hanging="357"/>
        <w:rPr>
          <w:rFonts w:ascii="Arial Unicode MS" w:eastAsia="Arial Unicode MS" w:hAnsi="Arial Unicode MS" w:cs="Arial Unicode MS"/>
          <w:sz w:val="21"/>
          <w:szCs w:val="21"/>
        </w:rPr>
      </w:pPr>
      <w:r w:rsidRPr="00034AD6">
        <w:rPr>
          <w:rFonts w:ascii="Arial Unicode MS" w:eastAsia="Arial Unicode MS" w:hAnsi="Arial Unicode MS" w:cs="Arial Unicode MS"/>
          <w:sz w:val="21"/>
          <w:szCs w:val="21"/>
        </w:rPr>
        <w:t>postavením Akcionářů ve společnosti PT, a.s., a</w:t>
      </w:r>
    </w:p>
    <w:p w14:paraId="22F9B741" w14:textId="373F3C50" w:rsidR="00B06955" w:rsidRPr="00034AD6" w:rsidRDefault="00B06955" w:rsidP="00D56EF4">
      <w:pPr>
        <w:pStyle w:val="Preambule"/>
        <w:numPr>
          <w:ilvl w:val="1"/>
          <w:numId w:val="2"/>
        </w:numPr>
        <w:spacing w:before="0" w:after="0" w:line="20" w:lineRule="atLeast"/>
        <w:ind w:hanging="357"/>
        <w:rPr>
          <w:rFonts w:ascii="Arial Unicode MS" w:eastAsia="Arial Unicode MS" w:hAnsi="Arial Unicode MS" w:cs="Arial Unicode MS"/>
          <w:sz w:val="21"/>
          <w:szCs w:val="21"/>
        </w:rPr>
      </w:pPr>
      <w:r w:rsidRPr="00034AD6">
        <w:rPr>
          <w:rFonts w:ascii="Arial Unicode MS" w:eastAsia="Arial Unicode MS" w:hAnsi="Arial Unicode MS" w:cs="Arial Unicode MS"/>
          <w:sz w:val="21"/>
          <w:szCs w:val="21"/>
        </w:rPr>
        <w:t xml:space="preserve">nakládáním s akciemi společnosti PT, a.s. </w:t>
      </w:r>
    </w:p>
    <w:p w14:paraId="60F80FD4" w14:textId="77777777" w:rsidR="00B06955" w:rsidRPr="00034AD6" w:rsidRDefault="00B06955" w:rsidP="00D56EF4">
      <w:pPr>
        <w:pStyle w:val="Preambule"/>
        <w:numPr>
          <w:ilvl w:val="0"/>
          <w:numId w:val="0"/>
        </w:numPr>
        <w:spacing w:before="0" w:after="0" w:line="20" w:lineRule="atLeast"/>
        <w:ind w:left="1440"/>
        <w:rPr>
          <w:rFonts w:ascii="Arial Unicode MS" w:eastAsia="Arial Unicode MS" w:hAnsi="Arial Unicode MS" w:cs="Arial Unicode MS"/>
          <w:sz w:val="21"/>
          <w:szCs w:val="21"/>
        </w:rPr>
      </w:pPr>
    </w:p>
    <w:p w14:paraId="27842257" w14:textId="77777777" w:rsidR="00B06955" w:rsidRPr="00034AD6" w:rsidRDefault="00B06955" w:rsidP="00D56EF4">
      <w:pPr>
        <w:pStyle w:val="Preambule"/>
        <w:numPr>
          <w:ilvl w:val="0"/>
          <w:numId w:val="2"/>
        </w:numPr>
        <w:spacing w:before="0" w:after="0" w:line="20" w:lineRule="atLeast"/>
        <w:ind w:hanging="357"/>
        <w:rPr>
          <w:rFonts w:ascii="Arial Unicode MS" w:eastAsia="Arial Unicode MS" w:hAnsi="Arial Unicode MS" w:cs="Arial Unicode MS"/>
          <w:sz w:val="21"/>
          <w:szCs w:val="21"/>
        </w:rPr>
      </w:pPr>
      <w:r w:rsidRPr="00034AD6">
        <w:rPr>
          <w:rFonts w:ascii="Arial Unicode MS" w:eastAsia="Arial Unicode MS" w:hAnsi="Arial Unicode MS" w:cs="Arial Unicode MS"/>
          <w:sz w:val="21"/>
          <w:szCs w:val="21"/>
        </w:rPr>
        <w:t xml:space="preserve">Uzavření této Smlouvy bylo </w:t>
      </w:r>
      <w:r w:rsidR="006C4CD1" w:rsidRPr="00034AD6">
        <w:rPr>
          <w:rFonts w:ascii="Arial Unicode MS" w:eastAsia="Arial Unicode MS" w:hAnsi="Arial Unicode MS" w:cs="Arial Unicode MS"/>
          <w:sz w:val="21"/>
          <w:szCs w:val="21"/>
        </w:rPr>
        <w:t xml:space="preserve">schváleno usnesením Zastupitelstva města Plzně č. …. ze </w:t>
      </w:r>
      <w:r w:rsidRPr="00034AD6">
        <w:rPr>
          <w:rFonts w:ascii="Arial Unicode MS" w:eastAsia="Arial Unicode MS" w:hAnsi="Arial Unicode MS" w:cs="Arial Unicode MS"/>
          <w:sz w:val="21"/>
          <w:szCs w:val="21"/>
        </w:rPr>
        <w:t>dne …………</w:t>
      </w:r>
      <w:r w:rsidR="006C4CD1" w:rsidRPr="00034AD6">
        <w:rPr>
          <w:rFonts w:ascii="Arial Unicode MS" w:eastAsia="Arial Unicode MS" w:hAnsi="Arial Unicode MS" w:cs="Arial Unicode MS"/>
          <w:sz w:val="21"/>
          <w:szCs w:val="21"/>
        </w:rPr>
        <w:t>, které je obsaženo v Příloze ……. Smlouvy</w:t>
      </w:r>
      <w:r w:rsidRPr="00034AD6">
        <w:rPr>
          <w:rFonts w:ascii="Arial Unicode MS" w:eastAsia="Arial Unicode MS" w:hAnsi="Arial Unicode MS" w:cs="Arial Unicode MS"/>
          <w:sz w:val="21"/>
          <w:szCs w:val="21"/>
        </w:rPr>
        <w:t xml:space="preserve"> ;</w:t>
      </w:r>
    </w:p>
    <w:p w14:paraId="132633C8" w14:textId="77777777" w:rsidR="00B06955" w:rsidRPr="00034AD6" w:rsidRDefault="00B06955" w:rsidP="00D56EF4">
      <w:pPr>
        <w:pStyle w:val="Preambule"/>
        <w:numPr>
          <w:ilvl w:val="0"/>
          <w:numId w:val="0"/>
        </w:numPr>
        <w:spacing w:before="0" w:after="0" w:line="20" w:lineRule="atLeast"/>
        <w:ind w:left="720"/>
        <w:rPr>
          <w:rFonts w:ascii="Arial Unicode MS" w:eastAsia="Arial Unicode MS" w:hAnsi="Arial Unicode MS" w:cs="Arial Unicode MS"/>
          <w:sz w:val="21"/>
          <w:szCs w:val="21"/>
        </w:rPr>
      </w:pPr>
    </w:p>
    <w:p w14:paraId="3B9D40C5" w14:textId="77777777" w:rsidR="00B06955" w:rsidRPr="00034AD6" w:rsidRDefault="00B06955" w:rsidP="00D56EF4">
      <w:pPr>
        <w:pStyle w:val="Preambule"/>
        <w:numPr>
          <w:ilvl w:val="0"/>
          <w:numId w:val="2"/>
        </w:numPr>
        <w:spacing w:before="0" w:after="0" w:line="20" w:lineRule="atLeast"/>
        <w:ind w:hanging="357"/>
        <w:rPr>
          <w:rFonts w:ascii="Arial Unicode MS" w:eastAsia="Arial Unicode MS" w:hAnsi="Arial Unicode MS" w:cs="Arial Unicode MS"/>
          <w:sz w:val="21"/>
          <w:szCs w:val="21"/>
        </w:rPr>
      </w:pPr>
      <w:r w:rsidRPr="00034AD6">
        <w:rPr>
          <w:rFonts w:ascii="Arial Unicode MS" w:eastAsia="Arial Unicode MS" w:hAnsi="Arial Unicode MS" w:cs="Arial Unicode MS"/>
          <w:sz w:val="21"/>
          <w:szCs w:val="21"/>
        </w:rPr>
        <w:t xml:space="preserve">Uzavření a plnění této Smlouvy bylo dne ………… ze strany Akcionáře 2 potvrzeno předchozím souhlasem </w:t>
      </w:r>
      <w:r w:rsidR="00013845" w:rsidRPr="00034AD6">
        <w:rPr>
          <w:rFonts w:ascii="Arial Unicode MS" w:eastAsia="Arial Unicode MS" w:hAnsi="Arial Unicode MS" w:cs="Arial Unicode MS"/>
          <w:sz w:val="21"/>
          <w:szCs w:val="21"/>
        </w:rPr>
        <w:t>představenstva</w:t>
      </w:r>
      <w:r w:rsidRPr="00034AD6">
        <w:rPr>
          <w:rFonts w:ascii="Arial Unicode MS" w:eastAsia="Arial Unicode MS" w:hAnsi="Arial Unicode MS" w:cs="Arial Unicode MS"/>
          <w:sz w:val="21"/>
          <w:szCs w:val="21"/>
        </w:rPr>
        <w:t xml:space="preserve"> Akcionáře 2, který je obsažen v Příloze </w:t>
      </w:r>
      <w:r w:rsidRPr="00034AD6">
        <w:rPr>
          <w:rFonts w:ascii="Arial Unicode MS" w:eastAsia="Arial Unicode MS" w:hAnsi="Arial Unicode MS" w:cs="Arial Unicode MS"/>
          <w:b/>
          <w:sz w:val="21"/>
          <w:szCs w:val="21"/>
        </w:rPr>
        <w:t>…………</w:t>
      </w:r>
      <w:r w:rsidRPr="00034AD6">
        <w:rPr>
          <w:rFonts w:ascii="Arial Unicode MS" w:eastAsia="Arial Unicode MS" w:hAnsi="Arial Unicode MS" w:cs="Arial Unicode MS"/>
          <w:sz w:val="21"/>
          <w:szCs w:val="21"/>
        </w:rPr>
        <w:t xml:space="preserve">  Smlouvy;</w:t>
      </w:r>
    </w:p>
    <w:p w14:paraId="1ACA997D" w14:textId="77777777" w:rsidR="002D0051" w:rsidRPr="00034AD6" w:rsidRDefault="002D0051" w:rsidP="00D56EF4">
      <w:pPr>
        <w:pStyle w:val="Odstavecseseznamem"/>
        <w:spacing w:after="0" w:line="20" w:lineRule="atLeast"/>
        <w:rPr>
          <w:rFonts w:ascii="Arial Unicode MS" w:eastAsia="Arial Unicode MS" w:hAnsi="Arial Unicode MS" w:cs="Arial Unicode MS"/>
          <w:sz w:val="21"/>
          <w:szCs w:val="21"/>
        </w:rPr>
      </w:pPr>
    </w:p>
    <w:p w14:paraId="696F14AB" w14:textId="77777777" w:rsidR="002D0051" w:rsidRPr="00034AD6" w:rsidRDefault="002D0051" w:rsidP="00D56EF4">
      <w:pPr>
        <w:pStyle w:val="Odstavecseseznamem"/>
        <w:widowControl w:val="0"/>
        <w:numPr>
          <w:ilvl w:val="0"/>
          <w:numId w:val="2"/>
        </w:numPr>
        <w:suppressAutoHyphens/>
        <w:spacing w:after="0" w:line="20" w:lineRule="atLeast"/>
        <w:contextualSpacing w:val="0"/>
        <w:jc w:val="both"/>
        <w:rPr>
          <w:rFonts w:ascii="Arial Unicode MS" w:eastAsia="Arial Unicode MS" w:hAnsi="Arial Unicode MS" w:cs="Arial Unicode MS"/>
          <w:sz w:val="21"/>
          <w:szCs w:val="21"/>
        </w:rPr>
      </w:pPr>
      <w:r w:rsidRPr="00034AD6">
        <w:rPr>
          <w:rFonts w:ascii="Arial Unicode MS" w:eastAsia="Arial Unicode MS" w:hAnsi="Arial Unicode MS" w:cs="Arial Unicode MS"/>
          <w:sz w:val="21"/>
          <w:szCs w:val="21"/>
        </w:rPr>
        <w:t xml:space="preserve">Město Plzeň a EP </w:t>
      </w:r>
      <w:r w:rsidR="00013845" w:rsidRPr="00034AD6">
        <w:rPr>
          <w:rFonts w:ascii="Arial Unicode MS" w:eastAsia="Arial Unicode MS" w:hAnsi="Arial Unicode MS" w:cs="Arial Unicode MS"/>
          <w:sz w:val="21"/>
          <w:szCs w:val="21"/>
        </w:rPr>
        <w:t>Infrastructure</w:t>
      </w:r>
      <w:r w:rsidRPr="00034AD6">
        <w:rPr>
          <w:rFonts w:ascii="Arial Unicode MS" w:eastAsia="Arial Unicode MS" w:hAnsi="Arial Unicode MS" w:cs="Arial Unicode MS"/>
          <w:sz w:val="21"/>
          <w:szCs w:val="21"/>
        </w:rPr>
        <w:t xml:space="preserve">, a.s. jsou vedeny snahou o zlepšení a zefektivnění energetického a tepelného hospodářství na území města Plzně, a to s přihlédnutím k vývoji energetického a teplárenského trhu na území města Plzně, České republiky a prognózám vývoje těchto trhů v rámci Evropské unie; </w:t>
      </w:r>
    </w:p>
    <w:p w14:paraId="6578D02A" w14:textId="77777777" w:rsidR="002D0051" w:rsidRPr="00034AD6" w:rsidRDefault="002D0051" w:rsidP="00D56EF4">
      <w:pPr>
        <w:pStyle w:val="Odstavecseseznamem"/>
        <w:spacing w:after="0" w:line="20" w:lineRule="atLeast"/>
        <w:jc w:val="both"/>
        <w:rPr>
          <w:rFonts w:ascii="Arial Unicode MS" w:eastAsia="Arial Unicode MS" w:hAnsi="Arial Unicode MS" w:cs="Arial Unicode MS"/>
          <w:sz w:val="21"/>
          <w:szCs w:val="21"/>
        </w:rPr>
      </w:pPr>
    </w:p>
    <w:p w14:paraId="66D6D89C" w14:textId="77777777" w:rsidR="002D0051" w:rsidRPr="00034AD6" w:rsidRDefault="002D0051" w:rsidP="00D56EF4">
      <w:pPr>
        <w:pStyle w:val="Odstavecseseznamem"/>
        <w:widowControl w:val="0"/>
        <w:numPr>
          <w:ilvl w:val="0"/>
          <w:numId w:val="2"/>
        </w:numPr>
        <w:suppressAutoHyphens/>
        <w:spacing w:after="0" w:line="20" w:lineRule="atLeast"/>
        <w:contextualSpacing w:val="0"/>
        <w:jc w:val="both"/>
        <w:rPr>
          <w:rFonts w:ascii="Arial Unicode MS" w:eastAsia="Arial Unicode MS" w:hAnsi="Arial Unicode MS" w:cs="Arial Unicode MS"/>
          <w:sz w:val="21"/>
          <w:szCs w:val="21"/>
        </w:rPr>
      </w:pPr>
      <w:r w:rsidRPr="00034AD6">
        <w:rPr>
          <w:rFonts w:ascii="Arial Unicode MS" w:eastAsia="Arial Unicode MS" w:hAnsi="Arial Unicode MS" w:cs="Arial Unicode MS"/>
          <w:sz w:val="21"/>
          <w:szCs w:val="21"/>
        </w:rPr>
        <w:t xml:space="preserve">Město Plzeň a EP </w:t>
      </w:r>
      <w:r w:rsidR="00013845" w:rsidRPr="00034AD6">
        <w:rPr>
          <w:rFonts w:ascii="Arial Unicode MS" w:eastAsia="Arial Unicode MS" w:hAnsi="Arial Unicode MS" w:cs="Arial Unicode MS"/>
          <w:sz w:val="21"/>
          <w:szCs w:val="21"/>
        </w:rPr>
        <w:t>Infrastructure</w:t>
      </w:r>
      <w:r w:rsidRPr="00034AD6">
        <w:rPr>
          <w:rFonts w:ascii="Arial Unicode MS" w:eastAsia="Arial Unicode MS" w:hAnsi="Arial Unicode MS" w:cs="Arial Unicode MS"/>
          <w:sz w:val="21"/>
          <w:szCs w:val="21"/>
        </w:rPr>
        <w:t>, a.s. (prostřednictvím své dceřiné společnosti Plzeňská energetika a.s.) disponují na území města Plzně energetickou infrastrukturou a zároveň dlouhodobou odbornou zkušeností s provozováním energetických zařízení na území města Plzně;</w:t>
      </w:r>
    </w:p>
    <w:p w14:paraId="5B40D474" w14:textId="77777777" w:rsidR="00C504C7" w:rsidRPr="00034AD6" w:rsidRDefault="00C504C7" w:rsidP="00D56EF4">
      <w:pPr>
        <w:pStyle w:val="Odstavecseseznamem"/>
        <w:widowControl w:val="0"/>
        <w:suppressAutoHyphens/>
        <w:spacing w:after="0" w:line="20" w:lineRule="atLeast"/>
        <w:contextualSpacing w:val="0"/>
        <w:jc w:val="both"/>
        <w:rPr>
          <w:rFonts w:ascii="Arial Unicode MS" w:eastAsia="Arial Unicode MS" w:hAnsi="Arial Unicode MS" w:cs="Arial Unicode MS"/>
          <w:sz w:val="21"/>
          <w:szCs w:val="21"/>
        </w:rPr>
      </w:pPr>
    </w:p>
    <w:p w14:paraId="612342AD" w14:textId="77777777" w:rsidR="002D0051" w:rsidRPr="00034AD6" w:rsidRDefault="002D0051" w:rsidP="00D56EF4">
      <w:pPr>
        <w:pStyle w:val="Odstavecseseznamem"/>
        <w:widowControl w:val="0"/>
        <w:numPr>
          <w:ilvl w:val="0"/>
          <w:numId w:val="2"/>
        </w:numPr>
        <w:suppressAutoHyphens/>
        <w:spacing w:after="0" w:line="20" w:lineRule="atLeast"/>
        <w:contextualSpacing w:val="0"/>
        <w:jc w:val="both"/>
        <w:rPr>
          <w:rFonts w:ascii="Arial Unicode MS" w:eastAsia="Arial Unicode MS" w:hAnsi="Arial Unicode MS" w:cs="Arial Unicode MS"/>
          <w:sz w:val="21"/>
          <w:szCs w:val="21"/>
        </w:rPr>
      </w:pPr>
      <w:r w:rsidRPr="00034AD6">
        <w:rPr>
          <w:rFonts w:ascii="Arial Unicode MS" w:eastAsia="Arial Unicode MS" w:hAnsi="Arial Unicode MS" w:cs="Arial Unicode MS"/>
          <w:sz w:val="21"/>
          <w:szCs w:val="21"/>
        </w:rPr>
        <w:t xml:space="preserve">Město Plzeň a EP </w:t>
      </w:r>
      <w:r w:rsidR="00013845" w:rsidRPr="00034AD6">
        <w:rPr>
          <w:rFonts w:ascii="Arial Unicode MS" w:eastAsia="Arial Unicode MS" w:hAnsi="Arial Unicode MS" w:cs="Arial Unicode MS"/>
          <w:sz w:val="21"/>
          <w:szCs w:val="21"/>
        </w:rPr>
        <w:t>Infrastructure</w:t>
      </w:r>
      <w:r w:rsidRPr="00034AD6">
        <w:rPr>
          <w:rFonts w:ascii="Arial Unicode MS" w:eastAsia="Arial Unicode MS" w:hAnsi="Arial Unicode MS" w:cs="Arial Unicode MS"/>
          <w:sz w:val="21"/>
          <w:szCs w:val="21"/>
        </w:rPr>
        <w:t>, a.s. (prostřednictvím své dceřiné společnosti Plzeňská energetika a.s.) mohou navazovat na minulou úspěšnou spolupráci v oblasti energetiky na území města Plzně;</w:t>
      </w:r>
    </w:p>
    <w:p w14:paraId="20C1CD34" w14:textId="77777777" w:rsidR="002D0051" w:rsidRPr="00034AD6" w:rsidRDefault="002D0051" w:rsidP="00D56EF4">
      <w:pPr>
        <w:pStyle w:val="Odstavecseseznamem"/>
        <w:spacing w:after="0" w:line="20" w:lineRule="atLeast"/>
        <w:rPr>
          <w:rFonts w:ascii="Arial Unicode MS" w:eastAsia="Arial Unicode MS" w:hAnsi="Arial Unicode MS" w:cs="Arial Unicode MS"/>
          <w:sz w:val="21"/>
          <w:szCs w:val="21"/>
        </w:rPr>
      </w:pPr>
    </w:p>
    <w:p w14:paraId="45E9FC03" w14:textId="77777777" w:rsidR="002D0051" w:rsidRPr="00034AD6" w:rsidRDefault="002D0051" w:rsidP="00D56EF4">
      <w:pPr>
        <w:pStyle w:val="Odstavecseseznamem"/>
        <w:widowControl w:val="0"/>
        <w:numPr>
          <w:ilvl w:val="0"/>
          <w:numId w:val="2"/>
        </w:numPr>
        <w:suppressAutoHyphens/>
        <w:spacing w:after="0" w:line="20" w:lineRule="atLeast"/>
        <w:contextualSpacing w:val="0"/>
        <w:jc w:val="both"/>
        <w:rPr>
          <w:rFonts w:ascii="Arial Unicode MS" w:eastAsia="Arial Unicode MS" w:hAnsi="Arial Unicode MS" w:cs="Arial Unicode MS"/>
          <w:sz w:val="21"/>
          <w:szCs w:val="21"/>
        </w:rPr>
      </w:pPr>
      <w:r w:rsidRPr="00034AD6">
        <w:rPr>
          <w:rFonts w:ascii="Arial Unicode MS" w:eastAsia="Arial Unicode MS" w:hAnsi="Arial Unicode MS" w:cs="Arial Unicode MS"/>
          <w:sz w:val="21"/>
          <w:szCs w:val="21"/>
        </w:rPr>
        <w:t xml:space="preserve">Energetický a průmyslový holding, a.s. vstupuje do společné společnosti se svými dlouhodobými odbornými znalostmi, aby zajistil efektivnější, spolehlivější a prodividendovou správu budoucího společného majetku; </w:t>
      </w:r>
    </w:p>
    <w:p w14:paraId="3C75DACD" w14:textId="77777777" w:rsidR="002D0051" w:rsidRPr="00034AD6" w:rsidRDefault="002D0051" w:rsidP="00D56EF4">
      <w:pPr>
        <w:pStyle w:val="Odstavecseseznamem"/>
        <w:spacing w:after="0" w:line="20" w:lineRule="atLeast"/>
        <w:rPr>
          <w:rFonts w:ascii="Arial Unicode MS" w:eastAsia="Arial Unicode MS" w:hAnsi="Arial Unicode MS" w:cs="Arial Unicode MS"/>
          <w:sz w:val="21"/>
          <w:szCs w:val="21"/>
        </w:rPr>
      </w:pPr>
    </w:p>
    <w:p w14:paraId="1057D0E7" w14:textId="0FF99305" w:rsidR="002D0051" w:rsidRPr="00034AD6" w:rsidRDefault="002D0051" w:rsidP="00D56EF4">
      <w:pPr>
        <w:pStyle w:val="Odstavecseseznamem"/>
        <w:widowControl w:val="0"/>
        <w:numPr>
          <w:ilvl w:val="0"/>
          <w:numId w:val="2"/>
        </w:numPr>
        <w:suppressAutoHyphens/>
        <w:spacing w:after="0" w:line="20" w:lineRule="atLeast"/>
        <w:contextualSpacing w:val="0"/>
        <w:jc w:val="both"/>
        <w:rPr>
          <w:rFonts w:ascii="Arial Unicode MS" w:eastAsia="Arial Unicode MS" w:hAnsi="Arial Unicode MS" w:cs="Arial Unicode MS"/>
          <w:sz w:val="21"/>
          <w:szCs w:val="21"/>
        </w:rPr>
      </w:pPr>
      <w:r w:rsidRPr="00034AD6">
        <w:rPr>
          <w:rFonts w:ascii="Arial Unicode MS" w:eastAsia="Arial Unicode MS" w:hAnsi="Arial Unicode MS" w:cs="Arial Unicode MS"/>
          <w:sz w:val="21"/>
          <w:szCs w:val="21"/>
        </w:rPr>
        <w:t>Město Plzeň vstupuje do společné společnosti, aby došlo k </w:t>
      </w:r>
      <w:r w:rsidR="00607BB1" w:rsidRPr="00034AD6">
        <w:rPr>
          <w:rFonts w:ascii="Arial Unicode MS" w:eastAsia="Arial Unicode MS" w:hAnsi="Arial Unicode MS" w:cs="Arial Unicode MS"/>
          <w:sz w:val="21"/>
          <w:szCs w:val="21"/>
        </w:rPr>
        <w:t xml:space="preserve">efektivnímu využití zdrojů a </w:t>
      </w:r>
      <w:r w:rsidRPr="00034AD6">
        <w:rPr>
          <w:rFonts w:ascii="Arial Unicode MS" w:eastAsia="Arial Unicode MS" w:hAnsi="Arial Unicode MS" w:cs="Arial Unicode MS"/>
          <w:sz w:val="21"/>
          <w:szCs w:val="21"/>
        </w:rPr>
        <w:t>tepelné infrastruktury sloužící k zajištění spolehlivých dodávek tepla při zachování stabilní ceny tepla pro občany města Plzně i pro ostatní odběratele na území města Plzně a zároveň ke zvýšení dividendy ve prospěch akcionářů</w:t>
      </w:r>
      <w:r w:rsidR="00607BB1" w:rsidRPr="00034AD6">
        <w:rPr>
          <w:rFonts w:ascii="Arial Unicode MS" w:eastAsia="Arial Unicode MS" w:hAnsi="Arial Unicode MS" w:cs="Arial Unicode MS"/>
          <w:sz w:val="21"/>
          <w:szCs w:val="21"/>
        </w:rPr>
        <w:t xml:space="preserve"> a zároveň ke zvýšení rentability </w:t>
      </w:r>
      <w:r w:rsidR="008B0B98" w:rsidRPr="00034AD6">
        <w:rPr>
          <w:rFonts w:ascii="Arial Unicode MS" w:eastAsia="Arial Unicode MS" w:hAnsi="Arial Unicode MS" w:cs="Arial Unicode MS"/>
          <w:sz w:val="21"/>
          <w:szCs w:val="21"/>
        </w:rPr>
        <w:t>S</w:t>
      </w:r>
      <w:r w:rsidR="00607BB1" w:rsidRPr="00034AD6">
        <w:rPr>
          <w:rFonts w:ascii="Arial Unicode MS" w:eastAsia="Arial Unicode MS" w:hAnsi="Arial Unicode MS" w:cs="Arial Unicode MS"/>
          <w:sz w:val="21"/>
          <w:szCs w:val="21"/>
        </w:rPr>
        <w:t>polečnosti</w:t>
      </w:r>
      <w:r w:rsidRPr="00034AD6">
        <w:rPr>
          <w:rFonts w:ascii="Arial Unicode MS" w:eastAsia="Arial Unicode MS" w:hAnsi="Arial Unicode MS" w:cs="Arial Unicode MS"/>
          <w:sz w:val="21"/>
          <w:szCs w:val="21"/>
        </w:rPr>
        <w:t>;</w:t>
      </w:r>
    </w:p>
    <w:p w14:paraId="13F5ED03" w14:textId="77777777" w:rsidR="002A1766" w:rsidRPr="00034AD6" w:rsidRDefault="002A1766" w:rsidP="00D56EF4">
      <w:pPr>
        <w:pStyle w:val="Odstavecseseznamem"/>
        <w:spacing w:after="0" w:line="20" w:lineRule="atLeast"/>
        <w:rPr>
          <w:rFonts w:ascii="Arial Unicode MS" w:eastAsia="Arial Unicode MS" w:hAnsi="Arial Unicode MS" w:cs="Arial Unicode MS"/>
          <w:sz w:val="21"/>
          <w:szCs w:val="21"/>
        </w:rPr>
      </w:pPr>
    </w:p>
    <w:p w14:paraId="5C923D51" w14:textId="0A847734" w:rsidR="002A1766" w:rsidRPr="00034AD6" w:rsidRDefault="003172CC" w:rsidP="00D56EF4">
      <w:pPr>
        <w:pStyle w:val="Odstavecseseznamem"/>
        <w:widowControl w:val="0"/>
        <w:numPr>
          <w:ilvl w:val="0"/>
          <w:numId w:val="2"/>
        </w:numPr>
        <w:suppressAutoHyphens/>
        <w:spacing w:after="0" w:line="20" w:lineRule="atLeast"/>
        <w:contextualSpacing w:val="0"/>
        <w:jc w:val="both"/>
        <w:rPr>
          <w:rFonts w:ascii="Arial Unicode MS" w:eastAsia="Arial Unicode MS" w:hAnsi="Arial Unicode MS" w:cs="Arial Unicode MS"/>
          <w:sz w:val="21"/>
          <w:szCs w:val="21"/>
        </w:rPr>
      </w:pPr>
      <w:r w:rsidRPr="00034AD6">
        <w:rPr>
          <w:rFonts w:ascii="Arial Unicode MS" w:eastAsia="Arial Unicode MS" w:hAnsi="Arial Unicode MS" w:cs="Arial Unicode MS"/>
          <w:sz w:val="21"/>
          <w:szCs w:val="21"/>
        </w:rPr>
        <w:t xml:space="preserve">Smluvní strany této smlouvy mají v úmyslu zachovat i po uplynutí prvních 3 let od účinnosti této smlouvy nejnižší ekonomicky rentabilní cenu tepla s cílem minimalizovat úbytky stávajících odběrných míst a vytvářet podmínky pro připojování nových s tím, že k navýšení cen tepla může dojít v důsledku zvýšení ceny emisních povolenek či dalších, smluvními stranami neovlivnitelných, vnějších vlivů, změny aplikovatelných právních </w:t>
      </w:r>
      <w:r w:rsidRPr="00034AD6">
        <w:rPr>
          <w:rFonts w:ascii="Arial Unicode MS" w:eastAsia="Arial Unicode MS" w:hAnsi="Arial Unicode MS" w:cs="Arial Unicode MS"/>
          <w:sz w:val="21"/>
          <w:szCs w:val="21"/>
        </w:rPr>
        <w:lastRenderedPageBreak/>
        <w:t xml:space="preserve">předpisů, zejména upravujících cenovou regulaci, změny ekonomické situace a rentability dodávek tepla ze strany </w:t>
      </w:r>
      <w:r w:rsidR="00E04E43" w:rsidRPr="00034AD6">
        <w:rPr>
          <w:rFonts w:ascii="Arial Unicode MS" w:eastAsia="Arial Unicode MS" w:hAnsi="Arial Unicode MS" w:cs="Arial Unicode MS"/>
          <w:sz w:val="21"/>
          <w:szCs w:val="21"/>
        </w:rPr>
        <w:t>S</w:t>
      </w:r>
      <w:r w:rsidRPr="00034AD6">
        <w:rPr>
          <w:rFonts w:ascii="Arial Unicode MS" w:eastAsia="Arial Unicode MS" w:hAnsi="Arial Unicode MS" w:cs="Arial Unicode MS"/>
          <w:sz w:val="21"/>
          <w:szCs w:val="21"/>
        </w:rPr>
        <w:t xml:space="preserve">polečnosti a vývoje na příslušných segmentech relevantního trhu, které ovlivňují ekonomiku </w:t>
      </w:r>
      <w:r w:rsidR="00E04E43" w:rsidRPr="00034AD6">
        <w:rPr>
          <w:rFonts w:ascii="Arial Unicode MS" w:eastAsia="Arial Unicode MS" w:hAnsi="Arial Unicode MS" w:cs="Arial Unicode MS"/>
          <w:sz w:val="21"/>
          <w:szCs w:val="21"/>
        </w:rPr>
        <w:t>S</w:t>
      </w:r>
      <w:r w:rsidRPr="00034AD6">
        <w:rPr>
          <w:rFonts w:ascii="Arial Unicode MS" w:eastAsia="Arial Unicode MS" w:hAnsi="Arial Unicode MS" w:cs="Arial Unicode MS"/>
          <w:sz w:val="21"/>
          <w:szCs w:val="21"/>
        </w:rPr>
        <w:t>polečnosti na nákladové straně.</w:t>
      </w:r>
      <w:r w:rsidR="002A1766" w:rsidRPr="00034AD6">
        <w:rPr>
          <w:rFonts w:ascii="Arial Unicode MS" w:eastAsia="Arial Unicode MS" w:hAnsi="Arial Unicode MS" w:cs="Arial Unicode MS"/>
          <w:sz w:val="21"/>
          <w:szCs w:val="21"/>
        </w:rPr>
        <w:t xml:space="preserve"> </w:t>
      </w:r>
    </w:p>
    <w:p w14:paraId="7147333A" w14:textId="77777777" w:rsidR="002D0051" w:rsidRPr="00034AD6" w:rsidRDefault="002D0051" w:rsidP="00D56EF4">
      <w:pPr>
        <w:pStyle w:val="Odstavecseseznamem"/>
        <w:spacing w:after="0" w:line="20" w:lineRule="atLeast"/>
        <w:rPr>
          <w:rFonts w:ascii="Arial Unicode MS" w:eastAsia="Arial Unicode MS" w:hAnsi="Arial Unicode MS" w:cs="Arial Unicode MS"/>
          <w:sz w:val="21"/>
          <w:szCs w:val="21"/>
        </w:rPr>
      </w:pPr>
    </w:p>
    <w:p w14:paraId="53851A00" w14:textId="16DDC3EF" w:rsidR="002D0051" w:rsidRPr="00034AD6" w:rsidRDefault="00607BB1" w:rsidP="00D56EF4">
      <w:pPr>
        <w:pStyle w:val="Odstavecseseznamem"/>
        <w:widowControl w:val="0"/>
        <w:numPr>
          <w:ilvl w:val="0"/>
          <w:numId w:val="2"/>
        </w:numPr>
        <w:suppressAutoHyphens/>
        <w:spacing w:after="0" w:line="20" w:lineRule="atLeast"/>
        <w:contextualSpacing w:val="0"/>
        <w:jc w:val="both"/>
        <w:rPr>
          <w:rFonts w:ascii="Arial Unicode MS" w:eastAsia="Arial Unicode MS" w:hAnsi="Arial Unicode MS" w:cs="Arial Unicode MS"/>
          <w:sz w:val="21"/>
          <w:szCs w:val="21"/>
        </w:rPr>
      </w:pPr>
      <w:r w:rsidRPr="00034AD6">
        <w:rPr>
          <w:rFonts w:ascii="Arial Unicode MS" w:eastAsia="Arial Unicode MS" w:hAnsi="Arial Unicode MS" w:cs="Arial Unicode MS"/>
          <w:sz w:val="21"/>
          <w:szCs w:val="21"/>
        </w:rPr>
        <w:t>Prioritou z</w:t>
      </w:r>
      <w:r w:rsidR="002D0051" w:rsidRPr="00034AD6">
        <w:rPr>
          <w:rFonts w:ascii="Arial Unicode MS" w:eastAsia="Arial Unicode MS" w:hAnsi="Arial Unicode MS" w:cs="Arial Unicode MS"/>
          <w:sz w:val="21"/>
          <w:szCs w:val="21"/>
        </w:rPr>
        <w:t xml:space="preserve">ástupců akcionáře společnosti EP </w:t>
      </w:r>
      <w:r w:rsidR="00013845" w:rsidRPr="00034AD6">
        <w:rPr>
          <w:rFonts w:ascii="Arial Unicode MS" w:eastAsia="Arial Unicode MS" w:hAnsi="Arial Unicode MS" w:cs="Arial Unicode MS"/>
          <w:sz w:val="21"/>
          <w:szCs w:val="21"/>
        </w:rPr>
        <w:t>Infrastructure</w:t>
      </w:r>
      <w:r w:rsidR="002D0051" w:rsidRPr="00034AD6">
        <w:rPr>
          <w:rFonts w:ascii="Arial Unicode MS" w:eastAsia="Arial Unicode MS" w:hAnsi="Arial Unicode MS" w:cs="Arial Unicode MS"/>
          <w:sz w:val="21"/>
          <w:szCs w:val="21"/>
        </w:rPr>
        <w:t xml:space="preserve">, a.s. bude </w:t>
      </w:r>
      <w:r w:rsidRPr="00034AD6">
        <w:rPr>
          <w:rFonts w:ascii="Arial Unicode MS" w:eastAsia="Arial Unicode MS" w:hAnsi="Arial Unicode MS" w:cs="Arial Unicode MS"/>
          <w:sz w:val="21"/>
          <w:szCs w:val="21"/>
        </w:rPr>
        <w:t xml:space="preserve">manažerské a odborné </w:t>
      </w:r>
      <w:r w:rsidR="002D0051" w:rsidRPr="00034AD6">
        <w:rPr>
          <w:rFonts w:ascii="Arial Unicode MS" w:eastAsia="Arial Unicode MS" w:hAnsi="Arial Unicode MS" w:cs="Arial Unicode MS"/>
          <w:sz w:val="21"/>
          <w:szCs w:val="21"/>
        </w:rPr>
        <w:t xml:space="preserve">řízení </w:t>
      </w:r>
      <w:r w:rsidR="00E04E43" w:rsidRPr="00034AD6">
        <w:rPr>
          <w:rFonts w:ascii="Arial Unicode MS" w:eastAsia="Arial Unicode MS" w:hAnsi="Arial Unicode MS" w:cs="Arial Unicode MS"/>
          <w:sz w:val="21"/>
          <w:szCs w:val="21"/>
        </w:rPr>
        <w:t>PT</w:t>
      </w:r>
      <w:r w:rsidR="002D0051" w:rsidRPr="00034AD6">
        <w:rPr>
          <w:rFonts w:ascii="Arial Unicode MS" w:eastAsia="Arial Unicode MS" w:hAnsi="Arial Unicode MS" w:cs="Arial Unicode MS"/>
          <w:sz w:val="21"/>
          <w:szCs w:val="21"/>
        </w:rPr>
        <w:t>, a.s. tak, aby bylo zajištěno splnění výše popsaných cílů;</w:t>
      </w:r>
    </w:p>
    <w:p w14:paraId="34435B6D" w14:textId="77777777" w:rsidR="002D0051" w:rsidRPr="00034AD6" w:rsidRDefault="002D0051" w:rsidP="00D56EF4">
      <w:pPr>
        <w:pStyle w:val="Odstavecseseznamem"/>
        <w:spacing w:after="0" w:line="20" w:lineRule="atLeast"/>
        <w:rPr>
          <w:rFonts w:ascii="Arial Unicode MS" w:eastAsia="Arial Unicode MS" w:hAnsi="Arial Unicode MS" w:cs="Arial Unicode MS"/>
          <w:sz w:val="21"/>
          <w:szCs w:val="21"/>
        </w:rPr>
      </w:pPr>
    </w:p>
    <w:p w14:paraId="17172DE1" w14:textId="02D57708" w:rsidR="002D0051" w:rsidRPr="00034AD6" w:rsidRDefault="00607BB1" w:rsidP="00D56EF4">
      <w:pPr>
        <w:pStyle w:val="Odstavecseseznamem"/>
        <w:widowControl w:val="0"/>
        <w:numPr>
          <w:ilvl w:val="0"/>
          <w:numId w:val="2"/>
        </w:numPr>
        <w:suppressAutoHyphens/>
        <w:spacing w:after="0" w:line="20" w:lineRule="atLeast"/>
        <w:contextualSpacing w:val="0"/>
        <w:jc w:val="both"/>
        <w:rPr>
          <w:rFonts w:ascii="Arial Unicode MS" w:eastAsia="Arial Unicode MS" w:hAnsi="Arial Unicode MS" w:cs="Arial Unicode MS"/>
          <w:sz w:val="21"/>
          <w:szCs w:val="21"/>
        </w:rPr>
      </w:pPr>
      <w:r w:rsidRPr="00034AD6">
        <w:rPr>
          <w:rFonts w:ascii="Arial Unicode MS" w:eastAsia="Arial Unicode MS" w:hAnsi="Arial Unicode MS" w:cs="Arial Unicode MS"/>
          <w:sz w:val="21"/>
          <w:szCs w:val="21"/>
        </w:rPr>
        <w:t>Prioritou z</w:t>
      </w:r>
      <w:r w:rsidR="002D0051" w:rsidRPr="00034AD6">
        <w:rPr>
          <w:rFonts w:ascii="Arial Unicode MS" w:eastAsia="Arial Unicode MS" w:hAnsi="Arial Unicode MS" w:cs="Arial Unicode MS"/>
          <w:sz w:val="21"/>
          <w:szCs w:val="21"/>
        </w:rPr>
        <w:t xml:space="preserve">ástupců akcionáře města Plzně budou kontrolní práva nad manažerským řízením </w:t>
      </w:r>
      <w:r w:rsidR="00E04E43" w:rsidRPr="00034AD6">
        <w:rPr>
          <w:rFonts w:ascii="Arial Unicode MS" w:eastAsia="Arial Unicode MS" w:hAnsi="Arial Unicode MS" w:cs="Arial Unicode MS"/>
          <w:sz w:val="21"/>
          <w:szCs w:val="21"/>
        </w:rPr>
        <w:t>PT, a.s.</w:t>
      </w:r>
      <w:r w:rsidR="002D0051" w:rsidRPr="00034AD6">
        <w:rPr>
          <w:rFonts w:ascii="Arial Unicode MS" w:eastAsia="Arial Unicode MS" w:hAnsi="Arial Unicode MS" w:cs="Arial Unicode MS"/>
          <w:sz w:val="21"/>
          <w:szCs w:val="21"/>
        </w:rPr>
        <w:t>;</w:t>
      </w:r>
    </w:p>
    <w:p w14:paraId="6F47DCF0" w14:textId="77777777" w:rsidR="002D0051" w:rsidRPr="00034AD6" w:rsidRDefault="002D0051" w:rsidP="00D56EF4">
      <w:pPr>
        <w:pStyle w:val="Odstavecseseznamem"/>
        <w:spacing w:after="0" w:line="20" w:lineRule="atLeast"/>
        <w:rPr>
          <w:rFonts w:ascii="Arial Unicode MS" w:eastAsia="Arial Unicode MS" w:hAnsi="Arial Unicode MS" w:cs="Arial Unicode MS"/>
          <w:sz w:val="21"/>
          <w:szCs w:val="21"/>
        </w:rPr>
      </w:pPr>
    </w:p>
    <w:p w14:paraId="32F3D8FA" w14:textId="52441578" w:rsidR="002D0051" w:rsidRPr="00034AD6" w:rsidRDefault="002D0051" w:rsidP="00D56EF4">
      <w:pPr>
        <w:pStyle w:val="Odstavecseseznamem"/>
        <w:widowControl w:val="0"/>
        <w:numPr>
          <w:ilvl w:val="0"/>
          <w:numId w:val="2"/>
        </w:numPr>
        <w:suppressAutoHyphens/>
        <w:spacing w:after="0" w:line="20" w:lineRule="atLeast"/>
        <w:contextualSpacing w:val="0"/>
        <w:jc w:val="both"/>
        <w:rPr>
          <w:rFonts w:ascii="Arial Unicode MS" w:eastAsia="Arial Unicode MS" w:hAnsi="Arial Unicode MS" w:cs="Arial Unicode MS"/>
          <w:sz w:val="21"/>
          <w:szCs w:val="21"/>
        </w:rPr>
      </w:pPr>
      <w:r w:rsidRPr="00034AD6">
        <w:rPr>
          <w:rFonts w:ascii="Arial Unicode MS" w:eastAsia="Arial Unicode MS" w:hAnsi="Arial Unicode MS" w:cs="Arial Unicode MS"/>
          <w:sz w:val="21"/>
          <w:szCs w:val="21"/>
        </w:rPr>
        <w:t xml:space="preserve">Město Plzeň si chce zachovat rozhodující vliv nad změnami výše ceny tepla, výší dividendy a významnými obchodními a finančními případy </w:t>
      </w:r>
      <w:r w:rsidR="00E04E43" w:rsidRPr="00034AD6">
        <w:rPr>
          <w:rFonts w:ascii="Arial Unicode MS" w:eastAsia="Arial Unicode MS" w:hAnsi="Arial Unicode MS" w:cs="Arial Unicode MS"/>
          <w:sz w:val="21"/>
          <w:szCs w:val="21"/>
        </w:rPr>
        <w:t>S</w:t>
      </w:r>
      <w:r w:rsidRPr="00034AD6">
        <w:rPr>
          <w:rFonts w:ascii="Arial Unicode MS" w:eastAsia="Arial Unicode MS" w:hAnsi="Arial Unicode MS" w:cs="Arial Unicode MS"/>
          <w:sz w:val="21"/>
          <w:szCs w:val="21"/>
        </w:rPr>
        <w:t xml:space="preserve">polečnosti; </w:t>
      </w:r>
    </w:p>
    <w:p w14:paraId="4FD7B6FA" w14:textId="77777777" w:rsidR="002D0051" w:rsidRPr="00034AD6" w:rsidRDefault="002D0051" w:rsidP="00D56EF4">
      <w:pPr>
        <w:pStyle w:val="Odstavecseseznamem"/>
        <w:spacing w:after="0" w:line="20" w:lineRule="atLeast"/>
        <w:jc w:val="both"/>
        <w:rPr>
          <w:rFonts w:ascii="Arial Unicode MS" w:eastAsia="Arial Unicode MS" w:hAnsi="Arial Unicode MS" w:cs="Arial Unicode MS"/>
          <w:sz w:val="21"/>
          <w:szCs w:val="21"/>
        </w:rPr>
      </w:pPr>
    </w:p>
    <w:p w14:paraId="21936B97" w14:textId="77777777" w:rsidR="002D0051" w:rsidRPr="00034AD6" w:rsidRDefault="002D0051" w:rsidP="00D56EF4">
      <w:pPr>
        <w:pStyle w:val="Preambule"/>
        <w:numPr>
          <w:ilvl w:val="0"/>
          <w:numId w:val="0"/>
        </w:numPr>
        <w:spacing w:before="0" w:after="0" w:line="20" w:lineRule="atLeast"/>
        <w:ind w:left="567" w:hanging="567"/>
        <w:rPr>
          <w:rFonts w:ascii="Arial Unicode MS" w:eastAsia="Arial Unicode MS" w:hAnsi="Arial Unicode MS" w:cs="Arial Unicode MS"/>
          <w:sz w:val="21"/>
          <w:szCs w:val="21"/>
        </w:rPr>
      </w:pPr>
      <w:r w:rsidRPr="00034AD6">
        <w:rPr>
          <w:rFonts w:ascii="Arial Unicode MS" w:eastAsia="Arial Unicode MS" w:hAnsi="Arial Unicode MS" w:cs="Arial Unicode MS"/>
          <w:b/>
          <w:sz w:val="21"/>
          <w:szCs w:val="21"/>
        </w:rPr>
        <w:t xml:space="preserve">SE MĚSTO PLZEŇ A EP </w:t>
      </w:r>
      <w:r w:rsidR="00013845" w:rsidRPr="00034AD6">
        <w:rPr>
          <w:rFonts w:ascii="Arial Unicode MS" w:eastAsia="Arial Unicode MS" w:hAnsi="Arial Unicode MS" w:cs="Arial Unicode MS"/>
          <w:b/>
          <w:sz w:val="21"/>
          <w:szCs w:val="21"/>
        </w:rPr>
        <w:t>INFRASTRUCTURE</w:t>
      </w:r>
      <w:r w:rsidRPr="00034AD6">
        <w:rPr>
          <w:rFonts w:ascii="Arial Unicode MS" w:eastAsia="Arial Unicode MS" w:hAnsi="Arial Unicode MS" w:cs="Arial Unicode MS"/>
          <w:b/>
          <w:sz w:val="21"/>
          <w:szCs w:val="21"/>
        </w:rPr>
        <w:t>, A.S. DOHODLY NA NÁSLEDUJÍCÍCH ZÁSADÁCH VZÁJEMNÉ SPOLUPRÁCE:</w:t>
      </w:r>
    </w:p>
    <w:p w14:paraId="2F93405F" w14:textId="77777777" w:rsidR="00B06955" w:rsidRPr="00034AD6" w:rsidRDefault="00B06955" w:rsidP="00D56EF4">
      <w:pPr>
        <w:pStyle w:val="Clanek11"/>
        <w:tabs>
          <w:tab w:val="clear" w:pos="1135"/>
        </w:tabs>
        <w:spacing w:before="0" w:after="0" w:line="20" w:lineRule="atLeast"/>
        <w:ind w:left="851" w:firstLine="0"/>
        <w:rPr>
          <w:rFonts w:ascii="Arial Unicode MS" w:eastAsia="Arial Unicode MS" w:hAnsi="Arial Unicode MS" w:cs="Arial Unicode MS"/>
          <w:sz w:val="21"/>
          <w:szCs w:val="21"/>
        </w:rPr>
      </w:pPr>
    </w:p>
    <w:p w14:paraId="3F193F0C" w14:textId="77777777" w:rsidR="00D56EF4" w:rsidRPr="00034AD6" w:rsidRDefault="00D56EF4" w:rsidP="00D56EF4">
      <w:pPr>
        <w:spacing w:after="0" w:line="20" w:lineRule="atLeast"/>
        <w:jc w:val="center"/>
        <w:rPr>
          <w:rFonts w:ascii="Arial Unicode MS" w:eastAsia="Arial Unicode MS" w:hAnsi="Arial Unicode MS" w:cs="Arial Unicode MS"/>
          <w:b/>
          <w:sz w:val="21"/>
          <w:szCs w:val="21"/>
        </w:rPr>
      </w:pPr>
    </w:p>
    <w:p w14:paraId="46949496" w14:textId="77777777" w:rsidR="00B06955" w:rsidRPr="00034AD6" w:rsidRDefault="00B06955" w:rsidP="00D56EF4">
      <w:pPr>
        <w:spacing w:after="0" w:line="20" w:lineRule="atLeast"/>
        <w:jc w:val="center"/>
        <w:rPr>
          <w:rFonts w:ascii="Arial Unicode MS" w:eastAsia="Arial Unicode MS" w:hAnsi="Arial Unicode MS" w:cs="Arial Unicode MS"/>
          <w:b/>
          <w:sz w:val="21"/>
          <w:szCs w:val="21"/>
        </w:rPr>
      </w:pPr>
      <w:r w:rsidRPr="00034AD6">
        <w:rPr>
          <w:rFonts w:ascii="Arial Unicode MS" w:eastAsia="Arial Unicode MS" w:hAnsi="Arial Unicode MS" w:cs="Arial Unicode MS"/>
          <w:b/>
          <w:sz w:val="21"/>
          <w:szCs w:val="21"/>
        </w:rPr>
        <w:t>II.</w:t>
      </w:r>
    </w:p>
    <w:p w14:paraId="4D15278B" w14:textId="18F872D7" w:rsidR="00B06955" w:rsidRPr="00034AD6" w:rsidRDefault="00B06955" w:rsidP="00D56EF4">
      <w:pPr>
        <w:spacing w:after="0" w:line="20" w:lineRule="atLeast"/>
        <w:jc w:val="center"/>
        <w:rPr>
          <w:rFonts w:ascii="Arial Unicode MS" w:eastAsia="Arial Unicode MS" w:hAnsi="Arial Unicode MS" w:cs="Arial Unicode MS"/>
          <w:b/>
          <w:sz w:val="21"/>
          <w:szCs w:val="21"/>
        </w:rPr>
      </w:pPr>
      <w:r w:rsidRPr="00034AD6">
        <w:rPr>
          <w:rFonts w:ascii="Arial Unicode MS" w:eastAsia="Arial Unicode MS" w:hAnsi="Arial Unicode MS" w:cs="Arial Unicode MS"/>
          <w:b/>
          <w:sz w:val="21"/>
          <w:szCs w:val="21"/>
        </w:rPr>
        <w:t xml:space="preserve">Všeobecná ustanovení o řízení </w:t>
      </w:r>
      <w:r w:rsidR="00E04E43" w:rsidRPr="00034AD6">
        <w:rPr>
          <w:rFonts w:ascii="Arial Unicode MS" w:eastAsia="Arial Unicode MS" w:hAnsi="Arial Unicode MS" w:cs="Arial Unicode MS"/>
          <w:b/>
          <w:sz w:val="21"/>
          <w:szCs w:val="21"/>
        </w:rPr>
        <w:t>s</w:t>
      </w:r>
      <w:r w:rsidRPr="00034AD6">
        <w:rPr>
          <w:rFonts w:ascii="Arial Unicode MS" w:eastAsia="Arial Unicode MS" w:hAnsi="Arial Unicode MS" w:cs="Arial Unicode MS"/>
          <w:b/>
          <w:sz w:val="21"/>
          <w:szCs w:val="21"/>
        </w:rPr>
        <w:t>polečnosti PT, a.s.</w:t>
      </w:r>
    </w:p>
    <w:p w14:paraId="3F9ACC4C" w14:textId="77777777" w:rsidR="00B06955" w:rsidRPr="00034AD6" w:rsidRDefault="00B06955" w:rsidP="00D56EF4">
      <w:pPr>
        <w:spacing w:after="0" w:line="20" w:lineRule="atLeast"/>
        <w:jc w:val="center"/>
        <w:rPr>
          <w:rFonts w:ascii="Arial Unicode MS" w:eastAsia="Arial Unicode MS" w:hAnsi="Arial Unicode MS" w:cs="Arial Unicode MS"/>
          <w:sz w:val="21"/>
          <w:szCs w:val="21"/>
        </w:rPr>
      </w:pPr>
    </w:p>
    <w:p w14:paraId="309C606B" w14:textId="77777777" w:rsidR="00B06955" w:rsidRPr="00034AD6" w:rsidRDefault="00B06955" w:rsidP="00D56EF4">
      <w:pPr>
        <w:pStyle w:val="Odstavecseseznamem"/>
        <w:numPr>
          <w:ilvl w:val="0"/>
          <w:numId w:val="4"/>
        </w:numPr>
        <w:spacing w:after="0" w:line="20" w:lineRule="atLeast"/>
        <w:jc w:val="both"/>
        <w:rPr>
          <w:rFonts w:ascii="Arial Unicode MS" w:eastAsia="Arial Unicode MS" w:hAnsi="Arial Unicode MS" w:cs="Arial Unicode MS"/>
          <w:sz w:val="21"/>
          <w:szCs w:val="21"/>
        </w:rPr>
      </w:pPr>
      <w:bookmarkStart w:id="2" w:name="_Ref202582292"/>
      <w:r w:rsidRPr="00034AD6">
        <w:rPr>
          <w:rFonts w:ascii="Arial Unicode MS" w:eastAsia="Arial Unicode MS" w:hAnsi="Arial Unicode MS" w:cs="Arial Unicode MS"/>
          <w:sz w:val="21"/>
          <w:szCs w:val="21"/>
        </w:rPr>
        <w:t xml:space="preserve">Pro vyloučení jakýchkoliv pochybností Smluvní strany výslovně konstatují, že pouhý výkon podnikatelské činnosti každého jednoho Akcionáře </w:t>
      </w:r>
      <w:r w:rsidR="00AF563A" w:rsidRPr="00034AD6">
        <w:rPr>
          <w:rFonts w:ascii="Arial Unicode MS" w:eastAsia="Arial Unicode MS" w:hAnsi="Arial Unicode MS" w:cs="Arial Unicode MS"/>
          <w:sz w:val="21"/>
          <w:szCs w:val="21"/>
        </w:rPr>
        <w:t xml:space="preserve">a jeho spřízněných osob </w:t>
      </w:r>
      <w:r w:rsidRPr="00034AD6">
        <w:rPr>
          <w:rFonts w:ascii="Arial Unicode MS" w:eastAsia="Arial Unicode MS" w:hAnsi="Arial Unicode MS" w:cs="Arial Unicode MS"/>
          <w:sz w:val="21"/>
          <w:szCs w:val="21"/>
        </w:rPr>
        <w:t>nelze považovat za poškození práv ostatních Akcionářů či za porušení povinnosti loajality mezi Akcionáři na straně jedné a společnosti PT, a.s. na straně druhé</w:t>
      </w:r>
      <w:bookmarkEnd w:id="2"/>
      <w:r w:rsidR="00D92DDB" w:rsidRPr="00034AD6">
        <w:rPr>
          <w:rFonts w:ascii="Arial Unicode MS" w:eastAsia="Arial Unicode MS" w:hAnsi="Arial Unicode MS" w:cs="Arial Unicode MS"/>
          <w:sz w:val="21"/>
          <w:szCs w:val="21"/>
        </w:rPr>
        <w:t>.</w:t>
      </w:r>
    </w:p>
    <w:p w14:paraId="7A2BB66B" w14:textId="77777777" w:rsidR="00B06955" w:rsidRPr="00034AD6" w:rsidRDefault="00B06955" w:rsidP="00D56EF4">
      <w:pPr>
        <w:pStyle w:val="Odstavecseseznamem"/>
        <w:spacing w:after="0" w:line="20" w:lineRule="atLeast"/>
        <w:rPr>
          <w:rFonts w:ascii="Arial Unicode MS" w:eastAsia="Arial Unicode MS" w:hAnsi="Arial Unicode MS" w:cs="Arial Unicode MS"/>
          <w:sz w:val="21"/>
          <w:szCs w:val="21"/>
        </w:rPr>
      </w:pPr>
    </w:p>
    <w:p w14:paraId="7A0226FF" w14:textId="77777777" w:rsidR="00B06955" w:rsidRPr="00034AD6" w:rsidRDefault="00B06955" w:rsidP="00D56EF4">
      <w:pPr>
        <w:pStyle w:val="Odstavecseseznamem"/>
        <w:numPr>
          <w:ilvl w:val="0"/>
          <w:numId w:val="4"/>
        </w:numPr>
        <w:spacing w:after="0" w:line="20" w:lineRule="atLeast"/>
        <w:jc w:val="both"/>
        <w:rPr>
          <w:rFonts w:ascii="Arial Unicode MS" w:eastAsia="Arial Unicode MS" w:hAnsi="Arial Unicode MS" w:cs="Arial Unicode MS"/>
          <w:sz w:val="21"/>
          <w:szCs w:val="21"/>
        </w:rPr>
      </w:pPr>
      <w:r w:rsidRPr="00034AD6">
        <w:rPr>
          <w:rFonts w:ascii="Arial Unicode MS" w:eastAsia="Arial Unicode MS" w:hAnsi="Arial Unicode MS" w:cs="Arial Unicode MS"/>
          <w:sz w:val="21"/>
          <w:szCs w:val="21"/>
        </w:rPr>
        <w:t>Veškerý obchodní styk mezi společností PT, a.s. a osobami jednajícími ve shodě se společností PT, a.s. nebo Ovládajícími a ovládanými osobami se společností PT, a.s. bude uskutečňován za podmínek obvyklých v obchodním styku mezi nezávislými stranami.</w:t>
      </w:r>
    </w:p>
    <w:p w14:paraId="3F9EF5DB" w14:textId="77777777" w:rsidR="00B06955" w:rsidRPr="00034AD6" w:rsidRDefault="00B06955" w:rsidP="00D56EF4">
      <w:pPr>
        <w:pStyle w:val="Odstavecseseznamem"/>
        <w:spacing w:after="0" w:line="20" w:lineRule="atLeast"/>
        <w:rPr>
          <w:rFonts w:ascii="Arial Unicode MS" w:eastAsia="Arial Unicode MS" w:hAnsi="Arial Unicode MS" w:cs="Arial Unicode MS"/>
          <w:sz w:val="21"/>
          <w:szCs w:val="21"/>
        </w:rPr>
      </w:pPr>
    </w:p>
    <w:p w14:paraId="504A97B7" w14:textId="77777777" w:rsidR="00B06955" w:rsidRPr="00034AD6" w:rsidRDefault="00B06955" w:rsidP="00D56EF4">
      <w:pPr>
        <w:pStyle w:val="Odstavecseseznamem"/>
        <w:numPr>
          <w:ilvl w:val="0"/>
          <w:numId w:val="4"/>
        </w:numPr>
        <w:spacing w:after="0" w:line="20" w:lineRule="atLeast"/>
        <w:jc w:val="both"/>
        <w:rPr>
          <w:rFonts w:ascii="Arial Unicode MS" w:eastAsia="Arial Unicode MS" w:hAnsi="Arial Unicode MS" w:cs="Arial Unicode MS"/>
          <w:sz w:val="21"/>
          <w:szCs w:val="21"/>
        </w:rPr>
      </w:pPr>
      <w:r w:rsidRPr="00034AD6">
        <w:rPr>
          <w:rFonts w:ascii="Arial Unicode MS" w:eastAsia="Arial Unicode MS" w:hAnsi="Arial Unicode MS" w:cs="Arial Unicode MS"/>
          <w:sz w:val="21"/>
          <w:szCs w:val="21"/>
        </w:rPr>
        <w:t xml:space="preserve">Smluvní strany tímto deklarují svůj zájem a zavazují se dále rozvíjet obchodní činnost společnosti PT, a.s., tak, aby bylo dlouhodobě dosahováno co nejlepších hospodářských výsledků a byly naplňovány Plány, jak jsou definovány v článku </w:t>
      </w:r>
      <w:r w:rsidR="00D92DDB" w:rsidRPr="00034AD6">
        <w:rPr>
          <w:rFonts w:ascii="Arial Unicode MS" w:eastAsia="Arial Unicode MS" w:hAnsi="Arial Unicode MS" w:cs="Arial Unicode MS"/>
          <w:sz w:val="21"/>
          <w:szCs w:val="21"/>
        </w:rPr>
        <w:t>VII</w:t>
      </w:r>
      <w:r w:rsidRPr="00034AD6">
        <w:rPr>
          <w:rFonts w:ascii="Arial Unicode MS" w:eastAsia="Arial Unicode MS" w:hAnsi="Arial Unicode MS" w:cs="Arial Unicode MS"/>
          <w:sz w:val="21"/>
          <w:szCs w:val="21"/>
        </w:rPr>
        <w:t xml:space="preserve">. Smluvní strany se dále zavazují k aktivnímu výkonu svých akcionářských práv, zejména se zavazují počínat </w:t>
      </w:r>
      <w:r w:rsidRPr="00034AD6">
        <w:rPr>
          <w:rFonts w:ascii="Arial Unicode MS" w:eastAsia="Arial Unicode MS" w:hAnsi="Arial Unicode MS" w:cs="Arial Unicode MS"/>
          <w:sz w:val="21"/>
          <w:szCs w:val="21"/>
        </w:rPr>
        <w:lastRenderedPageBreak/>
        <w:t xml:space="preserve">si tak, aby orgány společnosti PT, a.s. byly vždy řádně a včas obsazeny odpovědnými osobami v souladu s touto Smlouvou a společnost PT, a.s. se tak mohla aktivně účastnit hospodářské soutěže. </w:t>
      </w:r>
      <w:bookmarkStart w:id="3" w:name="_Ref297233301"/>
    </w:p>
    <w:p w14:paraId="58AB3A6B" w14:textId="77777777" w:rsidR="00B06955" w:rsidRPr="00034AD6" w:rsidRDefault="00B06955" w:rsidP="00D56EF4">
      <w:pPr>
        <w:pStyle w:val="Odstavecseseznamem"/>
        <w:spacing w:after="0" w:line="20" w:lineRule="atLeast"/>
        <w:rPr>
          <w:rFonts w:ascii="Arial Unicode MS" w:eastAsia="Arial Unicode MS" w:hAnsi="Arial Unicode MS" w:cs="Arial Unicode MS"/>
          <w:sz w:val="21"/>
          <w:szCs w:val="21"/>
        </w:rPr>
      </w:pPr>
    </w:p>
    <w:p w14:paraId="3BED0D23" w14:textId="77777777" w:rsidR="00B06955" w:rsidRPr="00034AD6" w:rsidRDefault="00B06955" w:rsidP="00D56EF4">
      <w:pPr>
        <w:pStyle w:val="Odstavecseseznamem"/>
        <w:numPr>
          <w:ilvl w:val="0"/>
          <w:numId w:val="4"/>
        </w:numPr>
        <w:spacing w:after="0" w:line="20" w:lineRule="atLeast"/>
        <w:jc w:val="both"/>
        <w:rPr>
          <w:rFonts w:ascii="Arial Unicode MS" w:eastAsia="Arial Unicode MS" w:hAnsi="Arial Unicode MS" w:cs="Arial Unicode MS"/>
          <w:sz w:val="21"/>
          <w:szCs w:val="21"/>
        </w:rPr>
      </w:pPr>
      <w:r w:rsidRPr="00034AD6">
        <w:rPr>
          <w:rFonts w:ascii="Arial Unicode MS" w:eastAsia="Arial Unicode MS" w:hAnsi="Arial Unicode MS" w:cs="Arial Unicode MS"/>
          <w:sz w:val="21"/>
          <w:szCs w:val="21"/>
        </w:rPr>
        <w:t xml:space="preserve">Smluvní strany konstatují, že vztahy mezi nimi, resp. také mezi nimi a společností PT, a.s., se řídí také stanovami společnosti PT, a.s. přijatými </w:t>
      </w:r>
      <w:r w:rsidR="00DE7357" w:rsidRPr="00034AD6">
        <w:rPr>
          <w:rFonts w:ascii="Arial Unicode MS" w:eastAsia="Arial Unicode MS" w:hAnsi="Arial Unicode MS" w:cs="Arial Unicode MS"/>
          <w:sz w:val="21"/>
          <w:szCs w:val="21"/>
        </w:rPr>
        <w:t>v souvislosti s</w:t>
      </w:r>
      <w:r w:rsidRPr="00034AD6">
        <w:rPr>
          <w:rFonts w:ascii="Arial Unicode MS" w:eastAsia="Arial Unicode MS" w:hAnsi="Arial Unicode MS" w:cs="Arial Unicode MS"/>
          <w:sz w:val="21"/>
          <w:szCs w:val="21"/>
        </w:rPr>
        <w:t xml:space="preserve"> uzavřením této </w:t>
      </w:r>
      <w:r w:rsidR="00C70CBF" w:rsidRPr="00034AD6">
        <w:rPr>
          <w:rFonts w:ascii="Arial Unicode MS" w:eastAsia="Arial Unicode MS" w:hAnsi="Arial Unicode MS" w:cs="Arial Unicode MS"/>
          <w:sz w:val="21"/>
          <w:szCs w:val="21"/>
        </w:rPr>
        <w:t>Smlouvy Akcionářem</w:t>
      </w:r>
      <w:r w:rsidRPr="00034AD6">
        <w:rPr>
          <w:rFonts w:ascii="Arial Unicode MS" w:eastAsia="Arial Unicode MS" w:hAnsi="Arial Unicode MS" w:cs="Arial Unicode MS"/>
          <w:sz w:val="21"/>
          <w:szCs w:val="21"/>
        </w:rPr>
        <w:t xml:space="preserve"> </w:t>
      </w:r>
      <w:r w:rsidR="00C70CBF" w:rsidRPr="00034AD6">
        <w:rPr>
          <w:rFonts w:ascii="Arial Unicode MS" w:eastAsia="Arial Unicode MS" w:hAnsi="Arial Unicode MS" w:cs="Arial Unicode MS"/>
          <w:sz w:val="21"/>
          <w:szCs w:val="21"/>
        </w:rPr>
        <w:t>1 jako</w:t>
      </w:r>
      <w:r w:rsidRPr="00034AD6">
        <w:rPr>
          <w:rFonts w:ascii="Arial Unicode MS" w:eastAsia="Arial Unicode MS" w:hAnsi="Arial Unicode MS" w:cs="Arial Unicode MS"/>
          <w:sz w:val="21"/>
          <w:szCs w:val="21"/>
        </w:rPr>
        <w:t xml:space="preserve"> jediným akcionářem společnosti PT, a.s., jejichž znění tvoří Přílohu </w:t>
      </w:r>
      <w:r w:rsidR="00D92DDB" w:rsidRPr="00034AD6">
        <w:rPr>
          <w:rFonts w:ascii="Arial Unicode MS" w:eastAsia="Arial Unicode MS" w:hAnsi="Arial Unicode MS" w:cs="Arial Unicode MS"/>
          <w:sz w:val="21"/>
          <w:szCs w:val="21"/>
        </w:rPr>
        <w:t xml:space="preserve">č. 1 </w:t>
      </w:r>
      <w:r w:rsidRPr="00034AD6">
        <w:rPr>
          <w:rFonts w:ascii="Arial Unicode MS" w:eastAsia="Arial Unicode MS" w:hAnsi="Arial Unicode MS" w:cs="Arial Unicode MS"/>
          <w:sz w:val="21"/>
          <w:szCs w:val="21"/>
        </w:rPr>
        <w:t xml:space="preserve">této Smlouvy </w:t>
      </w:r>
      <w:r w:rsidRPr="00034AD6">
        <w:rPr>
          <w:rFonts w:ascii="Arial Unicode MS" w:eastAsia="Arial Unicode MS" w:hAnsi="Arial Unicode MS" w:cs="Arial Unicode MS"/>
          <w:b/>
          <w:sz w:val="21"/>
          <w:szCs w:val="21"/>
        </w:rPr>
        <w:t>(„Stanovy“)</w:t>
      </w:r>
      <w:r w:rsidRPr="00034AD6">
        <w:rPr>
          <w:rFonts w:ascii="Arial Unicode MS" w:eastAsia="Arial Unicode MS" w:hAnsi="Arial Unicode MS" w:cs="Arial Unicode MS"/>
          <w:sz w:val="21"/>
          <w:szCs w:val="21"/>
        </w:rPr>
        <w:t>. V případě jakéhokoli rozporu mezi ustanoveními a zásadami této Smlouvy a Stanovami přijmou Smluvní strany veškerá potřebná rozhodnutí a opatření k zajištění souladu Stanov s touto Smlouvou, pokud to bude možné. O změnách Stanov je oprávněna rozhodovat valná hromada společnosti PT, a.s. podle pravidel stanovených v této Smlouvě. Bude-li přijata taková úprava Stanov, která bude v rozporu s úpravou této Smlouvy, zavazují se Smluvní strany bezodkladně sjednat odpovídající změnu Stanov, aby se tyto dostaly do souladu s touto Smlouvou, budou-li takovou změnu umožňovat odpovídající právní normy. Pro vyloučení pochybností Smluvní strany sjednávají, že ve vztazích mezi Smluvními stranami mají ustanovení této Smlouvy v případě rozporů přednost před ustanoveními Stanov.</w:t>
      </w:r>
      <w:bookmarkEnd w:id="3"/>
    </w:p>
    <w:p w14:paraId="101DD1A2" w14:textId="77777777" w:rsidR="00B06955" w:rsidRPr="00034AD6" w:rsidRDefault="00B06955" w:rsidP="00D56EF4">
      <w:pPr>
        <w:pStyle w:val="Odstavecseseznamem"/>
        <w:spacing w:after="0" w:line="20" w:lineRule="atLeast"/>
        <w:rPr>
          <w:rFonts w:ascii="Arial Unicode MS" w:eastAsia="Arial Unicode MS" w:hAnsi="Arial Unicode MS" w:cs="Arial Unicode MS"/>
          <w:sz w:val="21"/>
          <w:szCs w:val="21"/>
        </w:rPr>
      </w:pPr>
    </w:p>
    <w:p w14:paraId="62FFE620" w14:textId="77777777" w:rsidR="00B06955" w:rsidRPr="00034AD6" w:rsidRDefault="00B06955" w:rsidP="00D56EF4">
      <w:pPr>
        <w:pStyle w:val="Odstavecseseznamem"/>
        <w:numPr>
          <w:ilvl w:val="0"/>
          <w:numId w:val="4"/>
        </w:numPr>
        <w:spacing w:after="0" w:line="20" w:lineRule="atLeast"/>
        <w:jc w:val="both"/>
        <w:rPr>
          <w:rFonts w:ascii="Arial Unicode MS" w:eastAsia="Arial Unicode MS" w:hAnsi="Arial Unicode MS" w:cs="Arial Unicode MS"/>
          <w:sz w:val="21"/>
          <w:szCs w:val="21"/>
        </w:rPr>
      </w:pPr>
      <w:r w:rsidRPr="00034AD6">
        <w:rPr>
          <w:rFonts w:ascii="Arial Unicode MS" w:eastAsia="Arial Unicode MS" w:hAnsi="Arial Unicode MS" w:cs="Arial Unicode MS"/>
          <w:sz w:val="21"/>
          <w:szCs w:val="21"/>
        </w:rPr>
        <w:t xml:space="preserve">Smluvní strany potvrzují, že ke Dni účinnosti má společnost PT, a.s. dceřiné společnosti, a to: </w:t>
      </w:r>
    </w:p>
    <w:p w14:paraId="0E2C5543" w14:textId="77777777" w:rsidR="00EE688B" w:rsidRPr="00034AD6" w:rsidRDefault="00EE688B" w:rsidP="00D56EF4">
      <w:pPr>
        <w:pStyle w:val="Odstavecseseznamem"/>
        <w:spacing w:after="0" w:line="20" w:lineRule="atLeast"/>
        <w:jc w:val="both"/>
        <w:rPr>
          <w:rFonts w:ascii="Arial Unicode MS" w:eastAsia="Arial Unicode MS" w:hAnsi="Arial Unicode MS" w:cs="Arial Unicode MS"/>
          <w:sz w:val="21"/>
          <w:szCs w:val="21"/>
        </w:rPr>
      </w:pPr>
    </w:p>
    <w:p w14:paraId="55CF9393" w14:textId="77777777" w:rsidR="00B06955" w:rsidRPr="00034AD6" w:rsidRDefault="00B06955" w:rsidP="00D56EF4">
      <w:pPr>
        <w:pStyle w:val="Odstavecseseznamem"/>
        <w:numPr>
          <w:ilvl w:val="1"/>
          <w:numId w:val="4"/>
        </w:numPr>
        <w:spacing w:after="0" w:line="20" w:lineRule="atLeast"/>
        <w:jc w:val="both"/>
        <w:rPr>
          <w:rFonts w:ascii="Arial Unicode MS" w:eastAsia="Arial Unicode MS" w:hAnsi="Arial Unicode MS" w:cs="Arial Unicode MS"/>
          <w:b/>
          <w:sz w:val="21"/>
          <w:szCs w:val="21"/>
        </w:rPr>
      </w:pPr>
      <w:r w:rsidRPr="00034AD6">
        <w:rPr>
          <w:rFonts w:ascii="Arial Unicode MS" w:eastAsia="Arial Unicode MS" w:hAnsi="Arial Unicode MS" w:cs="Arial Unicode MS"/>
          <w:b/>
          <w:sz w:val="21"/>
          <w:szCs w:val="21"/>
        </w:rPr>
        <w:t>Plzeňská teplárenská, AUTODOPRAVA s.r.o., IČO: 264 10 460, se sídlem Plzeň Doubravecká 2760/1, PSČ 301 00, společnost zapsaná v obchodním rejstříku Krajského soudu v Plzni, oddíl C, vložka 18457</w:t>
      </w:r>
    </w:p>
    <w:p w14:paraId="175D5D00" w14:textId="77777777" w:rsidR="00B06955" w:rsidRPr="00034AD6" w:rsidRDefault="00B06955" w:rsidP="00D56EF4">
      <w:pPr>
        <w:pStyle w:val="Odstavecseseznamem"/>
        <w:numPr>
          <w:ilvl w:val="1"/>
          <w:numId w:val="4"/>
        </w:numPr>
        <w:spacing w:after="0" w:line="20" w:lineRule="atLeast"/>
        <w:jc w:val="both"/>
        <w:rPr>
          <w:rFonts w:ascii="Arial Unicode MS" w:eastAsia="Arial Unicode MS" w:hAnsi="Arial Unicode MS" w:cs="Arial Unicode MS"/>
          <w:b/>
          <w:sz w:val="21"/>
          <w:szCs w:val="21"/>
        </w:rPr>
      </w:pPr>
      <w:r w:rsidRPr="00034AD6">
        <w:rPr>
          <w:rFonts w:ascii="Arial Unicode MS" w:eastAsia="Arial Unicode MS" w:hAnsi="Arial Unicode MS" w:cs="Arial Unicode MS"/>
          <w:b/>
          <w:sz w:val="21"/>
          <w:szCs w:val="21"/>
        </w:rPr>
        <w:t>Plzeňská teplárenská SERVIS IN a.s., IČO: 263 63 267, se sídlem Plzeň, Doubravecká 2760/1, PSČ 301 00, společnost zapsaná v obchodním rejstříku Krajského soudu v Plzni, oddíl B, vložka 1207</w:t>
      </w:r>
    </w:p>
    <w:p w14:paraId="73C5805F" w14:textId="77777777" w:rsidR="00B06955" w:rsidRPr="00034AD6" w:rsidRDefault="00B06955" w:rsidP="00D56EF4">
      <w:pPr>
        <w:spacing w:after="0" w:line="20" w:lineRule="atLeast"/>
        <w:rPr>
          <w:rFonts w:ascii="Arial Unicode MS" w:eastAsia="Arial Unicode MS" w:hAnsi="Arial Unicode MS" w:cs="Arial Unicode MS"/>
          <w:sz w:val="21"/>
          <w:szCs w:val="21"/>
        </w:rPr>
      </w:pPr>
    </w:p>
    <w:p w14:paraId="7ADA9F44" w14:textId="77777777" w:rsidR="00D56EF4" w:rsidRPr="00034AD6" w:rsidRDefault="00D56EF4" w:rsidP="00D56EF4">
      <w:pPr>
        <w:spacing w:after="0" w:line="20" w:lineRule="atLeast"/>
        <w:jc w:val="center"/>
        <w:rPr>
          <w:rFonts w:ascii="Arial Unicode MS" w:eastAsia="Arial Unicode MS" w:hAnsi="Arial Unicode MS" w:cs="Arial Unicode MS"/>
          <w:b/>
          <w:sz w:val="21"/>
          <w:szCs w:val="21"/>
        </w:rPr>
      </w:pPr>
    </w:p>
    <w:p w14:paraId="301CDD21" w14:textId="77777777" w:rsidR="00B06955" w:rsidRPr="00034AD6" w:rsidRDefault="00B06955" w:rsidP="00D56EF4">
      <w:pPr>
        <w:spacing w:after="0" w:line="20" w:lineRule="atLeast"/>
        <w:jc w:val="center"/>
        <w:rPr>
          <w:rFonts w:ascii="Arial Unicode MS" w:eastAsia="Arial Unicode MS" w:hAnsi="Arial Unicode MS" w:cs="Arial Unicode MS"/>
          <w:b/>
          <w:sz w:val="21"/>
          <w:szCs w:val="21"/>
        </w:rPr>
      </w:pPr>
      <w:r w:rsidRPr="00034AD6">
        <w:rPr>
          <w:rFonts w:ascii="Arial Unicode MS" w:eastAsia="Arial Unicode MS" w:hAnsi="Arial Unicode MS" w:cs="Arial Unicode MS"/>
          <w:b/>
          <w:sz w:val="21"/>
          <w:szCs w:val="21"/>
        </w:rPr>
        <w:t>III.</w:t>
      </w:r>
    </w:p>
    <w:p w14:paraId="5E5C0457" w14:textId="77777777" w:rsidR="00B06955" w:rsidRPr="00034AD6" w:rsidRDefault="00B06955" w:rsidP="00D56EF4">
      <w:pPr>
        <w:spacing w:after="0" w:line="20" w:lineRule="atLeast"/>
        <w:jc w:val="center"/>
        <w:rPr>
          <w:rFonts w:ascii="Arial Unicode MS" w:eastAsia="Arial Unicode MS" w:hAnsi="Arial Unicode MS" w:cs="Arial Unicode MS"/>
          <w:b/>
          <w:sz w:val="21"/>
          <w:szCs w:val="21"/>
        </w:rPr>
      </w:pPr>
      <w:r w:rsidRPr="00034AD6">
        <w:rPr>
          <w:rFonts w:ascii="Arial Unicode MS" w:eastAsia="Arial Unicode MS" w:hAnsi="Arial Unicode MS" w:cs="Arial Unicode MS"/>
          <w:b/>
          <w:sz w:val="21"/>
          <w:szCs w:val="21"/>
        </w:rPr>
        <w:t xml:space="preserve">Představenstvo Společnosti PT, a.s. </w:t>
      </w:r>
    </w:p>
    <w:p w14:paraId="0B1F7725" w14:textId="77777777" w:rsidR="00B06955" w:rsidRPr="00034AD6" w:rsidRDefault="00B06955" w:rsidP="00D56EF4">
      <w:pPr>
        <w:spacing w:after="0" w:line="20" w:lineRule="atLeast"/>
        <w:jc w:val="center"/>
        <w:rPr>
          <w:rFonts w:ascii="Arial Unicode MS" w:eastAsia="Arial Unicode MS" w:hAnsi="Arial Unicode MS" w:cs="Arial Unicode MS"/>
          <w:b/>
          <w:sz w:val="21"/>
          <w:szCs w:val="21"/>
        </w:rPr>
      </w:pPr>
    </w:p>
    <w:p w14:paraId="512A6B61" w14:textId="77777777" w:rsidR="00B06955" w:rsidRPr="00034AD6" w:rsidRDefault="00B06955" w:rsidP="00D56EF4">
      <w:pPr>
        <w:pStyle w:val="Odstavecseseznamem"/>
        <w:numPr>
          <w:ilvl w:val="0"/>
          <w:numId w:val="5"/>
        </w:numPr>
        <w:spacing w:after="0" w:line="20" w:lineRule="atLeast"/>
        <w:jc w:val="both"/>
        <w:rPr>
          <w:rFonts w:ascii="Arial Unicode MS" w:eastAsia="Arial Unicode MS" w:hAnsi="Arial Unicode MS" w:cs="Arial Unicode MS"/>
          <w:sz w:val="21"/>
          <w:szCs w:val="21"/>
        </w:rPr>
      </w:pPr>
      <w:r w:rsidRPr="00034AD6">
        <w:rPr>
          <w:rFonts w:ascii="Arial Unicode MS" w:eastAsia="Arial Unicode MS" w:hAnsi="Arial Unicode MS" w:cs="Arial Unicode MS"/>
          <w:sz w:val="21"/>
          <w:szCs w:val="21"/>
        </w:rPr>
        <w:t xml:space="preserve">Akcionáři se zavazují </w:t>
      </w:r>
      <w:r w:rsidR="0095375A" w:rsidRPr="00034AD6">
        <w:rPr>
          <w:rFonts w:ascii="Arial Unicode MS" w:eastAsia="Arial Unicode MS" w:hAnsi="Arial Unicode MS" w:cs="Arial Unicode MS"/>
          <w:sz w:val="21"/>
          <w:szCs w:val="21"/>
        </w:rPr>
        <w:t>zajistit</w:t>
      </w:r>
      <w:r w:rsidR="00D00FCB" w:rsidRPr="00034AD6">
        <w:rPr>
          <w:rFonts w:ascii="Arial Unicode MS" w:eastAsia="Arial Unicode MS" w:hAnsi="Arial Unicode MS" w:cs="Arial Unicode MS"/>
          <w:sz w:val="21"/>
          <w:szCs w:val="21"/>
        </w:rPr>
        <w:t xml:space="preserve"> </w:t>
      </w:r>
      <w:bookmarkStart w:id="4" w:name="_Hlk508728166"/>
      <w:r w:rsidR="00D00FCB" w:rsidRPr="00034AD6">
        <w:rPr>
          <w:rFonts w:ascii="Arial Unicode MS" w:eastAsia="Arial Unicode MS" w:hAnsi="Arial Unicode MS" w:cs="Arial Unicode MS"/>
          <w:sz w:val="21"/>
          <w:szCs w:val="21"/>
        </w:rPr>
        <w:t>(ve smyslu § 1769 druhé věty Občansk</w:t>
      </w:r>
      <w:r w:rsidR="00D00FCB" w:rsidRPr="00034AD6">
        <w:rPr>
          <w:rFonts w:ascii="Arial Unicode MS" w:eastAsia="Arial Unicode MS" w:hAnsi="Arial Unicode MS" w:cs="Arial Unicode MS" w:hint="eastAsia"/>
          <w:sz w:val="21"/>
          <w:szCs w:val="21"/>
        </w:rPr>
        <w:t>é</w:t>
      </w:r>
      <w:r w:rsidR="00D00FCB" w:rsidRPr="00034AD6">
        <w:rPr>
          <w:rFonts w:ascii="Arial Unicode MS" w:eastAsia="Arial Unicode MS" w:hAnsi="Arial Unicode MS" w:cs="Arial Unicode MS"/>
          <w:sz w:val="21"/>
          <w:szCs w:val="21"/>
        </w:rPr>
        <w:t>ho z</w:t>
      </w:r>
      <w:r w:rsidR="00D00FCB" w:rsidRPr="00034AD6">
        <w:rPr>
          <w:rFonts w:ascii="Arial Unicode MS" w:eastAsia="Arial Unicode MS" w:hAnsi="Arial Unicode MS" w:cs="Arial Unicode MS" w:hint="eastAsia"/>
          <w:sz w:val="21"/>
          <w:szCs w:val="21"/>
        </w:rPr>
        <w:t>á</w:t>
      </w:r>
      <w:r w:rsidR="00D00FCB" w:rsidRPr="00034AD6">
        <w:rPr>
          <w:rFonts w:ascii="Arial Unicode MS" w:eastAsia="Arial Unicode MS" w:hAnsi="Arial Unicode MS" w:cs="Arial Unicode MS"/>
          <w:sz w:val="21"/>
          <w:szCs w:val="21"/>
        </w:rPr>
        <w:t>kon</w:t>
      </w:r>
      <w:r w:rsidR="00D00FCB" w:rsidRPr="00034AD6">
        <w:rPr>
          <w:rFonts w:ascii="Arial Unicode MS" w:eastAsia="Arial Unicode MS" w:hAnsi="Arial Unicode MS" w:cs="Arial Unicode MS" w:hint="eastAsia"/>
          <w:sz w:val="21"/>
          <w:szCs w:val="21"/>
        </w:rPr>
        <w:t>í</w:t>
      </w:r>
      <w:r w:rsidR="00D00FCB" w:rsidRPr="00034AD6">
        <w:rPr>
          <w:rFonts w:ascii="Arial Unicode MS" w:eastAsia="Arial Unicode MS" w:hAnsi="Arial Unicode MS" w:cs="Arial Unicode MS"/>
          <w:sz w:val="21"/>
          <w:szCs w:val="21"/>
        </w:rPr>
        <w:t>ku)</w:t>
      </w:r>
      <w:bookmarkEnd w:id="4"/>
      <w:r w:rsidRPr="00034AD6">
        <w:rPr>
          <w:rFonts w:ascii="Arial Unicode MS" w:eastAsia="Arial Unicode MS" w:hAnsi="Arial Unicode MS" w:cs="Arial Unicode MS"/>
          <w:sz w:val="21"/>
          <w:szCs w:val="21"/>
        </w:rPr>
        <w:t xml:space="preserve">, aby společnost PT, a.s. řídilo a jejím jménem jednalo představenstvo za podmínek a </w:t>
      </w:r>
      <w:r w:rsidRPr="00034AD6">
        <w:rPr>
          <w:rFonts w:ascii="Arial Unicode MS" w:eastAsia="Arial Unicode MS" w:hAnsi="Arial Unicode MS" w:cs="Arial Unicode MS"/>
          <w:sz w:val="21"/>
          <w:szCs w:val="21"/>
        </w:rPr>
        <w:lastRenderedPageBreak/>
        <w:t>v rozsahu stanovených právními předpisy, touto Smlouvou a Stanovami. Představenstvo bude rozhodovat o všech věcech společnosti PT, a.s., které zákon nebo Stanovy nesvěřují valné hromadě nebo dozorčí radě.</w:t>
      </w:r>
      <w:bookmarkStart w:id="5" w:name="_Ref297217603"/>
    </w:p>
    <w:p w14:paraId="63665721" w14:textId="77777777" w:rsidR="00B06955" w:rsidRPr="00034AD6" w:rsidRDefault="00B06955" w:rsidP="00D56EF4">
      <w:pPr>
        <w:pStyle w:val="Odstavecseseznamem"/>
        <w:spacing w:after="0" w:line="20" w:lineRule="atLeast"/>
        <w:rPr>
          <w:rFonts w:ascii="Arial Unicode MS" w:eastAsia="Arial Unicode MS" w:hAnsi="Arial Unicode MS" w:cs="Arial Unicode MS"/>
          <w:sz w:val="21"/>
          <w:szCs w:val="21"/>
        </w:rPr>
      </w:pPr>
    </w:p>
    <w:p w14:paraId="68298698" w14:textId="3E691A92" w:rsidR="00B06955" w:rsidRPr="00034AD6" w:rsidRDefault="00B06955" w:rsidP="00D56EF4">
      <w:pPr>
        <w:pStyle w:val="Odstavecseseznamem"/>
        <w:numPr>
          <w:ilvl w:val="0"/>
          <w:numId w:val="5"/>
        </w:numPr>
        <w:spacing w:after="0" w:line="20" w:lineRule="atLeast"/>
        <w:jc w:val="both"/>
        <w:rPr>
          <w:rFonts w:ascii="Arial Unicode MS" w:eastAsia="Arial Unicode MS" w:hAnsi="Arial Unicode MS" w:cs="Arial Unicode MS"/>
          <w:sz w:val="21"/>
          <w:szCs w:val="21"/>
        </w:rPr>
      </w:pPr>
      <w:r w:rsidRPr="00034AD6">
        <w:rPr>
          <w:rFonts w:ascii="Arial Unicode MS" w:eastAsia="Arial Unicode MS" w:hAnsi="Arial Unicode MS" w:cs="Arial Unicode MS"/>
          <w:sz w:val="21"/>
          <w:szCs w:val="21"/>
        </w:rPr>
        <w:t xml:space="preserve">Společnost PT, a.s. bude mít sedm (7) členů představenstva, kteří budou voleni valnou hromadou společnosti PT, a.s., kteří budou ze svého středu volit předsedu a jednoho místopředsedu s tím, že Akcionář 1 je oprávněn nominovat tři (3) členy představenstva a Akcionář 2 je oprávněn </w:t>
      </w:r>
      <w:r w:rsidR="00D00FCB" w:rsidRPr="00034AD6">
        <w:rPr>
          <w:rFonts w:ascii="Arial Unicode MS" w:eastAsia="Arial Unicode MS" w:hAnsi="Arial Unicode MS" w:cs="Arial Unicode MS"/>
          <w:sz w:val="21"/>
          <w:szCs w:val="21"/>
        </w:rPr>
        <w:t xml:space="preserve">nominovat </w:t>
      </w:r>
      <w:r w:rsidRPr="00034AD6">
        <w:rPr>
          <w:rFonts w:ascii="Arial Unicode MS" w:eastAsia="Arial Unicode MS" w:hAnsi="Arial Unicode MS" w:cs="Arial Unicode MS"/>
          <w:sz w:val="21"/>
          <w:szCs w:val="21"/>
        </w:rPr>
        <w:t>čtyři (4) členy představenstva</w:t>
      </w:r>
      <w:r w:rsidR="00BF2C6A" w:rsidRPr="00034AD6">
        <w:rPr>
          <w:rFonts w:ascii="Arial Unicode MS" w:eastAsia="Arial Unicode MS" w:hAnsi="Arial Unicode MS" w:cs="Arial Unicode MS"/>
          <w:sz w:val="21"/>
          <w:szCs w:val="21"/>
        </w:rPr>
        <w:t>, a to v</w:t>
      </w:r>
      <w:r w:rsidRPr="00034AD6">
        <w:rPr>
          <w:rFonts w:ascii="Arial Unicode MS" w:eastAsia="Arial Unicode MS" w:hAnsi="Arial Unicode MS" w:cs="Arial Unicode MS"/>
          <w:sz w:val="21"/>
          <w:szCs w:val="21"/>
        </w:rPr>
        <w:t>ždy s uvedením toho, kterého ze svých kandidátů navrhuje Akcionář 1 na funkci předsedy představenstva a kterého ze svých kandidátů navrhuje Akcionář 2 na funkci místopředsedy představenstva.</w:t>
      </w:r>
    </w:p>
    <w:p w14:paraId="1C1D6DDB" w14:textId="77777777" w:rsidR="00B06955" w:rsidRPr="00034AD6" w:rsidRDefault="00B06955" w:rsidP="00D56EF4">
      <w:pPr>
        <w:pStyle w:val="Odstavecseseznamem"/>
        <w:spacing w:after="0" w:line="20" w:lineRule="atLeast"/>
        <w:rPr>
          <w:rFonts w:ascii="Arial Unicode MS" w:eastAsia="Arial Unicode MS" w:hAnsi="Arial Unicode MS" w:cs="Arial Unicode MS"/>
          <w:sz w:val="21"/>
          <w:szCs w:val="21"/>
        </w:rPr>
      </w:pPr>
    </w:p>
    <w:p w14:paraId="300C2EF8" w14:textId="77777777" w:rsidR="00B06955" w:rsidRPr="00034AD6" w:rsidRDefault="00B06955" w:rsidP="00D56EF4">
      <w:pPr>
        <w:pStyle w:val="Odstavecseseznamem"/>
        <w:numPr>
          <w:ilvl w:val="0"/>
          <w:numId w:val="5"/>
        </w:numPr>
        <w:spacing w:after="0" w:line="20" w:lineRule="atLeast"/>
        <w:jc w:val="both"/>
        <w:rPr>
          <w:rFonts w:ascii="Arial Unicode MS" w:eastAsia="Arial Unicode MS" w:hAnsi="Arial Unicode MS" w:cs="Arial Unicode MS"/>
          <w:sz w:val="21"/>
          <w:szCs w:val="21"/>
        </w:rPr>
      </w:pPr>
      <w:r w:rsidRPr="00034AD6">
        <w:rPr>
          <w:rFonts w:ascii="Arial Unicode MS" w:eastAsia="Arial Unicode MS" w:hAnsi="Arial Unicode MS" w:cs="Arial Unicode MS"/>
          <w:sz w:val="21"/>
          <w:szCs w:val="21"/>
        </w:rPr>
        <w:t xml:space="preserve">Volba člena představenstva, který má být dle takového návrhu </w:t>
      </w:r>
      <w:r w:rsidR="00D00FCB" w:rsidRPr="00034AD6">
        <w:rPr>
          <w:rFonts w:ascii="Arial Unicode MS" w:eastAsia="Arial Unicode MS" w:hAnsi="Arial Unicode MS" w:cs="Arial Unicode MS"/>
          <w:sz w:val="21"/>
          <w:szCs w:val="21"/>
        </w:rPr>
        <w:t>Akcionáře 1</w:t>
      </w:r>
      <w:r w:rsidRPr="00034AD6">
        <w:rPr>
          <w:rFonts w:ascii="Arial Unicode MS" w:eastAsia="Arial Unicode MS" w:hAnsi="Arial Unicode MS" w:cs="Arial Unicode MS"/>
          <w:sz w:val="21"/>
          <w:szCs w:val="21"/>
        </w:rPr>
        <w:t xml:space="preserve"> jmenován do funkce předsedy představenstva, bude vždy předmětem projednání oběma </w:t>
      </w:r>
      <w:r w:rsidR="00260472" w:rsidRPr="00034AD6">
        <w:rPr>
          <w:rFonts w:ascii="Arial Unicode MS" w:eastAsia="Arial Unicode MS" w:hAnsi="Arial Unicode MS" w:cs="Arial Unicode MS"/>
          <w:sz w:val="21"/>
          <w:szCs w:val="21"/>
        </w:rPr>
        <w:t>A</w:t>
      </w:r>
      <w:r w:rsidRPr="00034AD6">
        <w:rPr>
          <w:rFonts w:ascii="Arial Unicode MS" w:eastAsia="Arial Unicode MS" w:hAnsi="Arial Unicode MS" w:cs="Arial Unicode MS"/>
          <w:sz w:val="21"/>
          <w:szCs w:val="21"/>
        </w:rPr>
        <w:t xml:space="preserve">kcionáři; </w:t>
      </w:r>
      <w:r w:rsidR="00D00FCB" w:rsidRPr="00034AD6">
        <w:rPr>
          <w:rFonts w:ascii="Arial Unicode MS" w:eastAsia="Arial Unicode MS" w:hAnsi="Arial Unicode MS" w:cs="Arial Unicode MS"/>
          <w:sz w:val="21"/>
          <w:szCs w:val="21"/>
        </w:rPr>
        <w:t>Akcionář 2</w:t>
      </w:r>
      <w:r w:rsidRPr="00034AD6">
        <w:rPr>
          <w:rFonts w:ascii="Arial Unicode MS" w:eastAsia="Arial Unicode MS" w:hAnsi="Arial Unicode MS" w:cs="Arial Unicode MS"/>
          <w:sz w:val="21"/>
          <w:szCs w:val="21"/>
        </w:rPr>
        <w:t xml:space="preserve"> má právo ze závažných důvodů ve lhůtě sedmi (7) pracovních dnů od obdržení uvedeného návrhu </w:t>
      </w:r>
      <w:r w:rsidR="00D00FCB" w:rsidRPr="00034AD6">
        <w:rPr>
          <w:rFonts w:ascii="Arial Unicode MS" w:eastAsia="Arial Unicode MS" w:hAnsi="Arial Unicode MS" w:cs="Arial Unicode MS"/>
          <w:sz w:val="21"/>
          <w:szCs w:val="21"/>
        </w:rPr>
        <w:t>Akcionáře 1</w:t>
      </w:r>
      <w:r w:rsidRPr="00034AD6">
        <w:rPr>
          <w:rFonts w:ascii="Arial Unicode MS" w:eastAsia="Arial Unicode MS" w:hAnsi="Arial Unicode MS" w:cs="Arial Unicode MS"/>
          <w:sz w:val="21"/>
          <w:szCs w:val="21"/>
        </w:rPr>
        <w:t xml:space="preserve"> odmítnout kandidáta na předsedu představenstva, učiní-li tak však dvakrát po sobě, třetího kandidáta navrženého </w:t>
      </w:r>
      <w:r w:rsidR="00D00FCB" w:rsidRPr="00034AD6">
        <w:rPr>
          <w:rFonts w:ascii="Arial Unicode MS" w:eastAsia="Arial Unicode MS" w:hAnsi="Arial Unicode MS" w:cs="Arial Unicode MS"/>
          <w:sz w:val="21"/>
          <w:szCs w:val="21"/>
        </w:rPr>
        <w:t>Akcionářem 1</w:t>
      </w:r>
      <w:r w:rsidRPr="00034AD6">
        <w:rPr>
          <w:rFonts w:ascii="Arial Unicode MS" w:eastAsia="Arial Unicode MS" w:hAnsi="Arial Unicode MS" w:cs="Arial Unicode MS"/>
          <w:sz w:val="21"/>
          <w:szCs w:val="21"/>
        </w:rPr>
        <w:t>, splňuje-li požadavky kogentních ustanovení právních předpisů, již odmítnout nemůže. Předseda představenstva bude mít při rovnosti hlasů v představenstvu rozhodující hlas.</w:t>
      </w:r>
    </w:p>
    <w:p w14:paraId="5E72B3B6" w14:textId="77777777" w:rsidR="00B06955" w:rsidRPr="00034AD6" w:rsidRDefault="00B06955" w:rsidP="00D56EF4">
      <w:pPr>
        <w:pStyle w:val="Odstavecseseznamem"/>
        <w:spacing w:after="0" w:line="20" w:lineRule="atLeast"/>
        <w:rPr>
          <w:rFonts w:ascii="Arial Unicode MS" w:eastAsia="Arial Unicode MS" w:hAnsi="Arial Unicode MS" w:cs="Arial Unicode MS"/>
          <w:sz w:val="21"/>
          <w:szCs w:val="21"/>
        </w:rPr>
      </w:pPr>
    </w:p>
    <w:p w14:paraId="7165423A" w14:textId="612D3678" w:rsidR="00B06955" w:rsidRPr="00034AD6" w:rsidRDefault="00B06955" w:rsidP="00D56EF4">
      <w:pPr>
        <w:pStyle w:val="Odstavecseseznamem"/>
        <w:numPr>
          <w:ilvl w:val="0"/>
          <w:numId w:val="5"/>
        </w:numPr>
        <w:spacing w:after="0" w:line="20" w:lineRule="atLeast"/>
        <w:jc w:val="both"/>
        <w:rPr>
          <w:rFonts w:ascii="Arial Unicode MS" w:eastAsia="Arial Unicode MS" w:hAnsi="Arial Unicode MS" w:cs="Arial Unicode MS"/>
          <w:sz w:val="21"/>
          <w:szCs w:val="21"/>
        </w:rPr>
      </w:pPr>
      <w:r w:rsidRPr="00034AD6">
        <w:rPr>
          <w:rFonts w:ascii="Arial Unicode MS" w:eastAsia="Arial Unicode MS" w:hAnsi="Arial Unicode MS" w:cs="Arial Unicode MS"/>
          <w:sz w:val="21"/>
          <w:szCs w:val="21"/>
        </w:rPr>
        <w:t xml:space="preserve">Každý </w:t>
      </w:r>
      <w:r w:rsidR="00C70CBF" w:rsidRPr="00034AD6">
        <w:rPr>
          <w:rFonts w:ascii="Arial Unicode MS" w:eastAsia="Arial Unicode MS" w:hAnsi="Arial Unicode MS" w:cs="Arial Unicode MS"/>
          <w:sz w:val="21"/>
          <w:szCs w:val="21"/>
        </w:rPr>
        <w:t>A</w:t>
      </w:r>
      <w:r w:rsidRPr="00034AD6">
        <w:rPr>
          <w:rFonts w:ascii="Arial Unicode MS" w:eastAsia="Arial Unicode MS" w:hAnsi="Arial Unicode MS" w:cs="Arial Unicode MS"/>
          <w:sz w:val="21"/>
          <w:szCs w:val="21"/>
        </w:rPr>
        <w:t xml:space="preserve">kcionář bude kdykoli oprávněn požadovat odvolání kteréhokoli ze svých nominantů a/nebo jmenování nového člena na místo uvolněné jeho nominantem, </w:t>
      </w:r>
      <w:r w:rsidR="00675DE3" w:rsidRPr="00034AD6">
        <w:rPr>
          <w:rFonts w:ascii="Arial Unicode MS" w:eastAsia="Arial Unicode MS" w:hAnsi="Arial Unicode MS" w:cs="Arial Unicode MS"/>
          <w:sz w:val="21"/>
          <w:szCs w:val="21"/>
        </w:rPr>
        <w:t xml:space="preserve">přičemž </w:t>
      </w:r>
      <w:r w:rsidRPr="00034AD6">
        <w:rPr>
          <w:rFonts w:ascii="Arial Unicode MS" w:eastAsia="Arial Unicode MS" w:hAnsi="Arial Unicode MS" w:cs="Arial Unicode MS"/>
          <w:sz w:val="21"/>
          <w:szCs w:val="21"/>
        </w:rPr>
        <w:t xml:space="preserve">druhý </w:t>
      </w:r>
      <w:r w:rsidR="00C70CBF" w:rsidRPr="00034AD6">
        <w:rPr>
          <w:rFonts w:ascii="Arial Unicode MS" w:eastAsia="Arial Unicode MS" w:hAnsi="Arial Unicode MS" w:cs="Arial Unicode MS"/>
          <w:sz w:val="21"/>
          <w:szCs w:val="21"/>
        </w:rPr>
        <w:t xml:space="preserve">Akcionář </w:t>
      </w:r>
      <w:r w:rsidRPr="00034AD6">
        <w:rPr>
          <w:rFonts w:ascii="Arial Unicode MS" w:eastAsia="Arial Unicode MS" w:hAnsi="Arial Unicode MS" w:cs="Arial Unicode MS"/>
          <w:sz w:val="21"/>
          <w:szCs w:val="21"/>
        </w:rPr>
        <w:t>bude povinen učinit vše, čeho bude k takové operaci zapotřebí v rozumně požadovatelné době</w:t>
      </w:r>
      <w:r w:rsidR="00D00FCB" w:rsidRPr="00034AD6">
        <w:rPr>
          <w:rFonts w:ascii="Arial Unicode MS" w:eastAsia="Arial Unicode MS" w:hAnsi="Arial Unicode MS" w:cs="Arial Unicode MS"/>
          <w:sz w:val="21"/>
          <w:szCs w:val="21"/>
        </w:rPr>
        <w:t>, zejména hlasovat na valné hromadě Společnosti pro volbu či odvolání nominanta dle požadavku druhého Akcionáře</w:t>
      </w:r>
      <w:r w:rsidRPr="00034AD6">
        <w:rPr>
          <w:rFonts w:ascii="Arial Unicode MS" w:eastAsia="Arial Unicode MS" w:hAnsi="Arial Unicode MS" w:cs="Arial Unicode MS"/>
          <w:sz w:val="21"/>
          <w:szCs w:val="21"/>
        </w:rPr>
        <w:t xml:space="preserve">. Akcionáři jsou povinni </w:t>
      </w:r>
      <w:r w:rsidR="00D00FCB" w:rsidRPr="00034AD6">
        <w:rPr>
          <w:rFonts w:ascii="Arial Unicode MS" w:eastAsia="Arial Unicode MS" w:hAnsi="Arial Unicode MS" w:cs="Arial Unicode MS"/>
          <w:sz w:val="21"/>
          <w:szCs w:val="21"/>
        </w:rPr>
        <w:t>zajistit (ve smyslu § 1769 druhé věty Občansk</w:t>
      </w:r>
      <w:r w:rsidR="00D00FCB" w:rsidRPr="00034AD6">
        <w:rPr>
          <w:rFonts w:ascii="Arial Unicode MS" w:eastAsia="Arial Unicode MS" w:hAnsi="Arial Unicode MS" w:cs="Arial Unicode MS" w:hint="eastAsia"/>
          <w:sz w:val="21"/>
          <w:szCs w:val="21"/>
        </w:rPr>
        <w:t>é</w:t>
      </w:r>
      <w:r w:rsidR="00D00FCB" w:rsidRPr="00034AD6">
        <w:rPr>
          <w:rFonts w:ascii="Arial Unicode MS" w:eastAsia="Arial Unicode MS" w:hAnsi="Arial Unicode MS" w:cs="Arial Unicode MS"/>
          <w:sz w:val="21"/>
          <w:szCs w:val="21"/>
        </w:rPr>
        <w:t>ho z</w:t>
      </w:r>
      <w:r w:rsidR="00D00FCB" w:rsidRPr="00034AD6">
        <w:rPr>
          <w:rFonts w:ascii="Arial Unicode MS" w:eastAsia="Arial Unicode MS" w:hAnsi="Arial Unicode MS" w:cs="Arial Unicode MS" w:hint="eastAsia"/>
          <w:sz w:val="21"/>
          <w:szCs w:val="21"/>
        </w:rPr>
        <w:t>á</w:t>
      </w:r>
      <w:r w:rsidR="00D00FCB" w:rsidRPr="00034AD6">
        <w:rPr>
          <w:rFonts w:ascii="Arial Unicode MS" w:eastAsia="Arial Unicode MS" w:hAnsi="Arial Unicode MS" w:cs="Arial Unicode MS"/>
          <w:sz w:val="21"/>
          <w:szCs w:val="21"/>
        </w:rPr>
        <w:t>kon</w:t>
      </w:r>
      <w:r w:rsidR="00D00FCB" w:rsidRPr="00034AD6">
        <w:rPr>
          <w:rFonts w:ascii="Arial Unicode MS" w:eastAsia="Arial Unicode MS" w:hAnsi="Arial Unicode MS" w:cs="Arial Unicode MS" w:hint="eastAsia"/>
          <w:sz w:val="21"/>
          <w:szCs w:val="21"/>
        </w:rPr>
        <w:t>í</w:t>
      </w:r>
      <w:r w:rsidR="00D00FCB" w:rsidRPr="00034AD6">
        <w:rPr>
          <w:rFonts w:ascii="Arial Unicode MS" w:eastAsia="Arial Unicode MS" w:hAnsi="Arial Unicode MS" w:cs="Arial Unicode MS"/>
          <w:sz w:val="21"/>
          <w:szCs w:val="21"/>
        </w:rPr>
        <w:t>ku)</w:t>
      </w:r>
      <w:r w:rsidRPr="00034AD6">
        <w:rPr>
          <w:rFonts w:ascii="Arial Unicode MS" w:eastAsia="Arial Unicode MS" w:hAnsi="Arial Unicode MS" w:cs="Arial Unicode MS"/>
          <w:sz w:val="21"/>
          <w:szCs w:val="21"/>
        </w:rPr>
        <w:t>, aby jejich nominanti v představenstvu hlasovali pro volbu předsedy a místopředsedy představenstva podle tohoto ustanovení.</w:t>
      </w:r>
    </w:p>
    <w:p w14:paraId="54AAA79A" w14:textId="77777777" w:rsidR="00B06955" w:rsidRPr="00034AD6" w:rsidRDefault="00B06955" w:rsidP="00D56EF4">
      <w:pPr>
        <w:pStyle w:val="Odstavecseseznamem"/>
        <w:spacing w:after="0" w:line="20" w:lineRule="atLeast"/>
        <w:rPr>
          <w:rFonts w:ascii="Arial Unicode MS" w:eastAsia="Arial Unicode MS" w:hAnsi="Arial Unicode MS" w:cs="Arial Unicode MS"/>
          <w:sz w:val="21"/>
          <w:szCs w:val="21"/>
        </w:rPr>
      </w:pPr>
    </w:p>
    <w:p w14:paraId="31EC9497" w14:textId="77777777" w:rsidR="00B06955" w:rsidRPr="00034AD6" w:rsidRDefault="00B06955" w:rsidP="00D56EF4">
      <w:pPr>
        <w:pStyle w:val="Odstavecseseznamem"/>
        <w:numPr>
          <w:ilvl w:val="0"/>
          <w:numId w:val="5"/>
        </w:numPr>
        <w:spacing w:after="0" w:line="20" w:lineRule="atLeast"/>
        <w:jc w:val="both"/>
        <w:rPr>
          <w:rFonts w:ascii="Arial Unicode MS" w:eastAsia="Arial Unicode MS" w:hAnsi="Arial Unicode MS" w:cs="Arial Unicode MS"/>
          <w:sz w:val="21"/>
          <w:szCs w:val="21"/>
        </w:rPr>
      </w:pPr>
      <w:r w:rsidRPr="00034AD6">
        <w:rPr>
          <w:rFonts w:ascii="Arial Unicode MS" w:eastAsia="Arial Unicode MS" w:hAnsi="Arial Unicode MS" w:cs="Arial Unicode MS"/>
          <w:sz w:val="21"/>
          <w:szCs w:val="21"/>
        </w:rPr>
        <w:t>V pravomoci představenstva bude jmenování ředitelů společnosti (generálního, finančního, technického apod.).</w:t>
      </w:r>
    </w:p>
    <w:p w14:paraId="5C0D2FEF" w14:textId="77777777" w:rsidR="00B06955" w:rsidRPr="00034AD6" w:rsidRDefault="00B06955" w:rsidP="00D56EF4">
      <w:pPr>
        <w:pStyle w:val="Odstavecseseznamem"/>
        <w:spacing w:after="0" w:line="20" w:lineRule="atLeast"/>
        <w:rPr>
          <w:rFonts w:ascii="Arial Unicode MS" w:eastAsia="Arial Unicode MS" w:hAnsi="Arial Unicode MS" w:cs="Arial Unicode MS"/>
          <w:sz w:val="21"/>
          <w:szCs w:val="21"/>
        </w:rPr>
      </w:pPr>
    </w:p>
    <w:p w14:paraId="00F4BDD1" w14:textId="77777777" w:rsidR="00B06955" w:rsidRPr="00034AD6" w:rsidRDefault="00B06955" w:rsidP="00D56EF4">
      <w:pPr>
        <w:pStyle w:val="Odstavecseseznamem"/>
        <w:numPr>
          <w:ilvl w:val="0"/>
          <w:numId w:val="5"/>
        </w:numPr>
        <w:spacing w:after="0" w:line="20" w:lineRule="atLeast"/>
        <w:jc w:val="both"/>
        <w:rPr>
          <w:rFonts w:ascii="Arial Unicode MS" w:eastAsia="Arial Unicode MS" w:hAnsi="Arial Unicode MS" w:cs="Arial Unicode MS"/>
          <w:sz w:val="21"/>
          <w:szCs w:val="21"/>
        </w:rPr>
      </w:pPr>
      <w:r w:rsidRPr="00034AD6">
        <w:rPr>
          <w:rFonts w:ascii="Arial Unicode MS" w:eastAsia="Arial Unicode MS" w:hAnsi="Arial Unicode MS" w:cs="Arial Unicode MS"/>
          <w:sz w:val="21"/>
          <w:szCs w:val="21"/>
        </w:rPr>
        <w:t xml:space="preserve">V  představenstvu nebude použito „resortní“ rozdělení kompetencí.  </w:t>
      </w:r>
    </w:p>
    <w:p w14:paraId="4822B42C" w14:textId="77777777" w:rsidR="00B06955" w:rsidRPr="00034AD6" w:rsidRDefault="00B06955" w:rsidP="00D56EF4">
      <w:pPr>
        <w:pStyle w:val="Odstavecseseznamem"/>
        <w:spacing w:after="0" w:line="20" w:lineRule="atLeast"/>
        <w:rPr>
          <w:rFonts w:ascii="Arial Unicode MS" w:eastAsia="Arial Unicode MS" w:hAnsi="Arial Unicode MS" w:cs="Arial Unicode MS"/>
          <w:sz w:val="21"/>
          <w:szCs w:val="21"/>
        </w:rPr>
      </w:pPr>
    </w:p>
    <w:p w14:paraId="7666CD21" w14:textId="77777777" w:rsidR="00B06955" w:rsidRPr="00034AD6" w:rsidRDefault="00D00FCB" w:rsidP="00D56EF4">
      <w:pPr>
        <w:pStyle w:val="Odstavecseseznamem"/>
        <w:numPr>
          <w:ilvl w:val="0"/>
          <w:numId w:val="5"/>
        </w:numPr>
        <w:spacing w:after="0" w:line="20" w:lineRule="atLeast"/>
        <w:jc w:val="both"/>
        <w:rPr>
          <w:rFonts w:ascii="Arial Unicode MS" w:eastAsia="Arial Unicode MS" w:hAnsi="Arial Unicode MS" w:cs="Arial Unicode MS"/>
          <w:sz w:val="21"/>
          <w:szCs w:val="21"/>
        </w:rPr>
      </w:pPr>
      <w:r w:rsidRPr="00034AD6">
        <w:rPr>
          <w:rFonts w:ascii="Arial Unicode MS" w:eastAsia="Arial Unicode MS" w:hAnsi="Arial Unicode MS" w:cs="Arial Unicode MS"/>
          <w:sz w:val="21"/>
          <w:szCs w:val="21"/>
        </w:rPr>
        <w:lastRenderedPageBreak/>
        <w:t>Akcionáři se</w:t>
      </w:r>
      <w:r w:rsidR="00B06955" w:rsidRPr="00034AD6">
        <w:rPr>
          <w:rFonts w:ascii="Arial Unicode MS" w:eastAsia="Arial Unicode MS" w:hAnsi="Arial Unicode MS" w:cs="Arial Unicode MS"/>
          <w:sz w:val="21"/>
          <w:szCs w:val="21"/>
        </w:rPr>
        <w:t xml:space="preserve"> dohodl</w:t>
      </w:r>
      <w:r w:rsidRPr="00034AD6">
        <w:rPr>
          <w:rFonts w:ascii="Arial Unicode MS" w:eastAsia="Arial Unicode MS" w:hAnsi="Arial Unicode MS" w:cs="Arial Unicode MS"/>
          <w:sz w:val="21"/>
          <w:szCs w:val="21"/>
        </w:rPr>
        <w:t>i</w:t>
      </w:r>
      <w:r w:rsidR="00B06955" w:rsidRPr="00034AD6">
        <w:rPr>
          <w:rFonts w:ascii="Arial Unicode MS" w:eastAsia="Arial Unicode MS" w:hAnsi="Arial Unicode MS" w:cs="Arial Unicode MS"/>
          <w:sz w:val="21"/>
          <w:szCs w:val="21"/>
        </w:rPr>
        <w:t xml:space="preserve">, že hlavní podnikatelská činnost společnosti bude v oblasti energetiky, teplárenství a odpadového hospodářství a pokud by mělo dojít k podstatné změně v této hlavní podnikatelské činnosti </w:t>
      </w:r>
      <w:r w:rsidR="00C70CBF" w:rsidRPr="00034AD6">
        <w:rPr>
          <w:rFonts w:ascii="Arial Unicode MS" w:eastAsia="Arial Unicode MS" w:hAnsi="Arial Unicode MS" w:cs="Arial Unicode MS"/>
          <w:sz w:val="21"/>
          <w:szCs w:val="21"/>
        </w:rPr>
        <w:t>Společnosti</w:t>
      </w:r>
      <w:r w:rsidR="00B06955" w:rsidRPr="00034AD6">
        <w:rPr>
          <w:rFonts w:ascii="Arial Unicode MS" w:eastAsia="Arial Unicode MS" w:hAnsi="Arial Unicode MS" w:cs="Arial Unicode MS"/>
          <w:sz w:val="21"/>
          <w:szCs w:val="21"/>
        </w:rPr>
        <w:t>, bude třeba souhlasu obou stran.</w:t>
      </w:r>
    </w:p>
    <w:p w14:paraId="60D86BCA" w14:textId="77777777" w:rsidR="00B06955" w:rsidRPr="00034AD6" w:rsidRDefault="00B06955" w:rsidP="00D56EF4">
      <w:pPr>
        <w:pStyle w:val="Odstavecseseznamem"/>
        <w:spacing w:after="0" w:line="20" w:lineRule="atLeast"/>
        <w:rPr>
          <w:rFonts w:ascii="Arial Unicode MS" w:eastAsia="Arial Unicode MS" w:hAnsi="Arial Unicode MS" w:cs="Arial Unicode MS"/>
          <w:sz w:val="21"/>
          <w:szCs w:val="21"/>
        </w:rPr>
      </w:pPr>
    </w:p>
    <w:p w14:paraId="69AC0783" w14:textId="709818CE" w:rsidR="00B06955" w:rsidRPr="00034AD6" w:rsidRDefault="00B06955" w:rsidP="00D56EF4">
      <w:pPr>
        <w:pStyle w:val="Odstavecseseznamem"/>
        <w:numPr>
          <w:ilvl w:val="0"/>
          <w:numId w:val="5"/>
        </w:numPr>
        <w:spacing w:after="0" w:line="20" w:lineRule="atLeast"/>
        <w:jc w:val="both"/>
        <w:rPr>
          <w:rFonts w:ascii="Arial Unicode MS" w:eastAsia="Arial Unicode MS" w:hAnsi="Arial Unicode MS" w:cs="Arial Unicode MS"/>
          <w:sz w:val="21"/>
          <w:szCs w:val="21"/>
        </w:rPr>
      </w:pPr>
      <w:r w:rsidRPr="00034AD6">
        <w:rPr>
          <w:rFonts w:ascii="Arial Unicode MS" w:eastAsia="Arial Unicode MS" w:hAnsi="Arial Unicode MS" w:cs="Arial Unicode MS"/>
          <w:sz w:val="21"/>
          <w:szCs w:val="21"/>
        </w:rPr>
        <w:t xml:space="preserve">K rozhodnutí o významných finančních a obchodních případech </w:t>
      </w:r>
      <w:r w:rsidR="00C70CBF" w:rsidRPr="00034AD6">
        <w:rPr>
          <w:rFonts w:ascii="Arial Unicode MS" w:eastAsia="Arial Unicode MS" w:hAnsi="Arial Unicode MS" w:cs="Arial Unicode MS"/>
          <w:sz w:val="21"/>
          <w:szCs w:val="21"/>
        </w:rPr>
        <w:t xml:space="preserve">Společnosti </w:t>
      </w:r>
      <w:r w:rsidRPr="00034AD6">
        <w:rPr>
          <w:rFonts w:ascii="Arial Unicode MS" w:eastAsia="Arial Unicode MS" w:hAnsi="Arial Unicode MS" w:cs="Arial Unicode MS"/>
          <w:sz w:val="21"/>
          <w:szCs w:val="21"/>
        </w:rPr>
        <w:t>(s výjimkou záležitostí v rámci běžného obchodního styku</w:t>
      </w:r>
      <w:r w:rsidR="005E2E8F" w:rsidRPr="00034AD6">
        <w:rPr>
          <w:rFonts w:ascii="Arial Unicode MS" w:eastAsia="Arial Unicode MS" w:hAnsi="Arial Unicode MS" w:cs="Arial Unicode MS"/>
          <w:sz w:val="21"/>
          <w:szCs w:val="21"/>
        </w:rPr>
        <w:t>, tj.</w:t>
      </w:r>
      <w:r w:rsidRPr="00034AD6">
        <w:rPr>
          <w:rFonts w:ascii="Arial Unicode MS" w:eastAsia="Arial Unicode MS" w:hAnsi="Arial Unicode MS" w:cs="Arial Unicode MS"/>
          <w:sz w:val="21"/>
          <w:szCs w:val="21"/>
        </w:rPr>
        <w:t xml:space="preserve"> obchodování s elektřinou, plynem, </w:t>
      </w:r>
      <w:r w:rsidR="005E2E8F" w:rsidRPr="00034AD6">
        <w:rPr>
          <w:rFonts w:ascii="Arial Unicode MS" w:eastAsia="Arial Unicode MS" w:hAnsi="Arial Unicode MS" w:cs="Arial Unicode MS"/>
          <w:sz w:val="21"/>
          <w:szCs w:val="21"/>
        </w:rPr>
        <w:t xml:space="preserve">teplem, emisními </w:t>
      </w:r>
      <w:r w:rsidRPr="00034AD6">
        <w:rPr>
          <w:rFonts w:ascii="Arial Unicode MS" w:eastAsia="Arial Unicode MS" w:hAnsi="Arial Unicode MS" w:cs="Arial Unicode MS"/>
          <w:sz w:val="21"/>
          <w:szCs w:val="21"/>
        </w:rPr>
        <w:t>povolenkami</w:t>
      </w:r>
      <w:r w:rsidR="005E2E8F" w:rsidRPr="00034AD6">
        <w:rPr>
          <w:rFonts w:ascii="Arial Unicode MS" w:eastAsia="Arial Unicode MS" w:hAnsi="Arial Unicode MS" w:cs="Arial Unicode MS"/>
          <w:sz w:val="21"/>
          <w:szCs w:val="21"/>
        </w:rPr>
        <w:t>, sorbenty a aditivy, palivy, popílkem, vodou</w:t>
      </w:r>
      <w:r w:rsidRPr="00034AD6">
        <w:rPr>
          <w:rFonts w:ascii="Arial Unicode MS" w:eastAsia="Arial Unicode MS" w:hAnsi="Arial Unicode MS" w:cs="Arial Unicode MS"/>
          <w:sz w:val="21"/>
          <w:szCs w:val="21"/>
        </w:rPr>
        <w:t xml:space="preserve"> a</w:t>
      </w:r>
      <w:r w:rsidR="005E2E8F" w:rsidRPr="00034AD6">
        <w:rPr>
          <w:rFonts w:ascii="Arial Unicode MS" w:eastAsia="Arial Unicode MS" w:hAnsi="Arial Unicode MS" w:cs="Arial Unicode MS"/>
          <w:sz w:val="21"/>
          <w:szCs w:val="21"/>
        </w:rPr>
        <w:t>/nebo</w:t>
      </w:r>
      <w:r w:rsidRPr="00034AD6">
        <w:rPr>
          <w:rFonts w:ascii="Arial Unicode MS" w:eastAsia="Arial Unicode MS" w:hAnsi="Arial Unicode MS" w:cs="Arial Unicode MS"/>
          <w:sz w:val="21"/>
          <w:szCs w:val="21"/>
        </w:rPr>
        <w:t xml:space="preserve"> podpůrnými službami) v hodnotě nad 50 mil. Kč v daném případě bude představenstvo povinno si vyžádat předchozí písemné stanovisko dozorčí rady. Dozorčí rada bude povinna poskytnout své stanovisko ve lhůtě do 30 dnů ode dne obdržení výzvy představenstva.</w:t>
      </w:r>
      <w:bookmarkEnd w:id="5"/>
      <w:r w:rsidR="00F76C83" w:rsidRPr="00034AD6">
        <w:rPr>
          <w:rFonts w:ascii="Arial Unicode MS" w:eastAsia="Arial Unicode MS" w:hAnsi="Arial Unicode MS" w:cs="Arial Unicode MS"/>
          <w:sz w:val="21"/>
          <w:szCs w:val="21"/>
        </w:rPr>
        <w:t xml:space="preserve"> Akcionář se zavazuje zajistit</w:t>
      </w:r>
      <w:r w:rsidR="002A4289" w:rsidRPr="00034AD6">
        <w:rPr>
          <w:rFonts w:ascii="Arial Unicode MS" w:eastAsia="Arial Unicode MS" w:hAnsi="Arial Unicode MS" w:cs="Arial Unicode MS"/>
          <w:sz w:val="21"/>
          <w:szCs w:val="21"/>
        </w:rPr>
        <w:t xml:space="preserve"> (ve smyslu § 1769 druhé věty Občansk</w:t>
      </w:r>
      <w:r w:rsidR="002A4289" w:rsidRPr="00034AD6">
        <w:rPr>
          <w:rFonts w:ascii="Arial Unicode MS" w:eastAsia="Arial Unicode MS" w:hAnsi="Arial Unicode MS" w:cs="Arial Unicode MS" w:hint="eastAsia"/>
          <w:sz w:val="21"/>
          <w:szCs w:val="21"/>
        </w:rPr>
        <w:t>é</w:t>
      </w:r>
      <w:r w:rsidR="002A4289" w:rsidRPr="00034AD6">
        <w:rPr>
          <w:rFonts w:ascii="Arial Unicode MS" w:eastAsia="Arial Unicode MS" w:hAnsi="Arial Unicode MS" w:cs="Arial Unicode MS"/>
          <w:sz w:val="21"/>
          <w:szCs w:val="21"/>
        </w:rPr>
        <w:t>ho z</w:t>
      </w:r>
      <w:r w:rsidR="002A4289" w:rsidRPr="00034AD6">
        <w:rPr>
          <w:rFonts w:ascii="Arial Unicode MS" w:eastAsia="Arial Unicode MS" w:hAnsi="Arial Unicode MS" w:cs="Arial Unicode MS" w:hint="eastAsia"/>
          <w:sz w:val="21"/>
          <w:szCs w:val="21"/>
        </w:rPr>
        <w:t>á</w:t>
      </w:r>
      <w:r w:rsidR="002A4289" w:rsidRPr="00034AD6">
        <w:rPr>
          <w:rFonts w:ascii="Arial Unicode MS" w:eastAsia="Arial Unicode MS" w:hAnsi="Arial Unicode MS" w:cs="Arial Unicode MS"/>
          <w:sz w:val="21"/>
          <w:szCs w:val="21"/>
        </w:rPr>
        <w:t>kon</w:t>
      </w:r>
      <w:r w:rsidR="002A4289" w:rsidRPr="00034AD6">
        <w:rPr>
          <w:rFonts w:ascii="Arial Unicode MS" w:eastAsia="Arial Unicode MS" w:hAnsi="Arial Unicode MS" w:cs="Arial Unicode MS" w:hint="eastAsia"/>
          <w:sz w:val="21"/>
          <w:szCs w:val="21"/>
        </w:rPr>
        <w:t>í</w:t>
      </w:r>
      <w:r w:rsidR="002A4289" w:rsidRPr="00034AD6">
        <w:rPr>
          <w:rFonts w:ascii="Arial Unicode MS" w:eastAsia="Arial Unicode MS" w:hAnsi="Arial Unicode MS" w:cs="Arial Unicode MS"/>
          <w:sz w:val="21"/>
          <w:szCs w:val="21"/>
        </w:rPr>
        <w:t>ku)</w:t>
      </w:r>
      <w:r w:rsidR="00F76C83" w:rsidRPr="00034AD6">
        <w:rPr>
          <w:rFonts w:ascii="Arial Unicode MS" w:eastAsia="Arial Unicode MS" w:hAnsi="Arial Unicode MS" w:cs="Arial Unicode MS"/>
          <w:sz w:val="21"/>
          <w:szCs w:val="21"/>
        </w:rPr>
        <w:t xml:space="preserve">, že jeho nominanti v představenstvu budou souhlasit s předložením příslušného finančního </w:t>
      </w:r>
      <w:r w:rsidR="002A4289" w:rsidRPr="00034AD6">
        <w:rPr>
          <w:rFonts w:ascii="Arial Unicode MS" w:eastAsia="Arial Unicode MS" w:hAnsi="Arial Unicode MS" w:cs="Arial Unicode MS"/>
          <w:sz w:val="21"/>
          <w:szCs w:val="21"/>
        </w:rPr>
        <w:t>nebo</w:t>
      </w:r>
      <w:r w:rsidR="00F76C83" w:rsidRPr="00034AD6">
        <w:rPr>
          <w:rFonts w:ascii="Arial Unicode MS" w:eastAsia="Arial Unicode MS" w:hAnsi="Arial Unicode MS" w:cs="Arial Unicode MS"/>
          <w:sz w:val="21"/>
          <w:szCs w:val="21"/>
        </w:rPr>
        <w:t xml:space="preserve"> obchodního případu dozorčí radě za účelem vydání stanoviska dozorčí rady dle předchozí věty.</w:t>
      </w:r>
    </w:p>
    <w:p w14:paraId="07A91259" w14:textId="77777777" w:rsidR="00B06955" w:rsidRPr="00034AD6" w:rsidRDefault="00B06955" w:rsidP="00D56EF4">
      <w:pPr>
        <w:pStyle w:val="Odstavecseseznamem"/>
        <w:spacing w:after="0" w:line="20" w:lineRule="atLeast"/>
        <w:rPr>
          <w:rFonts w:ascii="Arial Unicode MS" w:eastAsia="Arial Unicode MS" w:hAnsi="Arial Unicode MS" w:cs="Arial Unicode MS"/>
          <w:sz w:val="21"/>
          <w:szCs w:val="21"/>
        </w:rPr>
      </w:pPr>
    </w:p>
    <w:p w14:paraId="7C318711" w14:textId="77777777" w:rsidR="00B06955" w:rsidRPr="00034AD6" w:rsidRDefault="00B06955" w:rsidP="00D56EF4">
      <w:pPr>
        <w:pStyle w:val="Odstavecseseznamem"/>
        <w:numPr>
          <w:ilvl w:val="0"/>
          <w:numId w:val="5"/>
        </w:numPr>
        <w:spacing w:after="0" w:line="20" w:lineRule="atLeast"/>
        <w:jc w:val="both"/>
        <w:rPr>
          <w:rFonts w:ascii="Arial Unicode MS" w:eastAsia="Arial Unicode MS" w:hAnsi="Arial Unicode MS" w:cs="Arial Unicode MS"/>
          <w:sz w:val="21"/>
          <w:szCs w:val="21"/>
        </w:rPr>
      </w:pPr>
      <w:r w:rsidRPr="00034AD6">
        <w:rPr>
          <w:rFonts w:ascii="Arial Unicode MS" w:eastAsia="Arial Unicode MS" w:hAnsi="Arial Unicode MS" w:cs="Arial Unicode MS"/>
          <w:sz w:val="21"/>
          <w:szCs w:val="21"/>
        </w:rPr>
        <w:t>Funkční období členů představenstva činí 4 roky.</w:t>
      </w:r>
    </w:p>
    <w:p w14:paraId="131793DC" w14:textId="77777777" w:rsidR="00B06955" w:rsidRPr="00034AD6" w:rsidRDefault="00B06955" w:rsidP="00D56EF4">
      <w:pPr>
        <w:pStyle w:val="Odstavecseseznamem"/>
        <w:spacing w:after="0" w:line="20" w:lineRule="atLeast"/>
        <w:rPr>
          <w:rFonts w:ascii="Arial Unicode MS" w:eastAsia="Arial Unicode MS" w:hAnsi="Arial Unicode MS" w:cs="Arial Unicode MS"/>
          <w:sz w:val="21"/>
          <w:szCs w:val="21"/>
        </w:rPr>
      </w:pPr>
    </w:p>
    <w:p w14:paraId="0A901BFE" w14:textId="77777777" w:rsidR="00D56EF4" w:rsidRPr="00034AD6" w:rsidRDefault="00D56EF4" w:rsidP="00D56EF4">
      <w:pPr>
        <w:pStyle w:val="Odstavecseseznamem"/>
        <w:spacing w:after="0" w:line="20" w:lineRule="atLeast"/>
        <w:rPr>
          <w:rFonts w:ascii="Arial Unicode MS" w:eastAsia="Arial Unicode MS" w:hAnsi="Arial Unicode MS" w:cs="Arial Unicode MS"/>
          <w:sz w:val="21"/>
          <w:szCs w:val="21"/>
        </w:rPr>
      </w:pPr>
    </w:p>
    <w:p w14:paraId="558E942C" w14:textId="77777777" w:rsidR="00B06955" w:rsidRPr="00034AD6" w:rsidRDefault="00B06955" w:rsidP="00D56EF4">
      <w:pPr>
        <w:spacing w:after="0" w:line="20" w:lineRule="atLeast"/>
        <w:jc w:val="center"/>
        <w:rPr>
          <w:rFonts w:ascii="Arial Unicode MS" w:eastAsia="Arial Unicode MS" w:hAnsi="Arial Unicode MS" w:cs="Arial Unicode MS"/>
          <w:b/>
          <w:sz w:val="21"/>
          <w:szCs w:val="21"/>
        </w:rPr>
      </w:pPr>
      <w:r w:rsidRPr="00034AD6">
        <w:rPr>
          <w:rFonts w:ascii="Arial Unicode MS" w:eastAsia="Arial Unicode MS" w:hAnsi="Arial Unicode MS" w:cs="Arial Unicode MS"/>
          <w:b/>
          <w:sz w:val="21"/>
          <w:szCs w:val="21"/>
        </w:rPr>
        <w:t>IV.</w:t>
      </w:r>
    </w:p>
    <w:p w14:paraId="59D73EF7" w14:textId="77777777" w:rsidR="00B06955" w:rsidRPr="00034AD6" w:rsidRDefault="00B06955" w:rsidP="00D56EF4">
      <w:pPr>
        <w:spacing w:after="0" w:line="20" w:lineRule="atLeast"/>
        <w:jc w:val="center"/>
        <w:rPr>
          <w:rFonts w:ascii="Arial Unicode MS" w:eastAsia="Arial Unicode MS" w:hAnsi="Arial Unicode MS" w:cs="Arial Unicode MS"/>
          <w:b/>
          <w:sz w:val="21"/>
          <w:szCs w:val="21"/>
        </w:rPr>
      </w:pPr>
      <w:r w:rsidRPr="00034AD6">
        <w:rPr>
          <w:rFonts w:ascii="Arial Unicode MS" w:eastAsia="Arial Unicode MS" w:hAnsi="Arial Unicode MS" w:cs="Arial Unicode MS"/>
          <w:b/>
          <w:sz w:val="21"/>
          <w:szCs w:val="21"/>
        </w:rPr>
        <w:t xml:space="preserve">Rozhodnutí vyžadující souhlas zástupců obou </w:t>
      </w:r>
      <w:r w:rsidR="00260472" w:rsidRPr="00034AD6">
        <w:rPr>
          <w:rFonts w:ascii="Arial Unicode MS" w:eastAsia="Arial Unicode MS" w:hAnsi="Arial Unicode MS" w:cs="Arial Unicode MS"/>
          <w:b/>
          <w:sz w:val="21"/>
          <w:szCs w:val="21"/>
        </w:rPr>
        <w:t>A</w:t>
      </w:r>
      <w:r w:rsidRPr="00034AD6">
        <w:rPr>
          <w:rFonts w:ascii="Arial Unicode MS" w:eastAsia="Arial Unicode MS" w:hAnsi="Arial Unicode MS" w:cs="Arial Unicode MS"/>
          <w:b/>
          <w:sz w:val="21"/>
          <w:szCs w:val="21"/>
        </w:rPr>
        <w:t>kcionářů v představenstvu</w:t>
      </w:r>
    </w:p>
    <w:p w14:paraId="3197618C" w14:textId="77777777" w:rsidR="00B06955" w:rsidRPr="00034AD6" w:rsidRDefault="00B06955" w:rsidP="00D56EF4">
      <w:pPr>
        <w:spacing w:after="0" w:line="20" w:lineRule="atLeast"/>
        <w:rPr>
          <w:rFonts w:ascii="Arial Unicode MS" w:eastAsia="Arial Unicode MS" w:hAnsi="Arial Unicode MS" w:cs="Arial Unicode MS"/>
          <w:sz w:val="21"/>
          <w:szCs w:val="21"/>
        </w:rPr>
      </w:pPr>
    </w:p>
    <w:p w14:paraId="17860D35" w14:textId="77777777" w:rsidR="00B06955" w:rsidRPr="00034AD6" w:rsidRDefault="00B06955" w:rsidP="00711588">
      <w:pPr>
        <w:pStyle w:val="Odstavecseseznamem"/>
        <w:numPr>
          <w:ilvl w:val="0"/>
          <w:numId w:val="41"/>
        </w:numPr>
        <w:spacing w:after="0" w:line="20" w:lineRule="atLeast"/>
        <w:jc w:val="both"/>
        <w:rPr>
          <w:rFonts w:ascii="Arial Unicode MS" w:eastAsia="Arial Unicode MS" w:hAnsi="Arial Unicode MS" w:cs="Arial Unicode MS"/>
          <w:sz w:val="21"/>
          <w:szCs w:val="21"/>
        </w:rPr>
      </w:pPr>
      <w:r w:rsidRPr="00034AD6">
        <w:rPr>
          <w:rFonts w:ascii="Arial Unicode MS" w:eastAsia="Arial Unicode MS" w:hAnsi="Arial Unicode MS" w:cs="Arial Unicode MS"/>
          <w:sz w:val="21"/>
          <w:szCs w:val="21"/>
        </w:rPr>
        <w:t xml:space="preserve">Souhlas nejméně pěti členů představenstva (a tedy zástupců obou </w:t>
      </w:r>
      <w:r w:rsidR="00260472" w:rsidRPr="00034AD6">
        <w:rPr>
          <w:rFonts w:ascii="Arial Unicode MS" w:eastAsia="Arial Unicode MS" w:hAnsi="Arial Unicode MS" w:cs="Arial Unicode MS"/>
          <w:sz w:val="21"/>
          <w:szCs w:val="21"/>
        </w:rPr>
        <w:t>A</w:t>
      </w:r>
      <w:r w:rsidRPr="00034AD6">
        <w:rPr>
          <w:rFonts w:ascii="Arial Unicode MS" w:eastAsia="Arial Unicode MS" w:hAnsi="Arial Unicode MS" w:cs="Arial Unicode MS"/>
          <w:sz w:val="21"/>
          <w:szCs w:val="21"/>
        </w:rPr>
        <w:t>kcionářů v představenstvu) bude potřebný k přijetí usnesení představenstva o:</w:t>
      </w:r>
    </w:p>
    <w:p w14:paraId="0CB55976" w14:textId="77777777" w:rsidR="00B06955" w:rsidRPr="00034AD6" w:rsidRDefault="00B06955" w:rsidP="00D56EF4">
      <w:pPr>
        <w:pStyle w:val="Odstavecseseznamem"/>
        <w:spacing w:after="0" w:line="20" w:lineRule="atLeast"/>
        <w:rPr>
          <w:rFonts w:ascii="Arial Unicode MS" w:eastAsia="Arial Unicode MS" w:hAnsi="Arial Unicode MS" w:cs="Arial Unicode MS"/>
          <w:sz w:val="21"/>
          <w:szCs w:val="21"/>
        </w:rPr>
      </w:pPr>
    </w:p>
    <w:p w14:paraId="2435C7FB" w14:textId="06B01A35" w:rsidR="00B06955" w:rsidRPr="00034AD6" w:rsidRDefault="00B06955" w:rsidP="00711588">
      <w:pPr>
        <w:pStyle w:val="Odstavecseseznamem"/>
        <w:numPr>
          <w:ilvl w:val="1"/>
          <w:numId w:val="41"/>
        </w:numPr>
        <w:spacing w:after="0" w:line="20" w:lineRule="atLeast"/>
        <w:jc w:val="both"/>
        <w:rPr>
          <w:rFonts w:ascii="Arial Unicode MS" w:eastAsia="Arial Unicode MS" w:hAnsi="Arial Unicode MS" w:cs="Arial Unicode MS"/>
          <w:sz w:val="21"/>
          <w:szCs w:val="21"/>
        </w:rPr>
      </w:pPr>
      <w:r w:rsidRPr="00034AD6">
        <w:rPr>
          <w:rFonts w:ascii="Arial Unicode MS" w:eastAsia="Arial Unicode MS" w:hAnsi="Arial Unicode MS" w:cs="Arial Unicode MS"/>
          <w:sz w:val="21"/>
          <w:szCs w:val="21"/>
        </w:rPr>
        <w:t xml:space="preserve">jednání, kterými </w:t>
      </w:r>
      <w:r w:rsidR="00164A45" w:rsidRPr="00034AD6">
        <w:rPr>
          <w:rFonts w:ascii="Arial Unicode MS" w:eastAsia="Arial Unicode MS" w:hAnsi="Arial Unicode MS" w:cs="Arial Unicode MS"/>
          <w:sz w:val="21"/>
          <w:szCs w:val="21"/>
        </w:rPr>
        <w:t xml:space="preserve">Společnost </w:t>
      </w:r>
      <w:r w:rsidRPr="00034AD6">
        <w:rPr>
          <w:rFonts w:ascii="Arial Unicode MS" w:eastAsia="Arial Unicode MS" w:hAnsi="Arial Unicode MS" w:cs="Arial Unicode MS"/>
          <w:sz w:val="21"/>
          <w:szCs w:val="21"/>
        </w:rPr>
        <w:t xml:space="preserve">nabývá, zcizuje nebo zatěžuje majetek v hodnotě přesahující limitní hodnotu (viz čl. </w:t>
      </w:r>
      <w:r w:rsidR="00980D6D" w:rsidRPr="00034AD6">
        <w:rPr>
          <w:rFonts w:ascii="Arial Unicode MS" w:eastAsia="Arial Unicode MS" w:hAnsi="Arial Unicode MS" w:cs="Arial Unicode MS"/>
          <w:sz w:val="21"/>
          <w:szCs w:val="21"/>
        </w:rPr>
        <w:t xml:space="preserve">V </w:t>
      </w:r>
      <w:r w:rsidR="00260472" w:rsidRPr="00034AD6">
        <w:rPr>
          <w:rFonts w:ascii="Arial Unicode MS" w:eastAsia="Arial Unicode MS" w:hAnsi="Arial Unicode MS" w:cs="Arial Unicode MS"/>
          <w:sz w:val="21"/>
          <w:szCs w:val="21"/>
        </w:rPr>
        <w:t>Smlouvy</w:t>
      </w:r>
      <w:r w:rsidRPr="00034AD6">
        <w:rPr>
          <w:rFonts w:ascii="Arial Unicode MS" w:eastAsia="Arial Unicode MS" w:hAnsi="Arial Unicode MS" w:cs="Arial Unicode MS"/>
          <w:sz w:val="21"/>
          <w:szCs w:val="21"/>
        </w:rPr>
        <w:t xml:space="preserve">) v každém jednotlivém obchodním případě nebo hodnotu 200 mil. Kč za jeden kalendářní rok nebo které představuje závazek </w:t>
      </w:r>
      <w:r w:rsidR="000F4785" w:rsidRPr="00034AD6">
        <w:rPr>
          <w:rFonts w:ascii="Arial Unicode MS" w:eastAsia="Arial Unicode MS" w:hAnsi="Arial Unicode MS" w:cs="Arial Unicode MS"/>
          <w:sz w:val="21"/>
          <w:szCs w:val="21"/>
        </w:rPr>
        <w:t>S</w:t>
      </w:r>
      <w:r w:rsidRPr="00034AD6">
        <w:rPr>
          <w:rFonts w:ascii="Arial Unicode MS" w:eastAsia="Arial Unicode MS" w:hAnsi="Arial Unicode MS" w:cs="Arial Unicode MS"/>
          <w:sz w:val="21"/>
          <w:szCs w:val="21"/>
        </w:rPr>
        <w:t>polečnosti v budoucnu takto s majetkem v hodnotě přesahující uvedené hodnoty nakládat, s výjimkou záležitostí v rámci běžného obchodního styku</w:t>
      </w:r>
      <w:r w:rsidR="009A7142" w:rsidRPr="00034AD6">
        <w:rPr>
          <w:rFonts w:ascii="Arial Unicode MS" w:eastAsia="Arial Unicode MS" w:hAnsi="Arial Unicode MS" w:cs="Arial Unicode MS"/>
          <w:sz w:val="21"/>
          <w:szCs w:val="21"/>
        </w:rPr>
        <w:t xml:space="preserve"> (</w:t>
      </w:r>
      <w:r w:rsidR="00980D6D" w:rsidRPr="00034AD6">
        <w:rPr>
          <w:rFonts w:ascii="Arial Unicode MS" w:eastAsia="Arial Unicode MS" w:hAnsi="Arial Unicode MS" w:cs="Arial Unicode MS"/>
          <w:sz w:val="21"/>
          <w:szCs w:val="21"/>
        </w:rPr>
        <w:t>tzn.</w:t>
      </w:r>
      <w:r w:rsidR="009A7142" w:rsidRPr="00034AD6">
        <w:rPr>
          <w:rFonts w:ascii="Arial Unicode MS" w:eastAsia="Arial Unicode MS" w:hAnsi="Arial Unicode MS" w:cs="Arial Unicode MS"/>
          <w:sz w:val="21"/>
          <w:szCs w:val="21"/>
        </w:rPr>
        <w:t xml:space="preserve"> </w:t>
      </w:r>
      <w:r w:rsidR="00810996" w:rsidRPr="00034AD6">
        <w:rPr>
          <w:rFonts w:ascii="Arial Unicode MS" w:eastAsia="Arial Unicode MS" w:hAnsi="Arial Unicode MS" w:cs="Arial Unicode MS"/>
          <w:sz w:val="21"/>
          <w:szCs w:val="21"/>
        </w:rPr>
        <w:t>obchodování s elektřinou, plynem, teplem, emisn</w:t>
      </w:r>
      <w:r w:rsidR="00810996" w:rsidRPr="00034AD6">
        <w:rPr>
          <w:rFonts w:ascii="Arial Unicode MS" w:eastAsia="Arial Unicode MS" w:hAnsi="Arial Unicode MS" w:cs="Arial Unicode MS" w:hint="eastAsia"/>
          <w:sz w:val="21"/>
          <w:szCs w:val="21"/>
        </w:rPr>
        <w:t>í</w:t>
      </w:r>
      <w:r w:rsidR="00810996" w:rsidRPr="00034AD6">
        <w:rPr>
          <w:rFonts w:ascii="Arial Unicode MS" w:eastAsia="Arial Unicode MS" w:hAnsi="Arial Unicode MS" w:cs="Arial Unicode MS"/>
          <w:sz w:val="21"/>
          <w:szCs w:val="21"/>
        </w:rPr>
        <w:t>mi povolenkami, sorbenty a aditivy, palivy, pop</w:t>
      </w:r>
      <w:r w:rsidR="00810996" w:rsidRPr="00034AD6">
        <w:rPr>
          <w:rFonts w:ascii="Arial Unicode MS" w:eastAsia="Arial Unicode MS" w:hAnsi="Arial Unicode MS" w:cs="Arial Unicode MS" w:hint="eastAsia"/>
          <w:sz w:val="21"/>
          <w:szCs w:val="21"/>
        </w:rPr>
        <w:t>í</w:t>
      </w:r>
      <w:r w:rsidR="00810996" w:rsidRPr="00034AD6">
        <w:rPr>
          <w:rFonts w:ascii="Arial Unicode MS" w:eastAsia="Arial Unicode MS" w:hAnsi="Arial Unicode MS" w:cs="Arial Unicode MS"/>
          <w:sz w:val="21"/>
          <w:szCs w:val="21"/>
        </w:rPr>
        <w:t>lkem, vodou a/nebo podpůrn</w:t>
      </w:r>
      <w:r w:rsidR="00810996" w:rsidRPr="00034AD6">
        <w:rPr>
          <w:rFonts w:ascii="Arial Unicode MS" w:eastAsia="Arial Unicode MS" w:hAnsi="Arial Unicode MS" w:cs="Arial Unicode MS" w:hint="eastAsia"/>
          <w:sz w:val="21"/>
          <w:szCs w:val="21"/>
        </w:rPr>
        <w:t>ý</w:t>
      </w:r>
      <w:r w:rsidR="00810996" w:rsidRPr="00034AD6">
        <w:rPr>
          <w:rFonts w:ascii="Arial Unicode MS" w:eastAsia="Arial Unicode MS" w:hAnsi="Arial Unicode MS" w:cs="Arial Unicode MS"/>
          <w:sz w:val="21"/>
          <w:szCs w:val="21"/>
        </w:rPr>
        <w:t>mi slu</w:t>
      </w:r>
      <w:r w:rsidR="00810996" w:rsidRPr="00034AD6">
        <w:rPr>
          <w:rFonts w:ascii="Arial Unicode MS" w:eastAsia="Arial Unicode MS" w:hAnsi="Arial Unicode MS" w:cs="Arial Unicode MS" w:hint="eastAsia"/>
          <w:sz w:val="21"/>
          <w:szCs w:val="21"/>
        </w:rPr>
        <w:t>ž</w:t>
      </w:r>
      <w:r w:rsidR="00810996" w:rsidRPr="00034AD6">
        <w:rPr>
          <w:rFonts w:ascii="Arial Unicode MS" w:eastAsia="Arial Unicode MS" w:hAnsi="Arial Unicode MS" w:cs="Arial Unicode MS"/>
          <w:sz w:val="21"/>
          <w:szCs w:val="21"/>
        </w:rPr>
        <w:t>bami</w:t>
      </w:r>
      <w:r w:rsidRPr="00034AD6">
        <w:rPr>
          <w:rFonts w:ascii="Arial Unicode MS" w:eastAsia="Arial Unicode MS" w:hAnsi="Arial Unicode MS" w:cs="Arial Unicode MS"/>
          <w:sz w:val="21"/>
          <w:szCs w:val="21"/>
        </w:rPr>
        <w:t>);</w:t>
      </w:r>
    </w:p>
    <w:p w14:paraId="3E459FEE" w14:textId="77777777" w:rsidR="00B06955" w:rsidRPr="00034AD6" w:rsidRDefault="00B06955" w:rsidP="00711588">
      <w:pPr>
        <w:pStyle w:val="Odstavecseseznamem"/>
        <w:numPr>
          <w:ilvl w:val="1"/>
          <w:numId w:val="41"/>
        </w:numPr>
        <w:spacing w:after="0" w:line="20" w:lineRule="atLeast"/>
        <w:jc w:val="both"/>
        <w:rPr>
          <w:rFonts w:ascii="Arial Unicode MS" w:eastAsia="Arial Unicode MS" w:hAnsi="Arial Unicode MS" w:cs="Arial Unicode MS"/>
          <w:sz w:val="21"/>
          <w:szCs w:val="21"/>
        </w:rPr>
      </w:pPr>
      <w:r w:rsidRPr="00034AD6">
        <w:rPr>
          <w:rFonts w:ascii="Arial Unicode MS" w:eastAsia="Arial Unicode MS" w:hAnsi="Arial Unicode MS" w:cs="Arial Unicode MS"/>
          <w:sz w:val="21"/>
          <w:szCs w:val="21"/>
        </w:rPr>
        <w:t>schválení pravidel tvorby a použití ostatních kapitálových fondů (což</w:t>
      </w:r>
      <w:r w:rsidR="00FE4EF2" w:rsidRPr="00034AD6">
        <w:rPr>
          <w:rFonts w:ascii="Arial Unicode MS" w:eastAsia="Arial Unicode MS" w:hAnsi="Arial Unicode MS" w:cs="Arial Unicode MS"/>
          <w:sz w:val="21"/>
          <w:szCs w:val="21"/>
        </w:rPr>
        <w:t xml:space="preserve"> však,</w:t>
      </w:r>
      <w:r w:rsidRPr="00034AD6">
        <w:rPr>
          <w:rFonts w:ascii="Arial Unicode MS" w:eastAsia="Arial Unicode MS" w:hAnsi="Arial Unicode MS" w:cs="Arial Unicode MS"/>
          <w:sz w:val="21"/>
          <w:szCs w:val="21"/>
        </w:rPr>
        <w:t xml:space="preserve"> pro vyloučení pochybností</w:t>
      </w:r>
      <w:r w:rsidR="00FE4EF2" w:rsidRPr="00034AD6">
        <w:rPr>
          <w:rFonts w:ascii="Arial Unicode MS" w:eastAsia="Arial Unicode MS" w:hAnsi="Arial Unicode MS" w:cs="Arial Unicode MS"/>
          <w:sz w:val="21"/>
          <w:szCs w:val="21"/>
        </w:rPr>
        <w:t>,</w:t>
      </w:r>
      <w:r w:rsidRPr="00034AD6">
        <w:rPr>
          <w:rFonts w:ascii="Arial Unicode MS" w:eastAsia="Arial Unicode MS" w:hAnsi="Arial Unicode MS" w:cs="Arial Unicode MS"/>
          <w:sz w:val="21"/>
          <w:szCs w:val="21"/>
        </w:rPr>
        <w:t xml:space="preserve"> nezahrnuje sociální fond, rezervní fond a jiné fondy, jejichž tvorbu ukládají aplikovatelné právní předpisy) tvořených </w:t>
      </w:r>
      <w:r w:rsidR="00164A45" w:rsidRPr="00034AD6">
        <w:rPr>
          <w:rFonts w:ascii="Arial Unicode MS" w:eastAsia="Arial Unicode MS" w:hAnsi="Arial Unicode MS" w:cs="Arial Unicode MS"/>
          <w:sz w:val="21"/>
          <w:szCs w:val="21"/>
        </w:rPr>
        <w:t>Společností</w:t>
      </w:r>
      <w:r w:rsidRPr="00034AD6">
        <w:rPr>
          <w:rFonts w:ascii="Arial Unicode MS" w:eastAsia="Arial Unicode MS" w:hAnsi="Arial Unicode MS" w:cs="Arial Unicode MS"/>
          <w:sz w:val="21"/>
          <w:szCs w:val="21"/>
        </w:rPr>
        <w:t>;</w:t>
      </w:r>
    </w:p>
    <w:p w14:paraId="10154CB3" w14:textId="77777777" w:rsidR="00B06955" w:rsidRPr="00034AD6" w:rsidRDefault="00B06955" w:rsidP="00711588">
      <w:pPr>
        <w:pStyle w:val="Odstavecseseznamem"/>
        <w:numPr>
          <w:ilvl w:val="1"/>
          <w:numId w:val="41"/>
        </w:numPr>
        <w:spacing w:after="0" w:line="20" w:lineRule="atLeast"/>
        <w:jc w:val="both"/>
        <w:rPr>
          <w:rFonts w:ascii="Arial Unicode MS" w:eastAsia="Arial Unicode MS" w:hAnsi="Arial Unicode MS" w:cs="Arial Unicode MS"/>
          <w:sz w:val="21"/>
          <w:szCs w:val="21"/>
        </w:rPr>
      </w:pPr>
      <w:r w:rsidRPr="00034AD6">
        <w:rPr>
          <w:rFonts w:ascii="Arial Unicode MS" w:eastAsia="Arial Unicode MS" w:hAnsi="Arial Unicode MS" w:cs="Arial Unicode MS"/>
          <w:sz w:val="21"/>
          <w:szCs w:val="21"/>
        </w:rPr>
        <w:lastRenderedPageBreak/>
        <w:t>získání a/nebo zcizení majetkových účastí včetně majetkových vkladů nebo jejich zvýšení do obchodních společností, družstev a jiných společností v hodnotě nad jednu polovinu limitní hodnoty;</w:t>
      </w:r>
    </w:p>
    <w:p w14:paraId="1C2C1D56" w14:textId="77777777" w:rsidR="00B06955" w:rsidRPr="00034AD6" w:rsidRDefault="00B06955" w:rsidP="00711588">
      <w:pPr>
        <w:pStyle w:val="Odstavecseseznamem"/>
        <w:numPr>
          <w:ilvl w:val="1"/>
          <w:numId w:val="41"/>
        </w:numPr>
        <w:spacing w:after="0" w:line="20" w:lineRule="atLeast"/>
        <w:jc w:val="both"/>
        <w:rPr>
          <w:rFonts w:ascii="Arial Unicode MS" w:eastAsia="Arial Unicode MS" w:hAnsi="Arial Unicode MS" w:cs="Arial Unicode MS"/>
          <w:sz w:val="21"/>
          <w:szCs w:val="21"/>
        </w:rPr>
      </w:pPr>
      <w:r w:rsidRPr="00034AD6">
        <w:rPr>
          <w:rFonts w:ascii="Arial Unicode MS" w:eastAsia="Arial Unicode MS" w:hAnsi="Arial Unicode MS" w:cs="Arial Unicode MS"/>
          <w:sz w:val="21"/>
          <w:szCs w:val="21"/>
        </w:rPr>
        <w:t xml:space="preserve">návrhu na rozdělení zisku nebo výplaty zálohy na rozdělení zisku (členové představenstva však budou hlasovat pro přijetí návrhu na rozdělení zisku, který bude v souladu s dividendovou politikou sjednanou </w:t>
      </w:r>
      <w:r w:rsidR="00260472" w:rsidRPr="00034AD6">
        <w:rPr>
          <w:rFonts w:ascii="Arial Unicode MS" w:eastAsia="Arial Unicode MS" w:hAnsi="Arial Unicode MS" w:cs="Arial Unicode MS"/>
          <w:sz w:val="21"/>
          <w:szCs w:val="21"/>
        </w:rPr>
        <w:t>A</w:t>
      </w:r>
      <w:r w:rsidRPr="00034AD6">
        <w:rPr>
          <w:rFonts w:ascii="Arial Unicode MS" w:eastAsia="Arial Unicode MS" w:hAnsi="Arial Unicode MS" w:cs="Arial Unicode MS"/>
          <w:sz w:val="21"/>
          <w:szCs w:val="21"/>
        </w:rPr>
        <w:t xml:space="preserve">kcionáři – viz čl. </w:t>
      </w:r>
      <w:r w:rsidR="00980D6D" w:rsidRPr="00034AD6">
        <w:rPr>
          <w:rFonts w:ascii="Arial Unicode MS" w:eastAsia="Arial Unicode MS" w:hAnsi="Arial Unicode MS" w:cs="Arial Unicode MS"/>
          <w:sz w:val="21"/>
          <w:szCs w:val="21"/>
        </w:rPr>
        <w:t xml:space="preserve">XI </w:t>
      </w:r>
      <w:r w:rsidR="00260472" w:rsidRPr="00034AD6">
        <w:rPr>
          <w:rFonts w:ascii="Arial Unicode MS" w:eastAsia="Arial Unicode MS" w:hAnsi="Arial Unicode MS" w:cs="Arial Unicode MS"/>
          <w:sz w:val="21"/>
          <w:szCs w:val="21"/>
        </w:rPr>
        <w:t>Smlouvy</w:t>
      </w:r>
      <w:r w:rsidRPr="00034AD6">
        <w:rPr>
          <w:rFonts w:ascii="Arial Unicode MS" w:eastAsia="Arial Unicode MS" w:hAnsi="Arial Unicode MS" w:cs="Arial Unicode MS"/>
          <w:sz w:val="21"/>
          <w:szCs w:val="21"/>
        </w:rPr>
        <w:t>);</w:t>
      </w:r>
    </w:p>
    <w:p w14:paraId="636E2975" w14:textId="77777777" w:rsidR="00B06955" w:rsidRPr="00034AD6" w:rsidRDefault="00B06955" w:rsidP="00711588">
      <w:pPr>
        <w:pStyle w:val="Odstavecseseznamem"/>
        <w:numPr>
          <w:ilvl w:val="1"/>
          <w:numId w:val="41"/>
        </w:numPr>
        <w:spacing w:after="0" w:line="20" w:lineRule="atLeast"/>
        <w:jc w:val="both"/>
        <w:rPr>
          <w:rFonts w:ascii="Arial Unicode MS" w:eastAsia="Arial Unicode MS" w:hAnsi="Arial Unicode MS" w:cs="Arial Unicode MS"/>
          <w:sz w:val="21"/>
          <w:szCs w:val="21"/>
        </w:rPr>
      </w:pPr>
      <w:r w:rsidRPr="00034AD6">
        <w:rPr>
          <w:rFonts w:ascii="Arial Unicode MS" w:eastAsia="Arial Unicode MS" w:hAnsi="Arial Unicode MS" w:cs="Arial Unicode MS"/>
          <w:sz w:val="21"/>
          <w:szCs w:val="21"/>
        </w:rPr>
        <w:t>uzavření smlouvy se společností patřící do holdingového uspořádání EPH ve věci přesahující svojí hodnotou jednu polovinu limitní hodnoty v každém jednotlivém obchodním případě nebo hodnotu 100 mil. Kč za jeden kalendářní rok; to se nevztahuje na transakce v </w:t>
      </w:r>
      <w:r w:rsidR="006028AC" w:rsidRPr="00034AD6">
        <w:rPr>
          <w:rFonts w:ascii="Arial Unicode MS" w:eastAsia="Arial Unicode MS" w:hAnsi="Arial Unicode MS" w:cs="Arial Unicode MS"/>
          <w:sz w:val="21"/>
          <w:szCs w:val="21"/>
        </w:rPr>
        <w:t>rámci běžného obchodního styku (</w:t>
      </w:r>
      <w:r w:rsidR="00980D6D" w:rsidRPr="00034AD6">
        <w:rPr>
          <w:rFonts w:ascii="Arial Unicode MS" w:eastAsia="Arial Unicode MS" w:hAnsi="Arial Unicode MS" w:cs="Arial Unicode MS"/>
          <w:sz w:val="21"/>
          <w:szCs w:val="21"/>
        </w:rPr>
        <w:t>tzn.</w:t>
      </w:r>
      <w:r w:rsidR="006028AC" w:rsidRPr="00034AD6">
        <w:rPr>
          <w:rFonts w:ascii="Arial Unicode MS" w:eastAsia="Arial Unicode MS" w:hAnsi="Arial Unicode MS" w:cs="Arial Unicode MS"/>
          <w:sz w:val="21"/>
          <w:szCs w:val="21"/>
        </w:rPr>
        <w:t xml:space="preserve"> </w:t>
      </w:r>
      <w:r w:rsidR="00810996" w:rsidRPr="00034AD6">
        <w:rPr>
          <w:rFonts w:ascii="Arial Unicode MS" w:eastAsia="Arial Unicode MS" w:hAnsi="Arial Unicode MS" w:cs="Arial Unicode MS"/>
          <w:sz w:val="21"/>
          <w:szCs w:val="21"/>
        </w:rPr>
        <w:t>obchodování s elektřinou, plynem, teplem, emisn</w:t>
      </w:r>
      <w:r w:rsidR="00810996" w:rsidRPr="00034AD6">
        <w:rPr>
          <w:rFonts w:ascii="Arial Unicode MS" w:eastAsia="Arial Unicode MS" w:hAnsi="Arial Unicode MS" w:cs="Arial Unicode MS" w:hint="eastAsia"/>
          <w:sz w:val="21"/>
          <w:szCs w:val="21"/>
        </w:rPr>
        <w:t>í</w:t>
      </w:r>
      <w:r w:rsidR="00810996" w:rsidRPr="00034AD6">
        <w:rPr>
          <w:rFonts w:ascii="Arial Unicode MS" w:eastAsia="Arial Unicode MS" w:hAnsi="Arial Unicode MS" w:cs="Arial Unicode MS"/>
          <w:sz w:val="21"/>
          <w:szCs w:val="21"/>
        </w:rPr>
        <w:t>mi povolenkami, sorbenty a aditivy, palivy, pop</w:t>
      </w:r>
      <w:r w:rsidR="00810996" w:rsidRPr="00034AD6">
        <w:rPr>
          <w:rFonts w:ascii="Arial Unicode MS" w:eastAsia="Arial Unicode MS" w:hAnsi="Arial Unicode MS" w:cs="Arial Unicode MS" w:hint="eastAsia"/>
          <w:sz w:val="21"/>
          <w:szCs w:val="21"/>
        </w:rPr>
        <w:t>í</w:t>
      </w:r>
      <w:r w:rsidR="00810996" w:rsidRPr="00034AD6">
        <w:rPr>
          <w:rFonts w:ascii="Arial Unicode MS" w:eastAsia="Arial Unicode MS" w:hAnsi="Arial Unicode MS" w:cs="Arial Unicode MS"/>
          <w:sz w:val="21"/>
          <w:szCs w:val="21"/>
        </w:rPr>
        <w:t>lkem, vodou a/nebo podpůrn</w:t>
      </w:r>
      <w:r w:rsidR="00810996" w:rsidRPr="00034AD6">
        <w:rPr>
          <w:rFonts w:ascii="Arial Unicode MS" w:eastAsia="Arial Unicode MS" w:hAnsi="Arial Unicode MS" w:cs="Arial Unicode MS" w:hint="eastAsia"/>
          <w:sz w:val="21"/>
          <w:szCs w:val="21"/>
        </w:rPr>
        <w:t>ý</w:t>
      </w:r>
      <w:r w:rsidR="00810996" w:rsidRPr="00034AD6">
        <w:rPr>
          <w:rFonts w:ascii="Arial Unicode MS" w:eastAsia="Arial Unicode MS" w:hAnsi="Arial Unicode MS" w:cs="Arial Unicode MS"/>
          <w:sz w:val="21"/>
          <w:szCs w:val="21"/>
        </w:rPr>
        <w:t>mi slu</w:t>
      </w:r>
      <w:r w:rsidR="00810996" w:rsidRPr="00034AD6">
        <w:rPr>
          <w:rFonts w:ascii="Arial Unicode MS" w:eastAsia="Arial Unicode MS" w:hAnsi="Arial Unicode MS" w:cs="Arial Unicode MS" w:hint="eastAsia"/>
          <w:sz w:val="21"/>
          <w:szCs w:val="21"/>
        </w:rPr>
        <w:t>ž</w:t>
      </w:r>
      <w:r w:rsidR="00810996" w:rsidRPr="00034AD6">
        <w:rPr>
          <w:rFonts w:ascii="Arial Unicode MS" w:eastAsia="Arial Unicode MS" w:hAnsi="Arial Unicode MS" w:cs="Arial Unicode MS"/>
          <w:sz w:val="21"/>
          <w:szCs w:val="21"/>
        </w:rPr>
        <w:t>bami</w:t>
      </w:r>
      <w:r w:rsidR="006028AC" w:rsidRPr="00034AD6">
        <w:rPr>
          <w:rFonts w:ascii="Arial Unicode MS" w:eastAsia="Arial Unicode MS" w:hAnsi="Arial Unicode MS" w:cs="Arial Unicode MS"/>
          <w:sz w:val="21"/>
          <w:szCs w:val="21"/>
        </w:rPr>
        <w:t>)</w:t>
      </w:r>
      <w:r w:rsidR="005A306D" w:rsidRPr="00034AD6">
        <w:rPr>
          <w:rFonts w:ascii="Arial Unicode MS" w:eastAsia="Arial Unicode MS" w:hAnsi="Arial Unicode MS" w:cs="Arial Unicode MS"/>
          <w:sz w:val="21"/>
          <w:szCs w:val="21"/>
        </w:rPr>
        <w:t>.</w:t>
      </w:r>
      <w:r w:rsidR="00CE02AB" w:rsidRPr="00034AD6">
        <w:rPr>
          <w:rFonts w:ascii="Arial Unicode MS" w:eastAsia="Arial Unicode MS" w:hAnsi="Arial Unicode MS" w:cs="Arial Unicode MS"/>
          <w:sz w:val="21"/>
          <w:szCs w:val="21"/>
        </w:rPr>
        <w:t xml:space="preserve"> </w:t>
      </w:r>
    </w:p>
    <w:p w14:paraId="143956B5" w14:textId="77777777" w:rsidR="00B06955" w:rsidRPr="00034AD6" w:rsidRDefault="00B06955" w:rsidP="00711588">
      <w:pPr>
        <w:pStyle w:val="Odstavecseseznamem"/>
        <w:numPr>
          <w:ilvl w:val="1"/>
          <w:numId w:val="41"/>
        </w:numPr>
        <w:spacing w:after="0" w:line="20" w:lineRule="atLeast"/>
        <w:jc w:val="both"/>
        <w:rPr>
          <w:rFonts w:ascii="Arial Unicode MS" w:eastAsia="Arial Unicode MS" w:hAnsi="Arial Unicode MS" w:cs="Arial Unicode MS"/>
          <w:sz w:val="21"/>
          <w:szCs w:val="21"/>
        </w:rPr>
      </w:pPr>
      <w:r w:rsidRPr="00034AD6">
        <w:rPr>
          <w:rFonts w:ascii="Arial Unicode MS" w:eastAsia="Arial Unicode MS" w:hAnsi="Arial Unicode MS" w:cs="Arial Unicode MS"/>
          <w:sz w:val="21"/>
          <w:szCs w:val="21"/>
        </w:rPr>
        <w:t xml:space="preserve">schválení </w:t>
      </w:r>
      <w:r w:rsidR="008C4862" w:rsidRPr="00034AD6">
        <w:rPr>
          <w:rFonts w:ascii="Arial Unicode MS" w:eastAsia="Arial Unicode MS" w:hAnsi="Arial Unicode MS" w:cs="Arial Unicode MS"/>
          <w:sz w:val="21"/>
          <w:szCs w:val="21"/>
        </w:rPr>
        <w:t>Obchodního p</w:t>
      </w:r>
      <w:r w:rsidRPr="00034AD6">
        <w:rPr>
          <w:rFonts w:ascii="Arial Unicode MS" w:eastAsia="Arial Unicode MS" w:hAnsi="Arial Unicode MS" w:cs="Arial Unicode MS"/>
          <w:sz w:val="21"/>
          <w:szCs w:val="21"/>
        </w:rPr>
        <w:t>lánu</w:t>
      </w:r>
      <w:r w:rsidR="00B94C4F" w:rsidRPr="00034AD6">
        <w:rPr>
          <w:rFonts w:ascii="Arial Unicode MS" w:eastAsia="Arial Unicode MS" w:hAnsi="Arial Unicode MS" w:cs="Arial Unicode MS"/>
          <w:sz w:val="21"/>
          <w:szCs w:val="21"/>
        </w:rPr>
        <w:t>,</w:t>
      </w:r>
      <w:r w:rsidRPr="00034AD6">
        <w:rPr>
          <w:rFonts w:ascii="Arial Unicode MS" w:eastAsia="Arial Unicode MS" w:hAnsi="Arial Unicode MS" w:cs="Arial Unicode MS"/>
          <w:sz w:val="21"/>
          <w:szCs w:val="21"/>
        </w:rPr>
        <w:t xml:space="preserve"> jak je definován v čl. </w:t>
      </w:r>
      <w:r w:rsidR="008C4862" w:rsidRPr="00034AD6">
        <w:rPr>
          <w:rFonts w:ascii="Arial Unicode MS" w:eastAsia="Arial Unicode MS" w:hAnsi="Arial Unicode MS" w:cs="Arial Unicode MS"/>
          <w:sz w:val="21"/>
          <w:szCs w:val="21"/>
        </w:rPr>
        <w:t>VII.</w:t>
      </w:r>
      <w:r w:rsidRPr="00034AD6">
        <w:rPr>
          <w:rFonts w:ascii="Arial Unicode MS" w:eastAsia="Arial Unicode MS" w:hAnsi="Arial Unicode MS" w:cs="Arial Unicode MS"/>
          <w:sz w:val="21"/>
          <w:szCs w:val="21"/>
        </w:rPr>
        <w:t xml:space="preserve"> </w:t>
      </w:r>
      <w:r w:rsidR="00260472" w:rsidRPr="00034AD6">
        <w:rPr>
          <w:rFonts w:ascii="Arial Unicode MS" w:eastAsia="Arial Unicode MS" w:hAnsi="Arial Unicode MS" w:cs="Arial Unicode MS"/>
          <w:sz w:val="21"/>
          <w:szCs w:val="21"/>
        </w:rPr>
        <w:t>Smlouvy</w:t>
      </w:r>
      <w:r w:rsidRPr="00034AD6">
        <w:rPr>
          <w:rFonts w:ascii="Arial Unicode MS" w:eastAsia="Arial Unicode MS" w:hAnsi="Arial Unicode MS" w:cs="Arial Unicode MS"/>
          <w:sz w:val="21"/>
          <w:szCs w:val="21"/>
        </w:rPr>
        <w:t>, za podmínek tam uvedených;</w:t>
      </w:r>
    </w:p>
    <w:p w14:paraId="76C01220" w14:textId="0744CADA" w:rsidR="00B06955" w:rsidRPr="00034AD6" w:rsidRDefault="00B06955" w:rsidP="00711588">
      <w:pPr>
        <w:pStyle w:val="Odstavecseseznamem"/>
        <w:numPr>
          <w:ilvl w:val="1"/>
          <w:numId w:val="41"/>
        </w:numPr>
        <w:spacing w:after="0" w:line="20" w:lineRule="atLeast"/>
        <w:jc w:val="both"/>
        <w:rPr>
          <w:rFonts w:ascii="Arial Unicode MS" w:eastAsia="Arial Unicode MS" w:hAnsi="Arial Unicode MS" w:cs="Arial Unicode MS"/>
          <w:sz w:val="21"/>
          <w:szCs w:val="21"/>
        </w:rPr>
      </w:pPr>
      <w:r w:rsidRPr="00034AD6">
        <w:rPr>
          <w:rFonts w:ascii="Arial Unicode MS" w:eastAsia="Arial Unicode MS" w:hAnsi="Arial Unicode MS" w:cs="Arial Unicode MS"/>
          <w:sz w:val="21"/>
          <w:szCs w:val="21"/>
        </w:rPr>
        <w:t xml:space="preserve">schvalování meziročního navýšení cen tepla, přičemž </w:t>
      </w:r>
      <w:r w:rsidR="00C151F0" w:rsidRPr="00034AD6">
        <w:rPr>
          <w:rFonts w:ascii="Arial Unicode MS" w:eastAsia="Arial Unicode MS" w:hAnsi="Arial Unicode MS" w:cs="Arial Unicode MS"/>
          <w:sz w:val="21"/>
          <w:szCs w:val="21"/>
        </w:rPr>
        <w:t xml:space="preserve">pro ceny tepla po </w:t>
      </w:r>
      <w:r w:rsidR="002F2B53" w:rsidRPr="00034AD6">
        <w:rPr>
          <w:rFonts w:ascii="Arial Unicode MS" w:eastAsia="Arial Unicode MS" w:hAnsi="Arial Unicode MS" w:cs="Arial Unicode MS"/>
          <w:sz w:val="21"/>
          <w:szCs w:val="21"/>
        </w:rPr>
        <w:t>31</w:t>
      </w:r>
      <w:r w:rsidR="00AB577E" w:rsidRPr="00034AD6">
        <w:rPr>
          <w:rFonts w:ascii="Arial Unicode MS" w:eastAsia="Arial Unicode MS" w:hAnsi="Arial Unicode MS" w:cs="Arial Unicode MS"/>
          <w:sz w:val="21"/>
          <w:szCs w:val="21"/>
        </w:rPr>
        <w:t>.</w:t>
      </w:r>
      <w:r w:rsidR="002F2B53" w:rsidRPr="00034AD6">
        <w:rPr>
          <w:rFonts w:ascii="Arial Unicode MS" w:eastAsia="Arial Unicode MS" w:hAnsi="Arial Unicode MS" w:cs="Arial Unicode MS"/>
          <w:sz w:val="21"/>
          <w:szCs w:val="21"/>
        </w:rPr>
        <w:t>12</w:t>
      </w:r>
      <w:r w:rsidR="00AB577E" w:rsidRPr="00034AD6">
        <w:rPr>
          <w:rFonts w:ascii="Arial Unicode MS" w:eastAsia="Arial Unicode MS" w:hAnsi="Arial Unicode MS" w:cs="Arial Unicode MS"/>
          <w:sz w:val="21"/>
          <w:szCs w:val="21"/>
        </w:rPr>
        <w:t>.202</w:t>
      </w:r>
      <w:r w:rsidR="002F2B53" w:rsidRPr="00034AD6">
        <w:rPr>
          <w:rFonts w:ascii="Arial Unicode MS" w:eastAsia="Arial Unicode MS" w:hAnsi="Arial Unicode MS" w:cs="Arial Unicode MS"/>
          <w:sz w:val="21"/>
          <w:szCs w:val="21"/>
        </w:rPr>
        <w:t>0</w:t>
      </w:r>
      <w:r w:rsidR="00910B20" w:rsidRPr="00034AD6">
        <w:rPr>
          <w:rFonts w:ascii="Arial Unicode MS" w:eastAsia="Arial Unicode MS" w:hAnsi="Arial Unicode MS" w:cs="Arial Unicode MS"/>
          <w:sz w:val="21"/>
          <w:szCs w:val="21"/>
        </w:rPr>
        <w:t xml:space="preserve"> </w:t>
      </w:r>
      <w:r w:rsidRPr="00034AD6">
        <w:rPr>
          <w:rFonts w:ascii="Arial Unicode MS" w:eastAsia="Arial Unicode MS" w:hAnsi="Arial Unicode MS" w:cs="Arial Unicode MS"/>
          <w:sz w:val="21"/>
          <w:szCs w:val="21"/>
        </w:rPr>
        <w:t xml:space="preserve">platí, že navýšení vyhovující všem aplikovatelným právním předpisům, zejména upravujícím cenovou regulaci, a odpovídající ekonomické situaci a rentabilitě dodávek tepla ze strany </w:t>
      </w:r>
      <w:r w:rsidR="00FE4EF2" w:rsidRPr="00034AD6">
        <w:rPr>
          <w:rFonts w:ascii="Arial Unicode MS" w:eastAsia="Arial Unicode MS" w:hAnsi="Arial Unicode MS" w:cs="Arial Unicode MS"/>
          <w:sz w:val="21"/>
          <w:szCs w:val="21"/>
        </w:rPr>
        <w:t>S</w:t>
      </w:r>
      <w:r w:rsidRPr="00034AD6">
        <w:rPr>
          <w:rFonts w:ascii="Arial Unicode MS" w:eastAsia="Arial Unicode MS" w:hAnsi="Arial Unicode MS" w:cs="Arial Unicode MS"/>
          <w:sz w:val="21"/>
          <w:szCs w:val="21"/>
        </w:rPr>
        <w:t xml:space="preserve">polečnosti, jakož i vývoji na příslušných segmentech </w:t>
      </w:r>
      <w:r w:rsidR="008C4862" w:rsidRPr="00034AD6">
        <w:rPr>
          <w:rFonts w:ascii="Arial Unicode MS" w:eastAsia="Arial Unicode MS" w:hAnsi="Arial Unicode MS" w:cs="Arial Unicode MS"/>
          <w:sz w:val="21"/>
          <w:szCs w:val="21"/>
        </w:rPr>
        <w:t>relevantního</w:t>
      </w:r>
      <w:r w:rsidR="001649A8" w:rsidRPr="00034AD6">
        <w:rPr>
          <w:rFonts w:ascii="Arial Unicode MS" w:eastAsia="Arial Unicode MS" w:hAnsi="Arial Unicode MS" w:cs="Arial Unicode MS"/>
          <w:sz w:val="21"/>
          <w:szCs w:val="21"/>
        </w:rPr>
        <w:t xml:space="preserve"> </w:t>
      </w:r>
      <w:r w:rsidRPr="00034AD6">
        <w:rPr>
          <w:rFonts w:ascii="Arial Unicode MS" w:eastAsia="Arial Unicode MS" w:hAnsi="Arial Unicode MS" w:cs="Arial Unicode MS"/>
          <w:sz w:val="21"/>
          <w:szCs w:val="21"/>
        </w:rPr>
        <w:t xml:space="preserve">trhu, které ovlivňují ekonomiku </w:t>
      </w:r>
      <w:r w:rsidR="00FE4EF2" w:rsidRPr="00034AD6">
        <w:rPr>
          <w:rFonts w:ascii="Arial Unicode MS" w:eastAsia="Arial Unicode MS" w:hAnsi="Arial Unicode MS" w:cs="Arial Unicode MS"/>
          <w:sz w:val="21"/>
          <w:szCs w:val="21"/>
        </w:rPr>
        <w:t>S</w:t>
      </w:r>
      <w:r w:rsidRPr="00034AD6">
        <w:rPr>
          <w:rFonts w:ascii="Arial Unicode MS" w:eastAsia="Arial Unicode MS" w:hAnsi="Arial Unicode MS" w:cs="Arial Unicode MS"/>
          <w:sz w:val="21"/>
          <w:szCs w:val="21"/>
        </w:rPr>
        <w:t>polečnosti na nákladové straně, a trendu v získávání nových či naopak úbytku stávajících odběrných míst, nemůže být bez závažného důvodu zamítnuto;</w:t>
      </w:r>
    </w:p>
    <w:p w14:paraId="4184548E" w14:textId="77777777" w:rsidR="00B06955" w:rsidRPr="00034AD6" w:rsidRDefault="00B06955" w:rsidP="00711588">
      <w:pPr>
        <w:pStyle w:val="Odstavecseseznamem"/>
        <w:numPr>
          <w:ilvl w:val="1"/>
          <w:numId w:val="41"/>
        </w:numPr>
        <w:spacing w:after="0" w:line="20" w:lineRule="atLeast"/>
        <w:jc w:val="both"/>
        <w:rPr>
          <w:rFonts w:ascii="Arial Unicode MS" w:eastAsia="Arial Unicode MS" w:hAnsi="Arial Unicode MS" w:cs="Arial Unicode MS"/>
          <w:sz w:val="21"/>
          <w:szCs w:val="21"/>
        </w:rPr>
      </w:pPr>
      <w:r w:rsidRPr="00034AD6">
        <w:rPr>
          <w:rFonts w:ascii="Arial Unicode MS" w:eastAsia="Arial Unicode MS" w:hAnsi="Arial Unicode MS" w:cs="Arial Unicode MS"/>
          <w:sz w:val="21"/>
          <w:szCs w:val="21"/>
        </w:rPr>
        <w:t xml:space="preserve">a dále ve všech věcech vyžadujících rozhodnutí valné hromady kvalifikovanou většinou dle stanov </w:t>
      </w:r>
      <w:r w:rsidR="00164A45" w:rsidRPr="00034AD6">
        <w:rPr>
          <w:rFonts w:ascii="Arial Unicode MS" w:eastAsia="Arial Unicode MS" w:hAnsi="Arial Unicode MS" w:cs="Arial Unicode MS"/>
          <w:sz w:val="21"/>
          <w:szCs w:val="21"/>
        </w:rPr>
        <w:t>Společnosti</w:t>
      </w:r>
      <w:r w:rsidRPr="00034AD6">
        <w:rPr>
          <w:rFonts w:ascii="Arial Unicode MS" w:eastAsia="Arial Unicode MS" w:hAnsi="Arial Unicode MS" w:cs="Arial Unicode MS"/>
          <w:sz w:val="21"/>
          <w:szCs w:val="21"/>
        </w:rPr>
        <w:t xml:space="preserve">. </w:t>
      </w:r>
    </w:p>
    <w:p w14:paraId="0CAC9A0A" w14:textId="77777777" w:rsidR="00B06955" w:rsidRPr="00034AD6" w:rsidRDefault="00B06955" w:rsidP="00D56EF4">
      <w:pPr>
        <w:spacing w:after="0" w:line="20" w:lineRule="atLeast"/>
        <w:ind w:left="851" w:hanging="491"/>
        <w:rPr>
          <w:rFonts w:ascii="Arial Unicode MS" w:eastAsia="Arial Unicode MS" w:hAnsi="Arial Unicode MS" w:cs="Arial Unicode MS"/>
          <w:sz w:val="21"/>
          <w:szCs w:val="21"/>
        </w:rPr>
      </w:pPr>
    </w:p>
    <w:p w14:paraId="549E2BED" w14:textId="7526C397" w:rsidR="00B06955" w:rsidRPr="00034AD6" w:rsidRDefault="00B06955" w:rsidP="00711588">
      <w:pPr>
        <w:pStyle w:val="Odstavecseseznamem"/>
        <w:numPr>
          <w:ilvl w:val="0"/>
          <w:numId w:val="41"/>
        </w:numPr>
        <w:spacing w:after="0" w:line="20" w:lineRule="atLeast"/>
        <w:jc w:val="both"/>
        <w:rPr>
          <w:rFonts w:ascii="Arial Unicode MS" w:eastAsia="Arial Unicode MS" w:hAnsi="Arial Unicode MS" w:cs="Arial Unicode MS"/>
          <w:sz w:val="21"/>
          <w:szCs w:val="21"/>
        </w:rPr>
      </w:pPr>
      <w:r w:rsidRPr="00034AD6">
        <w:rPr>
          <w:rFonts w:ascii="Arial Unicode MS" w:eastAsia="Arial Unicode MS" w:hAnsi="Arial Unicode MS" w:cs="Arial Unicode MS"/>
          <w:sz w:val="21"/>
          <w:szCs w:val="21"/>
        </w:rPr>
        <w:t xml:space="preserve">Pokud nebude v kterékoli ze shora uvedených záležitostí dosaženo rozhodnutí potřebnou většinou ani na opakovaném zasedání představenstva, které nebude uskutečněno dříve než </w:t>
      </w:r>
      <w:r w:rsidR="00164A45" w:rsidRPr="00034AD6">
        <w:rPr>
          <w:rFonts w:ascii="Arial Unicode MS" w:eastAsia="Arial Unicode MS" w:hAnsi="Arial Unicode MS" w:cs="Arial Unicode MS"/>
          <w:sz w:val="21"/>
          <w:szCs w:val="21"/>
        </w:rPr>
        <w:t xml:space="preserve">za </w:t>
      </w:r>
      <w:r w:rsidRPr="00034AD6">
        <w:rPr>
          <w:rFonts w:ascii="Arial Unicode MS" w:eastAsia="Arial Unicode MS" w:hAnsi="Arial Unicode MS" w:cs="Arial Unicode MS"/>
          <w:sz w:val="21"/>
          <w:szCs w:val="21"/>
        </w:rPr>
        <w:t>dva týdny a ne později než čtyři týdny od vzniku neshody, nebo pokud se v takové době nesejde usnášeníschopné zasedání představenstva k opětovnému projednání předmětné věci, ač bylo řádně svoláno, může kterýkoli z </w:t>
      </w:r>
      <w:r w:rsidR="00260472" w:rsidRPr="00034AD6">
        <w:rPr>
          <w:rFonts w:ascii="Arial Unicode MS" w:eastAsia="Arial Unicode MS" w:hAnsi="Arial Unicode MS" w:cs="Arial Unicode MS"/>
          <w:sz w:val="21"/>
          <w:szCs w:val="21"/>
        </w:rPr>
        <w:t>A</w:t>
      </w:r>
      <w:r w:rsidRPr="00034AD6">
        <w:rPr>
          <w:rFonts w:ascii="Arial Unicode MS" w:eastAsia="Arial Unicode MS" w:hAnsi="Arial Unicode MS" w:cs="Arial Unicode MS"/>
          <w:sz w:val="21"/>
          <w:szCs w:val="21"/>
        </w:rPr>
        <w:t xml:space="preserve">kcionářů podat návrh na projednání takové věci na nejvyšší úrovni obou </w:t>
      </w:r>
      <w:r w:rsidR="00260472" w:rsidRPr="00034AD6">
        <w:rPr>
          <w:rFonts w:ascii="Arial Unicode MS" w:eastAsia="Arial Unicode MS" w:hAnsi="Arial Unicode MS" w:cs="Arial Unicode MS"/>
          <w:sz w:val="21"/>
          <w:szCs w:val="21"/>
        </w:rPr>
        <w:t>A</w:t>
      </w:r>
      <w:r w:rsidRPr="00034AD6">
        <w:rPr>
          <w:rFonts w:ascii="Arial Unicode MS" w:eastAsia="Arial Unicode MS" w:hAnsi="Arial Unicode MS" w:cs="Arial Unicode MS"/>
          <w:sz w:val="21"/>
          <w:szCs w:val="21"/>
        </w:rPr>
        <w:t xml:space="preserve">kcionářů, případně na provedení jiných kroků potřebných k odstranění rozporů mezi </w:t>
      </w:r>
      <w:r w:rsidR="00260472" w:rsidRPr="00034AD6">
        <w:rPr>
          <w:rFonts w:ascii="Arial Unicode MS" w:eastAsia="Arial Unicode MS" w:hAnsi="Arial Unicode MS" w:cs="Arial Unicode MS"/>
          <w:sz w:val="21"/>
          <w:szCs w:val="21"/>
        </w:rPr>
        <w:t>A</w:t>
      </w:r>
      <w:r w:rsidRPr="00034AD6">
        <w:rPr>
          <w:rFonts w:ascii="Arial Unicode MS" w:eastAsia="Arial Unicode MS" w:hAnsi="Arial Unicode MS" w:cs="Arial Unicode MS"/>
          <w:sz w:val="21"/>
          <w:szCs w:val="21"/>
        </w:rPr>
        <w:t xml:space="preserve">kcionáři. Jestliže neshoda bude trvat i po třech měsících od zahájení jednání </w:t>
      </w:r>
      <w:r w:rsidR="00260472" w:rsidRPr="00034AD6">
        <w:rPr>
          <w:rFonts w:ascii="Arial Unicode MS" w:eastAsia="Arial Unicode MS" w:hAnsi="Arial Unicode MS" w:cs="Arial Unicode MS"/>
          <w:sz w:val="21"/>
          <w:szCs w:val="21"/>
        </w:rPr>
        <w:t>A</w:t>
      </w:r>
      <w:r w:rsidRPr="00034AD6">
        <w:rPr>
          <w:rFonts w:ascii="Arial Unicode MS" w:eastAsia="Arial Unicode MS" w:hAnsi="Arial Unicode MS" w:cs="Arial Unicode MS"/>
          <w:sz w:val="21"/>
          <w:szCs w:val="21"/>
        </w:rPr>
        <w:t xml:space="preserve">kcionářů na nejvyšší úrovni v dobré víře o odstranění neshody, bude členům představenstva předložen odborný posudek znalce </w:t>
      </w:r>
      <w:r w:rsidRPr="00034AD6">
        <w:rPr>
          <w:rFonts w:ascii="Arial Unicode MS" w:eastAsia="Arial Unicode MS" w:hAnsi="Arial Unicode MS" w:cs="Arial Unicode MS"/>
          <w:sz w:val="21"/>
          <w:szCs w:val="21"/>
        </w:rPr>
        <w:lastRenderedPageBreak/>
        <w:t xml:space="preserve">určeného dohodou </w:t>
      </w:r>
      <w:r w:rsidR="00260472" w:rsidRPr="00034AD6">
        <w:rPr>
          <w:rFonts w:ascii="Arial Unicode MS" w:eastAsia="Arial Unicode MS" w:hAnsi="Arial Unicode MS" w:cs="Arial Unicode MS"/>
          <w:sz w:val="21"/>
          <w:szCs w:val="21"/>
        </w:rPr>
        <w:t>A</w:t>
      </w:r>
      <w:r w:rsidRPr="00034AD6">
        <w:rPr>
          <w:rFonts w:ascii="Arial Unicode MS" w:eastAsia="Arial Unicode MS" w:hAnsi="Arial Unicode MS" w:cs="Arial Unicode MS"/>
          <w:sz w:val="21"/>
          <w:szCs w:val="21"/>
        </w:rPr>
        <w:t xml:space="preserve">kcionářů, a nebude-li takové dohody, pak znalcem bude jeden ze znaleckých ústavů působících při společnostech tzv. velké čtyřky (PwC, Deloitte, KPMG a EY), a to ten z nich, který podá nejvýhodnější nabídku. Z takového odborného posudku musí jednoznačně vyplývat, že přijetím rozhodnutí nevznikne </w:t>
      </w:r>
      <w:r w:rsidR="00164A45" w:rsidRPr="00034AD6">
        <w:rPr>
          <w:rFonts w:ascii="Arial Unicode MS" w:eastAsia="Arial Unicode MS" w:hAnsi="Arial Unicode MS" w:cs="Arial Unicode MS"/>
          <w:sz w:val="21"/>
          <w:szCs w:val="21"/>
        </w:rPr>
        <w:t xml:space="preserve">Společnosti </w:t>
      </w:r>
      <w:r w:rsidRPr="00034AD6">
        <w:rPr>
          <w:rFonts w:ascii="Arial Unicode MS" w:eastAsia="Arial Unicode MS" w:hAnsi="Arial Unicode MS" w:cs="Arial Unicode MS"/>
          <w:sz w:val="21"/>
          <w:szCs w:val="21"/>
        </w:rPr>
        <w:t xml:space="preserve">škoda, ani nedojde ke zhoršení postavení </w:t>
      </w:r>
      <w:r w:rsidR="00260472" w:rsidRPr="00034AD6">
        <w:rPr>
          <w:rFonts w:ascii="Arial Unicode MS" w:eastAsia="Arial Unicode MS" w:hAnsi="Arial Unicode MS" w:cs="Arial Unicode MS"/>
          <w:sz w:val="21"/>
          <w:szCs w:val="21"/>
        </w:rPr>
        <w:t>A</w:t>
      </w:r>
      <w:r w:rsidRPr="00034AD6">
        <w:rPr>
          <w:rFonts w:ascii="Arial Unicode MS" w:eastAsia="Arial Unicode MS" w:hAnsi="Arial Unicode MS" w:cs="Arial Unicode MS"/>
          <w:sz w:val="21"/>
          <w:szCs w:val="21"/>
        </w:rPr>
        <w:t xml:space="preserve">kcionářů. Pokud i tehdy nebude dosaženo kvalifikované většiny v představenstvu </w:t>
      </w:r>
      <w:r w:rsidR="00164A45" w:rsidRPr="00034AD6">
        <w:rPr>
          <w:rFonts w:ascii="Arial Unicode MS" w:eastAsia="Arial Unicode MS" w:hAnsi="Arial Unicode MS" w:cs="Arial Unicode MS"/>
          <w:sz w:val="21"/>
          <w:szCs w:val="21"/>
        </w:rPr>
        <w:t>ohledně přijetí</w:t>
      </w:r>
      <w:r w:rsidRPr="00034AD6">
        <w:rPr>
          <w:rFonts w:ascii="Arial Unicode MS" w:eastAsia="Arial Unicode MS" w:hAnsi="Arial Unicode MS" w:cs="Arial Unicode MS"/>
          <w:sz w:val="21"/>
          <w:szCs w:val="21"/>
        </w:rPr>
        <w:t xml:space="preserve"> uvedené záležitosti, záležitost, která je předmětem neshody, může být uskutečněna za souhlasu prosté většiny všech členů představenstva</w:t>
      </w:r>
      <w:r w:rsidR="00260472" w:rsidRPr="00034AD6">
        <w:rPr>
          <w:rFonts w:ascii="Arial Unicode MS" w:eastAsia="Arial Unicode MS" w:hAnsi="Arial Unicode MS" w:cs="Arial Unicode MS"/>
          <w:sz w:val="21"/>
          <w:szCs w:val="21"/>
        </w:rPr>
        <w:t>.</w:t>
      </w:r>
      <w:r w:rsidRPr="00034AD6">
        <w:rPr>
          <w:rFonts w:ascii="Arial Unicode MS" w:eastAsia="Arial Unicode MS" w:hAnsi="Arial Unicode MS" w:cs="Arial Unicode MS"/>
          <w:sz w:val="21"/>
          <w:szCs w:val="21"/>
        </w:rPr>
        <w:t xml:space="preserve"> </w:t>
      </w:r>
      <w:r w:rsidR="00260472" w:rsidRPr="00034AD6">
        <w:rPr>
          <w:rFonts w:ascii="Arial Unicode MS" w:eastAsia="Arial Unicode MS" w:hAnsi="Arial Unicode MS" w:cs="Arial Unicode MS"/>
          <w:sz w:val="21"/>
          <w:szCs w:val="21"/>
        </w:rPr>
        <w:t>P</w:t>
      </w:r>
      <w:r w:rsidRPr="00034AD6">
        <w:rPr>
          <w:rFonts w:ascii="Arial Unicode MS" w:eastAsia="Arial Unicode MS" w:hAnsi="Arial Unicode MS" w:cs="Arial Unicode MS"/>
          <w:sz w:val="21"/>
          <w:szCs w:val="21"/>
        </w:rPr>
        <w:t xml:space="preserve">okud však k takovému rozhodnutí představenstva prostou většinou dojde, může město Plzeň vyvolat proces vzájemných nabídek, ve kterém bude mezi </w:t>
      </w:r>
      <w:r w:rsidR="00260472" w:rsidRPr="00034AD6">
        <w:rPr>
          <w:rFonts w:ascii="Arial Unicode MS" w:eastAsia="Arial Unicode MS" w:hAnsi="Arial Unicode MS" w:cs="Arial Unicode MS"/>
          <w:sz w:val="21"/>
          <w:szCs w:val="21"/>
        </w:rPr>
        <w:t>A</w:t>
      </w:r>
      <w:r w:rsidRPr="00034AD6">
        <w:rPr>
          <w:rFonts w:ascii="Arial Unicode MS" w:eastAsia="Arial Unicode MS" w:hAnsi="Arial Unicode MS" w:cs="Arial Unicode MS"/>
          <w:sz w:val="21"/>
          <w:szCs w:val="21"/>
        </w:rPr>
        <w:t xml:space="preserve">kcionáři navzájem probíhat nabídkový proces ohledně odkupu podílu druhého </w:t>
      </w:r>
      <w:r w:rsidR="00164A45" w:rsidRPr="00034AD6">
        <w:rPr>
          <w:rFonts w:ascii="Arial Unicode MS" w:eastAsia="Arial Unicode MS" w:hAnsi="Arial Unicode MS" w:cs="Arial Unicode MS"/>
          <w:sz w:val="21"/>
          <w:szCs w:val="21"/>
        </w:rPr>
        <w:t>A</w:t>
      </w:r>
      <w:r w:rsidRPr="00034AD6">
        <w:rPr>
          <w:rFonts w:ascii="Arial Unicode MS" w:eastAsia="Arial Unicode MS" w:hAnsi="Arial Unicode MS" w:cs="Arial Unicode MS"/>
          <w:sz w:val="21"/>
          <w:szCs w:val="21"/>
        </w:rPr>
        <w:t xml:space="preserve">kcionáře ve </w:t>
      </w:r>
      <w:r w:rsidR="00164A45" w:rsidRPr="00034AD6">
        <w:rPr>
          <w:rFonts w:ascii="Arial Unicode MS" w:eastAsia="Arial Unicode MS" w:hAnsi="Arial Unicode MS" w:cs="Arial Unicode MS"/>
          <w:sz w:val="21"/>
          <w:szCs w:val="21"/>
        </w:rPr>
        <w:t>Společnosti</w:t>
      </w:r>
      <w:r w:rsidRPr="00034AD6">
        <w:rPr>
          <w:rFonts w:ascii="Arial Unicode MS" w:eastAsia="Arial Unicode MS" w:hAnsi="Arial Unicode MS" w:cs="Arial Unicode MS"/>
          <w:sz w:val="21"/>
          <w:szCs w:val="21"/>
        </w:rPr>
        <w:t xml:space="preserve">, přičemž ten </w:t>
      </w:r>
      <w:r w:rsidR="00164A45" w:rsidRPr="00034AD6">
        <w:rPr>
          <w:rFonts w:ascii="Arial Unicode MS" w:eastAsia="Arial Unicode MS" w:hAnsi="Arial Unicode MS" w:cs="Arial Unicode MS"/>
          <w:sz w:val="21"/>
          <w:szCs w:val="21"/>
        </w:rPr>
        <w:t>Akcionář</w:t>
      </w:r>
      <w:r w:rsidRPr="00034AD6">
        <w:rPr>
          <w:rFonts w:ascii="Arial Unicode MS" w:eastAsia="Arial Unicode MS" w:hAnsi="Arial Unicode MS" w:cs="Arial Unicode MS"/>
          <w:sz w:val="21"/>
          <w:szCs w:val="21"/>
        </w:rPr>
        <w:t xml:space="preserve">, který dá finální nejvyšší nabídku, odkoupí podíl druhého </w:t>
      </w:r>
      <w:r w:rsidR="00164A45" w:rsidRPr="00034AD6">
        <w:rPr>
          <w:rFonts w:ascii="Arial Unicode MS" w:eastAsia="Arial Unicode MS" w:hAnsi="Arial Unicode MS" w:cs="Arial Unicode MS"/>
          <w:sz w:val="21"/>
          <w:szCs w:val="21"/>
        </w:rPr>
        <w:t>A</w:t>
      </w:r>
      <w:r w:rsidRPr="00034AD6">
        <w:rPr>
          <w:rFonts w:ascii="Arial Unicode MS" w:eastAsia="Arial Unicode MS" w:hAnsi="Arial Unicode MS" w:cs="Arial Unicode MS"/>
          <w:sz w:val="21"/>
          <w:szCs w:val="21"/>
        </w:rPr>
        <w:t>kcionáře v plné výši za podmínek nabídky.</w:t>
      </w:r>
    </w:p>
    <w:p w14:paraId="53080913" w14:textId="77777777" w:rsidR="00753AE9" w:rsidRPr="00034AD6" w:rsidRDefault="00753AE9" w:rsidP="00D56EF4">
      <w:pPr>
        <w:pStyle w:val="Odstavecseseznamem"/>
        <w:spacing w:after="0" w:line="20" w:lineRule="atLeast"/>
        <w:jc w:val="both"/>
        <w:rPr>
          <w:rFonts w:ascii="Arial Unicode MS" w:eastAsia="Arial Unicode MS" w:hAnsi="Arial Unicode MS" w:cs="Arial Unicode MS"/>
          <w:sz w:val="21"/>
          <w:szCs w:val="21"/>
        </w:rPr>
      </w:pPr>
    </w:p>
    <w:p w14:paraId="7650FFE8" w14:textId="77777777" w:rsidR="00753AE9" w:rsidRPr="00034AD6" w:rsidRDefault="00753AE9" w:rsidP="00711588">
      <w:pPr>
        <w:pStyle w:val="Odstavecseseznamem"/>
        <w:numPr>
          <w:ilvl w:val="0"/>
          <w:numId w:val="41"/>
        </w:numPr>
        <w:spacing w:after="0" w:line="20" w:lineRule="atLeast"/>
        <w:jc w:val="both"/>
        <w:rPr>
          <w:rFonts w:ascii="Arial Unicode MS" w:eastAsia="Arial Unicode MS" w:hAnsi="Arial Unicode MS" w:cs="Arial Unicode MS"/>
          <w:sz w:val="21"/>
          <w:szCs w:val="21"/>
        </w:rPr>
      </w:pPr>
      <w:r w:rsidRPr="00034AD6">
        <w:rPr>
          <w:rFonts w:ascii="Arial Unicode MS" w:eastAsia="Arial Unicode MS" w:hAnsi="Arial Unicode MS" w:cs="Arial Unicode MS"/>
          <w:sz w:val="21"/>
          <w:szCs w:val="21"/>
        </w:rPr>
        <w:t>V takovém případě Akcionář 1 zašle Akcionáři</w:t>
      </w:r>
      <w:r w:rsidR="001649A8" w:rsidRPr="00034AD6">
        <w:rPr>
          <w:rFonts w:ascii="Arial Unicode MS" w:eastAsia="Arial Unicode MS" w:hAnsi="Arial Unicode MS" w:cs="Arial Unicode MS"/>
          <w:sz w:val="21"/>
          <w:szCs w:val="21"/>
        </w:rPr>
        <w:t xml:space="preserve"> 2</w:t>
      </w:r>
      <w:r w:rsidRPr="00034AD6">
        <w:rPr>
          <w:rFonts w:ascii="Arial Unicode MS" w:eastAsia="Arial Unicode MS" w:hAnsi="Arial Unicode MS" w:cs="Arial Unicode MS"/>
          <w:sz w:val="21"/>
          <w:szCs w:val="21"/>
        </w:rPr>
        <w:t xml:space="preserve"> nejpozději do </w:t>
      </w:r>
      <w:r w:rsidR="001649A8" w:rsidRPr="00034AD6">
        <w:rPr>
          <w:rFonts w:ascii="Arial Unicode MS" w:eastAsia="Arial Unicode MS" w:hAnsi="Arial Unicode MS" w:cs="Arial Unicode MS"/>
          <w:sz w:val="21"/>
          <w:szCs w:val="21"/>
        </w:rPr>
        <w:t xml:space="preserve">90 </w:t>
      </w:r>
      <w:r w:rsidRPr="00034AD6">
        <w:rPr>
          <w:rFonts w:ascii="Arial Unicode MS" w:eastAsia="Arial Unicode MS" w:hAnsi="Arial Unicode MS" w:cs="Arial Unicode MS"/>
          <w:sz w:val="21"/>
          <w:szCs w:val="21"/>
        </w:rPr>
        <w:t xml:space="preserve">dní od takového rozhodnutí představenstva písemnou nabídku na odkup všech Akcií Akcionáře 2. Tato nabídka musí obsahovat alespoň kupní cenu nabízenou za 1 Akcii a celkovou kupní cenu nabízenou za veškeré Akcie v držení Akcionáře 2. </w:t>
      </w:r>
      <w:r w:rsidRPr="00034AD6">
        <w:rPr>
          <w:rFonts w:ascii="Arial Unicode MS" w:eastAsia="Arial Unicode MS" w:hAnsi="Arial Unicode MS" w:cs="Arial Unicode MS"/>
          <w:b/>
          <w:sz w:val="21"/>
          <w:szCs w:val="21"/>
        </w:rPr>
        <w:t>(„Nabídka 1“)</w:t>
      </w:r>
      <w:r w:rsidRPr="00034AD6">
        <w:rPr>
          <w:rFonts w:ascii="Arial Unicode MS" w:eastAsia="Arial Unicode MS" w:hAnsi="Arial Unicode MS" w:cs="Arial Unicode MS"/>
          <w:sz w:val="21"/>
          <w:szCs w:val="21"/>
        </w:rPr>
        <w:t xml:space="preserve"> </w:t>
      </w:r>
    </w:p>
    <w:p w14:paraId="1C76579A" w14:textId="77777777" w:rsidR="00753AE9" w:rsidRPr="00034AD6" w:rsidRDefault="00753AE9" w:rsidP="00D56EF4">
      <w:pPr>
        <w:pStyle w:val="Odstavecseseznamem"/>
        <w:spacing w:after="0" w:line="20" w:lineRule="atLeast"/>
        <w:rPr>
          <w:rFonts w:ascii="Arial Unicode MS" w:eastAsia="Arial Unicode MS" w:hAnsi="Arial Unicode MS" w:cs="Arial Unicode MS"/>
          <w:sz w:val="21"/>
          <w:szCs w:val="21"/>
        </w:rPr>
      </w:pPr>
    </w:p>
    <w:p w14:paraId="030B6D37" w14:textId="77777777" w:rsidR="00753AE9" w:rsidRPr="00034AD6" w:rsidRDefault="00753AE9" w:rsidP="00D56EF4">
      <w:pPr>
        <w:pStyle w:val="Odstavecseseznamem"/>
        <w:spacing w:after="0" w:line="20" w:lineRule="atLeast"/>
        <w:jc w:val="both"/>
        <w:rPr>
          <w:rFonts w:ascii="Arial Unicode MS" w:eastAsia="Arial Unicode MS" w:hAnsi="Arial Unicode MS" w:cs="Arial Unicode MS"/>
          <w:b/>
          <w:sz w:val="21"/>
          <w:szCs w:val="21"/>
        </w:rPr>
      </w:pPr>
      <w:r w:rsidRPr="00034AD6">
        <w:rPr>
          <w:rFonts w:ascii="Arial Unicode MS" w:eastAsia="Arial Unicode MS" w:hAnsi="Arial Unicode MS" w:cs="Arial Unicode MS"/>
          <w:sz w:val="21"/>
          <w:szCs w:val="21"/>
        </w:rPr>
        <w:t xml:space="preserve">Akcionář 2 je povinen do </w:t>
      </w:r>
      <w:r w:rsidR="001649A8" w:rsidRPr="00034AD6">
        <w:rPr>
          <w:rFonts w:ascii="Arial Unicode MS" w:eastAsia="Arial Unicode MS" w:hAnsi="Arial Unicode MS" w:cs="Arial Unicode MS"/>
          <w:sz w:val="21"/>
          <w:szCs w:val="21"/>
        </w:rPr>
        <w:t xml:space="preserve">90 </w:t>
      </w:r>
      <w:r w:rsidRPr="00034AD6">
        <w:rPr>
          <w:rFonts w:ascii="Arial Unicode MS" w:eastAsia="Arial Unicode MS" w:hAnsi="Arial Unicode MS" w:cs="Arial Unicode MS"/>
          <w:sz w:val="21"/>
          <w:szCs w:val="21"/>
        </w:rPr>
        <w:t>dní od obdržení Nabídky 1 sdělit Akcionáři 1, zdali Nabídku 1 přijímá. V případě, že Akcionář 2 Nabídku 1 nepřijme, je povinen</w:t>
      </w:r>
      <w:r w:rsidR="00164A45" w:rsidRPr="00034AD6">
        <w:rPr>
          <w:rFonts w:ascii="Arial Unicode MS" w:eastAsia="Arial Unicode MS" w:hAnsi="Arial Unicode MS" w:cs="Arial Unicode MS"/>
          <w:sz w:val="21"/>
          <w:szCs w:val="21"/>
        </w:rPr>
        <w:t xml:space="preserve"> v této lhůtě</w:t>
      </w:r>
      <w:r w:rsidRPr="00034AD6">
        <w:rPr>
          <w:rFonts w:ascii="Arial Unicode MS" w:eastAsia="Arial Unicode MS" w:hAnsi="Arial Unicode MS" w:cs="Arial Unicode MS"/>
          <w:sz w:val="21"/>
          <w:szCs w:val="21"/>
        </w:rPr>
        <w:t xml:space="preserve"> učinit Akcionáři 1 </w:t>
      </w:r>
      <w:r w:rsidR="00F90DAE" w:rsidRPr="00034AD6">
        <w:rPr>
          <w:rFonts w:ascii="Arial Unicode MS" w:eastAsia="Arial Unicode MS" w:hAnsi="Arial Unicode MS" w:cs="Arial Unicode MS"/>
          <w:sz w:val="21"/>
          <w:szCs w:val="21"/>
        </w:rPr>
        <w:t xml:space="preserve">nabídku </w:t>
      </w:r>
      <w:r w:rsidRPr="00034AD6">
        <w:rPr>
          <w:rFonts w:ascii="Arial Unicode MS" w:eastAsia="Arial Unicode MS" w:hAnsi="Arial Unicode MS" w:cs="Arial Unicode MS"/>
          <w:sz w:val="21"/>
          <w:szCs w:val="21"/>
        </w:rPr>
        <w:t>na odkup všech Akcií v držení Akcionáře 1. Tato nabídka musí obsahovat alespoň kupní cenu nabízenou za 1 Akcii</w:t>
      </w:r>
      <w:r w:rsidR="00324C4B" w:rsidRPr="00034AD6">
        <w:rPr>
          <w:rFonts w:ascii="Arial Unicode MS" w:eastAsia="Arial Unicode MS" w:hAnsi="Arial Unicode MS" w:cs="Arial Unicode MS"/>
          <w:sz w:val="21"/>
          <w:szCs w:val="21"/>
        </w:rPr>
        <w:t>, která bude vyšší než v Nabídce 1,</w:t>
      </w:r>
      <w:r w:rsidRPr="00034AD6">
        <w:rPr>
          <w:rFonts w:ascii="Arial Unicode MS" w:eastAsia="Arial Unicode MS" w:hAnsi="Arial Unicode MS" w:cs="Arial Unicode MS"/>
          <w:sz w:val="21"/>
          <w:szCs w:val="21"/>
        </w:rPr>
        <w:t xml:space="preserve"> a celkovou kupní cenu nabízenou za veškeré Akcie v držení Akcionáře 1. </w:t>
      </w:r>
      <w:r w:rsidRPr="00034AD6">
        <w:rPr>
          <w:rFonts w:ascii="Arial Unicode MS" w:eastAsia="Arial Unicode MS" w:hAnsi="Arial Unicode MS" w:cs="Arial Unicode MS"/>
          <w:b/>
          <w:sz w:val="21"/>
          <w:szCs w:val="21"/>
        </w:rPr>
        <w:t>(„Nabídka 2“)</w:t>
      </w:r>
    </w:p>
    <w:p w14:paraId="68698848" w14:textId="77777777" w:rsidR="00D0472F" w:rsidRPr="00034AD6" w:rsidRDefault="00D0472F" w:rsidP="00D56EF4">
      <w:pPr>
        <w:pStyle w:val="Odstavecseseznamem"/>
        <w:spacing w:after="0" w:line="20" w:lineRule="atLeast"/>
        <w:jc w:val="both"/>
        <w:rPr>
          <w:rFonts w:ascii="Arial Unicode MS" w:eastAsia="Arial Unicode MS" w:hAnsi="Arial Unicode MS" w:cs="Arial Unicode MS"/>
          <w:b/>
          <w:sz w:val="21"/>
          <w:szCs w:val="21"/>
        </w:rPr>
      </w:pPr>
    </w:p>
    <w:p w14:paraId="339E1FEE" w14:textId="77777777" w:rsidR="00D0472F" w:rsidRPr="00034AD6" w:rsidRDefault="00D0472F" w:rsidP="00D56EF4">
      <w:pPr>
        <w:pStyle w:val="Odstavecseseznamem"/>
        <w:spacing w:after="0" w:line="20" w:lineRule="atLeast"/>
        <w:jc w:val="both"/>
        <w:rPr>
          <w:rFonts w:ascii="Arial Unicode MS" w:eastAsia="Arial Unicode MS" w:hAnsi="Arial Unicode MS" w:cs="Arial Unicode MS"/>
          <w:b/>
          <w:sz w:val="21"/>
          <w:szCs w:val="21"/>
        </w:rPr>
      </w:pPr>
      <w:r w:rsidRPr="00034AD6">
        <w:rPr>
          <w:rFonts w:ascii="Arial Unicode MS" w:eastAsia="Arial Unicode MS" w:hAnsi="Arial Unicode MS" w:cs="Arial Unicode MS"/>
          <w:sz w:val="21"/>
          <w:szCs w:val="21"/>
        </w:rPr>
        <w:t xml:space="preserve">Akcionář 1 je povinen do </w:t>
      </w:r>
      <w:r w:rsidR="00BE4061" w:rsidRPr="00034AD6">
        <w:rPr>
          <w:rFonts w:ascii="Arial Unicode MS" w:eastAsia="Arial Unicode MS" w:hAnsi="Arial Unicode MS" w:cs="Arial Unicode MS"/>
          <w:sz w:val="21"/>
          <w:szCs w:val="21"/>
        </w:rPr>
        <w:t xml:space="preserve">60 </w:t>
      </w:r>
      <w:r w:rsidRPr="00034AD6">
        <w:rPr>
          <w:rFonts w:ascii="Arial Unicode MS" w:eastAsia="Arial Unicode MS" w:hAnsi="Arial Unicode MS" w:cs="Arial Unicode MS"/>
          <w:sz w:val="21"/>
          <w:szCs w:val="21"/>
        </w:rPr>
        <w:t xml:space="preserve">dní od obdržení Nabídky 2 sdělit Akcionáři 2, zdali Nabídku 2 přijímá. V případě, že Akcionář 1 Nabídku 2 nepřijme, je povinen v této lhůtě učinit Akcionáři 2 nabídku na odkup všech Akcií v držení Akcionáře 2. Tato nabídka musí obsahovat alespoň kupní cenu nabízenou za 1 Akcii, která bude vyšší než v Nabídce 2, a celkovou kupní cenu nabízenou za veškeré Akcie v držení Akcionáře 2. </w:t>
      </w:r>
      <w:r w:rsidRPr="00034AD6">
        <w:rPr>
          <w:rFonts w:ascii="Arial Unicode MS" w:eastAsia="Arial Unicode MS" w:hAnsi="Arial Unicode MS" w:cs="Arial Unicode MS"/>
          <w:b/>
          <w:sz w:val="21"/>
          <w:szCs w:val="21"/>
        </w:rPr>
        <w:t>(„Nabídka 3“)</w:t>
      </w:r>
    </w:p>
    <w:p w14:paraId="543BBBE9" w14:textId="77777777" w:rsidR="00D0472F" w:rsidRPr="00034AD6" w:rsidRDefault="00D0472F" w:rsidP="00D56EF4">
      <w:pPr>
        <w:pStyle w:val="Odstavecseseznamem"/>
        <w:spacing w:after="0" w:line="20" w:lineRule="atLeast"/>
        <w:jc w:val="both"/>
        <w:rPr>
          <w:rFonts w:ascii="Arial Unicode MS" w:eastAsia="Arial Unicode MS" w:hAnsi="Arial Unicode MS" w:cs="Arial Unicode MS"/>
          <w:b/>
          <w:sz w:val="21"/>
          <w:szCs w:val="21"/>
        </w:rPr>
      </w:pPr>
    </w:p>
    <w:p w14:paraId="12A4BA4E" w14:textId="77777777" w:rsidR="00D0472F" w:rsidRPr="00034AD6" w:rsidRDefault="00D0472F" w:rsidP="00D56EF4">
      <w:pPr>
        <w:pStyle w:val="Odstavecseseznamem"/>
        <w:spacing w:after="0" w:line="20" w:lineRule="atLeast"/>
        <w:jc w:val="both"/>
        <w:rPr>
          <w:rFonts w:ascii="Arial Unicode MS" w:eastAsia="Arial Unicode MS" w:hAnsi="Arial Unicode MS" w:cs="Arial Unicode MS"/>
          <w:b/>
          <w:sz w:val="21"/>
          <w:szCs w:val="21"/>
        </w:rPr>
      </w:pPr>
      <w:r w:rsidRPr="00034AD6">
        <w:rPr>
          <w:rFonts w:ascii="Arial Unicode MS" w:eastAsia="Arial Unicode MS" w:hAnsi="Arial Unicode MS" w:cs="Arial Unicode MS"/>
          <w:sz w:val="21"/>
          <w:szCs w:val="21"/>
        </w:rPr>
        <w:t xml:space="preserve">Akcionář 2 je povinen do </w:t>
      </w:r>
      <w:r w:rsidR="00BE4061" w:rsidRPr="00034AD6">
        <w:rPr>
          <w:rFonts w:ascii="Arial Unicode MS" w:eastAsia="Arial Unicode MS" w:hAnsi="Arial Unicode MS" w:cs="Arial Unicode MS"/>
          <w:sz w:val="21"/>
          <w:szCs w:val="21"/>
        </w:rPr>
        <w:t xml:space="preserve">60 </w:t>
      </w:r>
      <w:r w:rsidRPr="00034AD6">
        <w:rPr>
          <w:rFonts w:ascii="Arial Unicode MS" w:eastAsia="Arial Unicode MS" w:hAnsi="Arial Unicode MS" w:cs="Arial Unicode MS"/>
          <w:sz w:val="21"/>
          <w:szCs w:val="21"/>
        </w:rPr>
        <w:t xml:space="preserve">dní od obdržení Nabídky 3 sdělit Akcionáři 1, zdali Nabídku 3 přijímá. V případě, že Akcionář 2 Nabídku 3 nepřijme, je povinen v této lhůtě učinit Akcionáři 1 nabídku na odkup všech Akcií v držení Akcionáře 1. Tato nabídka musí </w:t>
      </w:r>
      <w:r w:rsidRPr="00034AD6">
        <w:rPr>
          <w:rFonts w:ascii="Arial Unicode MS" w:eastAsia="Arial Unicode MS" w:hAnsi="Arial Unicode MS" w:cs="Arial Unicode MS"/>
          <w:sz w:val="21"/>
          <w:szCs w:val="21"/>
        </w:rPr>
        <w:lastRenderedPageBreak/>
        <w:t xml:space="preserve">obsahovat alespoň kupní cenu nabízenou za 1 Akcii, která bude vyšší než v Nabídce 3, a celkovou kupní cenu nabízenou za veškeré Akcie v držení Akcionáře 1. </w:t>
      </w:r>
      <w:r w:rsidRPr="00034AD6">
        <w:rPr>
          <w:rFonts w:ascii="Arial Unicode MS" w:eastAsia="Arial Unicode MS" w:hAnsi="Arial Unicode MS" w:cs="Arial Unicode MS"/>
          <w:b/>
          <w:sz w:val="21"/>
          <w:szCs w:val="21"/>
        </w:rPr>
        <w:t>(„Nabídka 4“)</w:t>
      </w:r>
    </w:p>
    <w:p w14:paraId="548C01F3" w14:textId="77777777" w:rsidR="00B847C6" w:rsidRPr="00034AD6" w:rsidRDefault="00B847C6" w:rsidP="00D56EF4">
      <w:pPr>
        <w:pStyle w:val="Odstavecseseznamem"/>
        <w:spacing w:after="0" w:line="20" w:lineRule="atLeast"/>
        <w:jc w:val="both"/>
        <w:rPr>
          <w:rFonts w:ascii="Arial Unicode MS" w:eastAsia="Arial Unicode MS" w:hAnsi="Arial Unicode MS" w:cs="Arial Unicode MS"/>
          <w:b/>
          <w:sz w:val="21"/>
          <w:szCs w:val="21"/>
        </w:rPr>
      </w:pPr>
    </w:p>
    <w:p w14:paraId="1A33A949" w14:textId="77777777" w:rsidR="006D5D1E" w:rsidRPr="00034AD6" w:rsidRDefault="006D5D1E" w:rsidP="00D56EF4">
      <w:pPr>
        <w:pStyle w:val="Odstavecseseznamem"/>
        <w:spacing w:after="0" w:line="20" w:lineRule="atLeast"/>
        <w:jc w:val="both"/>
        <w:rPr>
          <w:rFonts w:ascii="Arial Unicode MS" w:eastAsia="Arial Unicode MS" w:hAnsi="Arial Unicode MS" w:cs="Arial Unicode MS"/>
          <w:sz w:val="21"/>
          <w:szCs w:val="21"/>
        </w:rPr>
      </w:pPr>
      <w:r w:rsidRPr="00034AD6">
        <w:rPr>
          <w:rFonts w:ascii="Arial Unicode MS" w:eastAsia="Arial Unicode MS" w:hAnsi="Arial Unicode MS" w:cs="Arial Unicode MS"/>
          <w:sz w:val="21"/>
          <w:szCs w:val="21"/>
        </w:rPr>
        <w:t>Akcionář 1 je povinen do 45 dní od obdržení Nabídky 4 sdělit Akcionáři 2, zdali Nabídku 4 přijímá.</w:t>
      </w:r>
    </w:p>
    <w:p w14:paraId="4AF21F79" w14:textId="77777777" w:rsidR="006D5D1E" w:rsidRPr="00034AD6" w:rsidRDefault="006D5D1E" w:rsidP="00D56EF4">
      <w:pPr>
        <w:pStyle w:val="Odstavecseseznamem"/>
        <w:spacing w:after="0" w:line="20" w:lineRule="atLeast"/>
        <w:jc w:val="both"/>
        <w:rPr>
          <w:rFonts w:ascii="Arial Unicode MS" w:eastAsia="Arial Unicode MS" w:hAnsi="Arial Unicode MS" w:cs="Arial Unicode MS"/>
          <w:sz w:val="21"/>
          <w:szCs w:val="21"/>
        </w:rPr>
      </w:pPr>
    </w:p>
    <w:p w14:paraId="45AE4983" w14:textId="77777777" w:rsidR="00B847C6" w:rsidRPr="00034AD6" w:rsidRDefault="00B847C6" w:rsidP="00D56EF4">
      <w:pPr>
        <w:pStyle w:val="Odstavecseseznamem"/>
        <w:spacing w:after="0" w:line="20" w:lineRule="atLeast"/>
        <w:jc w:val="both"/>
        <w:rPr>
          <w:rFonts w:ascii="Arial Unicode MS" w:eastAsia="Arial Unicode MS" w:hAnsi="Arial Unicode MS" w:cs="Arial Unicode MS"/>
          <w:sz w:val="21"/>
          <w:szCs w:val="21"/>
        </w:rPr>
      </w:pPr>
      <w:r w:rsidRPr="00034AD6">
        <w:rPr>
          <w:rFonts w:ascii="Arial Unicode MS" w:eastAsia="Arial Unicode MS" w:hAnsi="Arial Unicode MS" w:cs="Arial Unicode MS"/>
          <w:sz w:val="21"/>
          <w:szCs w:val="21"/>
        </w:rPr>
        <w:t>Pokud se Akcionář 1 nevyjádří ve výše uvedené lhůtě k Nabídce 2 nebo Nabídce 4, považuje se pro účely této Smlouvy Nabídka 2 nebo Nabídka 4 ze strany Akcionáře 1 jako akceptovaná. Pokud se Akcionář 2 nevyjádří ve výše uvedené lhůtě k Nabídce 1 nebo Nabídce 3, považuje se pro účely této Smlouvy Nabídka 1 nebo Nabídka 3 ze strany Akcionáře 2 jako akceptovaná.</w:t>
      </w:r>
    </w:p>
    <w:p w14:paraId="4A46F74A" w14:textId="77777777" w:rsidR="00B847C6" w:rsidRPr="00034AD6" w:rsidRDefault="00B847C6" w:rsidP="00D56EF4">
      <w:pPr>
        <w:pStyle w:val="Odstavecseseznamem"/>
        <w:spacing w:after="0" w:line="20" w:lineRule="atLeast"/>
        <w:jc w:val="both"/>
        <w:rPr>
          <w:rFonts w:ascii="Arial Unicode MS" w:eastAsia="Arial Unicode MS" w:hAnsi="Arial Unicode MS" w:cs="Arial Unicode MS"/>
          <w:sz w:val="21"/>
          <w:szCs w:val="21"/>
        </w:rPr>
      </w:pPr>
    </w:p>
    <w:p w14:paraId="1F899D6A" w14:textId="77777777" w:rsidR="00753AE9" w:rsidRPr="00034AD6" w:rsidRDefault="00753AE9" w:rsidP="00D56EF4">
      <w:pPr>
        <w:pStyle w:val="Odstavecseseznamem"/>
        <w:spacing w:after="0" w:line="20" w:lineRule="atLeast"/>
        <w:jc w:val="both"/>
        <w:rPr>
          <w:rFonts w:ascii="Arial Unicode MS" w:eastAsia="Arial Unicode MS" w:hAnsi="Arial Unicode MS" w:cs="Arial Unicode MS"/>
          <w:sz w:val="21"/>
          <w:szCs w:val="21"/>
        </w:rPr>
      </w:pPr>
      <w:r w:rsidRPr="00034AD6">
        <w:rPr>
          <w:rFonts w:ascii="Arial Unicode MS" w:eastAsia="Arial Unicode MS" w:hAnsi="Arial Unicode MS" w:cs="Arial Unicode MS"/>
          <w:sz w:val="21"/>
          <w:szCs w:val="21"/>
        </w:rPr>
        <w:t xml:space="preserve">V případě, že Akcionář 1 se rozhodne nepřijmout Nabídku </w:t>
      </w:r>
      <w:r w:rsidR="00D0472F" w:rsidRPr="00034AD6">
        <w:rPr>
          <w:rFonts w:ascii="Arial Unicode MS" w:eastAsia="Arial Unicode MS" w:hAnsi="Arial Unicode MS" w:cs="Arial Unicode MS"/>
          <w:sz w:val="21"/>
          <w:szCs w:val="21"/>
        </w:rPr>
        <w:t>4</w:t>
      </w:r>
      <w:r w:rsidRPr="00034AD6">
        <w:rPr>
          <w:rFonts w:ascii="Arial Unicode MS" w:eastAsia="Arial Unicode MS" w:hAnsi="Arial Unicode MS" w:cs="Arial Unicode MS"/>
          <w:sz w:val="21"/>
          <w:szCs w:val="21"/>
        </w:rPr>
        <w:t xml:space="preserve">, je povinen během </w:t>
      </w:r>
      <w:r w:rsidR="001649A8" w:rsidRPr="00034AD6">
        <w:rPr>
          <w:rFonts w:ascii="Arial Unicode MS" w:eastAsia="Arial Unicode MS" w:hAnsi="Arial Unicode MS" w:cs="Arial Unicode MS"/>
          <w:sz w:val="21"/>
          <w:szCs w:val="21"/>
        </w:rPr>
        <w:t xml:space="preserve">45 </w:t>
      </w:r>
      <w:r w:rsidRPr="00034AD6">
        <w:rPr>
          <w:rFonts w:ascii="Arial Unicode MS" w:eastAsia="Arial Unicode MS" w:hAnsi="Arial Unicode MS" w:cs="Arial Unicode MS"/>
          <w:sz w:val="21"/>
          <w:szCs w:val="21"/>
        </w:rPr>
        <w:t xml:space="preserve">dní od jejího přijetí o tom písemně vyrozumět Akcionáře 2, a zároveň učinit </w:t>
      </w:r>
      <w:r w:rsidR="00F90DAE" w:rsidRPr="00034AD6">
        <w:rPr>
          <w:rFonts w:ascii="Arial Unicode MS" w:eastAsia="Arial Unicode MS" w:hAnsi="Arial Unicode MS" w:cs="Arial Unicode MS"/>
          <w:sz w:val="21"/>
          <w:szCs w:val="21"/>
        </w:rPr>
        <w:t>finální nabídku na odkup všech A</w:t>
      </w:r>
      <w:r w:rsidRPr="00034AD6">
        <w:rPr>
          <w:rFonts w:ascii="Arial Unicode MS" w:eastAsia="Arial Unicode MS" w:hAnsi="Arial Unicode MS" w:cs="Arial Unicode MS"/>
          <w:sz w:val="21"/>
          <w:szCs w:val="21"/>
        </w:rPr>
        <w:t xml:space="preserve">kcií v držení Akcionáře 2 </w:t>
      </w:r>
      <w:r w:rsidRPr="00034AD6">
        <w:rPr>
          <w:rFonts w:ascii="Arial Unicode MS" w:eastAsia="Arial Unicode MS" w:hAnsi="Arial Unicode MS" w:cs="Arial Unicode MS"/>
          <w:b/>
          <w:sz w:val="21"/>
          <w:szCs w:val="21"/>
        </w:rPr>
        <w:t>(„Finální nabídka 1“)</w:t>
      </w:r>
      <w:r w:rsidR="00B847C6" w:rsidRPr="00034AD6">
        <w:rPr>
          <w:rFonts w:ascii="Arial Unicode MS" w:eastAsia="Arial Unicode MS" w:hAnsi="Arial Unicode MS" w:cs="Arial Unicode MS"/>
          <w:b/>
          <w:sz w:val="21"/>
          <w:szCs w:val="21"/>
        </w:rPr>
        <w:t>.</w:t>
      </w:r>
      <w:r w:rsidRPr="00034AD6">
        <w:rPr>
          <w:rFonts w:ascii="Arial Unicode MS" w:eastAsia="Arial Unicode MS" w:hAnsi="Arial Unicode MS" w:cs="Arial Unicode MS"/>
          <w:b/>
          <w:sz w:val="21"/>
          <w:szCs w:val="21"/>
        </w:rPr>
        <w:t xml:space="preserve"> </w:t>
      </w:r>
      <w:r w:rsidRPr="00034AD6">
        <w:rPr>
          <w:rFonts w:ascii="Arial Unicode MS" w:eastAsia="Arial Unicode MS" w:hAnsi="Arial Unicode MS" w:cs="Arial Unicode MS"/>
          <w:sz w:val="21"/>
          <w:szCs w:val="21"/>
        </w:rPr>
        <w:t xml:space="preserve">Finální nabídka 1 musí obsahovat alespoň </w:t>
      </w:r>
      <w:r w:rsidR="00F90DAE" w:rsidRPr="00034AD6">
        <w:rPr>
          <w:rFonts w:ascii="Arial Unicode MS" w:eastAsia="Arial Unicode MS" w:hAnsi="Arial Unicode MS" w:cs="Arial Unicode MS"/>
          <w:sz w:val="21"/>
          <w:szCs w:val="21"/>
        </w:rPr>
        <w:t>kupní cenu nabízenou za 1 Akcii</w:t>
      </w:r>
      <w:r w:rsidR="00B847C6" w:rsidRPr="00034AD6">
        <w:rPr>
          <w:rFonts w:ascii="Arial Unicode MS" w:eastAsia="Arial Unicode MS" w:hAnsi="Arial Unicode MS" w:cs="Arial Unicode MS"/>
          <w:sz w:val="21"/>
          <w:szCs w:val="21"/>
        </w:rPr>
        <w:t>, která bude vyšší než v Nabídce 4,</w:t>
      </w:r>
      <w:r w:rsidR="00F90DAE" w:rsidRPr="00034AD6">
        <w:rPr>
          <w:rFonts w:ascii="Arial Unicode MS" w:eastAsia="Arial Unicode MS" w:hAnsi="Arial Unicode MS" w:cs="Arial Unicode MS"/>
          <w:sz w:val="21"/>
          <w:szCs w:val="21"/>
        </w:rPr>
        <w:t xml:space="preserve"> a celkovou kupní cenu nabízenou za veškeré Akcie v držení Akcionáře 2. Finální nabídka 1 musí být doručena v zapečetěné obálce označené Finální nabídka 1 ve výše uvedené </w:t>
      </w:r>
      <w:r w:rsidR="001649A8" w:rsidRPr="00034AD6">
        <w:rPr>
          <w:rFonts w:ascii="Arial Unicode MS" w:eastAsia="Arial Unicode MS" w:hAnsi="Arial Unicode MS" w:cs="Arial Unicode MS"/>
          <w:sz w:val="21"/>
          <w:szCs w:val="21"/>
        </w:rPr>
        <w:t xml:space="preserve">45denní </w:t>
      </w:r>
      <w:r w:rsidR="00F90DAE" w:rsidRPr="00034AD6">
        <w:rPr>
          <w:rFonts w:ascii="Arial Unicode MS" w:eastAsia="Arial Unicode MS" w:hAnsi="Arial Unicode MS" w:cs="Arial Unicode MS"/>
          <w:sz w:val="21"/>
          <w:szCs w:val="21"/>
        </w:rPr>
        <w:t xml:space="preserve">lhůtě znaleckému ústavu uvedenému výše v čl. IV (2), který vypracoval tam popsaný znalecký posudek. </w:t>
      </w:r>
    </w:p>
    <w:p w14:paraId="7D68A294" w14:textId="77777777" w:rsidR="00F90DAE" w:rsidRPr="00034AD6" w:rsidRDefault="00F90DAE" w:rsidP="00D56EF4">
      <w:pPr>
        <w:pStyle w:val="Odstavecseseznamem"/>
        <w:spacing w:after="0" w:line="20" w:lineRule="atLeast"/>
        <w:jc w:val="both"/>
        <w:rPr>
          <w:rFonts w:ascii="Arial Unicode MS" w:eastAsia="Arial Unicode MS" w:hAnsi="Arial Unicode MS" w:cs="Arial Unicode MS"/>
          <w:sz w:val="21"/>
          <w:szCs w:val="21"/>
        </w:rPr>
      </w:pPr>
    </w:p>
    <w:p w14:paraId="3231F503" w14:textId="77777777" w:rsidR="00F90DAE" w:rsidRPr="00034AD6" w:rsidRDefault="00F90DAE" w:rsidP="00D56EF4">
      <w:pPr>
        <w:pStyle w:val="Odstavecseseznamem"/>
        <w:spacing w:after="0" w:line="20" w:lineRule="atLeast"/>
        <w:jc w:val="both"/>
        <w:rPr>
          <w:rFonts w:ascii="Arial Unicode MS" w:eastAsia="Arial Unicode MS" w:hAnsi="Arial Unicode MS" w:cs="Arial Unicode MS"/>
          <w:sz w:val="21"/>
          <w:szCs w:val="21"/>
        </w:rPr>
      </w:pPr>
      <w:r w:rsidRPr="00034AD6">
        <w:rPr>
          <w:rFonts w:ascii="Arial Unicode MS" w:eastAsia="Arial Unicode MS" w:hAnsi="Arial Unicode MS" w:cs="Arial Unicode MS"/>
          <w:sz w:val="21"/>
          <w:szCs w:val="21"/>
        </w:rPr>
        <w:t xml:space="preserve">Akcionář 2 je oprávněn ve lhůtě </w:t>
      </w:r>
      <w:r w:rsidR="001649A8" w:rsidRPr="00034AD6">
        <w:rPr>
          <w:rFonts w:ascii="Arial Unicode MS" w:eastAsia="Arial Unicode MS" w:hAnsi="Arial Unicode MS" w:cs="Arial Unicode MS"/>
          <w:sz w:val="21"/>
          <w:szCs w:val="21"/>
        </w:rPr>
        <w:t xml:space="preserve">45 </w:t>
      </w:r>
      <w:r w:rsidRPr="00034AD6">
        <w:rPr>
          <w:rFonts w:ascii="Arial Unicode MS" w:eastAsia="Arial Unicode MS" w:hAnsi="Arial Unicode MS" w:cs="Arial Unicode MS"/>
          <w:sz w:val="21"/>
          <w:szCs w:val="21"/>
        </w:rPr>
        <w:t xml:space="preserve">dní od doručení oznámení Akcionáře 1 o nepřijetí Nabídky </w:t>
      </w:r>
      <w:r w:rsidR="00B62616" w:rsidRPr="00034AD6">
        <w:rPr>
          <w:rFonts w:ascii="Arial Unicode MS" w:eastAsia="Arial Unicode MS" w:hAnsi="Arial Unicode MS" w:cs="Arial Unicode MS"/>
          <w:sz w:val="21"/>
          <w:szCs w:val="21"/>
        </w:rPr>
        <w:t>4</w:t>
      </w:r>
      <w:r w:rsidR="00164A45" w:rsidRPr="00034AD6">
        <w:rPr>
          <w:rFonts w:ascii="Arial Unicode MS" w:eastAsia="Arial Unicode MS" w:hAnsi="Arial Unicode MS" w:cs="Arial Unicode MS"/>
          <w:sz w:val="21"/>
          <w:szCs w:val="21"/>
        </w:rPr>
        <w:t xml:space="preserve"> </w:t>
      </w:r>
      <w:r w:rsidRPr="00034AD6">
        <w:rPr>
          <w:rFonts w:ascii="Arial Unicode MS" w:eastAsia="Arial Unicode MS" w:hAnsi="Arial Unicode MS" w:cs="Arial Unicode MS"/>
          <w:sz w:val="21"/>
          <w:szCs w:val="21"/>
        </w:rPr>
        <w:t xml:space="preserve">učinit finální nabídku na odkup všech Akcií v držení Akcionáře 1 </w:t>
      </w:r>
      <w:r w:rsidRPr="00034AD6">
        <w:rPr>
          <w:rFonts w:ascii="Arial Unicode MS" w:eastAsia="Arial Unicode MS" w:hAnsi="Arial Unicode MS" w:cs="Arial Unicode MS"/>
          <w:b/>
          <w:sz w:val="21"/>
          <w:szCs w:val="21"/>
        </w:rPr>
        <w:t>(„Finální nabídka 2“)</w:t>
      </w:r>
      <w:r w:rsidR="006D5D1E" w:rsidRPr="00034AD6">
        <w:rPr>
          <w:rFonts w:ascii="Arial Unicode MS" w:eastAsia="Arial Unicode MS" w:hAnsi="Arial Unicode MS" w:cs="Arial Unicode MS"/>
          <w:b/>
          <w:sz w:val="21"/>
          <w:szCs w:val="21"/>
        </w:rPr>
        <w:t>.</w:t>
      </w:r>
      <w:r w:rsidRPr="00034AD6">
        <w:rPr>
          <w:rFonts w:ascii="Arial Unicode MS" w:eastAsia="Arial Unicode MS" w:hAnsi="Arial Unicode MS" w:cs="Arial Unicode MS"/>
          <w:b/>
          <w:sz w:val="21"/>
          <w:szCs w:val="21"/>
        </w:rPr>
        <w:t xml:space="preserve"> </w:t>
      </w:r>
      <w:r w:rsidRPr="00034AD6">
        <w:rPr>
          <w:rFonts w:ascii="Arial Unicode MS" w:eastAsia="Arial Unicode MS" w:hAnsi="Arial Unicode MS" w:cs="Arial Unicode MS"/>
          <w:sz w:val="21"/>
          <w:szCs w:val="21"/>
        </w:rPr>
        <w:t>Finální nabídka 2 musí obsahovat alespoň kupní cenu nabízenou za 1 Akcii</w:t>
      </w:r>
      <w:r w:rsidR="00B847C6" w:rsidRPr="00034AD6">
        <w:rPr>
          <w:rFonts w:ascii="Arial Unicode MS" w:eastAsia="Arial Unicode MS" w:hAnsi="Arial Unicode MS" w:cs="Arial Unicode MS"/>
          <w:sz w:val="21"/>
          <w:szCs w:val="21"/>
        </w:rPr>
        <w:t>, která bude stejná nebo vyšší než v Nabídce 4,</w:t>
      </w:r>
      <w:r w:rsidRPr="00034AD6">
        <w:rPr>
          <w:rFonts w:ascii="Arial Unicode MS" w:eastAsia="Arial Unicode MS" w:hAnsi="Arial Unicode MS" w:cs="Arial Unicode MS"/>
          <w:sz w:val="21"/>
          <w:szCs w:val="21"/>
        </w:rPr>
        <w:t xml:space="preserve"> a celkovou kupní cenu nabízenou za veškeré Akcie v držení Akcionáře 1. Finální nabídka 2 musí být doručena v zapečetěné obálce označené Finální nabídka 2 ve výše uvedené </w:t>
      </w:r>
      <w:r w:rsidR="001649A8" w:rsidRPr="00034AD6">
        <w:rPr>
          <w:rFonts w:ascii="Arial Unicode MS" w:eastAsia="Arial Unicode MS" w:hAnsi="Arial Unicode MS" w:cs="Arial Unicode MS"/>
          <w:sz w:val="21"/>
          <w:szCs w:val="21"/>
        </w:rPr>
        <w:t xml:space="preserve">45 denní </w:t>
      </w:r>
      <w:r w:rsidRPr="00034AD6">
        <w:rPr>
          <w:rFonts w:ascii="Arial Unicode MS" w:eastAsia="Arial Unicode MS" w:hAnsi="Arial Unicode MS" w:cs="Arial Unicode MS"/>
          <w:sz w:val="21"/>
          <w:szCs w:val="21"/>
        </w:rPr>
        <w:t xml:space="preserve">lhůtě znaleckému ústavu uvedenému výše v čl. IV (2), který vypracoval tam popsaný znalecký posudek. </w:t>
      </w:r>
    </w:p>
    <w:p w14:paraId="419147A3" w14:textId="77777777" w:rsidR="00F90DAE" w:rsidRPr="00034AD6" w:rsidRDefault="00F90DAE" w:rsidP="00D56EF4">
      <w:pPr>
        <w:pStyle w:val="Odstavecseseznamem"/>
        <w:spacing w:after="0" w:line="20" w:lineRule="atLeast"/>
        <w:jc w:val="both"/>
        <w:rPr>
          <w:rFonts w:ascii="Arial Unicode MS" w:eastAsia="Arial Unicode MS" w:hAnsi="Arial Unicode MS" w:cs="Arial Unicode MS"/>
          <w:sz w:val="21"/>
          <w:szCs w:val="21"/>
        </w:rPr>
      </w:pPr>
    </w:p>
    <w:p w14:paraId="7D75FFFE" w14:textId="77777777" w:rsidR="00F90DAE" w:rsidRPr="00034AD6" w:rsidRDefault="00F90DAE" w:rsidP="00D56EF4">
      <w:pPr>
        <w:pStyle w:val="Odstavecseseznamem"/>
        <w:spacing w:after="0" w:line="20" w:lineRule="atLeast"/>
        <w:jc w:val="both"/>
        <w:rPr>
          <w:rFonts w:ascii="Arial Unicode MS" w:eastAsia="Arial Unicode MS" w:hAnsi="Arial Unicode MS" w:cs="Arial Unicode MS"/>
          <w:sz w:val="21"/>
          <w:szCs w:val="21"/>
        </w:rPr>
      </w:pPr>
      <w:r w:rsidRPr="00034AD6">
        <w:rPr>
          <w:rFonts w:ascii="Arial Unicode MS" w:eastAsia="Arial Unicode MS" w:hAnsi="Arial Unicode MS" w:cs="Arial Unicode MS"/>
          <w:sz w:val="21"/>
          <w:szCs w:val="21"/>
        </w:rPr>
        <w:t xml:space="preserve">Znalecký ústav pak nejpozději ve lhůtě </w:t>
      </w:r>
      <w:r w:rsidR="001649A8" w:rsidRPr="00034AD6">
        <w:rPr>
          <w:rFonts w:ascii="Arial Unicode MS" w:eastAsia="Arial Unicode MS" w:hAnsi="Arial Unicode MS" w:cs="Arial Unicode MS"/>
          <w:sz w:val="21"/>
          <w:szCs w:val="21"/>
        </w:rPr>
        <w:t xml:space="preserve">15 </w:t>
      </w:r>
      <w:r w:rsidRPr="00034AD6">
        <w:rPr>
          <w:rFonts w:ascii="Arial Unicode MS" w:eastAsia="Arial Unicode MS" w:hAnsi="Arial Unicode MS" w:cs="Arial Unicode MS"/>
          <w:sz w:val="21"/>
          <w:szCs w:val="21"/>
        </w:rPr>
        <w:t>dní od obdržení poslední Finální nabídky</w:t>
      </w:r>
      <w:r w:rsidR="00B847C6" w:rsidRPr="00034AD6">
        <w:rPr>
          <w:rFonts w:ascii="Arial Unicode MS" w:eastAsia="Arial Unicode MS" w:hAnsi="Arial Unicode MS" w:cs="Arial Unicode MS"/>
          <w:sz w:val="21"/>
          <w:szCs w:val="21"/>
        </w:rPr>
        <w:t xml:space="preserve"> 1 a Finální Nabídky 2</w:t>
      </w:r>
      <w:r w:rsidRPr="00034AD6">
        <w:rPr>
          <w:rFonts w:ascii="Arial Unicode MS" w:eastAsia="Arial Unicode MS" w:hAnsi="Arial Unicode MS" w:cs="Arial Unicode MS"/>
          <w:sz w:val="21"/>
          <w:szCs w:val="21"/>
        </w:rPr>
        <w:t xml:space="preserve"> pozve oba Akcionáře k o</w:t>
      </w:r>
      <w:r w:rsidR="00164A45" w:rsidRPr="00034AD6">
        <w:rPr>
          <w:rFonts w:ascii="Arial Unicode MS" w:eastAsia="Arial Unicode MS" w:hAnsi="Arial Unicode MS" w:cs="Arial Unicode MS"/>
          <w:sz w:val="21"/>
          <w:szCs w:val="21"/>
        </w:rPr>
        <w:t>tevření jemu doručených obálek, a určení vítězné nabídky.</w:t>
      </w:r>
      <w:r w:rsidR="00B62616" w:rsidRPr="00034AD6">
        <w:rPr>
          <w:rFonts w:ascii="Arial Unicode MS" w:eastAsia="Arial Unicode MS" w:hAnsi="Arial Unicode MS" w:cs="Arial Unicode MS"/>
          <w:sz w:val="21"/>
          <w:szCs w:val="21"/>
        </w:rPr>
        <w:t xml:space="preserve"> Akcionáři budou povinni uzavřít smlouvu o převodu akcií nejpozději do 30 dnů od určení vítězné nabídky.</w:t>
      </w:r>
    </w:p>
    <w:p w14:paraId="32EAB3ED" w14:textId="77777777" w:rsidR="00F90DAE" w:rsidRPr="00034AD6" w:rsidRDefault="00F90DAE" w:rsidP="00D56EF4">
      <w:pPr>
        <w:pStyle w:val="Odstavecseseznamem"/>
        <w:spacing w:after="0" w:line="20" w:lineRule="atLeast"/>
        <w:jc w:val="both"/>
        <w:rPr>
          <w:rFonts w:ascii="Arial Unicode MS" w:eastAsia="Arial Unicode MS" w:hAnsi="Arial Unicode MS" w:cs="Arial Unicode MS"/>
          <w:sz w:val="21"/>
          <w:szCs w:val="21"/>
        </w:rPr>
      </w:pPr>
    </w:p>
    <w:p w14:paraId="7105604A" w14:textId="77777777" w:rsidR="00D56EF4" w:rsidRPr="00034AD6" w:rsidRDefault="00D56EF4" w:rsidP="00D56EF4">
      <w:pPr>
        <w:pStyle w:val="Odstavecseseznamem"/>
        <w:spacing w:after="0" w:line="20" w:lineRule="atLeast"/>
        <w:jc w:val="both"/>
        <w:rPr>
          <w:rFonts w:ascii="Arial Unicode MS" w:eastAsia="Arial Unicode MS" w:hAnsi="Arial Unicode MS" w:cs="Arial Unicode MS"/>
          <w:sz w:val="21"/>
          <w:szCs w:val="21"/>
        </w:rPr>
      </w:pPr>
    </w:p>
    <w:p w14:paraId="764BE4E0" w14:textId="77777777" w:rsidR="00B06955" w:rsidRPr="00034AD6" w:rsidRDefault="00B06955" w:rsidP="00D56EF4">
      <w:pPr>
        <w:spacing w:after="0" w:line="20" w:lineRule="atLeast"/>
        <w:jc w:val="center"/>
        <w:rPr>
          <w:rFonts w:ascii="Arial Unicode MS" w:eastAsia="Arial Unicode MS" w:hAnsi="Arial Unicode MS" w:cs="Arial Unicode MS"/>
          <w:b/>
          <w:sz w:val="21"/>
          <w:szCs w:val="21"/>
        </w:rPr>
      </w:pPr>
      <w:r w:rsidRPr="00034AD6">
        <w:rPr>
          <w:rFonts w:ascii="Arial Unicode MS" w:eastAsia="Arial Unicode MS" w:hAnsi="Arial Unicode MS" w:cs="Arial Unicode MS"/>
          <w:b/>
          <w:sz w:val="21"/>
          <w:szCs w:val="21"/>
        </w:rPr>
        <w:t xml:space="preserve">V. </w:t>
      </w:r>
    </w:p>
    <w:p w14:paraId="58985817" w14:textId="77777777" w:rsidR="00B06955" w:rsidRPr="00034AD6" w:rsidRDefault="00B06955" w:rsidP="00D56EF4">
      <w:pPr>
        <w:spacing w:after="0" w:line="20" w:lineRule="atLeast"/>
        <w:jc w:val="center"/>
        <w:rPr>
          <w:rFonts w:ascii="Arial Unicode MS" w:eastAsia="Arial Unicode MS" w:hAnsi="Arial Unicode MS" w:cs="Arial Unicode MS"/>
          <w:b/>
          <w:sz w:val="21"/>
          <w:szCs w:val="21"/>
        </w:rPr>
      </w:pPr>
      <w:r w:rsidRPr="00034AD6">
        <w:rPr>
          <w:rFonts w:ascii="Arial Unicode MS" w:eastAsia="Arial Unicode MS" w:hAnsi="Arial Unicode MS" w:cs="Arial Unicode MS"/>
          <w:b/>
          <w:sz w:val="21"/>
          <w:szCs w:val="21"/>
        </w:rPr>
        <w:t>Limitní hodnota</w:t>
      </w:r>
    </w:p>
    <w:p w14:paraId="677847CA" w14:textId="77777777" w:rsidR="00B06955" w:rsidRPr="00034AD6" w:rsidRDefault="00B06955" w:rsidP="00D56EF4">
      <w:pPr>
        <w:spacing w:after="0" w:line="20" w:lineRule="atLeast"/>
        <w:rPr>
          <w:rFonts w:ascii="Arial Unicode MS" w:eastAsia="Arial Unicode MS" w:hAnsi="Arial Unicode MS" w:cs="Arial Unicode MS"/>
          <w:sz w:val="21"/>
          <w:szCs w:val="21"/>
        </w:rPr>
      </w:pPr>
    </w:p>
    <w:p w14:paraId="0C66FDA2" w14:textId="77777777" w:rsidR="00B06955" w:rsidRPr="00034AD6" w:rsidRDefault="00B06955" w:rsidP="00D56EF4">
      <w:pPr>
        <w:spacing w:after="0" w:line="20" w:lineRule="atLeast"/>
        <w:jc w:val="both"/>
        <w:rPr>
          <w:rFonts w:ascii="Arial Unicode MS" w:eastAsia="Arial Unicode MS" w:hAnsi="Arial Unicode MS" w:cs="Arial Unicode MS"/>
          <w:sz w:val="21"/>
          <w:szCs w:val="21"/>
        </w:rPr>
      </w:pPr>
      <w:r w:rsidRPr="00034AD6">
        <w:rPr>
          <w:rFonts w:ascii="Arial Unicode MS" w:eastAsia="Arial Unicode MS" w:hAnsi="Arial Unicode MS" w:cs="Arial Unicode MS"/>
          <w:sz w:val="21"/>
          <w:szCs w:val="21"/>
        </w:rPr>
        <w:t>Limitní hodnota bude při nabytí účinnosti nového uspořádání činit 30 mil. Kč; pro každý následující kalendářní rok bude zvyšována koeficientem míry inflace za předchozí kalendářní rok vyhlášené Českým statistickým úřadem (nebo subjektem, který jej v tom případně nahradí).</w:t>
      </w:r>
    </w:p>
    <w:p w14:paraId="661CDCE2" w14:textId="77777777" w:rsidR="00B06955" w:rsidRPr="00034AD6" w:rsidRDefault="00B06955" w:rsidP="00D56EF4">
      <w:pPr>
        <w:spacing w:after="0" w:line="20" w:lineRule="atLeast"/>
        <w:rPr>
          <w:rFonts w:ascii="Arial Unicode MS" w:eastAsia="Arial Unicode MS" w:hAnsi="Arial Unicode MS" w:cs="Arial Unicode MS"/>
          <w:sz w:val="21"/>
          <w:szCs w:val="21"/>
        </w:rPr>
      </w:pPr>
    </w:p>
    <w:p w14:paraId="7C52AA4E" w14:textId="77777777" w:rsidR="00D56EF4" w:rsidRPr="00034AD6" w:rsidRDefault="00D56EF4" w:rsidP="00D56EF4">
      <w:pPr>
        <w:spacing w:after="0" w:line="20" w:lineRule="atLeast"/>
        <w:rPr>
          <w:rFonts w:ascii="Arial Unicode MS" w:eastAsia="Arial Unicode MS" w:hAnsi="Arial Unicode MS" w:cs="Arial Unicode MS"/>
          <w:sz w:val="21"/>
          <w:szCs w:val="21"/>
        </w:rPr>
      </w:pPr>
    </w:p>
    <w:p w14:paraId="0A5C7B3C" w14:textId="77777777" w:rsidR="00B06955" w:rsidRPr="00034AD6" w:rsidRDefault="00B06955" w:rsidP="00D56EF4">
      <w:pPr>
        <w:spacing w:after="0" w:line="20" w:lineRule="atLeast"/>
        <w:jc w:val="center"/>
        <w:rPr>
          <w:rFonts w:ascii="Arial Unicode MS" w:eastAsia="Arial Unicode MS" w:hAnsi="Arial Unicode MS" w:cs="Arial Unicode MS"/>
          <w:b/>
          <w:sz w:val="21"/>
          <w:szCs w:val="21"/>
        </w:rPr>
      </w:pPr>
      <w:r w:rsidRPr="00034AD6">
        <w:rPr>
          <w:rFonts w:ascii="Arial Unicode MS" w:eastAsia="Arial Unicode MS" w:hAnsi="Arial Unicode MS" w:cs="Arial Unicode MS"/>
          <w:b/>
          <w:sz w:val="21"/>
          <w:szCs w:val="21"/>
        </w:rPr>
        <w:t>VI.</w:t>
      </w:r>
    </w:p>
    <w:p w14:paraId="18F05AE1" w14:textId="77777777" w:rsidR="00B06955" w:rsidRPr="00034AD6" w:rsidRDefault="00B06955" w:rsidP="00D56EF4">
      <w:pPr>
        <w:spacing w:after="0" w:line="20" w:lineRule="atLeast"/>
        <w:jc w:val="center"/>
        <w:rPr>
          <w:rFonts w:ascii="Arial Unicode MS" w:eastAsia="Arial Unicode MS" w:hAnsi="Arial Unicode MS" w:cs="Arial Unicode MS"/>
          <w:b/>
          <w:sz w:val="21"/>
          <w:szCs w:val="21"/>
        </w:rPr>
      </w:pPr>
      <w:r w:rsidRPr="00034AD6">
        <w:rPr>
          <w:rFonts w:ascii="Arial Unicode MS" w:eastAsia="Arial Unicode MS" w:hAnsi="Arial Unicode MS" w:cs="Arial Unicode MS"/>
          <w:b/>
          <w:sz w:val="21"/>
          <w:szCs w:val="21"/>
        </w:rPr>
        <w:t>Jednání za společnost navenek</w:t>
      </w:r>
    </w:p>
    <w:p w14:paraId="57DB3869" w14:textId="77777777" w:rsidR="00B06955" w:rsidRPr="00034AD6" w:rsidRDefault="00B06955" w:rsidP="00D56EF4">
      <w:pPr>
        <w:spacing w:after="0" w:line="20" w:lineRule="atLeast"/>
        <w:rPr>
          <w:rFonts w:ascii="Arial Unicode MS" w:eastAsia="Arial Unicode MS" w:hAnsi="Arial Unicode MS" w:cs="Arial Unicode MS"/>
          <w:sz w:val="21"/>
          <w:szCs w:val="21"/>
        </w:rPr>
      </w:pPr>
    </w:p>
    <w:p w14:paraId="101009B6" w14:textId="77777777" w:rsidR="00B06955" w:rsidRPr="00034AD6" w:rsidRDefault="00B06955" w:rsidP="00711588">
      <w:pPr>
        <w:pStyle w:val="Odstavecseseznamem"/>
        <w:numPr>
          <w:ilvl w:val="0"/>
          <w:numId w:val="7"/>
        </w:numPr>
        <w:spacing w:after="0" w:line="20" w:lineRule="atLeast"/>
        <w:jc w:val="both"/>
        <w:rPr>
          <w:rFonts w:ascii="Arial Unicode MS" w:eastAsia="Arial Unicode MS" w:hAnsi="Arial Unicode MS" w:cs="Arial Unicode MS"/>
          <w:sz w:val="21"/>
          <w:szCs w:val="21"/>
        </w:rPr>
      </w:pPr>
      <w:r w:rsidRPr="00034AD6">
        <w:rPr>
          <w:rFonts w:ascii="Arial Unicode MS" w:eastAsia="Arial Unicode MS" w:hAnsi="Arial Unicode MS" w:cs="Arial Unicode MS"/>
          <w:sz w:val="21"/>
          <w:szCs w:val="21"/>
        </w:rPr>
        <w:t>Společnost navenek bude oprávněn zastupovat předseda představenstva</w:t>
      </w:r>
      <w:r w:rsidR="00607BB1" w:rsidRPr="00034AD6">
        <w:rPr>
          <w:rFonts w:ascii="Arial Unicode MS" w:eastAsia="Arial Unicode MS" w:hAnsi="Arial Unicode MS" w:cs="Arial Unicode MS"/>
          <w:sz w:val="21"/>
          <w:szCs w:val="21"/>
        </w:rPr>
        <w:t xml:space="preserve"> </w:t>
      </w:r>
      <w:r w:rsidR="00CB7493" w:rsidRPr="00034AD6">
        <w:rPr>
          <w:rFonts w:ascii="Arial Unicode MS" w:eastAsia="Arial Unicode MS" w:hAnsi="Arial Unicode MS" w:cs="Arial Unicode MS"/>
          <w:sz w:val="21"/>
          <w:szCs w:val="21"/>
        </w:rPr>
        <w:t>spolu s místopředsedou</w:t>
      </w:r>
      <w:r w:rsidR="00607BB1" w:rsidRPr="00034AD6">
        <w:rPr>
          <w:rFonts w:ascii="Arial Unicode MS" w:eastAsia="Arial Unicode MS" w:hAnsi="Arial Unicode MS" w:cs="Arial Unicode MS"/>
          <w:sz w:val="21"/>
          <w:szCs w:val="21"/>
        </w:rPr>
        <w:t xml:space="preserve"> představenstva</w:t>
      </w:r>
      <w:r w:rsidR="00CB7493" w:rsidRPr="00034AD6">
        <w:rPr>
          <w:rFonts w:ascii="Arial Unicode MS" w:eastAsia="Arial Unicode MS" w:hAnsi="Arial Unicode MS" w:cs="Arial Unicode MS"/>
          <w:sz w:val="21"/>
          <w:szCs w:val="21"/>
        </w:rPr>
        <w:t xml:space="preserve">, nebo </w:t>
      </w:r>
      <w:r w:rsidR="002A1766" w:rsidRPr="00034AD6">
        <w:rPr>
          <w:rFonts w:ascii="Arial Unicode MS" w:eastAsia="Arial Unicode MS" w:hAnsi="Arial Unicode MS" w:cs="Arial Unicode MS"/>
          <w:sz w:val="21"/>
          <w:szCs w:val="21"/>
        </w:rPr>
        <w:t>místo</w:t>
      </w:r>
      <w:r w:rsidR="00CB7493" w:rsidRPr="00034AD6">
        <w:rPr>
          <w:rFonts w:ascii="Arial Unicode MS" w:eastAsia="Arial Unicode MS" w:hAnsi="Arial Unicode MS" w:cs="Arial Unicode MS"/>
          <w:sz w:val="21"/>
          <w:szCs w:val="21"/>
        </w:rPr>
        <w:t>předseda představenstva</w:t>
      </w:r>
      <w:r w:rsidRPr="00034AD6">
        <w:rPr>
          <w:rFonts w:ascii="Arial Unicode MS" w:eastAsia="Arial Unicode MS" w:hAnsi="Arial Unicode MS" w:cs="Arial Unicode MS"/>
          <w:sz w:val="21"/>
          <w:szCs w:val="21"/>
        </w:rPr>
        <w:t xml:space="preserve"> společně </w:t>
      </w:r>
      <w:r w:rsidR="009D5752" w:rsidRPr="00034AD6">
        <w:rPr>
          <w:rFonts w:ascii="Arial Unicode MS" w:eastAsia="Arial Unicode MS" w:hAnsi="Arial Unicode MS" w:cs="Arial Unicode MS"/>
          <w:sz w:val="21"/>
          <w:szCs w:val="21"/>
        </w:rPr>
        <w:t xml:space="preserve">s </w:t>
      </w:r>
      <w:r w:rsidRPr="00034AD6">
        <w:rPr>
          <w:rFonts w:ascii="Arial Unicode MS" w:eastAsia="Arial Unicode MS" w:hAnsi="Arial Unicode MS" w:cs="Arial Unicode MS"/>
          <w:sz w:val="21"/>
          <w:szCs w:val="21"/>
        </w:rPr>
        <w:t>jedním členem představenstva</w:t>
      </w:r>
      <w:r w:rsidR="00CB7493" w:rsidRPr="00034AD6">
        <w:rPr>
          <w:rFonts w:ascii="Arial Unicode MS" w:eastAsia="Arial Unicode MS" w:hAnsi="Arial Unicode MS" w:cs="Arial Unicode MS"/>
          <w:sz w:val="21"/>
          <w:szCs w:val="21"/>
        </w:rPr>
        <w:t>,</w:t>
      </w:r>
      <w:r w:rsidRPr="00034AD6">
        <w:rPr>
          <w:rFonts w:ascii="Arial Unicode MS" w:eastAsia="Arial Unicode MS" w:hAnsi="Arial Unicode MS" w:cs="Arial Unicode MS"/>
          <w:sz w:val="21"/>
          <w:szCs w:val="21"/>
        </w:rPr>
        <w:t xml:space="preserve"> nebo čtyři členové představenstva společně. Akcionáři budou usilovat, aby z důvodu transparentnosti zastupovali společnost vždy členové představenstva nominovaní za oba </w:t>
      </w:r>
      <w:r w:rsidR="00997709" w:rsidRPr="00034AD6">
        <w:rPr>
          <w:rFonts w:ascii="Arial Unicode MS" w:eastAsia="Arial Unicode MS" w:hAnsi="Arial Unicode MS" w:cs="Arial Unicode MS"/>
          <w:sz w:val="21"/>
          <w:szCs w:val="21"/>
        </w:rPr>
        <w:t>A</w:t>
      </w:r>
      <w:r w:rsidRPr="00034AD6">
        <w:rPr>
          <w:rFonts w:ascii="Arial Unicode MS" w:eastAsia="Arial Unicode MS" w:hAnsi="Arial Unicode MS" w:cs="Arial Unicode MS"/>
          <w:sz w:val="21"/>
          <w:szCs w:val="21"/>
        </w:rPr>
        <w:t xml:space="preserve">kcionáře, pokud to bude prakticky možné a nebude hrozit prodlení v dané věci. </w:t>
      </w:r>
    </w:p>
    <w:p w14:paraId="52513E5E" w14:textId="77777777" w:rsidR="00D56EF4" w:rsidRPr="00034AD6" w:rsidRDefault="00D56EF4" w:rsidP="00D56EF4">
      <w:pPr>
        <w:spacing w:after="0" w:line="20" w:lineRule="atLeast"/>
        <w:jc w:val="center"/>
        <w:rPr>
          <w:rFonts w:ascii="Arial Unicode MS" w:eastAsia="Arial Unicode MS" w:hAnsi="Arial Unicode MS" w:cs="Arial Unicode MS"/>
          <w:b/>
          <w:sz w:val="21"/>
          <w:szCs w:val="21"/>
        </w:rPr>
      </w:pPr>
    </w:p>
    <w:p w14:paraId="11D27F48" w14:textId="77777777" w:rsidR="00B06955" w:rsidRPr="00034AD6" w:rsidRDefault="00B06955" w:rsidP="00D56EF4">
      <w:pPr>
        <w:spacing w:after="0" w:line="20" w:lineRule="atLeast"/>
        <w:jc w:val="center"/>
        <w:rPr>
          <w:rFonts w:ascii="Arial Unicode MS" w:eastAsia="Arial Unicode MS" w:hAnsi="Arial Unicode MS" w:cs="Arial Unicode MS"/>
          <w:b/>
          <w:sz w:val="21"/>
          <w:szCs w:val="21"/>
        </w:rPr>
      </w:pPr>
      <w:r w:rsidRPr="00034AD6">
        <w:rPr>
          <w:rFonts w:ascii="Arial Unicode MS" w:eastAsia="Arial Unicode MS" w:hAnsi="Arial Unicode MS" w:cs="Arial Unicode MS"/>
          <w:b/>
          <w:sz w:val="21"/>
          <w:szCs w:val="21"/>
        </w:rPr>
        <w:t>VII.</w:t>
      </w:r>
    </w:p>
    <w:p w14:paraId="5369AC8B" w14:textId="77777777" w:rsidR="00B06955" w:rsidRPr="00034AD6" w:rsidRDefault="00B06955" w:rsidP="00D56EF4">
      <w:pPr>
        <w:spacing w:after="0" w:line="20" w:lineRule="atLeast"/>
        <w:jc w:val="center"/>
        <w:rPr>
          <w:rFonts w:ascii="Arial Unicode MS" w:eastAsia="Arial Unicode MS" w:hAnsi="Arial Unicode MS" w:cs="Arial Unicode MS"/>
          <w:b/>
          <w:sz w:val="21"/>
          <w:szCs w:val="21"/>
        </w:rPr>
      </w:pPr>
      <w:r w:rsidRPr="00034AD6">
        <w:rPr>
          <w:rFonts w:ascii="Arial Unicode MS" w:eastAsia="Arial Unicode MS" w:hAnsi="Arial Unicode MS" w:cs="Arial Unicode MS"/>
          <w:b/>
          <w:sz w:val="21"/>
          <w:szCs w:val="21"/>
        </w:rPr>
        <w:t>Obchodní plán</w:t>
      </w:r>
    </w:p>
    <w:p w14:paraId="180D43F7" w14:textId="77777777" w:rsidR="00B06955" w:rsidRPr="00034AD6" w:rsidRDefault="00B06955" w:rsidP="00D56EF4">
      <w:pPr>
        <w:spacing w:after="0" w:line="20" w:lineRule="atLeast"/>
        <w:rPr>
          <w:rFonts w:ascii="Arial Unicode MS" w:eastAsia="Arial Unicode MS" w:hAnsi="Arial Unicode MS" w:cs="Arial Unicode MS"/>
          <w:sz w:val="21"/>
          <w:szCs w:val="21"/>
        </w:rPr>
      </w:pPr>
    </w:p>
    <w:p w14:paraId="4FF50AAF" w14:textId="77777777" w:rsidR="00B06955" w:rsidRPr="00034AD6" w:rsidRDefault="00B06955" w:rsidP="00711588">
      <w:pPr>
        <w:pStyle w:val="Odstavecseseznamem"/>
        <w:numPr>
          <w:ilvl w:val="0"/>
          <w:numId w:val="8"/>
        </w:numPr>
        <w:spacing w:after="0" w:line="20" w:lineRule="atLeast"/>
        <w:jc w:val="both"/>
        <w:rPr>
          <w:rFonts w:ascii="Arial Unicode MS" w:eastAsia="Arial Unicode MS" w:hAnsi="Arial Unicode MS" w:cs="Arial Unicode MS"/>
          <w:sz w:val="21"/>
          <w:szCs w:val="21"/>
        </w:rPr>
      </w:pPr>
      <w:r w:rsidRPr="00034AD6">
        <w:rPr>
          <w:rFonts w:ascii="Arial Unicode MS" w:eastAsia="Arial Unicode MS" w:hAnsi="Arial Unicode MS" w:cs="Arial Unicode MS"/>
          <w:sz w:val="21"/>
          <w:szCs w:val="21"/>
        </w:rPr>
        <w:t xml:space="preserve">Nejpozději do konce </w:t>
      </w:r>
      <w:r w:rsidR="00BE4061" w:rsidRPr="00034AD6">
        <w:rPr>
          <w:rFonts w:ascii="Arial Unicode MS" w:eastAsia="Arial Unicode MS" w:hAnsi="Arial Unicode MS" w:cs="Arial Unicode MS"/>
          <w:sz w:val="21"/>
          <w:szCs w:val="21"/>
        </w:rPr>
        <w:t xml:space="preserve">října příslušného kalendářního roku </w:t>
      </w:r>
      <w:r w:rsidRPr="00034AD6">
        <w:rPr>
          <w:rFonts w:ascii="Arial Unicode MS" w:eastAsia="Arial Unicode MS" w:hAnsi="Arial Unicode MS" w:cs="Arial Unicode MS"/>
          <w:sz w:val="21"/>
          <w:szCs w:val="21"/>
        </w:rPr>
        <w:t xml:space="preserve">bude představenstvu předložen k projednání a schválení návrh finančního rozpočtu a obchodního plánu pro následující rok (dále </w:t>
      </w:r>
      <w:r w:rsidR="00980D6D" w:rsidRPr="00034AD6">
        <w:rPr>
          <w:rFonts w:ascii="Arial Unicode MS" w:eastAsia="Arial Unicode MS" w:hAnsi="Arial Unicode MS" w:cs="Arial Unicode MS"/>
          <w:sz w:val="21"/>
          <w:szCs w:val="21"/>
        </w:rPr>
        <w:t xml:space="preserve">též jako </w:t>
      </w:r>
      <w:r w:rsidRPr="00034AD6">
        <w:rPr>
          <w:rFonts w:ascii="Arial Unicode MS" w:eastAsia="Arial Unicode MS" w:hAnsi="Arial Unicode MS" w:cs="Arial Unicode MS"/>
          <w:sz w:val="21"/>
          <w:szCs w:val="21"/>
        </w:rPr>
        <w:t>Plán). Součástí Plánu budou i</w:t>
      </w:r>
      <w:r w:rsidR="00040FAE" w:rsidRPr="00034AD6">
        <w:rPr>
          <w:rFonts w:ascii="Arial Unicode MS" w:eastAsia="Arial Unicode MS" w:hAnsi="Arial Unicode MS" w:cs="Arial Unicode MS"/>
          <w:sz w:val="21"/>
          <w:szCs w:val="21"/>
        </w:rPr>
        <w:t xml:space="preserve"> </w:t>
      </w:r>
      <w:r w:rsidRPr="00034AD6">
        <w:rPr>
          <w:rFonts w:ascii="Arial Unicode MS" w:eastAsia="Arial Unicode MS" w:hAnsi="Arial Unicode MS" w:cs="Arial Unicode MS"/>
          <w:sz w:val="21"/>
          <w:szCs w:val="21"/>
        </w:rPr>
        <w:t>významné budoucí stavební investice</w:t>
      </w:r>
      <w:r w:rsidR="00040FAE" w:rsidRPr="00034AD6">
        <w:rPr>
          <w:rFonts w:ascii="Arial Unicode MS" w:eastAsia="Arial Unicode MS" w:hAnsi="Arial Unicode MS" w:cs="Arial Unicode MS"/>
          <w:sz w:val="21"/>
          <w:szCs w:val="21"/>
        </w:rPr>
        <w:t xml:space="preserve"> plánované v daném roce</w:t>
      </w:r>
      <w:r w:rsidR="00BE4061" w:rsidRPr="00034AD6">
        <w:rPr>
          <w:rFonts w:ascii="Arial Unicode MS" w:eastAsia="Arial Unicode MS" w:hAnsi="Arial Unicode MS" w:cs="Arial Unicode MS"/>
          <w:sz w:val="21"/>
          <w:szCs w:val="21"/>
        </w:rPr>
        <w:t xml:space="preserve"> a </w:t>
      </w:r>
      <w:r w:rsidRPr="00034AD6">
        <w:rPr>
          <w:rFonts w:ascii="Arial Unicode MS" w:eastAsia="Arial Unicode MS" w:hAnsi="Arial Unicode MS" w:cs="Arial Unicode MS"/>
          <w:sz w:val="21"/>
          <w:szCs w:val="21"/>
        </w:rPr>
        <w:t>plánovan</w:t>
      </w:r>
      <w:r w:rsidR="00BE4061" w:rsidRPr="00034AD6">
        <w:rPr>
          <w:rFonts w:ascii="Arial Unicode MS" w:eastAsia="Arial Unicode MS" w:hAnsi="Arial Unicode MS" w:cs="Arial Unicode MS"/>
          <w:sz w:val="21"/>
          <w:szCs w:val="21"/>
        </w:rPr>
        <w:t>á výše dividendy (brutto)</w:t>
      </w:r>
      <w:r w:rsidRPr="00034AD6">
        <w:rPr>
          <w:rFonts w:ascii="Arial Unicode MS" w:eastAsia="Arial Unicode MS" w:hAnsi="Arial Unicode MS" w:cs="Arial Unicode MS"/>
          <w:sz w:val="21"/>
          <w:szCs w:val="21"/>
        </w:rPr>
        <w:t xml:space="preserve"> v daném roce.</w:t>
      </w:r>
    </w:p>
    <w:p w14:paraId="06A7BF02" w14:textId="77777777" w:rsidR="00B06955" w:rsidRPr="00034AD6" w:rsidRDefault="00B06955" w:rsidP="00D56EF4">
      <w:pPr>
        <w:pStyle w:val="Odstavecseseznamem"/>
        <w:spacing w:after="0" w:line="20" w:lineRule="atLeast"/>
        <w:rPr>
          <w:rFonts w:ascii="Arial Unicode MS" w:eastAsia="Arial Unicode MS" w:hAnsi="Arial Unicode MS" w:cs="Arial Unicode MS"/>
          <w:sz w:val="21"/>
          <w:szCs w:val="21"/>
        </w:rPr>
      </w:pPr>
    </w:p>
    <w:p w14:paraId="6C5764A0" w14:textId="77777777" w:rsidR="00B06955" w:rsidRPr="00034AD6" w:rsidRDefault="00B06955" w:rsidP="00711588">
      <w:pPr>
        <w:pStyle w:val="Odstavecseseznamem"/>
        <w:numPr>
          <w:ilvl w:val="0"/>
          <w:numId w:val="8"/>
        </w:numPr>
        <w:spacing w:after="0" w:line="20" w:lineRule="atLeast"/>
        <w:jc w:val="both"/>
        <w:rPr>
          <w:rFonts w:ascii="Arial Unicode MS" w:eastAsia="Arial Unicode MS" w:hAnsi="Arial Unicode MS" w:cs="Arial Unicode MS"/>
          <w:sz w:val="21"/>
          <w:szCs w:val="21"/>
        </w:rPr>
      </w:pPr>
      <w:r w:rsidRPr="00034AD6">
        <w:rPr>
          <w:rFonts w:ascii="Arial Unicode MS" w:eastAsia="Arial Unicode MS" w:hAnsi="Arial Unicode MS" w:cs="Arial Unicode MS"/>
          <w:sz w:val="21"/>
          <w:szCs w:val="21"/>
        </w:rPr>
        <w:t>Obchodní plán obsahuje zejména vymezení cílů společnosti, prostředky a formy dosažení vymezených cílů, časový harmonogram. Finanční rozpočet je hodnotovým vyjádřením obchodního plánu se zaměřením zejména na oblast cenotvorby při stanovení cen tepla, oblast investic, zajištění bezpečnosti dodávek pro zákazníky, úvěrovou a finanční politiku;</w:t>
      </w:r>
    </w:p>
    <w:p w14:paraId="6FBC311A" w14:textId="77777777" w:rsidR="00B06955" w:rsidRPr="00034AD6" w:rsidRDefault="00B06955" w:rsidP="00D56EF4">
      <w:pPr>
        <w:pStyle w:val="Odstavecseseznamem"/>
        <w:spacing w:after="0" w:line="20" w:lineRule="atLeast"/>
        <w:rPr>
          <w:rFonts w:ascii="Arial Unicode MS" w:eastAsia="Arial Unicode MS" w:hAnsi="Arial Unicode MS" w:cs="Arial Unicode MS"/>
          <w:sz w:val="21"/>
          <w:szCs w:val="21"/>
        </w:rPr>
      </w:pPr>
    </w:p>
    <w:p w14:paraId="21B4B0B4" w14:textId="77777777" w:rsidR="00B06955" w:rsidRPr="00034AD6" w:rsidRDefault="00B06955" w:rsidP="00711588">
      <w:pPr>
        <w:pStyle w:val="Odstavecseseznamem"/>
        <w:numPr>
          <w:ilvl w:val="0"/>
          <w:numId w:val="8"/>
        </w:numPr>
        <w:spacing w:after="0" w:line="20" w:lineRule="atLeast"/>
        <w:jc w:val="both"/>
        <w:rPr>
          <w:rFonts w:ascii="Arial Unicode MS" w:eastAsia="Arial Unicode MS" w:hAnsi="Arial Unicode MS" w:cs="Arial Unicode MS"/>
          <w:sz w:val="21"/>
          <w:szCs w:val="21"/>
        </w:rPr>
      </w:pPr>
      <w:r w:rsidRPr="00034AD6">
        <w:rPr>
          <w:rFonts w:ascii="Arial Unicode MS" w:eastAsia="Arial Unicode MS" w:hAnsi="Arial Unicode MS" w:cs="Arial Unicode MS"/>
          <w:sz w:val="21"/>
          <w:szCs w:val="21"/>
        </w:rPr>
        <w:t xml:space="preserve">Při schvalování bude v dobré víře přihlédnuto k případným připomínkám k Plánu předloženým členy dozorčí rady. V případě, že obchodní plán nebude schválen </w:t>
      </w:r>
      <w:r w:rsidRPr="00034AD6">
        <w:rPr>
          <w:rFonts w:ascii="Arial Unicode MS" w:eastAsia="Arial Unicode MS" w:hAnsi="Arial Unicode MS" w:cs="Arial Unicode MS"/>
          <w:sz w:val="21"/>
          <w:szCs w:val="21"/>
        </w:rPr>
        <w:lastRenderedPageBreak/>
        <w:t xml:space="preserve">kvalifikovanou většinou dle čl. </w:t>
      </w:r>
      <w:r w:rsidR="00281C86" w:rsidRPr="00034AD6">
        <w:rPr>
          <w:rFonts w:ascii="Arial Unicode MS" w:eastAsia="Arial Unicode MS" w:hAnsi="Arial Unicode MS" w:cs="Arial Unicode MS"/>
          <w:sz w:val="21"/>
          <w:szCs w:val="21"/>
        </w:rPr>
        <w:t>IV</w:t>
      </w:r>
      <w:r w:rsidRPr="00034AD6">
        <w:rPr>
          <w:rFonts w:ascii="Arial Unicode MS" w:eastAsia="Arial Unicode MS" w:hAnsi="Arial Unicode MS" w:cs="Arial Unicode MS"/>
          <w:sz w:val="21"/>
          <w:szCs w:val="21"/>
        </w:rPr>
        <w:t>, musí být v usnesení představenstva specifikovány sporné body Plánu, které budou z Plánu vyčleněny, a které budou schvalovány podle povahy prostou nebo kvalifikovanou většinou dle</w:t>
      </w:r>
      <w:r w:rsidR="00997709" w:rsidRPr="00034AD6">
        <w:rPr>
          <w:rFonts w:ascii="Arial Unicode MS" w:eastAsia="Arial Unicode MS" w:hAnsi="Arial Unicode MS" w:cs="Arial Unicode MS"/>
          <w:sz w:val="21"/>
          <w:szCs w:val="21"/>
        </w:rPr>
        <w:t xml:space="preserve"> Smlouvy</w:t>
      </w:r>
      <w:r w:rsidR="00AC16A1" w:rsidRPr="00034AD6">
        <w:rPr>
          <w:rFonts w:ascii="Arial Unicode MS" w:eastAsia="Arial Unicode MS" w:hAnsi="Arial Unicode MS" w:cs="Arial Unicode MS"/>
          <w:sz w:val="21"/>
          <w:szCs w:val="21"/>
        </w:rPr>
        <w:t xml:space="preserve"> (tj. kvalifikovanou většinou budou schvalovány sporné body Plánu, které zasahují do kompetencí představenstva uvedených v čl. IV. odst. 1 této Smlouvy a čl. 23 odst. 2 Stanov, zbývající sporné body Plánu budou schvalovány prostou většinou)</w:t>
      </w:r>
      <w:r w:rsidRPr="00034AD6">
        <w:rPr>
          <w:rFonts w:ascii="Arial Unicode MS" w:eastAsia="Arial Unicode MS" w:hAnsi="Arial Unicode MS" w:cs="Arial Unicode MS"/>
          <w:sz w:val="21"/>
          <w:szCs w:val="21"/>
        </w:rPr>
        <w:t>. Zbývající část Plánu, prosta sporných bodů, může být představenstvem schválena i prostou většinou.</w:t>
      </w:r>
    </w:p>
    <w:p w14:paraId="2BEB9F6A" w14:textId="77777777" w:rsidR="00EE688B" w:rsidRPr="00034AD6" w:rsidRDefault="00EE688B" w:rsidP="00D56EF4">
      <w:pPr>
        <w:spacing w:after="0" w:line="20" w:lineRule="atLeast"/>
        <w:jc w:val="center"/>
        <w:rPr>
          <w:rFonts w:ascii="Arial Unicode MS" w:eastAsia="Arial Unicode MS" w:hAnsi="Arial Unicode MS" w:cs="Arial Unicode MS"/>
          <w:b/>
          <w:sz w:val="21"/>
          <w:szCs w:val="21"/>
        </w:rPr>
      </w:pPr>
    </w:p>
    <w:p w14:paraId="094F7DED" w14:textId="77777777" w:rsidR="00D56EF4" w:rsidRPr="00034AD6" w:rsidRDefault="00D56EF4" w:rsidP="00D56EF4">
      <w:pPr>
        <w:spacing w:after="0" w:line="20" w:lineRule="atLeast"/>
        <w:jc w:val="center"/>
        <w:rPr>
          <w:rFonts w:ascii="Arial Unicode MS" w:eastAsia="Arial Unicode MS" w:hAnsi="Arial Unicode MS" w:cs="Arial Unicode MS"/>
          <w:b/>
          <w:sz w:val="21"/>
          <w:szCs w:val="21"/>
        </w:rPr>
      </w:pPr>
    </w:p>
    <w:p w14:paraId="499EAD76" w14:textId="77777777" w:rsidR="00B06955" w:rsidRPr="00034AD6" w:rsidRDefault="00B06955" w:rsidP="00D56EF4">
      <w:pPr>
        <w:spacing w:after="0" w:line="20" w:lineRule="atLeast"/>
        <w:jc w:val="center"/>
        <w:rPr>
          <w:rFonts w:ascii="Arial Unicode MS" w:eastAsia="Arial Unicode MS" w:hAnsi="Arial Unicode MS" w:cs="Arial Unicode MS"/>
          <w:b/>
          <w:sz w:val="21"/>
          <w:szCs w:val="21"/>
        </w:rPr>
      </w:pPr>
      <w:r w:rsidRPr="00034AD6">
        <w:rPr>
          <w:rFonts w:ascii="Arial Unicode MS" w:eastAsia="Arial Unicode MS" w:hAnsi="Arial Unicode MS" w:cs="Arial Unicode MS"/>
          <w:b/>
          <w:sz w:val="21"/>
          <w:szCs w:val="21"/>
        </w:rPr>
        <w:t xml:space="preserve">VIII. </w:t>
      </w:r>
    </w:p>
    <w:p w14:paraId="677162D4" w14:textId="77777777" w:rsidR="00B06955" w:rsidRPr="00034AD6" w:rsidRDefault="00B06955" w:rsidP="00D56EF4">
      <w:pPr>
        <w:spacing w:after="0" w:line="20" w:lineRule="atLeast"/>
        <w:jc w:val="center"/>
        <w:rPr>
          <w:rFonts w:ascii="Arial Unicode MS" w:eastAsia="Arial Unicode MS" w:hAnsi="Arial Unicode MS" w:cs="Arial Unicode MS"/>
          <w:b/>
          <w:sz w:val="21"/>
          <w:szCs w:val="21"/>
        </w:rPr>
      </w:pPr>
      <w:r w:rsidRPr="00034AD6">
        <w:rPr>
          <w:rFonts w:ascii="Arial Unicode MS" w:eastAsia="Arial Unicode MS" w:hAnsi="Arial Unicode MS" w:cs="Arial Unicode MS"/>
          <w:b/>
          <w:sz w:val="21"/>
          <w:szCs w:val="21"/>
        </w:rPr>
        <w:t xml:space="preserve">Dozorčí rada Společnosti PT, a.s. </w:t>
      </w:r>
    </w:p>
    <w:p w14:paraId="03E94C7D" w14:textId="77777777" w:rsidR="00B06955" w:rsidRPr="00034AD6" w:rsidRDefault="00B06955" w:rsidP="00D56EF4">
      <w:pPr>
        <w:spacing w:after="0" w:line="20" w:lineRule="atLeast"/>
        <w:jc w:val="center"/>
        <w:rPr>
          <w:rFonts w:ascii="Arial Unicode MS" w:eastAsia="Arial Unicode MS" w:hAnsi="Arial Unicode MS" w:cs="Arial Unicode MS"/>
          <w:b/>
          <w:sz w:val="21"/>
          <w:szCs w:val="21"/>
        </w:rPr>
      </w:pPr>
    </w:p>
    <w:p w14:paraId="28281959" w14:textId="77777777" w:rsidR="00B06955" w:rsidRPr="00034AD6" w:rsidRDefault="00B06955" w:rsidP="00711588">
      <w:pPr>
        <w:pStyle w:val="Odstavecseseznamem"/>
        <w:numPr>
          <w:ilvl w:val="0"/>
          <w:numId w:val="9"/>
        </w:numPr>
        <w:spacing w:after="0" w:line="20" w:lineRule="atLeast"/>
        <w:jc w:val="both"/>
        <w:rPr>
          <w:rFonts w:ascii="Arial Unicode MS" w:eastAsia="Arial Unicode MS" w:hAnsi="Arial Unicode MS" w:cs="Arial Unicode MS"/>
          <w:sz w:val="21"/>
          <w:szCs w:val="21"/>
        </w:rPr>
      </w:pPr>
      <w:r w:rsidRPr="00034AD6">
        <w:rPr>
          <w:rFonts w:ascii="Arial Unicode MS" w:eastAsia="Arial Unicode MS" w:hAnsi="Arial Unicode MS" w:cs="Arial Unicode MS"/>
          <w:sz w:val="21"/>
          <w:szCs w:val="21"/>
        </w:rPr>
        <w:t xml:space="preserve">Dozorčí rada bude mít dvanáct (12) členů. </w:t>
      </w:r>
      <w:r w:rsidR="005B0044" w:rsidRPr="00034AD6">
        <w:rPr>
          <w:rFonts w:ascii="Arial Unicode MS" w:eastAsia="Arial Unicode MS" w:hAnsi="Arial Unicode MS" w:cs="Arial Unicode MS"/>
          <w:sz w:val="21"/>
          <w:szCs w:val="21"/>
        </w:rPr>
        <w:t>Akcionář 1</w:t>
      </w:r>
      <w:r w:rsidRPr="00034AD6">
        <w:rPr>
          <w:rFonts w:ascii="Arial Unicode MS" w:eastAsia="Arial Unicode MS" w:hAnsi="Arial Unicode MS" w:cs="Arial Unicode MS"/>
          <w:sz w:val="21"/>
          <w:szCs w:val="21"/>
        </w:rPr>
        <w:t xml:space="preserve"> nominuje šest (6) členů a </w:t>
      </w:r>
      <w:r w:rsidR="005B0044" w:rsidRPr="00034AD6">
        <w:rPr>
          <w:rFonts w:ascii="Arial Unicode MS" w:eastAsia="Arial Unicode MS" w:hAnsi="Arial Unicode MS" w:cs="Arial Unicode MS"/>
          <w:sz w:val="21"/>
          <w:szCs w:val="21"/>
        </w:rPr>
        <w:t>Akcionář 2</w:t>
      </w:r>
      <w:r w:rsidRPr="00034AD6">
        <w:rPr>
          <w:rFonts w:ascii="Arial Unicode MS" w:eastAsia="Arial Unicode MS" w:hAnsi="Arial Unicode MS" w:cs="Arial Unicode MS"/>
          <w:sz w:val="21"/>
          <w:szCs w:val="21"/>
        </w:rPr>
        <w:t xml:space="preserve"> dva (2) členy, vždy s uvedením toho, kterého ze svých kandidátů navrhuje </w:t>
      </w:r>
      <w:r w:rsidR="00C37BDE" w:rsidRPr="00034AD6">
        <w:rPr>
          <w:rFonts w:ascii="Arial Unicode MS" w:eastAsia="Arial Unicode MS" w:hAnsi="Arial Unicode MS" w:cs="Arial Unicode MS"/>
          <w:sz w:val="21"/>
          <w:szCs w:val="21"/>
        </w:rPr>
        <w:t>Akcionář 1</w:t>
      </w:r>
      <w:r w:rsidRPr="00034AD6">
        <w:rPr>
          <w:rFonts w:ascii="Arial Unicode MS" w:eastAsia="Arial Unicode MS" w:hAnsi="Arial Unicode MS" w:cs="Arial Unicode MS"/>
          <w:sz w:val="21"/>
          <w:szCs w:val="21"/>
        </w:rPr>
        <w:t xml:space="preserve"> na funkci předsedy a místopředsedy dozorčí rady. 1/3 (jedna třetina) členů dozorčí rady bude obsazena zaměstnanci společnosti. Předseda dozorčí rady bude mít při rovnosti hlasů v dozorčí radě rozhodující hlas. Pravomoci dozorčí rady budou odpovídat zákonnému kogentnímu vymezení s</w:t>
      </w:r>
      <w:r w:rsidR="00C47872" w:rsidRPr="00034AD6">
        <w:rPr>
          <w:rFonts w:ascii="Arial Unicode MS" w:eastAsia="Arial Unicode MS" w:hAnsi="Arial Unicode MS" w:cs="Arial Unicode MS"/>
          <w:sz w:val="21"/>
          <w:szCs w:val="21"/>
        </w:rPr>
        <w:t> </w:t>
      </w:r>
      <w:r w:rsidRPr="00034AD6">
        <w:rPr>
          <w:rFonts w:ascii="Arial Unicode MS" w:eastAsia="Arial Unicode MS" w:hAnsi="Arial Unicode MS" w:cs="Arial Unicode MS"/>
          <w:sz w:val="21"/>
          <w:szCs w:val="21"/>
        </w:rPr>
        <w:t xml:space="preserve">výjimkami uvedenými </w:t>
      </w:r>
      <w:r w:rsidR="00C47872" w:rsidRPr="00034AD6">
        <w:rPr>
          <w:rFonts w:ascii="Arial Unicode MS" w:eastAsia="Arial Unicode MS" w:hAnsi="Arial Unicode MS" w:cs="Arial Unicode MS"/>
          <w:sz w:val="21"/>
          <w:szCs w:val="21"/>
        </w:rPr>
        <w:t>v této Smlouvě</w:t>
      </w:r>
      <w:r w:rsidR="00C47872" w:rsidRPr="00034AD6" w:rsidDel="00C47872">
        <w:rPr>
          <w:rFonts w:ascii="Arial Unicode MS" w:eastAsia="Arial Unicode MS" w:hAnsi="Arial Unicode MS" w:cs="Arial Unicode MS"/>
          <w:sz w:val="21"/>
          <w:szCs w:val="21"/>
        </w:rPr>
        <w:t xml:space="preserve"> </w:t>
      </w:r>
      <w:r w:rsidRPr="00034AD6">
        <w:rPr>
          <w:rFonts w:ascii="Arial Unicode MS" w:eastAsia="Arial Unicode MS" w:hAnsi="Arial Unicode MS" w:cs="Arial Unicode MS"/>
          <w:sz w:val="21"/>
          <w:szCs w:val="21"/>
        </w:rPr>
        <w:t>.</w:t>
      </w:r>
    </w:p>
    <w:p w14:paraId="25613F2E" w14:textId="77777777" w:rsidR="00C504C7" w:rsidRPr="00034AD6" w:rsidRDefault="00C504C7" w:rsidP="00D56EF4">
      <w:pPr>
        <w:pStyle w:val="Odstavecseseznamem"/>
        <w:spacing w:after="0" w:line="20" w:lineRule="atLeast"/>
        <w:jc w:val="both"/>
        <w:rPr>
          <w:rFonts w:ascii="Arial Unicode MS" w:eastAsia="Arial Unicode MS" w:hAnsi="Arial Unicode MS" w:cs="Arial Unicode MS"/>
          <w:sz w:val="21"/>
          <w:szCs w:val="21"/>
        </w:rPr>
      </w:pPr>
    </w:p>
    <w:p w14:paraId="1EC18501" w14:textId="77777777" w:rsidR="00C37BDE" w:rsidRPr="00034AD6" w:rsidRDefault="00C37BDE" w:rsidP="00711588">
      <w:pPr>
        <w:pStyle w:val="Odstavecseseznamem"/>
        <w:numPr>
          <w:ilvl w:val="0"/>
          <w:numId w:val="9"/>
        </w:numPr>
        <w:spacing w:after="0" w:line="20" w:lineRule="atLeast"/>
        <w:jc w:val="both"/>
        <w:rPr>
          <w:rFonts w:ascii="Arial Unicode MS" w:eastAsia="Arial Unicode MS" w:hAnsi="Arial Unicode MS" w:cs="Arial Unicode MS"/>
          <w:sz w:val="21"/>
          <w:szCs w:val="21"/>
        </w:rPr>
      </w:pPr>
      <w:r w:rsidRPr="00034AD6">
        <w:rPr>
          <w:rFonts w:ascii="Arial Unicode MS" w:eastAsia="Arial Unicode MS" w:hAnsi="Arial Unicode MS" w:cs="Arial Unicode MS"/>
          <w:sz w:val="21"/>
          <w:szCs w:val="21"/>
        </w:rPr>
        <w:t>Každý Akcionář bude kdykoli oprávněn požadovat odvolání kteréhokoli ze svých nominantů a/nebo jmenování nového člena na místo uvolněné jeho nominantem, a druhý Akcionář bude povinen učinit vše, čeho bude k takové operaci zapotřebí v rozumně požadovatelné době, zejména hlasovat na valné hromadě Společnosti pro volbu či odvolání nominanta dle požadavku druhého Akcionáře. Akcionáři jsou povinni zajistit (ve smyslu § 1769 druhé věty Občansk</w:t>
      </w:r>
      <w:r w:rsidRPr="00034AD6">
        <w:rPr>
          <w:rFonts w:ascii="Arial Unicode MS" w:eastAsia="Arial Unicode MS" w:hAnsi="Arial Unicode MS" w:cs="Arial Unicode MS" w:hint="eastAsia"/>
          <w:sz w:val="21"/>
          <w:szCs w:val="21"/>
        </w:rPr>
        <w:t>é</w:t>
      </w:r>
      <w:r w:rsidRPr="00034AD6">
        <w:rPr>
          <w:rFonts w:ascii="Arial Unicode MS" w:eastAsia="Arial Unicode MS" w:hAnsi="Arial Unicode MS" w:cs="Arial Unicode MS"/>
          <w:sz w:val="21"/>
          <w:szCs w:val="21"/>
        </w:rPr>
        <w:t>ho z</w:t>
      </w:r>
      <w:r w:rsidRPr="00034AD6">
        <w:rPr>
          <w:rFonts w:ascii="Arial Unicode MS" w:eastAsia="Arial Unicode MS" w:hAnsi="Arial Unicode MS" w:cs="Arial Unicode MS" w:hint="eastAsia"/>
          <w:sz w:val="21"/>
          <w:szCs w:val="21"/>
        </w:rPr>
        <w:t>á</w:t>
      </w:r>
      <w:r w:rsidRPr="00034AD6">
        <w:rPr>
          <w:rFonts w:ascii="Arial Unicode MS" w:eastAsia="Arial Unicode MS" w:hAnsi="Arial Unicode MS" w:cs="Arial Unicode MS"/>
          <w:sz w:val="21"/>
          <w:szCs w:val="21"/>
        </w:rPr>
        <w:t>kon</w:t>
      </w:r>
      <w:r w:rsidRPr="00034AD6">
        <w:rPr>
          <w:rFonts w:ascii="Arial Unicode MS" w:eastAsia="Arial Unicode MS" w:hAnsi="Arial Unicode MS" w:cs="Arial Unicode MS" w:hint="eastAsia"/>
          <w:sz w:val="21"/>
          <w:szCs w:val="21"/>
        </w:rPr>
        <w:t>í</w:t>
      </w:r>
      <w:r w:rsidRPr="00034AD6">
        <w:rPr>
          <w:rFonts w:ascii="Arial Unicode MS" w:eastAsia="Arial Unicode MS" w:hAnsi="Arial Unicode MS" w:cs="Arial Unicode MS"/>
          <w:sz w:val="21"/>
          <w:szCs w:val="21"/>
        </w:rPr>
        <w:t>ku), aby jejich nominanti v představenstvu hlasovali pro volbu předsedy a místopředsedy dozorčí rady podle tohoto ustanovení.</w:t>
      </w:r>
    </w:p>
    <w:p w14:paraId="0118412C" w14:textId="77777777" w:rsidR="00B06955" w:rsidRPr="00034AD6" w:rsidRDefault="00B06955" w:rsidP="00D56EF4">
      <w:pPr>
        <w:spacing w:after="0" w:line="20" w:lineRule="atLeast"/>
        <w:ind w:left="851"/>
        <w:rPr>
          <w:rFonts w:ascii="Arial Unicode MS" w:eastAsia="Arial Unicode MS" w:hAnsi="Arial Unicode MS" w:cs="Arial Unicode MS"/>
          <w:sz w:val="21"/>
          <w:szCs w:val="21"/>
        </w:rPr>
      </w:pPr>
    </w:p>
    <w:p w14:paraId="1A88E53E" w14:textId="77777777" w:rsidR="00D56EF4" w:rsidRPr="00034AD6" w:rsidRDefault="00D56EF4" w:rsidP="00D56EF4">
      <w:pPr>
        <w:spacing w:after="0" w:line="20" w:lineRule="atLeast"/>
        <w:ind w:left="851"/>
        <w:rPr>
          <w:rFonts w:ascii="Arial Unicode MS" w:eastAsia="Arial Unicode MS" w:hAnsi="Arial Unicode MS" w:cs="Arial Unicode MS"/>
          <w:sz w:val="21"/>
          <w:szCs w:val="21"/>
        </w:rPr>
      </w:pPr>
    </w:p>
    <w:p w14:paraId="10CF2E1B" w14:textId="77777777" w:rsidR="00B06955" w:rsidRPr="00034AD6" w:rsidRDefault="00B06955" w:rsidP="00D56EF4">
      <w:pPr>
        <w:spacing w:after="0" w:line="20" w:lineRule="atLeast"/>
        <w:jc w:val="center"/>
        <w:rPr>
          <w:rFonts w:ascii="Arial Unicode MS" w:eastAsia="Arial Unicode MS" w:hAnsi="Arial Unicode MS" w:cs="Arial Unicode MS"/>
          <w:b/>
          <w:sz w:val="21"/>
          <w:szCs w:val="21"/>
        </w:rPr>
      </w:pPr>
      <w:r w:rsidRPr="00034AD6">
        <w:rPr>
          <w:rFonts w:ascii="Arial Unicode MS" w:eastAsia="Arial Unicode MS" w:hAnsi="Arial Unicode MS" w:cs="Arial Unicode MS"/>
          <w:b/>
          <w:sz w:val="21"/>
          <w:szCs w:val="21"/>
        </w:rPr>
        <w:t>IX.</w:t>
      </w:r>
    </w:p>
    <w:p w14:paraId="772871B9" w14:textId="77777777" w:rsidR="00B06955" w:rsidRPr="00034AD6" w:rsidRDefault="00B06955" w:rsidP="00D56EF4">
      <w:pPr>
        <w:spacing w:after="0" w:line="20" w:lineRule="atLeast"/>
        <w:jc w:val="center"/>
        <w:rPr>
          <w:rFonts w:ascii="Arial Unicode MS" w:eastAsia="Arial Unicode MS" w:hAnsi="Arial Unicode MS" w:cs="Arial Unicode MS"/>
          <w:b/>
          <w:sz w:val="21"/>
          <w:szCs w:val="21"/>
        </w:rPr>
      </w:pPr>
      <w:r w:rsidRPr="00034AD6">
        <w:rPr>
          <w:rFonts w:ascii="Arial Unicode MS" w:eastAsia="Arial Unicode MS" w:hAnsi="Arial Unicode MS" w:cs="Arial Unicode MS"/>
          <w:b/>
          <w:sz w:val="21"/>
          <w:szCs w:val="21"/>
        </w:rPr>
        <w:t xml:space="preserve">Valná hromada Společnosti PT, a.s. </w:t>
      </w:r>
    </w:p>
    <w:p w14:paraId="659FB955" w14:textId="77777777" w:rsidR="00D56EF4" w:rsidRPr="00034AD6" w:rsidRDefault="00D56EF4" w:rsidP="00D56EF4">
      <w:pPr>
        <w:spacing w:after="0" w:line="20" w:lineRule="atLeast"/>
        <w:jc w:val="center"/>
        <w:rPr>
          <w:rFonts w:ascii="Arial Unicode MS" w:eastAsia="Arial Unicode MS" w:hAnsi="Arial Unicode MS" w:cs="Arial Unicode MS"/>
          <w:b/>
          <w:sz w:val="21"/>
          <w:szCs w:val="21"/>
        </w:rPr>
      </w:pPr>
    </w:p>
    <w:p w14:paraId="3B95E27F" w14:textId="77777777" w:rsidR="00B06955" w:rsidRPr="00034AD6" w:rsidRDefault="00B06955" w:rsidP="00711588">
      <w:pPr>
        <w:pStyle w:val="Odstavecseseznamem"/>
        <w:numPr>
          <w:ilvl w:val="0"/>
          <w:numId w:val="10"/>
        </w:numPr>
        <w:spacing w:after="0" w:line="20" w:lineRule="atLeast"/>
        <w:jc w:val="both"/>
        <w:rPr>
          <w:rFonts w:ascii="Arial Unicode MS" w:eastAsia="Arial Unicode MS" w:hAnsi="Arial Unicode MS" w:cs="Arial Unicode MS"/>
          <w:sz w:val="21"/>
          <w:szCs w:val="21"/>
        </w:rPr>
      </w:pPr>
      <w:r w:rsidRPr="00034AD6">
        <w:rPr>
          <w:rFonts w:ascii="Arial Unicode MS" w:eastAsia="Arial Unicode MS" w:hAnsi="Arial Unicode MS" w:cs="Arial Unicode MS"/>
          <w:sz w:val="21"/>
          <w:szCs w:val="21"/>
        </w:rPr>
        <w:t xml:space="preserve">Pravomoc valné hromady bude vycházet ze zákonné úpravy, nicméně schválení ¾ (tříčtvrtinové) většiny všech </w:t>
      </w:r>
      <w:r w:rsidR="00164A45" w:rsidRPr="00034AD6">
        <w:rPr>
          <w:rFonts w:ascii="Arial Unicode MS" w:eastAsia="Arial Unicode MS" w:hAnsi="Arial Unicode MS" w:cs="Arial Unicode MS"/>
          <w:sz w:val="21"/>
          <w:szCs w:val="21"/>
        </w:rPr>
        <w:t>A</w:t>
      </w:r>
      <w:r w:rsidRPr="00034AD6">
        <w:rPr>
          <w:rFonts w:ascii="Arial Unicode MS" w:eastAsia="Arial Unicode MS" w:hAnsi="Arial Unicode MS" w:cs="Arial Unicode MS"/>
          <w:sz w:val="21"/>
          <w:szCs w:val="21"/>
        </w:rPr>
        <w:t xml:space="preserve">kcionářů bude nezbytné pro rozhodnutí o: </w:t>
      </w:r>
    </w:p>
    <w:p w14:paraId="001EFC34" w14:textId="77777777" w:rsidR="00B06955" w:rsidRPr="00034AD6" w:rsidRDefault="00B06955" w:rsidP="00D56EF4">
      <w:pPr>
        <w:pStyle w:val="Odstavecseseznamem"/>
        <w:spacing w:after="0" w:line="20" w:lineRule="atLeast"/>
        <w:rPr>
          <w:rFonts w:ascii="Arial Unicode MS" w:eastAsia="Arial Unicode MS" w:hAnsi="Arial Unicode MS" w:cs="Arial Unicode MS"/>
          <w:sz w:val="21"/>
          <w:szCs w:val="21"/>
        </w:rPr>
      </w:pPr>
    </w:p>
    <w:p w14:paraId="3FBE171B" w14:textId="77777777" w:rsidR="00B06955" w:rsidRPr="00034AD6" w:rsidRDefault="00B06955" w:rsidP="00711588">
      <w:pPr>
        <w:pStyle w:val="Odstavecseseznamem"/>
        <w:numPr>
          <w:ilvl w:val="1"/>
          <w:numId w:val="10"/>
        </w:numPr>
        <w:spacing w:after="0" w:line="20" w:lineRule="atLeast"/>
        <w:jc w:val="both"/>
        <w:rPr>
          <w:rFonts w:ascii="Arial Unicode MS" w:eastAsia="Arial Unicode MS" w:hAnsi="Arial Unicode MS" w:cs="Arial Unicode MS"/>
          <w:sz w:val="21"/>
          <w:szCs w:val="21"/>
        </w:rPr>
      </w:pPr>
      <w:r w:rsidRPr="00034AD6">
        <w:rPr>
          <w:rFonts w:ascii="Arial Unicode MS" w:eastAsia="Arial Unicode MS" w:hAnsi="Arial Unicode MS" w:cs="Arial Unicode MS"/>
          <w:sz w:val="21"/>
          <w:szCs w:val="21"/>
        </w:rPr>
        <w:lastRenderedPageBreak/>
        <w:t>změně stanov, nejde-li o změnu v důsledku zvýšení základního kapitálu pověřeným představenstvem (ve smyslu</w:t>
      </w:r>
      <w:r w:rsidR="00C504C7" w:rsidRPr="00034AD6">
        <w:rPr>
          <w:rFonts w:ascii="Arial Unicode MS" w:eastAsia="Arial Unicode MS" w:hAnsi="Arial Unicode MS" w:cs="Arial Unicode MS"/>
          <w:sz w:val="21"/>
          <w:szCs w:val="21"/>
        </w:rPr>
        <w:t xml:space="preserve"> ust. § 511 a násl. zákona</w:t>
      </w:r>
      <w:r w:rsidRPr="00034AD6">
        <w:rPr>
          <w:rFonts w:ascii="Arial Unicode MS" w:eastAsia="Arial Unicode MS" w:hAnsi="Arial Unicode MS" w:cs="Arial Unicode MS"/>
          <w:sz w:val="21"/>
          <w:szCs w:val="21"/>
        </w:rPr>
        <w:t xml:space="preserve"> o obchodních korporacích) nebo o změnu, ke které došlo na základě jiných právních skutečností;</w:t>
      </w:r>
    </w:p>
    <w:p w14:paraId="7A8933D5" w14:textId="77777777" w:rsidR="00B06955" w:rsidRPr="00034AD6" w:rsidRDefault="00B06955" w:rsidP="00711588">
      <w:pPr>
        <w:pStyle w:val="Odstavecseseznamem"/>
        <w:numPr>
          <w:ilvl w:val="1"/>
          <w:numId w:val="10"/>
        </w:numPr>
        <w:spacing w:after="0" w:line="20" w:lineRule="atLeast"/>
        <w:jc w:val="both"/>
        <w:rPr>
          <w:rFonts w:ascii="Arial Unicode MS" w:eastAsia="Arial Unicode MS" w:hAnsi="Arial Unicode MS" w:cs="Arial Unicode MS"/>
          <w:sz w:val="21"/>
          <w:szCs w:val="21"/>
        </w:rPr>
      </w:pPr>
      <w:r w:rsidRPr="00034AD6">
        <w:rPr>
          <w:rFonts w:ascii="Arial Unicode MS" w:eastAsia="Arial Unicode MS" w:hAnsi="Arial Unicode MS" w:cs="Arial Unicode MS"/>
          <w:sz w:val="21"/>
          <w:szCs w:val="21"/>
        </w:rPr>
        <w:t>změně výše základního kapitálu a o pověření představenstva ke zvýšení základního kapitálu;</w:t>
      </w:r>
    </w:p>
    <w:p w14:paraId="7C967679" w14:textId="77777777" w:rsidR="00B06955" w:rsidRPr="00034AD6" w:rsidRDefault="00B06955" w:rsidP="00711588">
      <w:pPr>
        <w:pStyle w:val="Odstavecseseznamem"/>
        <w:numPr>
          <w:ilvl w:val="1"/>
          <w:numId w:val="10"/>
        </w:numPr>
        <w:spacing w:after="0" w:line="20" w:lineRule="atLeast"/>
        <w:jc w:val="both"/>
        <w:rPr>
          <w:rFonts w:ascii="Arial Unicode MS" w:eastAsia="Arial Unicode MS" w:hAnsi="Arial Unicode MS" w:cs="Arial Unicode MS"/>
          <w:sz w:val="21"/>
          <w:szCs w:val="21"/>
        </w:rPr>
      </w:pPr>
      <w:r w:rsidRPr="00034AD6">
        <w:rPr>
          <w:rFonts w:ascii="Arial Unicode MS" w:eastAsia="Arial Unicode MS" w:hAnsi="Arial Unicode MS" w:cs="Arial Unicode MS"/>
          <w:sz w:val="21"/>
          <w:szCs w:val="21"/>
        </w:rPr>
        <w:t>vydání vyměnitelných nebo prioritních dluhopisů;</w:t>
      </w:r>
    </w:p>
    <w:p w14:paraId="334C0927" w14:textId="77777777" w:rsidR="00B06955" w:rsidRPr="00034AD6" w:rsidRDefault="00B06955" w:rsidP="00711588">
      <w:pPr>
        <w:pStyle w:val="Odstavecseseznamem"/>
        <w:numPr>
          <w:ilvl w:val="1"/>
          <w:numId w:val="10"/>
        </w:numPr>
        <w:spacing w:after="0" w:line="20" w:lineRule="atLeast"/>
        <w:jc w:val="both"/>
        <w:rPr>
          <w:rFonts w:ascii="Arial Unicode MS" w:eastAsia="Arial Unicode MS" w:hAnsi="Arial Unicode MS" w:cs="Arial Unicode MS"/>
          <w:sz w:val="21"/>
          <w:szCs w:val="21"/>
        </w:rPr>
      </w:pPr>
      <w:r w:rsidRPr="00034AD6">
        <w:rPr>
          <w:rFonts w:ascii="Arial Unicode MS" w:eastAsia="Arial Unicode MS" w:hAnsi="Arial Unicode MS" w:cs="Arial Unicode MS"/>
          <w:sz w:val="21"/>
          <w:szCs w:val="21"/>
        </w:rPr>
        <w:t xml:space="preserve">rozdělení zisku nebo jiných vlastních zdrojů, nebo o úhradě ztráty; </w:t>
      </w:r>
      <w:r w:rsidR="00997709" w:rsidRPr="00034AD6">
        <w:rPr>
          <w:rFonts w:ascii="Arial Unicode MS" w:eastAsia="Arial Unicode MS" w:hAnsi="Arial Unicode MS" w:cs="Arial Unicode MS"/>
          <w:sz w:val="21"/>
          <w:szCs w:val="21"/>
        </w:rPr>
        <w:t>A</w:t>
      </w:r>
      <w:r w:rsidRPr="00034AD6">
        <w:rPr>
          <w:rFonts w:ascii="Arial Unicode MS" w:eastAsia="Arial Unicode MS" w:hAnsi="Arial Unicode MS" w:cs="Arial Unicode MS"/>
          <w:sz w:val="21"/>
          <w:szCs w:val="21"/>
        </w:rPr>
        <w:t xml:space="preserve">kcionáři však budou povinni hlasovat pro přijetí návrhu na rozdělení zisku, který je v souladu s dividendovou politikou (viz čl. </w:t>
      </w:r>
      <w:r w:rsidR="00107337" w:rsidRPr="00034AD6">
        <w:rPr>
          <w:rFonts w:ascii="Arial Unicode MS" w:eastAsia="Arial Unicode MS" w:hAnsi="Arial Unicode MS" w:cs="Arial Unicode MS"/>
          <w:sz w:val="21"/>
          <w:szCs w:val="21"/>
        </w:rPr>
        <w:t xml:space="preserve">XI </w:t>
      </w:r>
      <w:r w:rsidRPr="00034AD6">
        <w:rPr>
          <w:rFonts w:ascii="Arial Unicode MS" w:eastAsia="Arial Unicode MS" w:hAnsi="Arial Unicode MS" w:cs="Arial Unicode MS"/>
          <w:sz w:val="21"/>
          <w:szCs w:val="21"/>
        </w:rPr>
        <w:t>níže)</w:t>
      </w:r>
    </w:p>
    <w:p w14:paraId="0707E720" w14:textId="77777777" w:rsidR="00B06955" w:rsidRPr="00034AD6" w:rsidRDefault="00B06955" w:rsidP="00711588">
      <w:pPr>
        <w:pStyle w:val="Odstavecseseznamem"/>
        <w:numPr>
          <w:ilvl w:val="1"/>
          <w:numId w:val="10"/>
        </w:numPr>
        <w:spacing w:after="0" w:line="20" w:lineRule="atLeast"/>
        <w:jc w:val="both"/>
        <w:rPr>
          <w:rFonts w:ascii="Arial Unicode MS" w:eastAsia="Arial Unicode MS" w:hAnsi="Arial Unicode MS" w:cs="Arial Unicode MS"/>
          <w:sz w:val="21"/>
          <w:szCs w:val="21"/>
        </w:rPr>
      </w:pPr>
      <w:r w:rsidRPr="00034AD6">
        <w:rPr>
          <w:rFonts w:ascii="Arial Unicode MS" w:eastAsia="Arial Unicode MS" w:hAnsi="Arial Unicode MS" w:cs="Arial Unicode MS"/>
          <w:sz w:val="21"/>
          <w:szCs w:val="21"/>
        </w:rPr>
        <w:t>podání žádosti k přijetí účastnických cenných papírů společnosti k obchodování na evropském regulovaném trhu nebo o vyřazení těchto cenných papírů z obchodování na evropském regulovaném trhu;</w:t>
      </w:r>
    </w:p>
    <w:p w14:paraId="553A74D1" w14:textId="77777777" w:rsidR="00B06955" w:rsidRPr="00034AD6" w:rsidRDefault="00B06955" w:rsidP="00711588">
      <w:pPr>
        <w:pStyle w:val="Odstavecseseznamem"/>
        <w:numPr>
          <w:ilvl w:val="1"/>
          <w:numId w:val="10"/>
        </w:numPr>
        <w:spacing w:after="0" w:line="20" w:lineRule="atLeast"/>
        <w:jc w:val="both"/>
        <w:rPr>
          <w:rFonts w:ascii="Arial Unicode MS" w:eastAsia="Arial Unicode MS" w:hAnsi="Arial Unicode MS" w:cs="Arial Unicode MS"/>
          <w:sz w:val="21"/>
          <w:szCs w:val="21"/>
        </w:rPr>
      </w:pPr>
      <w:r w:rsidRPr="00034AD6">
        <w:rPr>
          <w:rFonts w:ascii="Arial Unicode MS" w:eastAsia="Arial Unicode MS" w:hAnsi="Arial Unicode MS" w:cs="Arial Unicode MS"/>
          <w:sz w:val="21"/>
          <w:szCs w:val="21"/>
        </w:rPr>
        <w:t>zrušení společnosti s likvidací, jmenování likvidátora;</w:t>
      </w:r>
    </w:p>
    <w:p w14:paraId="3EA046A0" w14:textId="77777777" w:rsidR="00B06955" w:rsidRPr="00034AD6" w:rsidRDefault="00B06955" w:rsidP="00711588">
      <w:pPr>
        <w:pStyle w:val="Odstavecseseznamem"/>
        <w:numPr>
          <w:ilvl w:val="1"/>
          <w:numId w:val="10"/>
        </w:numPr>
        <w:spacing w:after="0" w:line="20" w:lineRule="atLeast"/>
        <w:jc w:val="both"/>
        <w:rPr>
          <w:rFonts w:ascii="Arial Unicode MS" w:eastAsia="Arial Unicode MS" w:hAnsi="Arial Unicode MS" w:cs="Arial Unicode MS"/>
          <w:sz w:val="21"/>
          <w:szCs w:val="21"/>
        </w:rPr>
      </w:pPr>
      <w:r w:rsidRPr="00034AD6">
        <w:rPr>
          <w:rFonts w:ascii="Arial Unicode MS" w:eastAsia="Arial Unicode MS" w:hAnsi="Arial Unicode MS" w:cs="Arial Unicode MS"/>
          <w:sz w:val="21"/>
          <w:szCs w:val="21"/>
        </w:rPr>
        <w:t>schválení návrhu rozdělení likvidačního zůstatku;</w:t>
      </w:r>
    </w:p>
    <w:p w14:paraId="25C233A8" w14:textId="77777777" w:rsidR="00B06955" w:rsidRPr="00034AD6" w:rsidRDefault="00B06955" w:rsidP="00711588">
      <w:pPr>
        <w:pStyle w:val="Odstavecseseznamem"/>
        <w:numPr>
          <w:ilvl w:val="1"/>
          <w:numId w:val="10"/>
        </w:numPr>
        <w:spacing w:after="0" w:line="20" w:lineRule="atLeast"/>
        <w:jc w:val="both"/>
        <w:rPr>
          <w:rFonts w:ascii="Arial Unicode MS" w:eastAsia="Arial Unicode MS" w:hAnsi="Arial Unicode MS" w:cs="Arial Unicode MS"/>
          <w:sz w:val="21"/>
          <w:szCs w:val="21"/>
        </w:rPr>
      </w:pPr>
      <w:r w:rsidRPr="00034AD6">
        <w:rPr>
          <w:rFonts w:ascii="Arial Unicode MS" w:eastAsia="Arial Unicode MS" w:hAnsi="Arial Unicode MS" w:cs="Arial Unicode MS"/>
          <w:sz w:val="21"/>
          <w:szCs w:val="21"/>
        </w:rPr>
        <w:t>schválení převodu, pachtu nebo zastavení závodu nebo jeho části, nebo rozhodnutí o uzavření takové smlouvy ovládanou osobou;</w:t>
      </w:r>
    </w:p>
    <w:p w14:paraId="26446B1B" w14:textId="77777777" w:rsidR="00B06955" w:rsidRPr="00034AD6" w:rsidRDefault="00B06955" w:rsidP="00711588">
      <w:pPr>
        <w:pStyle w:val="Odstavecseseznamem"/>
        <w:numPr>
          <w:ilvl w:val="1"/>
          <w:numId w:val="10"/>
        </w:numPr>
        <w:spacing w:after="0" w:line="20" w:lineRule="atLeast"/>
        <w:jc w:val="both"/>
        <w:rPr>
          <w:rFonts w:ascii="Arial Unicode MS" w:eastAsia="Arial Unicode MS" w:hAnsi="Arial Unicode MS" w:cs="Arial Unicode MS"/>
          <w:sz w:val="21"/>
          <w:szCs w:val="21"/>
        </w:rPr>
      </w:pPr>
      <w:r w:rsidRPr="00034AD6">
        <w:rPr>
          <w:rFonts w:ascii="Arial Unicode MS" w:eastAsia="Arial Unicode MS" w:hAnsi="Arial Unicode MS" w:cs="Arial Unicode MS"/>
          <w:sz w:val="21"/>
          <w:szCs w:val="21"/>
        </w:rPr>
        <w:t xml:space="preserve">rozhodnutí o fúzi, převodu jmění na jednoho </w:t>
      </w:r>
      <w:r w:rsidR="00164A45" w:rsidRPr="00034AD6">
        <w:rPr>
          <w:rFonts w:ascii="Arial Unicode MS" w:eastAsia="Arial Unicode MS" w:hAnsi="Arial Unicode MS" w:cs="Arial Unicode MS"/>
          <w:sz w:val="21"/>
          <w:szCs w:val="21"/>
        </w:rPr>
        <w:t>A</w:t>
      </w:r>
      <w:r w:rsidRPr="00034AD6">
        <w:rPr>
          <w:rFonts w:ascii="Arial Unicode MS" w:eastAsia="Arial Unicode MS" w:hAnsi="Arial Unicode MS" w:cs="Arial Unicode MS"/>
          <w:sz w:val="21"/>
          <w:szCs w:val="21"/>
        </w:rPr>
        <w:t>kcionáře nebo rozdělení, popřípadě o změně právní formy;</w:t>
      </w:r>
    </w:p>
    <w:p w14:paraId="29CDB1B1" w14:textId="77777777" w:rsidR="00B06955" w:rsidRPr="00034AD6" w:rsidRDefault="00B06955" w:rsidP="00711588">
      <w:pPr>
        <w:pStyle w:val="Odstavecseseznamem"/>
        <w:numPr>
          <w:ilvl w:val="1"/>
          <w:numId w:val="10"/>
        </w:numPr>
        <w:spacing w:after="0" w:line="20" w:lineRule="atLeast"/>
        <w:jc w:val="both"/>
        <w:rPr>
          <w:rFonts w:ascii="Arial Unicode MS" w:eastAsia="Arial Unicode MS" w:hAnsi="Arial Unicode MS" w:cs="Arial Unicode MS"/>
          <w:sz w:val="21"/>
          <w:szCs w:val="21"/>
        </w:rPr>
      </w:pPr>
      <w:r w:rsidRPr="00034AD6">
        <w:rPr>
          <w:rFonts w:ascii="Arial Unicode MS" w:eastAsia="Arial Unicode MS" w:hAnsi="Arial Unicode MS" w:cs="Arial Unicode MS"/>
          <w:sz w:val="21"/>
          <w:szCs w:val="21"/>
        </w:rPr>
        <w:t xml:space="preserve">souhlas k uzavření smlouvy, na jejímž základě má </w:t>
      </w:r>
      <w:r w:rsidR="00164A45" w:rsidRPr="00034AD6">
        <w:rPr>
          <w:rFonts w:ascii="Arial Unicode MS" w:eastAsia="Arial Unicode MS" w:hAnsi="Arial Unicode MS" w:cs="Arial Unicode MS"/>
          <w:sz w:val="21"/>
          <w:szCs w:val="21"/>
        </w:rPr>
        <w:t>S</w:t>
      </w:r>
      <w:r w:rsidRPr="00034AD6">
        <w:rPr>
          <w:rFonts w:ascii="Arial Unicode MS" w:eastAsia="Arial Unicode MS" w:hAnsi="Arial Unicode MS" w:cs="Arial Unicode MS"/>
          <w:sz w:val="21"/>
          <w:szCs w:val="21"/>
        </w:rPr>
        <w:t>polečnost nabýt nebo zcizit majetek mimo běžný obchodní styk a mimo rámec své podnikatelské činnosti, přesahuje-li hodnota nabývaného nebo zcizovaného majetku v průběhu jednoho účetního období jednu třetinu vlastního kapitálu vyplývajícího z poslední řádné účetní závěrky nebo z konsolidované účetní závěrky;</w:t>
      </w:r>
    </w:p>
    <w:p w14:paraId="5326A6B2" w14:textId="77777777" w:rsidR="00B06955" w:rsidRPr="00034AD6" w:rsidRDefault="006364E7" w:rsidP="00711588">
      <w:pPr>
        <w:pStyle w:val="Odstavecseseznamem"/>
        <w:numPr>
          <w:ilvl w:val="1"/>
          <w:numId w:val="10"/>
        </w:numPr>
        <w:spacing w:after="0" w:line="20" w:lineRule="atLeast"/>
        <w:jc w:val="both"/>
        <w:rPr>
          <w:rFonts w:ascii="Arial Unicode MS" w:eastAsia="Arial Unicode MS" w:hAnsi="Arial Unicode MS" w:cs="Arial Unicode MS"/>
          <w:sz w:val="21"/>
          <w:szCs w:val="21"/>
        </w:rPr>
      </w:pPr>
      <w:r w:rsidRPr="00034AD6">
        <w:rPr>
          <w:rFonts w:ascii="Arial Unicode MS" w:eastAsia="Arial Unicode MS" w:hAnsi="Arial Unicode MS" w:cs="Arial Unicode MS"/>
          <w:sz w:val="21"/>
          <w:szCs w:val="21"/>
        </w:rPr>
        <w:t xml:space="preserve">volbě a </w:t>
      </w:r>
      <w:r w:rsidR="00B06955" w:rsidRPr="00034AD6">
        <w:rPr>
          <w:rFonts w:ascii="Arial Unicode MS" w:eastAsia="Arial Unicode MS" w:hAnsi="Arial Unicode MS" w:cs="Arial Unicode MS"/>
          <w:sz w:val="21"/>
          <w:szCs w:val="21"/>
        </w:rPr>
        <w:t>odměňování členů představenstva a dozorčí rady;</w:t>
      </w:r>
    </w:p>
    <w:p w14:paraId="0CD5DAE0" w14:textId="77777777" w:rsidR="00B06955" w:rsidRPr="00034AD6" w:rsidRDefault="00B06955" w:rsidP="00711588">
      <w:pPr>
        <w:pStyle w:val="Odstavecseseznamem"/>
        <w:numPr>
          <w:ilvl w:val="1"/>
          <w:numId w:val="10"/>
        </w:numPr>
        <w:spacing w:after="0" w:line="20" w:lineRule="atLeast"/>
        <w:jc w:val="both"/>
        <w:rPr>
          <w:rFonts w:ascii="Arial Unicode MS" w:eastAsia="Arial Unicode MS" w:hAnsi="Arial Unicode MS" w:cs="Arial Unicode MS"/>
          <w:sz w:val="21"/>
          <w:szCs w:val="21"/>
        </w:rPr>
      </w:pPr>
      <w:r w:rsidRPr="00034AD6">
        <w:rPr>
          <w:rFonts w:ascii="Arial Unicode MS" w:eastAsia="Arial Unicode MS" w:hAnsi="Arial Unicode MS" w:cs="Arial Unicode MS"/>
          <w:sz w:val="21"/>
          <w:szCs w:val="21"/>
        </w:rPr>
        <w:t>schválení ovládací smlouvy a smlouvy o převodu zisku a jejich změn;</w:t>
      </w:r>
    </w:p>
    <w:p w14:paraId="033A7F8C" w14:textId="77777777" w:rsidR="00B06955" w:rsidRPr="00034AD6" w:rsidRDefault="00B06955" w:rsidP="00711588">
      <w:pPr>
        <w:pStyle w:val="Odstavecseseznamem"/>
        <w:numPr>
          <w:ilvl w:val="1"/>
          <w:numId w:val="10"/>
        </w:numPr>
        <w:spacing w:after="0" w:line="20" w:lineRule="atLeast"/>
        <w:jc w:val="both"/>
        <w:rPr>
          <w:rFonts w:ascii="Arial Unicode MS" w:eastAsia="Arial Unicode MS" w:hAnsi="Arial Unicode MS" w:cs="Arial Unicode MS"/>
          <w:sz w:val="21"/>
          <w:szCs w:val="21"/>
        </w:rPr>
      </w:pPr>
      <w:r w:rsidRPr="00034AD6">
        <w:rPr>
          <w:rFonts w:ascii="Arial Unicode MS" w:eastAsia="Arial Unicode MS" w:hAnsi="Arial Unicode MS" w:cs="Arial Unicode MS"/>
          <w:sz w:val="21"/>
          <w:szCs w:val="21"/>
        </w:rPr>
        <w:t>rozhodování o poskytnutí takových práv, která by zakládala třetí osobě rozhodující nebo podstatný vliv na provozování závodu, anebo části závodu, která provozuje zdroj tepelné nebo elektrické energie, a současně s tím i podíl na výnosu dosahovaného z provozování zdroje tepelné nebo elektrické energie; zpravidla formou manažerské kontroly uskutečňované třetí osobou;</w:t>
      </w:r>
    </w:p>
    <w:p w14:paraId="763BCBDD" w14:textId="77777777" w:rsidR="00B06955" w:rsidRPr="00034AD6" w:rsidRDefault="00B06955" w:rsidP="00711588">
      <w:pPr>
        <w:pStyle w:val="Odstavecseseznamem"/>
        <w:numPr>
          <w:ilvl w:val="1"/>
          <w:numId w:val="10"/>
        </w:numPr>
        <w:spacing w:after="0" w:line="20" w:lineRule="atLeast"/>
        <w:jc w:val="both"/>
        <w:rPr>
          <w:rFonts w:ascii="Arial Unicode MS" w:eastAsia="Arial Unicode MS" w:hAnsi="Arial Unicode MS" w:cs="Arial Unicode MS"/>
          <w:sz w:val="21"/>
          <w:szCs w:val="21"/>
        </w:rPr>
      </w:pPr>
      <w:r w:rsidRPr="00034AD6">
        <w:rPr>
          <w:rFonts w:ascii="Arial Unicode MS" w:eastAsia="Arial Unicode MS" w:hAnsi="Arial Unicode MS" w:cs="Arial Unicode MS"/>
          <w:sz w:val="21"/>
          <w:szCs w:val="21"/>
        </w:rPr>
        <w:t>schvalování smluv o výkonu funkce členů orgánů;</w:t>
      </w:r>
    </w:p>
    <w:p w14:paraId="6F08CB5B" w14:textId="77777777" w:rsidR="00B06955" w:rsidRPr="00034AD6" w:rsidRDefault="00B06955" w:rsidP="00711588">
      <w:pPr>
        <w:pStyle w:val="Odstavecseseznamem"/>
        <w:numPr>
          <w:ilvl w:val="1"/>
          <w:numId w:val="10"/>
        </w:numPr>
        <w:spacing w:after="0" w:line="20" w:lineRule="atLeast"/>
        <w:jc w:val="both"/>
        <w:rPr>
          <w:rFonts w:ascii="Arial Unicode MS" w:eastAsia="Arial Unicode MS" w:hAnsi="Arial Unicode MS" w:cs="Arial Unicode MS"/>
          <w:sz w:val="21"/>
          <w:szCs w:val="21"/>
        </w:rPr>
      </w:pPr>
      <w:r w:rsidRPr="00034AD6">
        <w:rPr>
          <w:rFonts w:ascii="Arial Unicode MS" w:eastAsia="Arial Unicode MS" w:hAnsi="Arial Unicode MS" w:cs="Arial Unicode MS"/>
          <w:sz w:val="21"/>
          <w:szCs w:val="21"/>
        </w:rPr>
        <w:lastRenderedPageBreak/>
        <w:t xml:space="preserve">tom, že rozdíl mezi hodnotou nepeněžitého vkladu a jmenovitou hodnotou akcií, které mají být vydány akcionáři jako protiplnění (emisní ážio) nebo jeho část, je </w:t>
      </w:r>
      <w:r w:rsidR="00164A45" w:rsidRPr="00034AD6">
        <w:rPr>
          <w:rFonts w:ascii="Arial Unicode MS" w:eastAsia="Arial Unicode MS" w:hAnsi="Arial Unicode MS" w:cs="Arial Unicode MS"/>
          <w:sz w:val="21"/>
          <w:szCs w:val="21"/>
        </w:rPr>
        <w:t>S</w:t>
      </w:r>
      <w:r w:rsidRPr="00034AD6">
        <w:rPr>
          <w:rFonts w:ascii="Arial Unicode MS" w:eastAsia="Arial Unicode MS" w:hAnsi="Arial Unicode MS" w:cs="Arial Unicode MS"/>
          <w:sz w:val="21"/>
          <w:szCs w:val="21"/>
        </w:rPr>
        <w:t>polečnost povinna vyplatit upisovateli anebo že jde o tvorbu rezervního fondu;</w:t>
      </w:r>
    </w:p>
    <w:p w14:paraId="3F6E4C62" w14:textId="77777777" w:rsidR="00B06955" w:rsidRPr="00034AD6" w:rsidRDefault="00B06955" w:rsidP="00711588">
      <w:pPr>
        <w:pStyle w:val="Odstavecseseznamem"/>
        <w:numPr>
          <w:ilvl w:val="1"/>
          <w:numId w:val="10"/>
        </w:numPr>
        <w:spacing w:after="0" w:line="20" w:lineRule="atLeast"/>
        <w:jc w:val="both"/>
        <w:rPr>
          <w:rFonts w:ascii="Arial Unicode MS" w:eastAsia="Arial Unicode MS" w:hAnsi="Arial Unicode MS" w:cs="Arial Unicode MS"/>
          <w:sz w:val="21"/>
          <w:szCs w:val="21"/>
        </w:rPr>
      </w:pPr>
      <w:r w:rsidRPr="00034AD6">
        <w:rPr>
          <w:rFonts w:ascii="Arial Unicode MS" w:eastAsia="Arial Unicode MS" w:hAnsi="Arial Unicode MS" w:cs="Arial Unicode MS"/>
          <w:sz w:val="21"/>
          <w:szCs w:val="21"/>
        </w:rPr>
        <w:t xml:space="preserve">změně druhu nebo formy </w:t>
      </w:r>
      <w:r w:rsidR="00164A45" w:rsidRPr="00034AD6">
        <w:rPr>
          <w:rFonts w:ascii="Arial Unicode MS" w:eastAsia="Arial Unicode MS" w:hAnsi="Arial Unicode MS" w:cs="Arial Unicode MS"/>
          <w:sz w:val="21"/>
          <w:szCs w:val="21"/>
        </w:rPr>
        <w:t>A</w:t>
      </w:r>
      <w:r w:rsidRPr="00034AD6">
        <w:rPr>
          <w:rFonts w:ascii="Arial Unicode MS" w:eastAsia="Arial Unicode MS" w:hAnsi="Arial Unicode MS" w:cs="Arial Unicode MS"/>
          <w:sz w:val="21"/>
          <w:szCs w:val="21"/>
        </w:rPr>
        <w:t xml:space="preserve">kcií anebo o štěpení </w:t>
      </w:r>
      <w:r w:rsidR="00164A45" w:rsidRPr="00034AD6">
        <w:rPr>
          <w:rFonts w:ascii="Arial Unicode MS" w:eastAsia="Arial Unicode MS" w:hAnsi="Arial Unicode MS" w:cs="Arial Unicode MS"/>
          <w:sz w:val="21"/>
          <w:szCs w:val="21"/>
        </w:rPr>
        <w:t>A</w:t>
      </w:r>
      <w:r w:rsidRPr="00034AD6">
        <w:rPr>
          <w:rFonts w:ascii="Arial Unicode MS" w:eastAsia="Arial Unicode MS" w:hAnsi="Arial Unicode MS" w:cs="Arial Unicode MS"/>
          <w:sz w:val="21"/>
          <w:szCs w:val="21"/>
        </w:rPr>
        <w:t xml:space="preserve">kcií na více </w:t>
      </w:r>
      <w:r w:rsidR="00164A45" w:rsidRPr="00034AD6">
        <w:rPr>
          <w:rFonts w:ascii="Arial Unicode MS" w:eastAsia="Arial Unicode MS" w:hAnsi="Arial Unicode MS" w:cs="Arial Unicode MS"/>
          <w:sz w:val="21"/>
          <w:szCs w:val="21"/>
        </w:rPr>
        <w:t>A</w:t>
      </w:r>
      <w:r w:rsidRPr="00034AD6">
        <w:rPr>
          <w:rFonts w:ascii="Arial Unicode MS" w:eastAsia="Arial Unicode MS" w:hAnsi="Arial Unicode MS" w:cs="Arial Unicode MS"/>
          <w:sz w:val="21"/>
          <w:szCs w:val="21"/>
        </w:rPr>
        <w:t xml:space="preserve">kcií o nižší jmenovité hodnotě nebo spojení více </w:t>
      </w:r>
      <w:r w:rsidR="00164A45" w:rsidRPr="00034AD6">
        <w:rPr>
          <w:rFonts w:ascii="Arial Unicode MS" w:eastAsia="Arial Unicode MS" w:hAnsi="Arial Unicode MS" w:cs="Arial Unicode MS"/>
          <w:sz w:val="21"/>
          <w:szCs w:val="21"/>
        </w:rPr>
        <w:t>A</w:t>
      </w:r>
      <w:r w:rsidRPr="00034AD6">
        <w:rPr>
          <w:rFonts w:ascii="Arial Unicode MS" w:eastAsia="Arial Unicode MS" w:hAnsi="Arial Unicode MS" w:cs="Arial Unicode MS"/>
          <w:sz w:val="21"/>
          <w:szCs w:val="21"/>
        </w:rPr>
        <w:t>kcií do jedné akcie;</w:t>
      </w:r>
    </w:p>
    <w:p w14:paraId="05751BDB" w14:textId="77777777" w:rsidR="00B06955" w:rsidRPr="00034AD6" w:rsidRDefault="00B06955" w:rsidP="00711588">
      <w:pPr>
        <w:pStyle w:val="Odstavecseseznamem"/>
        <w:numPr>
          <w:ilvl w:val="1"/>
          <w:numId w:val="10"/>
        </w:numPr>
        <w:spacing w:after="0" w:line="20" w:lineRule="atLeast"/>
        <w:jc w:val="both"/>
        <w:rPr>
          <w:rFonts w:ascii="Arial Unicode MS" w:eastAsia="Arial Unicode MS" w:hAnsi="Arial Unicode MS" w:cs="Arial Unicode MS"/>
          <w:sz w:val="21"/>
          <w:szCs w:val="21"/>
        </w:rPr>
      </w:pPr>
      <w:r w:rsidRPr="00034AD6">
        <w:rPr>
          <w:rFonts w:ascii="Arial Unicode MS" w:eastAsia="Arial Unicode MS" w:hAnsi="Arial Unicode MS" w:cs="Arial Unicode MS"/>
          <w:sz w:val="21"/>
          <w:szCs w:val="21"/>
        </w:rPr>
        <w:t>podmínkách zákazu konkurence členů představenstva a dozorčí rady nad rozsah stanovený zákonem;</w:t>
      </w:r>
    </w:p>
    <w:p w14:paraId="78BA4246" w14:textId="77777777" w:rsidR="00B06955" w:rsidRPr="00034AD6" w:rsidRDefault="00B06955" w:rsidP="00711588">
      <w:pPr>
        <w:pStyle w:val="Odstavecseseznamem"/>
        <w:numPr>
          <w:ilvl w:val="1"/>
          <w:numId w:val="10"/>
        </w:numPr>
        <w:spacing w:after="0" w:line="20" w:lineRule="atLeast"/>
        <w:jc w:val="both"/>
        <w:rPr>
          <w:rFonts w:ascii="Arial Unicode MS" w:eastAsia="Arial Unicode MS" w:hAnsi="Arial Unicode MS" w:cs="Arial Unicode MS"/>
          <w:sz w:val="21"/>
          <w:szCs w:val="21"/>
        </w:rPr>
      </w:pPr>
      <w:r w:rsidRPr="00034AD6">
        <w:rPr>
          <w:rFonts w:ascii="Arial Unicode MS" w:eastAsia="Arial Unicode MS" w:hAnsi="Arial Unicode MS" w:cs="Arial Unicode MS"/>
          <w:sz w:val="21"/>
          <w:szCs w:val="21"/>
        </w:rPr>
        <w:t>schválení poskytnutí finanční asistence ve smyslu ust. § 311 a násl. zákona         o obchodních korporacích;</w:t>
      </w:r>
    </w:p>
    <w:p w14:paraId="1C8D6D98" w14:textId="77777777" w:rsidR="00B06955" w:rsidRPr="00034AD6" w:rsidRDefault="00B06955" w:rsidP="00711588">
      <w:pPr>
        <w:pStyle w:val="Odstavecseseznamem"/>
        <w:numPr>
          <w:ilvl w:val="1"/>
          <w:numId w:val="10"/>
        </w:numPr>
        <w:spacing w:after="0" w:line="20" w:lineRule="atLeast"/>
        <w:jc w:val="both"/>
        <w:rPr>
          <w:rFonts w:ascii="Arial Unicode MS" w:eastAsia="Arial Unicode MS" w:hAnsi="Arial Unicode MS" w:cs="Arial Unicode MS"/>
          <w:sz w:val="21"/>
          <w:szCs w:val="21"/>
        </w:rPr>
      </w:pPr>
      <w:r w:rsidRPr="00034AD6">
        <w:rPr>
          <w:rFonts w:ascii="Arial Unicode MS" w:eastAsia="Arial Unicode MS" w:hAnsi="Arial Unicode MS" w:cs="Arial Unicode MS"/>
          <w:sz w:val="21"/>
          <w:szCs w:val="21"/>
        </w:rPr>
        <w:t xml:space="preserve">zřízení a rušení kapitálových fondů </w:t>
      </w:r>
      <w:r w:rsidR="00164A45" w:rsidRPr="00034AD6">
        <w:rPr>
          <w:rFonts w:ascii="Arial Unicode MS" w:eastAsia="Arial Unicode MS" w:hAnsi="Arial Unicode MS" w:cs="Arial Unicode MS"/>
          <w:sz w:val="21"/>
          <w:szCs w:val="21"/>
        </w:rPr>
        <w:t xml:space="preserve">Společnosti </w:t>
      </w:r>
      <w:r w:rsidRPr="00034AD6">
        <w:rPr>
          <w:rFonts w:ascii="Arial Unicode MS" w:eastAsia="Arial Unicode MS" w:hAnsi="Arial Unicode MS" w:cs="Arial Unicode MS"/>
          <w:sz w:val="21"/>
          <w:szCs w:val="21"/>
        </w:rPr>
        <w:t>včetně vypořádání zůstatků zrušených fondů, rozhodování o způsobu jejich tvorby a čerpání, vyjma čerpání fondu sociálního a tvorby a čerpání fondů v případech stanovených právními předpisy;</w:t>
      </w:r>
    </w:p>
    <w:p w14:paraId="78B224ED" w14:textId="77777777" w:rsidR="00B06955" w:rsidRPr="00034AD6" w:rsidRDefault="00B06955" w:rsidP="00711588">
      <w:pPr>
        <w:pStyle w:val="Odstavecseseznamem"/>
        <w:numPr>
          <w:ilvl w:val="1"/>
          <w:numId w:val="10"/>
        </w:numPr>
        <w:spacing w:after="0" w:line="20" w:lineRule="atLeast"/>
        <w:jc w:val="both"/>
        <w:rPr>
          <w:rFonts w:ascii="Arial Unicode MS" w:eastAsia="Arial Unicode MS" w:hAnsi="Arial Unicode MS" w:cs="Arial Unicode MS"/>
          <w:sz w:val="21"/>
          <w:szCs w:val="21"/>
        </w:rPr>
      </w:pPr>
      <w:r w:rsidRPr="00034AD6">
        <w:rPr>
          <w:rFonts w:ascii="Arial Unicode MS" w:eastAsia="Arial Unicode MS" w:hAnsi="Arial Unicode MS" w:cs="Arial Unicode MS"/>
          <w:sz w:val="21"/>
          <w:szCs w:val="21"/>
        </w:rPr>
        <w:t xml:space="preserve">schválení návrhu představenstva o určení auditora k provedení povinného auditu nebo ověření dalších dokumentů, pokud takového určení požaduje obecně závazný předpis; </w:t>
      </w:r>
      <w:r w:rsidR="00997709" w:rsidRPr="00034AD6">
        <w:rPr>
          <w:rFonts w:ascii="Arial Unicode MS" w:eastAsia="Arial Unicode MS" w:hAnsi="Arial Unicode MS" w:cs="Arial Unicode MS"/>
          <w:sz w:val="21"/>
          <w:szCs w:val="21"/>
        </w:rPr>
        <w:t>A</w:t>
      </w:r>
      <w:r w:rsidRPr="00034AD6">
        <w:rPr>
          <w:rFonts w:ascii="Arial Unicode MS" w:eastAsia="Arial Unicode MS" w:hAnsi="Arial Unicode MS" w:cs="Arial Unicode MS"/>
          <w:sz w:val="21"/>
          <w:szCs w:val="21"/>
        </w:rPr>
        <w:t>kcionáři budou povinni hlasovat pro určení auditora, jestliže se bude jednat o auditora z tzv. velké čtyřky (PwC, Deloitte, KPMG nebo EY);</w:t>
      </w:r>
    </w:p>
    <w:p w14:paraId="653F8797" w14:textId="77777777" w:rsidR="00B06955" w:rsidRPr="00034AD6" w:rsidRDefault="00B06955" w:rsidP="00711588">
      <w:pPr>
        <w:pStyle w:val="Odstavecseseznamem"/>
        <w:numPr>
          <w:ilvl w:val="1"/>
          <w:numId w:val="10"/>
        </w:numPr>
        <w:spacing w:after="0" w:line="20" w:lineRule="atLeast"/>
        <w:jc w:val="both"/>
        <w:rPr>
          <w:rFonts w:ascii="Arial Unicode MS" w:eastAsia="Arial Unicode MS" w:hAnsi="Arial Unicode MS" w:cs="Arial Unicode MS"/>
          <w:sz w:val="21"/>
          <w:szCs w:val="21"/>
        </w:rPr>
      </w:pPr>
      <w:r w:rsidRPr="00034AD6">
        <w:rPr>
          <w:rFonts w:ascii="Arial Unicode MS" w:eastAsia="Arial Unicode MS" w:hAnsi="Arial Unicode MS" w:cs="Arial Unicode MS"/>
          <w:sz w:val="21"/>
          <w:szCs w:val="21"/>
        </w:rPr>
        <w:t>zatížení, zcizení, pachtu a zřízení jiného užívacího práva k </w:t>
      </w:r>
      <w:r w:rsidR="00164A45" w:rsidRPr="00034AD6">
        <w:rPr>
          <w:rFonts w:ascii="Arial Unicode MS" w:eastAsia="Arial Unicode MS" w:hAnsi="Arial Unicode MS" w:cs="Arial Unicode MS"/>
          <w:sz w:val="21"/>
          <w:szCs w:val="21"/>
        </w:rPr>
        <w:t xml:space="preserve">Akciím </w:t>
      </w:r>
      <w:r w:rsidRPr="00034AD6">
        <w:rPr>
          <w:rFonts w:ascii="Arial Unicode MS" w:eastAsia="Arial Unicode MS" w:hAnsi="Arial Unicode MS" w:cs="Arial Unicode MS"/>
          <w:sz w:val="21"/>
          <w:szCs w:val="21"/>
        </w:rPr>
        <w:t xml:space="preserve">(přičemž však </w:t>
      </w:r>
      <w:r w:rsidR="00997709" w:rsidRPr="00034AD6">
        <w:rPr>
          <w:rFonts w:ascii="Arial Unicode MS" w:eastAsia="Arial Unicode MS" w:hAnsi="Arial Unicode MS" w:cs="Arial Unicode MS"/>
          <w:sz w:val="21"/>
          <w:szCs w:val="21"/>
        </w:rPr>
        <w:t>A</w:t>
      </w:r>
      <w:r w:rsidRPr="00034AD6">
        <w:rPr>
          <w:rFonts w:ascii="Arial Unicode MS" w:eastAsia="Arial Unicode MS" w:hAnsi="Arial Unicode MS" w:cs="Arial Unicode MS"/>
          <w:sz w:val="21"/>
          <w:szCs w:val="21"/>
        </w:rPr>
        <w:t>kcionáři budou vzájemně zavázáni takový souhlas udělit v případech vyplývajících z</w:t>
      </w:r>
      <w:r w:rsidR="00997709" w:rsidRPr="00034AD6">
        <w:rPr>
          <w:rFonts w:ascii="Arial Unicode MS" w:eastAsia="Arial Unicode MS" w:hAnsi="Arial Unicode MS" w:cs="Arial Unicode MS"/>
          <w:sz w:val="21"/>
          <w:szCs w:val="21"/>
        </w:rPr>
        <w:t>e Smlouvy</w:t>
      </w:r>
      <w:r w:rsidRPr="00034AD6">
        <w:rPr>
          <w:rFonts w:ascii="Arial Unicode MS" w:eastAsia="Arial Unicode MS" w:hAnsi="Arial Unicode MS" w:cs="Arial Unicode MS"/>
          <w:sz w:val="21"/>
          <w:szCs w:val="21"/>
        </w:rPr>
        <w:t>);</w:t>
      </w:r>
    </w:p>
    <w:p w14:paraId="5141907C" w14:textId="77777777" w:rsidR="00B06955" w:rsidRPr="00034AD6" w:rsidRDefault="00B06955" w:rsidP="00711588">
      <w:pPr>
        <w:pStyle w:val="Odstavecseseznamem"/>
        <w:numPr>
          <w:ilvl w:val="1"/>
          <w:numId w:val="10"/>
        </w:numPr>
        <w:spacing w:after="0" w:line="20" w:lineRule="atLeast"/>
        <w:jc w:val="both"/>
        <w:rPr>
          <w:rFonts w:ascii="Arial Unicode MS" w:eastAsia="Arial Unicode MS" w:hAnsi="Arial Unicode MS" w:cs="Arial Unicode MS"/>
          <w:sz w:val="21"/>
          <w:szCs w:val="21"/>
        </w:rPr>
      </w:pPr>
      <w:r w:rsidRPr="00034AD6">
        <w:rPr>
          <w:rFonts w:ascii="Arial Unicode MS" w:eastAsia="Arial Unicode MS" w:hAnsi="Arial Unicode MS" w:cs="Arial Unicode MS"/>
          <w:sz w:val="21"/>
          <w:szCs w:val="21"/>
        </w:rPr>
        <w:t>meziročním zvýšení cen tepla, pokud by toto zvýšení představovalo jednorázové zvýšení o 5</w:t>
      </w:r>
      <w:r w:rsidR="009014BC" w:rsidRPr="00034AD6">
        <w:rPr>
          <w:rFonts w:ascii="Arial Unicode MS" w:eastAsia="Arial Unicode MS" w:hAnsi="Arial Unicode MS" w:cs="Arial Unicode MS"/>
          <w:sz w:val="21"/>
          <w:szCs w:val="21"/>
        </w:rPr>
        <w:t xml:space="preserve"> </w:t>
      </w:r>
      <w:r w:rsidRPr="00034AD6">
        <w:rPr>
          <w:rFonts w:ascii="Arial Unicode MS" w:eastAsia="Arial Unicode MS" w:hAnsi="Arial Unicode MS" w:cs="Arial Unicode MS"/>
          <w:sz w:val="21"/>
          <w:szCs w:val="21"/>
        </w:rPr>
        <w:t xml:space="preserve">% a více proti předchozímu roku, přičemž </w:t>
      </w:r>
      <w:r w:rsidR="00C151F0" w:rsidRPr="00034AD6">
        <w:rPr>
          <w:rFonts w:ascii="Arial Unicode MS" w:eastAsia="Arial Unicode MS" w:hAnsi="Arial Unicode MS" w:cs="Arial Unicode MS"/>
          <w:sz w:val="21"/>
          <w:szCs w:val="21"/>
        </w:rPr>
        <w:t xml:space="preserve">pro ceny tepla po </w:t>
      </w:r>
      <w:r w:rsidR="002F2B53" w:rsidRPr="00034AD6">
        <w:rPr>
          <w:rFonts w:ascii="Arial Unicode MS" w:eastAsia="Arial Unicode MS" w:hAnsi="Arial Unicode MS" w:cs="Arial Unicode MS"/>
          <w:sz w:val="21"/>
          <w:szCs w:val="21"/>
        </w:rPr>
        <w:t>31</w:t>
      </w:r>
      <w:r w:rsidR="00AB577E" w:rsidRPr="00034AD6">
        <w:rPr>
          <w:rFonts w:ascii="Arial Unicode MS" w:eastAsia="Arial Unicode MS" w:hAnsi="Arial Unicode MS" w:cs="Arial Unicode MS"/>
          <w:sz w:val="21"/>
          <w:szCs w:val="21"/>
        </w:rPr>
        <w:t>.</w:t>
      </w:r>
      <w:r w:rsidR="002F2B53" w:rsidRPr="00034AD6">
        <w:rPr>
          <w:rFonts w:ascii="Arial Unicode MS" w:eastAsia="Arial Unicode MS" w:hAnsi="Arial Unicode MS" w:cs="Arial Unicode MS"/>
          <w:sz w:val="21"/>
          <w:szCs w:val="21"/>
        </w:rPr>
        <w:t>12</w:t>
      </w:r>
      <w:r w:rsidR="00AB577E" w:rsidRPr="00034AD6">
        <w:rPr>
          <w:rFonts w:ascii="Arial Unicode MS" w:eastAsia="Arial Unicode MS" w:hAnsi="Arial Unicode MS" w:cs="Arial Unicode MS"/>
          <w:sz w:val="21"/>
          <w:szCs w:val="21"/>
        </w:rPr>
        <w:t>.202</w:t>
      </w:r>
      <w:r w:rsidR="002F2B53" w:rsidRPr="00034AD6">
        <w:rPr>
          <w:rFonts w:ascii="Arial Unicode MS" w:eastAsia="Arial Unicode MS" w:hAnsi="Arial Unicode MS" w:cs="Arial Unicode MS"/>
          <w:sz w:val="21"/>
          <w:szCs w:val="21"/>
        </w:rPr>
        <w:t>0</w:t>
      </w:r>
      <w:r w:rsidR="00C151F0" w:rsidRPr="00034AD6">
        <w:rPr>
          <w:rFonts w:ascii="Arial Unicode MS" w:eastAsia="Arial Unicode MS" w:hAnsi="Arial Unicode MS" w:cs="Arial Unicode MS"/>
          <w:sz w:val="21"/>
          <w:szCs w:val="21"/>
        </w:rPr>
        <w:t xml:space="preserve"> </w:t>
      </w:r>
      <w:r w:rsidRPr="00034AD6">
        <w:rPr>
          <w:rFonts w:ascii="Arial Unicode MS" w:eastAsia="Arial Unicode MS" w:hAnsi="Arial Unicode MS" w:cs="Arial Unicode MS"/>
          <w:sz w:val="21"/>
          <w:szCs w:val="21"/>
        </w:rPr>
        <w:t xml:space="preserve">platí, že, pokud nebude dohodnuto jinak, </w:t>
      </w:r>
      <w:r w:rsidR="00997709" w:rsidRPr="00034AD6">
        <w:rPr>
          <w:rFonts w:ascii="Arial Unicode MS" w:eastAsia="Arial Unicode MS" w:hAnsi="Arial Unicode MS" w:cs="Arial Unicode MS"/>
          <w:sz w:val="21"/>
          <w:szCs w:val="21"/>
        </w:rPr>
        <w:t>A</w:t>
      </w:r>
      <w:r w:rsidRPr="00034AD6">
        <w:rPr>
          <w:rFonts w:ascii="Arial Unicode MS" w:eastAsia="Arial Unicode MS" w:hAnsi="Arial Unicode MS" w:cs="Arial Unicode MS"/>
          <w:sz w:val="21"/>
          <w:szCs w:val="21"/>
        </w:rPr>
        <w:t xml:space="preserve">kcionáři budou povinni hlasovat pro navýšení i nad tuto hranici, pokud je navýšení </w:t>
      </w:r>
      <w:r w:rsidR="006D5D1E" w:rsidRPr="00034AD6">
        <w:rPr>
          <w:rFonts w:ascii="Arial Unicode MS" w:eastAsia="Arial Unicode MS" w:hAnsi="Arial Unicode MS" w:cs="Arial Unicode MS"/>
          <w:sz w:val="21"/>
          <w:szCs w:val="21"/>
        </w:rPr>
        <w:t xml:space="preserve">nad tuto hranici </w:t>
      </w:r>
      <w:r w:rsidRPr="00034AD6">
        <w:rPr>
          <w:rFonts w:ascii="Arial Unicode MS" w:eastAsia="Arial Unicode MS" w:hAnsi="Arial Unicode MS" w:cs="Arial Unicode MS"/>
          <w:sz w:val="21"/>
          <w:szCs w:val="21"/>
        </w:rPr>
        <w:t>prokazatelně způsobené růstem nákladů.</w:t>
      </w:r>
    </w:p>
    <w:p w14:paraId="5B50BCB6" w14:textId="77777777" w:rsidR="00B06955" w:rsidRPr="00034AD6" w:rsidRDefault="00B06955" w:rsidP="00D56EF4">
      <w:pPr>
        <w:pStyle w:val="Zkladntext21"/>
        <w:tabs>
          <w:tab w:val="left" w:pos="287"/>
        </w:tabs>
        <w:spacing w:after="0" w:line="20" w:lineRule="atLeast"/>
        <w:jc w:val="center"/>
        <w:rPr>
          <w:rFonts w:ascii="Arial Unicode MS" w:eastAsia="Arial Unicode MS" w:hAnsi="Arial Unicode MS" w:cs="Arial Unicode MS"/>
          <w:b/>
          <w:bCs/>
          <w:i/>
          <w:sz w:val="21"/>
          <w:szCs w:val="21"/>
          <w:lang w:bidi="cs-CZ"/>
        </w:rPr>
      </w:pPr>
    </w:p>
    <w:p w14:paraId="43647FE3" w14:textId="77777777" w:rsidR="00C504C7" w:rsidRPr="00034AD6" w:rsidRDefault="00C504C7" w:rsidP="00D56EF4">
      <w:pPr>
        <w:pStyle w:val="Zkladntext21"/>
        <w:tabs>
          <w:tab w:val="left" w:pos="287"/>
        </w:tabs>
        <w:spacing w:after="0" w:line="20" w:lineRule="atLeast"/>
        <w:jc w:val="center"/>
        <w:rPr>
          <w:rFonts w:ascii="Arial Unicode MS" w:eastAsia="Arial Unicode MS" w:hAnsi="Arial Unicode MS" w:cs="Arial Unicode MS"/>
          <w:b/>
          <w:bCs/>
          <w:i/>
          <w:sz w:val="21"/>
          <w:szCs w:val="21"/>
          <w:lang w:bidi="cs-CZ"/>
        </w:rPr>
      </w:pPr>
    </w:p>
    <w:p w14:paraId="018B0547" w14:textId="77777777" w:rsidR="00B06955" w:rsidRPr="00034AD6" w:rsidRDefault="00B06955" w:rsidP="00D56EF4">
      <w:pPr>
        <w:spacing w:after="0" w:line="20" w:lineRule="atLeast"/>
        <w:jc w:val="center"/>
        <w:rPr>
          <w:rFonts w:ascii="Arial Unicode MS" w:eastAsia="Arial Unicode MS" w:hAnsi="Arial Unicode MS" w:cs="Arial Unicode MS"/>
          <w:b/>
          <w:sz w:val="21"/>
          <w:szCs w:val="21"/>
        </w:rPr>
      </w:pPr>
      <w:bookmarkStart w:id="6" w:name="_Ref120451892"/>
      <w:bookmarkStart w:id="7" w:name="_Ref297225864"/>
      <w:r w:rsidRPr="00034AD6">
        <w:rPr>
          <w:rFonts w:ascii="Arial Unicode MS" w:eastAsia="Arial Unicode MS" w:hAnsi="Arial Unicode MS" w:cs="Arial Unicode MS"/>
          <w:b/>
          <w:sz w:val="21"/>
          <w:szCs w:val="21"/>
        </w:rPr>
        <w:t>X.</w:t>
      </w:r>
    </w:p>
    <w:p w14:paraId="4D563827" w14:textId="77777777" w:rsidR="00B06955" w:rsidRPr="00034AD6" w:rsidRDefault="00B06955" w:rsidP="00D56EF4">
      <w:pPr>
        <w:spacing w:after="0" w:line="20" w:lineRule="atLeast"/>
        <w:jc w:val="center"/>
        <w:rPr>
          <w:rFonts w:ascii="Arial Unicode MS" w:eastAsia="Arial Unicode MS" w:hAnsi="Arial Unicode MS" w:cs="Arial Unicode MS"/>
          <w:b/>
          <w:sz w:val="21"/>
          <w:szCs w:val="21"/>
        </w:rPr>
      </w:pPr>
      <w:r w:rsidRPr="00034AD6">
        <w:rPr>
          <w:rFonts w:ascii="Arial Unicode MS" w:eastAsia="Arial Unicode MS" w:hAnsi="Arial Unicode MS" w:cs="Arial Unicode MS"/>
          <w:b/>
          <w:sz w:val="21"/>
          <w:szCs w:val="21"/>
        </w:rPr>
        <w:t>Převod Akci</w:t>
      </w:r>
      <w:bookmarkEnd w:id="6"/>
      <w:r w:rsidRPr="00034AD6">
        <w:rPr>
          <w:rFonts w:ascii="Arial Unicode MS" w:eastAsia="Arial Unicode MS" w:hAnsi="Arial Unicode MS" w:cs="Arial Unicode MS"/>
          <w:b/>
          <w:sz w:val="21"/>
          <w:szCs w:val="21"/>
        </w:rPr>
        <w:t>í</w:t>
      </w:r>
      <w:bookmarkEnd w:id="7"/>
    </w:p>
    <w:p w14:paraId="7FB51552" w14:textId="77777777" w:rsidR="00D56EF4" w:rsidRPr="00034AD6" w:rsidRDefault="00D56EF4" w:rsidP="00D56EF4">
      <w:pPr>
        <w:spacing w:after="0" w:line="20" w:lineRule="atLeast"/>
        <w:jc w:val="center"/>
        <w:rPr>
          <w:rFonts w:ascii="Arial Unicode MS" w:eastAsia="Arial Unicode MS" w:hAnsi="Arial Unicode MS" w:cs="Arial Unicode MS"/>
          <w:b/>
          <w:sz w:val="21"/>
          <w:szCs w:val="21"/>
        </w:rPr>
      </w:pPr>
    </w:p>
    <w:p w14:paraId="60FFD855" w14:textId="77777777" w:rsidR="00B06955" w:rsidRPr="00034AD6" w:rsidRDefault="00B06955" w:rsidP="00711588">
      <w:pPr>
        <w:pStyle w:val="Odstavecseseznamem"/>
        <w:numPr>
          <w:ilvl w:val="0"/>
          <w:numId w:val="11"/>
        </w:numPr>
        <w:spacing w:after="0" w:line="20" w:lineRule="atLeast"/>
        <w:jc w:val="both"/>
        <w:rPr>
          <w:rFonts w:ascii="Arial Unicode MS" w:eastAsia="Arial Unicode MS" w:hAnsi="Arial Unicode MS" w:cs="Arial Unicode MS"/>
          <w:b/>
          <w:sz w:val="21"/>
          <w:szCs w:val="21"/>
        </w:rPr>
      </w:pPr>
      <w:r w:rsidRPr="00034AD6">
        <w:rPr>
          <w:rFonts w:ascii="Arial Unicode MS" w:eastAsia="Arial Unicode MS" w:hAnsi="Arial Unicode MS" w:cs="Arial Unicode MS"/>
          <w:b/>
          <w:sz w:val="21"/>
          <w:szCs w:val="21"/>
        </w:rPr>
        <w:t>PŘEDKUPNÍ PRÁVO</w:t>
      </w:r>
    </w:p>
    <w:p w14:paraId="521B244C" w14:textId="77777777" w:rsidR="00B06955" w:rsidRPr="00034AD6" w:rsidRDefault="00507DC9" w:rsidP="00711588">
      <w:pPr>
        <w:pStyle w:val="Odstavecseseznamem"/>
        <w:numPr>
          <w:ilvl w:val="1"/>
          <w:numId w:val="11"/>
        </w:numPr>
        <w:spacing w:after="0" w:line="20" w:lineRule="atLeast"/>
        <w:jc w:val="both"/>
        <w:rPr>
          <w:rFonts w:ascii="Arial Unicode MS" w:eastAsia="Arial Unicode MS" w:hAnsi="Arial Unicode MS" w:cs="Arial Unicode MS"/>
          <w:b/>
          <w:sz w:val="21"/>
          <w:szCs w:val="21"/>
        </w:rPr>
      </w:pPr>
      <w:r w:rsidRPr="00034AD6">
        <w:rPr>
          <w:rFonts w:ascii="Arial Unicode MS" w:eastAsia="Arial Unicode MS" w:hAnsi="Arial Unicode MS" w:cs="Arial Unicode MS"/>
          <w:sz w:val="21"/>
          <w:szCs w:val="21"/>
        </w:rPr>
        <w:t xml:space="preserve">Akcionáři zřizují vůči sobě navzájem předkupní právo </w:t>
      </w:r>
      <w:r w:rsidR="00B06955" w:rsidRPr="00034AD6">
        <w:rPr>
          <w:rFonts w:ascii="Arial Unicode MS" w:eastAsia="Arial Unicode MS" w:hAnsi="Arial Unicode MS" w:cs="Arial Unicode MS"/>
          <w:sz w:val="21"/>
          <w:szCs w:val="21"/>
        </w:rPr>
        <w:t>k </w:t>
      </w:r>
      <w:r w:rsidR="00164A45" w:rsidRPr="00034AD6">
        <w:rPr>
          <w:rFonts w:ascii="Arial Unicode MS" w:eastAsia="Arial Unicode MS" w:hAnsi="Arial Unicode MS" w:cs="Arial Unicode MS"/>
          <w:sz w:val="21"/>
          <w:szCs w:val="21"/>
        </w:rPr>
        <w:t>A</w:t>
      </w:r>
      <w:r w:rsidR="00B06955" w:rsidRPr="00034AD6">
        <w:rPr>
          <w:rFonts w:ascii="Arial Unicode MS" w:eastAsia="Arial Unicode MS" w:hAnsi="Arial Unicode MS" w:cs="Arial Unicode MS"/>
          <w:sz w:val="21"/>
          <w:szCs w:val="21"/>
        </w:rPr>
        <w:t xml:space="preserve">kciím </w:t>
      </w:r>
      <w:r w:rsidR="00164A45" w:rsidRPr="00034AD6">
        <w:rPr>
          <w:rFonts w:ascii="Arial Unicode MS" w:eastAsia="Arial Unicode MS" w:hAnsi="Arial Unicode MS" w:cs="Arial Unicode MS"/>
          <w:sz w:val="21"/>
          <w:szCs w:val="21"/>
        </w:rPr>
        <w:t>Společnosti</w:t>
      </w:r>
      <w:r w:rsidR="00024963" w:rsidRPr="00034AD6">
        <w:rPr>
          <w:rFonts w:ascii="Arial Unicode MS" w:eastAsia="Arial Unicode MS" w:hAnsi="Arial Unicode MS" w:cs="Arial Unicode MS"/>
          <w:sz w:val="21"/>
          <w:szCs w:val="21"/>
        </w:rPr>
        <w:t xml:space="preserve"> v jejich držení</w:t>
      </w:r>
      <w:r w:rsidR="00B06955" w:rsidRPr="00034AD6">
        <w:rPr>
          <w:rFonts w:ascii="Arial Unicode MS" w:eastAsia="Arial Unicode MS" w:hAnsi="Arial Unicode MS" w:cs="Arial Unicode MS"/>
          <w:sz w:val="21"/>
          <w:szCs w:val="21"/>
        </w:rPr>
        <w:t xml:space="preserve">, a to i pro případ jiného zcizení než prodejem. Před zcizením </w:t>
      </w:r>
      <w:r w:rsidR="00164A45" w:rsidRPr="00034AD6">
        <w:rPr>
          <w:rFonts w:ascii="Arial Unicode MS" w:eastAsia="Arial Unicode MS" w:hAnsi="Arial Unicode MS" w:cs="Arial Unicode MS"/>
          <w:sz w:val="21"/>
          <w:szCs w:val="21"/>
        </w:rPr>
        <w:t xml:space="preserve">Akcií </w:t>
      </w:r>
      <w:r w:rsidR="00B06955" w:rsidRPr="00034AD6">
        <w:rPr>
          <w:rFonts w:ascii="Arial Unicode MS" w:eastAsia="Arial Unicode MS" w:hAnsi="Arial Unicode MS" w:cs="Arial Unicode MS"/>
          <w:sz w:val="21"/>
          <w:szCs w:val="21"/>
        </w:rPr>
        <w:t xml:space="preserve">je zcizující </w:t>
      </w:r>
      <w:r w:rsidR="00164A45" w:rsidRPr="00034AD6">
        <w:rPr>
          <w:rFonts w:ascii="Arial Unicode MS" w:eastAsia="Arial Unicode MS" w:hAnsi="Arial Unicode MS" w:cs="Arial Unicode MS"/>
          <w:sz w:val="21"/>
          <w:szCs w:val="21"/>
        </w:rPr>
        <w:t xml:space="preserve">Akcionář </w:t>
      </w:r>
      <w:r w:rsidR="00B06955" w:rsidRPr="00034AD6">
        <w:rPr>
          <w:rFonts w:ascii="Arial Unicode MS" w:eastAsia="Arial Unicode MS" w:hAnsi="Arial Unicode MS" w:cs="Arial Unicode MS"/>
          <w:sz w:val="21"/>
          <w:szCs w:val="21"/>
        </w:rPr>
        <w:t xml:space="preserve">povinen nabídnout ke koupi druhému </w:t>
      </w:r>
      <w:r w:rsidR="00164A45" w:rsidRPr="00034AD6">
        <w:rPr>
          <w:rFonts w:ascii="Arial Unicode MS" w:eastAsia="Arial Unicode MS" w:hAnsi="Arial Unicode MS" w:cs="Arial Unicode MS"/>
          <w:sz w:val="21"/>
          <w:szCs w:val="21"/>
        </w:rPr>
        <w:t xml:space="preserve">Akcionáři </w:t>
      </w:r>
      <w:r w:rsidR="00B06955" w:rsidRPr="00034AD6">
        <w:rPr>
          <w:rFonts w:ascii="Arial Unicode MS" w:eastAsia="Arial Unicode MS" w:hAnsi="Arial Unicode MS" w:cs="Arial Unicode MS"/>
          <w:sz w:val="21"/>
          <w:szCs w:val="21"/>
        </w:rPr>
        <w:t xml:space="preserve">uvažovaný </w:t>
      </w:r>
      <w:r w:rsidR="00B06955" w:rsidRPr="00034AD6">
        <w:rPr>
          <w:rFonts w:ascii="Arial Unicode MS" w:eastAsia="Arial Unicode MS" w:hAnsi="Arial Unicode MS" w:cs="Arial Unicode MS"/>
          <w:sz w:val="21"/>
          <w:szCs w:val="21"/>
        </w:rPr>
        <w:lastRenderedPageBreak/>
        <w:t xml:space="preserve">počet </w:t>
      </w:r>
      <w:r w:rsidR="00164A45" w:rsidRPr="00034AD6">
        <w:rPr>
          <w:rFonts w:ascii="Arial Unicode MS" w:eastAsia="Arial Unicode MS" w:hAnsi="Arial Unicode MS" w:cs="Arial Unicode MS"/>
          <w:sz w:val="21"/>
          <w:szCs w:val="21"/>
        </w:rPr>
        <w:t xml:space="preserve">Akcií </w:t>
      </w:r>
      <w:r w:rsidR="00B06955" w:rsidRPr="00034AD6">
        <w:rPr>
          <w:rFonts w:ascii="Arial Unicode MS" w:eastAsia="Arial Unicode MS" w:hAnsi="Arial Unicode MS" w:cs="Arial Unicode MS"/>
          <w:sz w:val="21"/>
          <w:szCs w:val="21"/>
        </w:rPr>
        <w:t>určených k</w:t>
      </w:r>
      <w:r w:rsidR="008A43B2" w:rsidRPr="00034AD6">
        <w:rPr>
          <w:rFonts w:ascii="Arial Unicode MS" w:eastAsia="Arial Unicode MS" w:hAnsi="Arial Unicode MS" w:cs="Arial Unicode MS"/>
          <w:sz w:val="21"/>
          <w:szCs w:val="21"/>
        </w:rPr>
        <w:t> </w:t>
      </w:r>
      <w:r w:rsidR="00B06955" w:rsidRPr="00034AD6">
        <w:rPr>
          <w:rFonts w:ascii="Arial Unicode MS" w:eastAsia="Arial Unicode MS" w:hAnsi="Arial Unicode MS" w:cs="Arial Unicode MS"/>
          <w:sz w:val="21"/>
          <w:szCs w:val="21"/>
        </w:rPr>
        <w:t>prodeji</w:t>
      </w:r>
      <w:r w:rsidR="008A43B2" w:rsidRPr="00034AD6">
        <w:rPr>
          <w:rFonts w:ascii="Arial Unicode MS" w:eastAsia="Arial Unicode MS" w:hAnsi="Arial Unicode MS" w:cs="Arial Unicode MS"/>
          <w:sz w:val="21"/>
          <w:szCs w:val="21"/>
        </w:rPr>
        <w:t xml:space="preserve"> a to v písemné nabídce obsahující: počet Akcií určených k prodeji, protihodnotu za Akcie nabídnutou koupěchtivým (nejde-li o bezúplatný převod), identitu koupěchtivého, ostatní podmínky prodeje domluvené s koupěchtivým</w:t>
      </w:r>
      <w:r w:rsidR="00B06955" w:rsidRPr="00034AD6">
        <w:rPr>
          <w:rFonts w:ascii="Arial Unicode MS" w:eastAsia="Arial Unicode MS" w:hAnsi="Arial Unicode MS" w:cs="Arial Unicode MS"/>
          <w:sz w:val="21"/>
          <w:szCs w:val="21"/>
        </w:rPr>
        <w:t xml:space="preserve">. </w:t>
      </w:r>
      <w:r w:rsidR="00164A45" w:rsidRPr="00034AD6">
        <w:rPr>
          <w:rFonts w:ascii="Arial Unicode MS" w:eastAsia="Arial Unicode MS" w:hAnsi="Arial Unicode MS" w:cs="Arial Unicode MS"/>
          <w:sz w:val="21"/>
          <w:szCs w:val="21"/>
        </w:rPr>
        <w:t xml:space="preserve">Kupní cena </w:t>
      </w:r>
      <w:r w:rsidR="00B06955" w:rsidRPr="00034AD6">
        <w:rPr>
          <w:rFonts w:ascii="Arial Unicode MS" w:eastAsia="Arial Unicode MS" w:hAnsi="Arial Unicode MS" w:cs="Arial Unicode MS"/>
          <w:sz w:val="21"/>
          <w:szCs w:val="21"/>
        </w:rPr>
        <w:t xml:space="preserve">za </w:t>
      </w:r>
      <w:r w:rsidR="00164A45" w:rsidRPr="00034AD6">
        <w:rPr>
          <w:rFonts w:ascii="Arial Unicode MS" w:eastAsia="Arial Unicode MS" w:hAnsi="Arial Unicode MS" w:cs="Arial Unicode MS"/>
          <w:sz w:val="21"/>
          <w:szCs w:val="21"/>
        </w:rPr>
        <w:t>Akcie</w:t>
      </w:r>
      <w:r w:rsidR="00024963" w:rsidRPr="00034AD6">
        <w:rPr>
          <w:rFonts w:ascii="Arial Unicode MS" w:eastAsia="Arial Unicode MS" w:hAnsi="Arial Unicode MS" w:cs="Arial Unicode MS"/>
          <w:sz w:val="21"/>
          <w:szCs w:val="21"/>
        </w:rPr>
        <w:t xml:space="preserve"> určené k prodeji</w:t>
      </w:r>
      <w:r w:rsidR="00164A45" w:rsidRPr="00034AD6">
        <w:rPr>
          <w:rFonts w:ascii="Arial Unicode MS" w:eastAsia="Arial Unicode MS" w:hAnsi="Arial Unicode MS" w:cs="Arial Unicode MS"/>
          <w:sz w:val="21"/>
          <w:szCs w:val="21"/>
        </w:rPr>
        <w:t xml:space="preserve"> </w:t>
      </w:r>
      <w:r w:rsidR="00B06955" w:rsidRPr="00034AD6">
        <w:rPr>
          <w:rFonts w:ascii="Arial Unicode MS" w:eastAsia="Arial Unicode MS" w:hAnsi="Arial Unicode MS" w:cs="Arial Unicode MS"/>
          <w:sz w:val="21"/>
          <w:szCs w:val="21"/>
        </w:rPr>
        <w:t xml:space="preserve">bude v případě prodeje rovna </w:t>
      </w:r>
      <w:r w:rsidR="00164A45" w:rsidRPr="00034AD6">
        <w:rPr>
          <w:rFonts w:ascii="Arial Unicode MS" w:eastAsia="Arial Unicode MS" w:hAnsi="Arial Unicode MS" w:cs="Arial Unicode MS"/>
          <w:sz w:val="21"/>
          <w:szCs w:val="21"/>
        </w:rPr>
        <w:t xml:space="preserve">kupní </w:t>
      </w:r>
      <w:r w:rsidR="00B06955" w:rsidRPr="00034AD6">
        <w:rPr>
          <w:rFonts w:ascii="Arial Unicode MS" w:eastAsia="Arial Unicode MS" w:hAnsi="Arial Unicode MS" w:cs="Arial Unicode MS"/>
          <w:sz w:val="21"/>
          <w:szCs w:val="21"/>
        </w:rPr>
        <w:t xml:space="preserve">ceně nabízené jiným koupěchtivým, v případě zcizení za jinou než peněžitou protihodnotu bude použit posudek znalce určeného dohodou </w:t>
      </w:r>
      <w:r w:rsidR="00164A45" w:rsidRPr="00034AD6">
        <w:rPr>
          <w:rFonts w:ascii="Arial Unicode MS" w:eastAsia="Arial Unicode MS" w:hAnsi="Arial Unicode MS" w:cs="Arial Unicode MS"/>
          <w:sz w:val="21"/>
          <w:szCs w:val="21"/>
        </w:rPr>
        <w:t>Akcionářů</w:t>
      </w:r>
      <w:r w:rsidR="00B06955" w:rsidRPr="00034AD6">
        <w:rPr>
          <w:rFonts w:ascii="Arial Unicode MS" w:eastAsia="Arial Unicode MS" w:hAnsi="Arial Unicode MS" w:cs="Arial Unicode MS"/>
          <w:sz w:val="21"/>
          <w:szCs w:val="21"/>
        </w:rPr>
        <w:t xml:space="preserve">, a nebude-li takové dohody, pak znalcem bude jeden ze znaleckých ústavů působících při společnostech tzv. </w:t>
      </w:r>
      <w:r w:rsidR="00024963" w:rsidRPr="00034AD6">
        <w:rPr>
          <w:rFonts w:ascii="Arial Unicode MS" w:eastAsia="Arial Unicode MS" w:hAnsi="Arial Unicode MS" w:cs="Arial Unicode MS"/>
          <w:i/>
          <w:sz w:val="21"/>
          <w:szCs w:val="21"/>
        </w:rPr>
        <w:t>„</w:t>
      </w:r>
      <w:r w:rsidR="00B06955" w:rsidRPr="00034AD6">
        <w:rPr>
          <w:rFonts w:ascii="Arial Unicode MS" w:eastAsia="Arial Unicode MS" w:hAnsi="Arial Unicode MS" w:cs="Arial Unicode MS"/>
          <w:i/>
          <w:sz w:val="21"/>
          <w:szCs w:val="21"/>
        </w:rPr>
        <w:t>velké čtyřky</w:t>
      </w:r>
      <w:r w:rsidR="00024963" w:rsidRPr="00034AD6">
        <w:rPr>
          <w:rFonts w:ascii="Arial Unicode MS" w:eastAsia="Arial Unicode MS" w:hAnsi="Arial Unicode MS" w:cs="Arial Unicode MS"/>
          <w:i/>
          <w:sz w:val="21"/>
          <w:szCs w:val="21"/>
        </w:rPr>
        <w:t>“</w:t>
      </w:r>
      <w:r w:rsidR="00B06955" w:rsidRPr="00034AD6">
        <w:rPr>
          <w:rFonts w:ascii="Arial Unicode MS" w:eastAsia="Arial Unicode MS" w:hAnsi="Arial Unicode MS" w:cs="Arial Unicode MS"/>
          <w:sz w:val="21"/>
          <w:szCs w:val="21"/>
        </w:rPr>
        <w:t xml:space="preserve"> (PwC, Deloitte, KPMG a EY), a to ten z nich, který podá nejvýhodnější nabídku. Znalec bude oceňovat fair value </w:t>
      </w:r>
      <w:r w:rsidR="00164A45" w:rsidRPr="00034AD6">
        <w:rPr>
          <w:rFonts w:ascii="Arial Unicode MS" w:eastAsia="Arial Unicode MS" w:hAnsi="Arial Unicode MS" w:cs="Arial Unicode MS"/>
          <w:sz w:val="21"/>
          <w:szCs w:val="21"/>
        </w:rPr>
        <w:t>A</w:t>
      </w:r>
      <w:r w:rsidR="00B06955" w:rsidRPr="00034AD6">
        <w:rPr>
          <w:rFonts w:ascii="Arial Unicode MS" w:eastAsia="Arial Unicode MS" w:hAnsi="Arial Unicode MS" w:cs="Arial Unicode MS"/>
          <w:sz w:val="21"/>
          <w:szCs w:val="21"/>
        </w:rPr>
        <w:t xml:space="preserve">kcií </w:t>
      </w:r>
      <w:r w:rsidR="00164A45" w:rsidRPr="00034AD6">
        <w:rPr>
          <w:rFonts w:ascii="Arial Unicode MS" w:eastAsia="Arial Unicode MS" w:hAnsi="Arial Unicode MS" w:cs="Arial Unicode MS"/>
          <w:sz w:val="21"/>
          <w:szCs w:val="21"/>
        </w:rPr>
        <w:t xml:space="preserve">Společnosti </w:t>
      </w:r>
      <w:r w:rsidR="00B06955" w:rsidRPr="00034AD6">
        <w:rPr>
          <w:rFonts w:ascii="Arial Unicode MS" w:eastAsia="Arial Unicode MS" w:hAnsi="Arial Unicode MS" w:cs="Arial Unicode MS"/>
          <w:sz w:val="21"/>
          <w:szCs w:val="21"/>
        </w:rPr>
        <w:t>za použití výnosové metody diskontování budoucích peněžních toků (DCF).</w:t>
      </w:r>
      <w:r w:rsidR="00E448AA" w:rsidRPr="00034AD6">
        <w:rPr>
          <w:rFonts w:ascii="Arial Unicode MS" w:eastAsia="Arial Unicode MS" w:hAnsi="Arial Unicode MS" w:cs="Arial Unicode MS"/>
          <w:sz w:val="21"/>
          <w:szCs w:val="21"/>
        </w:rPr>
        <w:t xml:space="preserve"> </w:t>
      </w:r>
      <w:r w:rsidR="000A5675" w:rsidRPr="00034AD6">
        <w:rPr>
          <w:rFonts w:ascii="Arial Unicode MS" w:eastAsia="Arial Unicode MS" w:hAnsi="Arial Unicode MS" w:cs="Arial Unicode MS"/>
          <w:sz w:val="21"/>
          <w:szCs w:val="21"/>
        </w:rPr>
        <w:t>V případě, kdy druhý z </w:t>
      </w:r>
      <w:r w:rsidR="00164A45" w:rsidRPr="00034AD6">
        <w:rPr>
          <w:rFonts w:ascii="Arial Unicode MS" w:eastAsia="Arial Unicode MS" w:hAnsi="Arial Unicode MS" w:cs="Arial Unicode MS"/>
          <w:sz w:val="21"/>
          <w:szCs w:val="21"/>
        </w:rPr>
        <w:t xml:space="preserve">Akcionářů </w:t>
      </w:r>
      <w:r w:rsidR="00E448AA" w:rsidRPr="00034AD6">
        <w:rPr>
          <w:rFonts w:ascii="Arial Unicode MS" w:eastAsia="Arial Unicode MS" w:hAnsi="Arial Unicode MS" w:cs="Arial Unicode MS"/>
          <w:sz w:val="21"/>
          <w:szCs w:val="21"/>
        </w:rPr>
        <w:t xml:space="preserve">obdrží nabídku zcizujícího </w:t>
      </w:r>
      <w:r w:rsidR="00164A45" w:rsidRPr="00034AD6">
        <w:rPr>
          <w:rFonts w:ascii="Arial Unicode MS" w:eastAsia="Arial Unicode MS" w:hAnsi="Arial Unicode MS" w:cs="Arial Unicode MS"/>
          <w:sz w:val="21"/>
          <w:szCs w:val="21"/>
        </w:rPr>
        <w:t xml:space="preserve">Akcionáře </w:t>
      </w:r>
      <w:r w:rsidR="000A5675" w:rsidRPr="00034AD6">
        <w:rPr>
          <w:rFonts w:ascii="Arial Unicode MS" w:eastAsia="Arial Unicode MS" w:hAnsi="Arial Unicode MS" w:cs="Arial Unicode MS"/>
          <w:sz w:val="21"/>
          <w:szCs w:val="21"/>
        </w:rPr>
        <w:t xml:space="preserve">na koupi </w:t>
      </w:r>
      <w:r w:rsidR="00164A45" w:rsidRPr="00034AD6">
        <w:rPr>
          <w:rFonts w:ascii="Arial Unicode MS" w:eastAsia="Arial Unicode MS" w:hAnsi="Arial Unicode MS" w:cs="Arial Unicode MS"/>
          <w:sz w:val="21"/>
          <w:szCs w:val="21"/>
        </w:rPr>
        <w:t xml:space="preserve">Akcií </w:t>
      </w:r>
      <w:r w:rsidR="00024963" w:rsidRPr="00034AD6">
        <w:rPr>
          <w:rFonts w:ascii="Arial Unicode MS" w:eastAsia="Arial Unicode MS" w:hAnsi="Arial Unicode MS" w:cs="Arial Unicode MS"/>
          <w:sz w:val="21"/>
          <w:szCs w:val="21"/>
        </w:rPr>
        <w:t>v jeho držení</w:t>
      </w:r>
      <w:r w:rsidR="00E448AA" w:rsidRPr="00034AD6">
        <w:rPr>
          <w:rFonts w:ascii="Arial Unicode MS" w:eastAsia="Arial Unicode MS" w:hAnsi="Arial Unicode MS" w:cs="Arial Unicode MS"/>
          <w:sz w:val="21"/>
          <w:szCs w:val="21"/>
        </w:rPr>
        <w:t>, a to včetně stanovení ceny</w:t>
      </w:r>
      <w:r w:rsidR="00024963" w:rsidRPr="00034AD6">
        <w:rPr>
          <w:rFonts w:ascii="Arial Unicode MS" w:eastAsia="Arial Unicode MS" w:hAnsi="Arial Unicode MS" w:cs="Arial Unicode MS"/>
          <w:sz w:val="21"/>
          <w:szCs w:val="21"/>
        </w:rPr>
        <w:t xml:space="preserve"> těchto</w:t>
      </w:r>
      <w:r w:rsidR="00E448AA" w:rsidRPr="00034AD6">
        <w:rPr>
          <w:rFonts w:ascii="Arial Unicode MS" w:eastAsia="Arial Unicode MS" w:hAnsi="Arial Unicode MS" w:cs="Arial Unicode MS"/>
          <w:sz w:val="21"/>
          <w:szCs w:val="21"/>
        </w:rPr>
        <w:t xml:space="preserve"> </w:t>
      </w:r>
      <w:r w:rsidR="00164A45" w:rsidRPr="00034AD6">
        <w:rPr>
          <w:rFonts w:ascii="Arial Unicode MS" w:eastAsia="Arial Unicode MS" w:hAnsi="Arial Unicode MS" w:cs="Arial Unicode MS"/>
          <w:sz w:val="21"/>
          <w:szCs w:val="21"/>
        </w:rPr>
        <w:t xml:space="preserve">Akcií </w:t>
      </w:r>
      <w:r w:rsidR="005A03CE" w:rsidRPr="00034AD6">
        <w:rPr>
          <w:rFonts w:ascii="Arial Unicode MS" w:eastAsia="Arial Unicode MS" w:hAnsi="Arial Unicode MS" w:cs="Arial Unicode MS"/>
          <w:sz w:val="21"/>
          <w:szCs w:val="21"/>
        </w:rPr>
        <w:t xml:space="preserve">(tj. cena nabízená koupěchtivým nebo cena </w:t>
      </w:r>
      <w:r w:rsidR="00F756D4" w:rsidRPr="00034AD6">
        <w:rPr>
          <w:rFonts w:ascii="Arial Unicode MS" w:eastAsia="Arial Unicode MS" w:hAnsi="Arial Unicode MS" w:cs="Arial Unicode MS"/>
          <w:sz w:val="21"/>
          <w:szCs w:val="21"/>
        </w:rPr>
        <w:t>podlože</w:t>
      </w:r>
      <w:r w:rsidR="005A03CE" w:rsidRPr="00034AD6">
        <w:rPr>
          <w:rFonts w:ascii="Arial Unicode MS" w:eastAsia="Arial Unicode MS" w:hAnsi="Arial Unicode MS" w:cs="Arial Unicode MS"/>
          <w:sz w:val="21"/>
          <w:szCs w:val="21"/>
        </w:rPr>
        <w:t>ná</w:t>
      </w:r>
      <w:r w:rsidR="00F756D4" w:rsidRPr="00034AD6">
        <w:rPr>
          <w:rFonts w:ascii="Arial Unicode MS" w:eastAsia="Arial Unicode MS" w:hAnsi="Arial Unicode MS" w:cs="Arial Unicode MS"/>
          <w:sz w:val="21"/>
          <w:szCs w:val="21"/>
        </w:rPr>
        <w:t xml:space="preserve"> posudkem znalce</w:t>
      </w:r>
      <w:r w:rsidR="005A03CE" w:rsidRPr="00034AD6">
        <w:rPr>
          <w:rFonts w:ascii="Arial Unicode MS" w:eastAsia="Arial Unicode MS" w:hAnsi="Arial Unicode MS" w:cs="Arial Unicode MS"/>
          <w:sz w:val="21"/>
          <w:szCs w:val="21"/>
        </w:rPr>
        <w:t>)</w:t>
      </w:r>
      <w:r w:rsidR="00F756D4" w:rsidRPr="00034AD6">
        <w:rPr>
          <w:rFonts w:ascii="Arial Unicode MS" w:eastAsia="Arial Unicode MS" w:hAnsi="Arial Unicode MS" w:cs="Arial Unicode MS"/>
          <w:sz w:val="21"/>
          <w:szCs w:val="21"/>
        </w:rPr>
        <w:t>,</w:t>
      </w:r>
      <w:r w:rsidR="00E448AA" w:rsidRPr="00034AD6">
        <w:rPr>
          <w:rFonts w:ascii="Arial Unicode MS" w:eastAsia="Arial Unicode MS" w:hAnsi="Arial Unicode MS" w:cs="Arial Unicode MS"/>
          <w:sz w:val="21"/>
          <w:szCs w:val="21"/>
        </w:rPr>
        <w:t xml:space="preserve"> má oslovený </w:t>
      </w:r>
      <w:r w:rsidR="00164A45" w:rsidRPr="00034AD6">
        <w:rPr>
          <w:rFonts w:ascii="Arial Unicode MS" w:eastAsia="Arial Unicode MS" w:hAnsi="Arial Unicode MS" w:cs="Arial Unicode MS"/>
          <w:sz w:val="21"/>
          <w:szCs w:val="21"/>
        </w:rPr>
        <w:t xml:space="preserve">Akcionář </w:t>
      </w:r>
      <w:r w:rsidR="00E448AA" w:rsidRPr="00034AD6">
        <w:rPr>
          <w:rFonts w:ascii="Arial Unicode MS" w:eastAsia="Arial Unicode MS" w:hAnsi="Arial Unicode MS" w:cs="Arial Unicode MS"/>
          <w:sz w:val="21"/>
          <w:szCs w:val="21"/>
        </w:rPr>
        <w:t xml:space="preserve">právo, aby ve lhůtě do </w:t>
      </w:r>
      <w:r w:rsidR="00B238E7" w:rsidRPr="00034AD6">
        <w:rPr>
          <w:rFonts w:ascii="Arial Unicode MS" w:eastAsia="Arial Unicode MS" w:hAnsi="Arial Unicode MS" w:cs="Arial Unicode MS"/>
          <w:sz w:val="21"/>
          <w:szCs w:val="21"/>
        </w:rPr>
        <w:t xml:space="preserve">90 </w:t>
      </w:r>
      <w:r w:rsidR="00E448AA" w:rsidRPr="00034AD6">
        <w:rPr>
          <w:rFonts w:ascii="Arial Unicode MS" w:eastAsia="Arial Unicode MS" w:hAnsi="Arial Unicode MS" w:cs="Arial Unicode MS"/>
          <w:sz w:val="21"/>
          <w:szCs w:val="21"/>
        </w:rPr>
        <w:t xml:space="preserve">dnů od převzetí nabídky sdělil zcizujícímu </w:t>
      </w:r>
      <w:r w:rsidR="00164A45" w:rsidRPr="00034AD6">
        <w:rPr>
          <w:rFonts w:ascii="Arial Unicode MS" w:eastAsia="Arial Unicode MS" w:hAnsi="Arial Unicode MS" w:cs="Arial Unicode MS"/>
          <w:sz w:val="21"/>
          <w:szCs w:val="21"/>
        </w:rPr>
        <w:t>Akcionáři</w:t>
      </w:r>
      <w:r w:rsidR="00E448AA" w:rsidRPr="00034AD6">
        <w:rPr>
          <w:rFonts w:ascii="Arial Unicode MS" w:eastAsia="Arial Unicode MS" w:hAnsi="Arial Unicode MS" w:cs="Arial Unicode MS"/>
          <w:sz w:val="21"/>
          <w:szCs w:val="21"/>
        </w:rPr>
        <w:t xml:space="preserve">, zda smluvní předkupní právo včetně podmínek souvisejících se zcizovanými </w:t>
      </w:r>
      <w:r w:rsidR="00164A45" w:rsidRPr="00034AD6">
        <w:rPr>
          <w:rFonts w:ascii="Arial Unicode MS" w:eastAsia="Arial Unicode MS" w:hAnsi="Arial Unicode MS" w:cs="Arial Unicode MS"/>
          <w:sz w:val="21"/>
          <w:szCs w:val="21"/>
        </w:rPr>
        <w:t xml:space="preserve">Akciemi </w:t>
      </w:r>
      <w:r w:rsidR="005A03CE" w:rsidRPr="00034AD6">
        <w:rPr>
          <w:rFonts w:ascii="Arial Unicode MS" w:eastAsia="Arial Unicode MS" w:hAnsi="Arial Unicode MS" w:cs="Arial Unicode MS"/>
          <w:sz w:val="21"/>
          <w:szCs w:val="21"/>
        </w:rPr>
        <w:t xml:space="preserve">vykoná a nabídku zcizujícího Akcionáře </w:t>
      </w:r>
      <w:r w:rsidR="00E448AA" w:rsidRPr="00034AD6">
        <w:rPr>
          <w:rFonts w:ascii="Arial Unicode MS" w:eastAsia="Arial Unicode MS" w:hAnsi="Arial Unicode MS" w:cs="Arial Unicode MS"/>
          <w:sz w:val="21"/>
          <w:szCs w:val="21"/>
        </w:rPr>
        <w:t xml:space="preserve">přijímá. </w:t>
      </w:r>
      <w:r w:rsidR="00E2474E" w:rsidRPr="00034AD6">
        <w:rPr>
          <w:rFonts w:ascii="Arial Unicode MS" w:eastAsia="Arial Unicode MS" w:hAnsi="Arial Unicode MS" w:cs="Arial Unicode MS"/>
          <w:sz w:val="21"/>
          <w:szCs w:val="21"/>
        </w:rPr>
        <w:t>V takovém případě jsou smluvní strany povinny uzavřít smlouvu o převodu akcií ve lhůtě 30 dnů od přijetí nabídky.</w:t>
      </w:r>
      <w:r w:rsidR="002A4915" w:rsidRPr="00034AD6">
        <w:rPr>
          <w:rFonts w:ascii="Arial Unicode MS" w:eastAsia="Arial Unicode MS" w:hAnsi="Arial Unicode MS" w:cs="Arial Unicode MS"/>
          <w:sz w:val="21"/>
          <w:szCs w:val="21"/>
        </w:rPr>
        <w:t xml:space="preserve"> V případě, že oslovený akcionář předkupní právo ve stanovené lhůtě neuplatní, je druhý akcionář oprávněn akcie zcizit za podmínky, že nabyvatel přistoupí k této Smlouvě jako smluvní strana.</w:t>
      </w:r>
    </w:p>
    <w:p w14:paraId="764C5544" w14:textId="77777777" w:rsidR="00B06955" w:rsidRPr="00034AD6" w:rsidRDefault="00B06955" w:rsidP="00D56EF4">
      <w:pPr>
        <w:pStyle w:val="Odstavecseseznamem"/>
        <w:spacing w:after="0" w:line="20" w:lineRule="atLeast"/>
        <w:ind w:left="1440"/>
        <w:rPr>
          <w:rFonts w:ascii="Arial Unicode MS" w:eastAsia="Arial Unicode MS" w:hAnsi="Arial Unicode MS" w:cs="Arial Unicode MS"/>
          <w:b/>
          <w:sz w:val="21"/>
          <w:szCs w:val="21"/>
        </w:rPr>
      </w:pPr>
    </w:p>
    <w:p w14:paraId="697013DA" w14:textId="77777777" w:rsidR="00B06955" w:rsidRPr="00034AD6" w:rsidRDefault="00B06955" w:rsidP="00711588">
      <w:pPr>
        <w:pStyle w:val="Odstavecseseznamem"/>
        <w:numPr>
          <w:ilvl w:val="1"/>
          <w:numId w:val="11"/>
        </w:numPr>
        <w:spacing w:after="0" w:line="20" w:lineRule="atLeast"/>
        <w:jc w:val="both"/>
        <w:rPr>
          <w:rFonts w:ascii="Arial Unicode MS" w:eastAsia="Arial Unicode MS" w:hAnsi="Arial Unicode MS" w:cs="Arial Unicode MS"/>
          <w:b/>
          <w:sz w:val="21"/>
          <w:szCs w:val="21"/>
        </w:rPr>
      </w:pPr>
      <w:r w:rsidRPr="00034AD6">
        <w:rPr>
          <w:rFonts w:ascii="Arial Unicode MS" w:eastAsia="Arial Unicode MS" w:hAnsi="Arial Unicode MS" w:cs="Arial Unicode MS"/>
          <w:sz w:val="21"/>
          <w:szCs w:val="21"/>
        </w:rPr>
        <w:t xml:space="preserve">Předkupní právo se neuplatní v případě převodu </w:t>
      </w:r>
      <w:r w:rsidR="00164A45" w:rsidRPr="00034AD6">
        <w:rPr>
          <w:rFonts w:ascii="Arial Unicode MS" w:eastAsia="Arial Unicode MS" w:hAnsi="Arial Unicode MS" w:cs="Arial Unicode MS"/>
          <w:sz w:val="21"/>
          <w:szCs w:val="21"/>
        </w:rPr>
        <w:t xml:space="preserve">Akcií </w:t>
      </w:r>
      <w:r w:rsidR="00D37BC8" w:rsidRPr="00034AD6">
        <w:rPr>
          <w:rFonts w:ascii="Arial Unicode MS" w:eastAsia="Arial Unicode MS" w:hAnsi="Arial Unicode MS" w:cs="Arial Unicode MS"/>
          <w:sz w:val="21"/>
          <w:szCs w:val="21"/>
        </w:rPr>
        <w:t xml:space="preserve">Akcionářem 2 </w:t>
      </w:r>
      <w:r w:rsidRPr="00034AD6">
        <w:rPr>
          <w:rFonts w:ascii="Arial Unicode MS" w:eastAsia="Arial Unicode MS" w:hAnsi="Arial Unicode MS" w:cs="Arial Unicode MS"/>
          <w:sz w:val="21"/>
          <w:szCs w:val="21"/>
        </w:rPr>
        <w:t>na osobu</w:t>
      </w:r>
      <w:r w:rsidR="00F90DAE" w:rsidRPr="00034AD6">
        <w:rPr>
          <w:rFonts w:ascii="Arial Unicode MS" w:eastAsia="Arial Unicode MS" w:hAnsi="Arial Unicode MS" w:cs="Arial Unicode MS"/>
          <w:sz w:val="21"/>
          <w:szCs w:val="21"/>
        </w:rPr>
        <w:t xml:space="preserve"> z </w:t>
      </w:r>
      <w:r w:rsidR="00F80C31" w:rsidRPr="00034AD6">
        <w:rPr>
          <w:rFonts w:ascii="Arial Unicode MS" w:eastAsia="Arial Unicode MS" w:hAnsi="Arial Unicode MS" w:cs="Arial Unicode MS"/>
          <w:sz w:val="21"/>
          <w:szCs w:val="21"/>
        </w:rPr>
        <w:t>K</w:t>
      </w:r>
      <w:r w:rsidR="00F90DAE" w:rsidRPr="00034AD6">
        <w:rPr>
          <w:rFonts w:ascii="Arial Unicode MS" w:eastAsia="Arial Unicode MS" w:hAnsi="Arial Unicode MS" w:cs="Arial Unicode MS"/>
          <w:sz w:val="21"/>
          <w:szCs w:val="21"/>
        </w:rPr>
        <w:t>oncernu EPH</w:t>
      </w:r>
      <w:r w:rsidR="001C3E24" w:rsidRPr="00034AD6">
        <w:rPr>
          <w:rFonts w:ascii="Arial Unicode MS" w:eastAsia="Arial Unicode MS" w:hAnsi="Arial Unicode MS" w:cs="Arial Unicode MS"/>
          <w:sz w:val="21"/>
          <w:szCs w:val="21"/>
        </w:rPr>
        <w:t xml:space="preserve"> </w:t>
      </w:r>
      <w:r w:rsidRPr="00034AD6">
        <w:rPr>
          <w:rFonts w:ascii="Arial Unicode MS" w:eastAsia="Arial Unicode MS" w:hAnsi="Arial Unicode MS" w:cs="Arial Unicode MS"/>
          <w:sz w:val="21"/>
          <w:szCs w:val="21"/>
        </w:rPr>
        <w:t>avšak v tom případě bude nabyvatel povinen přistoupit jako strana k</w:t>
      </w:r>
      <w:r w:rsidR="00B702BD" w:rsidRPr="00034AD6">
        <w:rPr>
          <w:rFonts w:ascii="Arial Unicode MS" w:eastAsia="Arial Unicode MS" w:hAnsi="Arial Unicode MS" w:cs="Arial Unicode MS"/>
          <w:sz w:val="21"/>
          <w:szCs w:val="21"/>
        </w:rPr>
        <w:t xml:space="preserve">e </w:t>
      </w:r>
      <w:r w:rsidR="00024963" w:rsidRPr="00034AD6">
        <w:rPr>
          <w:rFonts w:ascii="Arial Unicode MS" w:eastAsia="Arial Unicode MS" w:hAnsi="Arial Unicode MS" w:cs="Arial Unicode MS"/>
          <w:sz w:val="21"/>
          <w:szCs w:val="21"/>
        </w:rPr>
        <w:t>Smlouvě a</w:t>
      </w:r>
      <w:r w:rsidRPr="00034AD6">
        <w:rPr>
          <w:rFonts w:ascii="Arial Unicode MS" w:eastAsia="Arial Unicode MS" w:hAnsi="Arial Unicode MS" w:cs="Arial Unicode MS"/>
          <w:sz w:val="21"/>
          <w:szCs w:val="21"/>
        </w:rPr>
        <w:t xml:space="preserve"> dosavadní strana bude ručit za řádné plnění </w:t>
      </w:r>
      <w:r w:rsidR="00B702BD" w:rsidRPr="00034AD6">
        <w:rPr>
          <w:rFonts w:ascii="Arial Unicode MS" w:eastAsia="Arial Unicode MS" w:hAnsi="Arial Unicode MS" w:cs="Arial Unicode MS"/>
          <w:sz w:val="21"/>
          <w:szCs w:val="21"/>
        </w:rPr>
        <w:t xml:space="preserve">povinností </w:t>
      </w:r>
      <w:r w:rsidRPr="00034AD6">
        <w:rPr>
          <w:rFonts w:ascii="Arial Unicode MS" w:eastAsia="Arial Unicode MS" w:hAnsi="Arial Unicode MS" w:cs="Arial Unicode MS"/>
          <w:sz w:val="21"/>
          <w:szCs w:val="21"/>
        </w:rPr>
        <w:t>takto přistoupivšího nabyvatele z</w:t>
      </w:r>
      <w:r w:rsidR="00B702BD" w:rsidRPr="00034AD6">
        <w:rPr>
          <w:rFonts w:ascii="Arial Unicode MS" w:eastAsia="Arial Unicode MS" w:hAnsi="Arial Unicode MS" w:cs="Arial Unicode MS"/>
          <w:sz w:val="21"/>
          <w:szCs w:val="21"/>
        </w:rPr>
        <w:t>e Smlouvy</w:t>
      </w:r>
      <w:r w:rsidRPr="00034AD6">
        <w:rPr>
          <w:rFonts w:ascii="Arial Unicode MS" w:eastAsia="Arial Unicode MS" w:hAnsi="Arial Unicode MS" w:cs="Arial Unicode MS"/>
          <w:sz w:val="21"/>
          <w:szCs w:val="21"/>
        </w:rPr>
        <w:t>.</w:t>
      </w:r>
    </w:p>
    <w:p w14:paraId="0BB67FAB" w14:textId="77777777" w:rsidR="0041210B" w:rsidRPr="00034AD6" w:rsidRDefault="0041210B" w:rsidP="00D56EF4">
      <w:pPr>
        <w:pStyle w:val="Odstavecseseznamem"/>
        <w:spacing w:after="0" w:line="20" w:lineRule="atLeast"/>
        <w:ind w:left="1440"/>
        <w:jc w:val="both"/>
        <w:rPr>
          <w:rFonts w:ascii="Arial Unicode MS" w:eastAsia="Arial Unicode MS" w:hAnsi="Arial Unicode MS" w:cs="Arial Unicode MS"/>
          <w:b/>
          <w:sz w:val="21"/>
          <w:szCs w:val="21"/>
        </w:rPr>
      </w:pPr>
    </w:p>
    <w:p w14:paraId="734C850E" w14:textId="77777777" w:rsidR="0041210B" w:rsidRPr="00034AD6" w:rsidRDefault="0041210B" w:rsidP="00711588">
      <w:pPr>
        <w:pStyle w:val="Odstavecseseznamem"/>
        <w:numPr>
          <w:ilvl w:val="1"/>
          <w:numId w:val="11"/>
        </w:numPr>
        <w:spacing w:after="0" w:line="20" w:lineRule="atLeast"/>
        <w:jc w:val="both"/>
        <w:rPr>
          <w:rFonts w:ascii="Arial Unicode MS" w:eastAsia="Arial Unicode MS" w:hAnsi="Arial Unicode MS" w:cs="Arial Unicode MS"/>
          <w:b/>
          <w:sz w:val="21"/>
          <w:szCs w:val="21"/>
        </w:rPr>
      </w:pPr>
      <w:r w:rsidRPr="00034AD6">
        <w:rPr>
          <w:rFonts w:ascii="Arial Unicode MS" w:eastAsia="Arial Unicode MS" w:hAnsi="Arial Unicode MS" w:cs="Arial Unicode MS"/>
          <w:sz w:val="21"/>
          <w:szCs w:val="21"/>
        </w:rPr>
        <w:t>Předkupní právo se neuplatní v případě převodu Akcií Akcionářem 1 na ovládanou osobu či osobu tvořící s ní koncern (nabyvatel), avšak v tom případě bude nabyvatel povinen přistoupit jako strana ke Smlouvě a dosavadní strana bude ručit za řádné plnění povinností takto přistoupivšího nabyvatele ze Smlouvy a Akcionář 1 se zavazuje, že nabyvatel zůstane po dobu platnosti této Smlouvy ovládanou osobou či osobou tvořící s ní koncern.</w:t>
      </w:r>
    </w:p>
    <w:p w14:paraId="5999644B" w14:textId="77777777" w:rsidR="001625A6" w:rsidRPr="00034AD6" w:rsidRDefault="001625A6" w:rsidP="00D56EF4">
      <w:pPr>
        <w:pStyle w:val="Odstavecseseznamem"/>
        <w:spacing w:after="0" w:line="20" w:lineRule="atLeast"/>
        <w:ind w:left="1440"/>
        <w:jc w:val="both"/>
        <w:rPr>
          <w:rFonts w:ascii="Arial Unicode MS" w:eastAsia="Arial Unicode MS" w:hAnsi="Arial Unicode MS" w:cs="Arial Unicode MS"/>
          <w:b/>
          <w:sz w:val="21"/>
          <w:szCs w:val="21"/>
        </w:rPr>
      </w:pPr>
    </w:p>
    <w:p w14:paraId="6CA974F9" w14:textId="77777777" w:rsidR="00C504C7" w:rsidRPr="00034AD6" w:rsidRDefault="00C504C7" w:rsidP="00D56EF4">
      <w:pPr>
        <w:pStyle w:val="Odstavecseseznamem"/>
        <w:spacing w:after="0" w:line="20" w:lineRule="atLeast"/>
        <w:ind w:left="1440"/>
        <w:jc w:val="both"/>
        <w:rPr>
          <w:rFonts w:ascii="Arial Unicode MS" w:eastAsia="Arial Unicode MS" w:hAnsi="Arial Unicode MS" w:cs="Arial Unicode MS"/>
          <w:b/>
          <w:sz w:val="21"/>
          <w:szCs w:val="21"/>
        </w:rPr>
      </w:pPr>
    </w:p>
    <w:p w14:paraId="3BF96B98" w14:textId="77777777" w:rsidR="001625A6" w:rsidRPr="00034AD6" w:rsidRDefault="001625A6" w:rsidP="00D56EF4">
      <w:pPr>
        <w:spacing w:after="0" w:line="20" w:lineRule="atLeast"/>
        <w:jc w:val="both"/>
        <w:rPr>
          <w:rFonts w:ascii="Arial Unicode MS" w:eastAsia="Arial Unicode MS" w:hAnsi="Arial Unicode MS" w:cs="Arial Unicode MS"/>
          <w:b/>
          <w:sz w:val="21"/>
          <w:szCs w:val="21"/>
        </w:rPr>
      </w:pPr>
      <w:r w:rsidRPr="00034AD6">
        <w:rPr>
          <w:rFonts w:ascii="Arial Unicode MS" w:eastAsia="Arial Unicode MS" w:hAnsi="Arial Unicode MS" w:cs="Arial Unicode MS"/>
          <w:b/>
          <w:sz w:val="21"/>
          <w:szCs w:val="21"/>
        </w:rPr>
        <w:lastRenderedPageBreak/>
        <w:t>B. TAG ALONG RIGHT</w:t>
      </w:r>
    </w:p>
    <w:p w14:paraId="6AA178DD" w14:textId="77777777" w:rsidR="00B06955" w:rsidRPr="00034AD6" w:rsidRDefault="00B06955" w:rsidP="00D56EF4">
      <w:pPr>
        <w:spacing w:after="0" w:line="20" w:lineRule="atLeast"/>
        <w:jc w:val="both"/>
        <w:rPr>
          <w:rFonts w:ascii="Arial Unicode MS" w:eastAsia="Arial Unicode MS" w:hAnsi="Arial Unicode MS" w:cs="Arial Unicode MS"/>
          <w:bCs/>
          <w:sz w:val="21"/>
          <w:szCs w:val="21"/>
        </w:rPr>
      </w:pPr>
      <w:r w:rsidRPr="00034AD6">
        <w:rPr>
          <w:rFonts w:ascii="Arial Unicode MS" w:eastAsia="Arial Unicode MS" w:hAnsi="Arial Unicode MS" w:cs="Arial Unicode MS"/>
          <w:bCs/>
          <w:sz w:val="21"/>
          <w:szCs w:val="21"/>
        </w:rPr>
        <w:t xml:space="preserve">Mezi stranami </w:t>
      </w:r>
      <w:r w:rsidR="001C3E24" w:rsidRPr="00034AD6">
        <w:rPr>
          <w:rFonts w:ascii="Arial Unicode MS" w:eastAsia="Arial Unicode MS" w:hAnsi="Arial Unicode MS" w:cs="Arial Unicode MS"/>
          <w:bCs/>
          <w:sz w:val="21"/>
          <w:szCs w:val="21"/>
        </w:rPr>
        <w:t>se zřizuje</w:t>
      </w:r>
      <w:r w:rsidRPr="00034AD6">
        <w:rPr>
          <w:rFonts w:ascii="Arial Unicode MS" w:eastAsia="Arial Unicode MS" w:hAnsi="Arial Unicode MS" w:cs="Arial Unicode MS"/>
          <w:bCs/>
          <w:sz w:val="21"/>
          <w:szCs w:val="21"/>
        </w:rPr>
        <w:t xml:space="preserve"> právo tzv. </w:t>
      </w:r>
      <w:r w:rsidR="001C3E24" w:rsidRPr="00034AD6">
        <w:rPr>
          <w:rFonts w:ascii="Arial Unicode MS" w:eastAsia="Arial Unicode MS" w:hAnsi="Arial Unicode MS" w:cs="Arial Unicode MS"/>
          <w:bCs/>
          <w:sz w:val="21"/>
          <w:szCs w:val="21"/>
        </w:rPr>
        <w:t xml:space="preserve">Tag Along Right </w:t>
      </w:r>
      <w:r w:rsidRPr="00034AD6">
        <w:rPr>
          <w:rFonts w:ascii="Arial Unicode MS" w:eastAsia="Arial Unicode MS" w:hAnsi="Arial Unicode MS" w:cs="Arial Unicode MS"/>
          <w:bCs/>
          <w:sz w:val="21"/>
          <w:szCs w:val="21"/>
        </w:rPr>
        <w:t xml:space="preserve">pro případ nevyužití předkupního práva oprávněnou stranou při převodech </w:t>
      </w:r>
      <w:r w:rsidR="00024963" w:rsidRPr="00034AD6">
        <w:rPr>
          <w:rFonts w:ascii="Arial Unicode MS" w:eastAsia="Arial Unicode MS" w:hAnsi="Arial Unicode MS" w:cs="Arial Unicode MS"/>
          <w:bCs/>
          <w:sz w:val="21"/>
          <w:szCs w:val="21"/>
        </w:rPr>
        <w:t>A</w:t>
      </w:r>
      <w:r w:rsidRPr="00034AD6">
        <w:rPr>
          <w:rFonts w:ascii="Arial Unicode MS" w:eastAsia="Arial Unicode MS" w:hAnsi="Arial Unicode MS" w:cs="Arial Unicode MS"/>
          <w:bCs/>
          <w:sz w:val="21"/>
          <w:szCs w:val="21"/>
        </w:rPr>
        <w:t>kcií</w:t>
      </w:r>
      <w:r w:rsidR="00024963" w:rsidRPr="00034AD6">
        <w:rPr>
          <w:rFonts w:ascii="Arial Unicode MS" w:eastAsia="Arial Unicode MS" w:hAnsi="Arial Unicode MS" w:cs="Arial Unicode MS"/>
          <w:bCs/>
          <w:sz w:val="21"/>
          <w:szCs w:val="21"/>
        </w:rPr>
        <w:t xml:space="preserve"> </w:t>
      </w:r>
      <w:r w:rsidRPr="00034AD6">
        <w:rPr>
          <w:rFonts w:ascii="Arial Unicode MS" w:eastAsia="Arial Unicode MS" w:hAnsi="Arial Unicode MS" w:cs="Arial Unicode MS"/>
          <w:bCs/>
          <w:sz w:val="21"/>
          <w:szCs w:val="21"/>
        </w:rPr>
        <w:t xml:space="preserve">druhou stranou, tedy právo druhého </w:t>
      </w:r>
      <w:r w:rsidR="00024963" w:rsidRPr="00034AD6">
        <w:rPr>
          <w:rFonts w:ascii="Arial Unicode MS" w:eastAsia="Arial Unicode MS" w:hAnsi="Arial Unicode MS" w:cs="Arial Unicode MS"/>
          <w:bCs/>
          <w:sz w:val="21"/>
          <w:szCs w:val="21"/>
        </w:rPr>
        <w:t xml:space="preserve">Akcionáře </w:t>
      </w:r>
      <w:r w:rsidR="001C3E24" w:rsidRPr="00034AD6">
        <w:rPr>
          <w:rFonts w:ascii="Arial Unicode MS" w:eastAsia="Arial Unicode MS" w:hAnsi="Arial Unicode MS" w:cs="Arial Unicode MS"/>
          <w:b/>
          <w:bCs/>
          <w:sz w:val="21"/>
          <w:szCs w:val="21"/>
        </w:rPr>
        <w:t>(„Neprodávající akcionář“)</w:t>
      </w:r>
      <w:r w:rsidR="001C3E24" w:rsidRPr="00034AD6">
        <w:rPr>
          <w:rFonts w:ascii="Arial Unicode MS" w:eastAsia="Arial Unicode MS" w:hAnsi="Arial Unicode MS" w:cs="Arial Unicode MS"/>
          <w:bCs/>
          <w:sz w:val="21"/>
          <w:szCs w:val="21"/>
        </w:rPr>
        <w:t xml:space="preserve"> </w:t>
      </w:r>
      <w:r w:rsidRPr="00034AD6">
        <w:rPr>
          <w:rFonts w:ascii="Arial Unicode MS" w:eastAsia="Arial Unicode MS" w:hAnsi="Arial Unicode MS" w:cs="Arial Unicode MS"/>
          <w:bCs/>
          <w:sz w:val="21"/>
          <w:szCs w:val="21"/>
        </w:rPr>
        <w:t xml:space="preserve">požadovat, aby mu prodávající akcionář </w:t>
      </w:r>
      <w:r w:rsidR="001C3E24" w:rsidRPr="00034AD6">
        <w:rPr>
          <w:rFonts w:ascii="Arial Unicode MS" w:eastAsia="Arial Unicode MS" w:hAnsi="Arial Unicode MS" w:cs="Arial Unicode MS"/>
          <w:b/>
          <w:bCs/>
          <w:sz w:val="21"/>
          <w:szCs w:val="21"/>
        </w:rPr>
        <w:t>(„Prodávající akcionář“)</w:t>
      </w:r>
      <w:r w:rsidR="001C3E24" w:rsidRPr="00034AD6">
        <w:rPr>
          <w:rFonts w:ascii="Arial Unicode MS" w:eastAsia="Arial Unicode MS" w:hAnsi="Arial Unicode MS" w:cs="Arial Unicode MS"/>
          <w:bCs/>
          <w:sz w:val="21"/>
          <w:szCs w:val="21"/>
        </w:rPr>
        <w:t xml:space="preserve"> </w:t>
      </w:r>
      <w:r w:rsidRPr="00034AD6">
        <w:rPr>
          <w:rFonts w:ascii="Arial Unicode MS" w:eastAsia="Arial Unicode MS" w:hAnsi="Arial Unicode MS" w:cs="Arial Unicode MS"/>
          <w:bCs/>
          <w:sz w:val="21"/>
          <w:szCs w:val="21"/>
        </w:rPr>
        <w:t xml:space="preserve">zajistil možnost odprodeje </w:t>
      </w:r>
      <w:r w:rsidR="008A43B2" w:rsidRPr="00034AD6">
        <w:rPr>
          <w:rFonts w:ascii="Arial Unicode MS" w:eastAsia="Arial Unicode MS" w:hAnsi="Arial Unicode MS" w:cs="Arial Unicode MS"/>
          <w:bCs/>
          <w:sz w:val="21"/>
          <w:szCs w:val="21"/>
        </w:rPr>
        <w:t xml:space="preserve">veškerých </w:t>
      </w:r>
      <w:r w:rsidR="00024963" w:rsidRPr="00034AD6">
        <w:rPr>
          <w:rFonts w:ascii="Arial Unicode MS" w:eastAsia="Arial Unicode MS" w:hAnsi="Arial Unicode MS" w:cs="Arial Unicode MS"/>
          <w:bCs/>
          <w:sz w:val="21"/>
          <w:szCs w:val="21"/>
        </w:rPr>
        <w:t>Akcií v  držení</w:t>
      </w:r>
      <w:r w:rsidR="008A43B2" w:rsidRPr="00034AD6">
        <w:rPr>
          <w:rFonts w:ascii="Arial Unicode MS" w:eastAsia="Arial Unicode MS" w:hAnsi="Arial Unicode MS" w:cs="Arial Unicode MS"/>
          <w:bCs/>
          <w:sz w:val="21"/>
          <w:szCs w:val="21"/>
        </w:rPr>
        <w:t xml:space="preserve"> Neprodávajícího Akcionáře</w:t>
      </w:r>
      <w:r w:rsidR="00024963" w:rsidRPr="00034AD6">
        <w:rPr>
          <w:rFonts w:ascii="Arial Unicode MS" w:eastAsia="Arial Unicode MS" w:hAnsi="Arial Unicode MS" w:cs="Arial Unicode MS"/>
          <w:bCs/>
          <w:sz w:val="21"/>
          <w:szCs w:val="21"/>
        </w:rPr>
        <w:t xml:space="preserve"> </w:t>
      </w:r>
      <w:r w:rsidRPr="00034AD6">
        <w:rPr>
          <w:rFonts w:ascii="Arial Unicode MS" w:eastAsia="Arial Unicode MS" w:hAnsi="Arial Unicode MS" w:cs="Arial Unicode MS"/>
          <w:bCs/>
          <w:sz w:val="21"/>
          <w:szCs w:val="21"/>
        </w:rPr>
        <w:t>témuž kupujícímu za stejnou jednotkovou cenu</w:t>
      </w:r>
      <w:r w:rsidR="008A43B2" w:rsidRPr="00034AD6">
        <w:rPr>
          <w:rFonts w:ascii="Arial Unicode MS" w:eastAsia="Arial Unicode MS" w:hAnsi="Arial Unicode MS" w:cs="Arial Unicode MS"/>
          <w:bCs/>
          <w:sz w:val="21"/>
          <w:szCs w:val="21"/>
        </w:rPr>
        <w:t xml:space="preserve"> za Akcii</w:t>
      </w:r>
      <w:r w:rsidRPr="00034AD6">
        <w:rPr>
          <w:rFonts w:ascii="Arial Unicode MS" w:eastAsia="Arial Unicode MS" w:hAnsi="Arial Unicode MS" w:cs="Arial Unicode MS"/>
          <w:bCs/>
          <w:sz w:val="21"/>
          <w:szCs w:val="21"/>
        </w:rPr>
        <w:t xml:space="preserve"> a za stejných dalších podmínek.</w:t>
      </w:r>
    </w:p>
    <w:p w14:paraId="4FA69D89" w14:textId="77777777" w:rsidR="001C3E24" w:rsidRPr="00034AD6" w:rsidRDefault="001C3E24" w:rsidP="00D56EF4">
      <w:pPr>
        <w:spacing w:after="0" w:line="20" w:lineRule="atLeast"/>
        <w:jc w:val="both"/>
        <w:rPr>
          <w:rFonts w:ascii="Arial Unicode MS" w:eastAsia="Arial Unicode MS" w:hAnsi="Arial Unicode MS" w:cs="Arial Unicode MS"/>
          <w:bCs/>
          <w:sz w:val="21"/>
          <w:szCs w:val="21"/>
        </w:rPr>
      </w:pPr>
    </w:p>
    <w:p w14:paraId="45F67626" w14:textId="77777777" w:rsidR="001C3E24" w:rsidRPr="00034AD6" w:rsidRDefault="001C3E24" w:rsidP="00D56EF4">
      <w:pPr>
        <w:spacing w:after="0" w:line="20" w:lineRule="atLeast"/>
        <w:jc w:val="both"/>
        <w:rPr>
          <w:rFonts w:ascii="Arial Unicode MS" w:eastAsia="Arial Unicode MS" w:hAnsi="Arial Unicode MS" w:cs="Arial Unicode MS"/>
          <w:bCs/>
          <w:sz w:val="21"/>
          <w:szCs w:val="21"/>
        </w:rPr>
      </w:pPr>
      <w:r w:rsidRPr="00034AD6">
        <w:rPr>
          <w:rFonts w:ascii="Arial Unicode MS" w:eastAsia="Arial Unicode MS" w:hAnsi="Arial Unicode MS" w:cs="Arial Unicode MS"/>
          <w:bCs/>
          <w:sz w:val="21"/>
          <w:szCs w:val="21"/>
        </w:rPr>
        <w:t xml:space="preserve">V takovém případě musí Neprodávající akcionář doručit během </w:t>
      </w:r>
      <w:r w:rsidR="00063E03" w:rsidRPr="00034AD6">
        <w:rPr>
          <w:rFonts w:ascii="Arial Unicode MS" w:eastAsia="Arial Unicode MS" w:hAnsi="Arial Unicode MS" w:cs="Arial Unicode MS"/>
          <w:bCs/>
          <w:sz w:val="21"/>
          <w:szCs w:val="21"/>
        </w:rPr>
        <w:t>60</w:t>
      </w:r>
      <w:r w:rsidR="00040FAE" w:rsidRPr="00034AD6">
        <w:rPr>
          <w:rFonts w:ascii="Arial Unicode MS" w:eastAsia="Arial Unicode MS" w:hAnsi="Arial Unicode MS" w:cs="Arial Unicode MS"/>
          <w:bCs/>
          <w:sz w:val="21"/>
          <w:szCs w:val="21"/>
        </w:rPr>
        <w:t xml:space="preserve"> </w:t>
      </w:r>
      <w:r w:rsidRPr="00034AD6">
        <w:rPr>
          <w:rFonts w:ascii="Arial Unicode MS" w:eastAsia="Arial Unicode MS" w:hAnsi="Arial Unicode MS" w:cs="Arial Unicode MS"/>
          <w:bCs/>
          <w:sz w:val="21"/>
          <w:szCs w:val="21"/>
        </w:rPr>
        <w:t xml:space="preserve">denní lhůty od odmítnutí předkupního práva Prodávajícímu akcionáři písemnou nabídku specifikující počet Akcií </w:t>
      </w:r>
      <w:r w:rsidRPr="00034AD6">
        <w:rPr>
          <w:rFonts w:ascii="Arial Unicode MS" w:eastAsia="Arial Unicode MS" w:hAnsi="Arial Unicode MS" w:cs="Arial Unicode MS"/>
          <w:b/>
          <w:bCs/>
          <w:sz w:val="21"/>
          <w:szCs w:val="21"/>
        </w:rPr>
        <w:t>(„Nabídka neprodávajícího akcionáře“)</w:t>
      </w:r>
      <w:r w:rsidRPr="00034AD6">
        <w:rPr>
          <w:rFonts w:ascii="Arial Unicode MS" w:eastAsia="Arial Unicode MS" w:hAnsi="Arial Unicode MS" w:cs="Arial Unicode MS"/>
          <w:bCs/>
          <w:sz w:val="21"/>
          <w:szCs w:val="21"/>
        </w:rPr>
        <w:t>, jež si Neprodávající akcionář přeje prodat koupěchtivému společně s Prodávajícím akcionářem.</w:t>
      </w:r>
    </w:p>
    <w:p w14:paraId="1B1F606E" w14:textId="77777777" w:rsidR="001C3E24" w:rsidRPr="00034AD6" w:rsidRDefault="001C3E24" w:rsidP="00D56EF4">
      <w:pPr>
        <w:spacing w:after="0" w:line="20" w:lineRule="atLeast"/>
        <w:jc w:val="both"/>
        <w:rPr>
          <w:rFonts w:ascii="Arial Unicode MS" w:eastAsia="Arial Unicode MS" w:hAnsi="Arial Unicode MS" w:cs="Arial Unicode MS"/>
          <w:bCs/>
          <w:sz w:val="21"/>
          <w:szCs w:val="21"/>
        </w:rPr>
      </w:pPr>
    </w:p>
    <w:p w14:paraId="1DC32086" w14:textId="77777777" w:rsidR="001C3E24" w:rsidRPr="00034AD6" w:rsidRDefault="001C3E24" w:rsidP="00D56EF4">
      <w:pPr>
        <w:spacing w:after="0" w:line="20" w:lineRule="atLeast"/>
        <w:jc w:val="both"/>
        <w:rPr>
          <w:rFonts w:ascii="Arial Unicode MS" w:eastAsia="Arial Unicode MS" w:hAnsi="Arial Unicode MS" w:cs="Arial Unicode MS"/>
          <w:bCs/>
          <w:sz w:val="21"/>
          <w:szCs w:val="21"/>
        </w:rPr>
      </w:pPr>
      <w:r w:rsidRPr="00034AD6">
        <w:rPr>
          <w:rFonts w:ascii="Arial Unicode MS" w:eastAsia="Arial Unicode MS" w:hAnsi="Arial Unicode MS" w:cs="Arial Unicode MS"/>
          <w:bCs/>
          <w:sz w:val="21"/>
          <w:szCs w:val="21"/>
        </w:rPr>
        <w:t xml:space="preserve">Prodávající akcionář je pak povinen během </w:t>
      </w:r>
      <w:r w:rsidR="00063E03" w:rsidRPr="00034AD6">
        <w:rPr>
          <w:rFonts w:ascii="Arial Unicode MS" w:eastAsia="Arial Unicode MS" w:hAnsi="Arial Unicode MS" w:cs="Arial Unicode MS"/>
          <w:bCs/>
          <w:sz w:val="21"/>
          <w:szCs w:val="21"/>
        </w:rPr>
        <w:t>60</w:t>
      </w:r>
      <w:r w:rsidR="00040FAE" w:rsidRPr="00034AD6">
        <w:rPr>
          <w:rFonts w:ascii="Arial Unicode MS" w:eastAsia="Arial Unicode MS" w:hAnsi="Arial Unicode MS" w:cs="Arial Unicode MS"/>
          <w:bCs/>
          <w:sz w:val="21"/>
          <w:szCs w:val="21"/>
        </w:rPr>
        <w:t xml:space="preserve"> </w:t>
      </w:r>
      <w:r w:rsidRPr="00034AD6">
        <w:rPr>
          <w:rFonts w:ascii="Arial Unicode MS" w:eastAsia="Arial Unicode MS" w:hAnsi="Arial Unicode MS" w:cs="Arial Unicode MS"/>
          <w:bCs/>
          <w:sz w:val="21"/>
          <w:szCs w:val="21"/>
        </w:rPr>
        <w:t xml:space="preserve">denní lhůty od přijetí Nabídky neprodávajícího akcionáře zajistit </w:t>
      </w:r>
      <w:r w:rsidR="008A43B2" w:rsidRPr="00034AD6">
        <w:rPr>
          <w:rFonts w:ascii="Arial Unicode MS" w:eastAsia="Arial Unicode MS" w:hAnsi="Arial Unicode MS" w:cs="Arial Unicode MS"/>
          <w:bCs/>
          <w:sz w:val="21"/>
          <w:szCs w:val="21"/>
        </w:rPr>
        <w:t xml:space="preserve">(ve smyslu § 1769 druhé věty Občanského zákoníku) </w:t>
      </w:r>
      <w:r w:rsidRPr="00034AD6">
        <w:rPr>
          <w:rFonts w:ascii="Arial Unicode MS" w:eastAsia="Arial Unicode MS" w:hAnsi="Arial Unicode MS" w:cs="Arial Unicode MS"/>
          <w:bCs/>
          <w:sz w:val="21"/>
          <w:szCs w:val="21"/>
        </w:rPr>
        <w:t xml:space="preserve">pro Neprodávajícího akcionáře uzavření smlouvy o prodeji Akcií specifikovaných v Nabídce neprodávajícího akcionáře s koupěchtivým.  </w:t>
      </w:r>
    </w:p>
    <w:p w14:paraId="61C36FDF" w14:textId="77777777" w:rsidR="0057653A" w:rsidRPr="00034AD6" w:rsidRDefault="0057653A" w:rsidP="00D56EF4">
      <w:pPr>
        <w:spacing w:after="0" w:line="20" w:lineRule="atLeast"/>
        <w:jc w:val="both"/>
        <w:rPr>
          <w:rFonts w:ascii="Arial Unicode MS" w:eastAsia="Arial Unicode MS" w:hAnsi="Arial Unicode MS" w:cs="Arial Unicode MS"/>
          <w:b/>
          <w:caps/>
          <w:sz w:val="21"/>
          <w:szCs w:val="21"/>
        </w:rPr>
      </w:pPr>
    </w:p>
    <w:p w14:paraId="21A7AAE2" w14:textId="77777777" w:rsidR="00D56EF4" w:rsidRPr="00034AD6" w:rsidRDefault="00D56EF4" w:rsidP="00D56EF4">
      <w:pPr>
        <w:spacing w:after="0" w:line="20" w:lineRule="atLeast"/>
        <w:jc w:val="both"/>
        <w:rPr>
          <w:rFonts w:ascii="Arial Unicode MS" w:eastAsia="Arial Unicode MS" w:hAnsi="Arial Unicode MS" w:cs="Arial Unicode MS"/>
          <w:b/>
          <w:caps/>
          <w:sz w:val="21"/>
          <w:szCs w:val="21"/>
        </w:rPr>
      </w:pPr>
    </w:p>
    <w:p w14:paraId="38537705" w14:textId="77777777" w:rsidR="00D56EF4" w:rsidRPr="00034AD6" w:rsidRDefault="00D56EF4" w:rsidP="00D56EF4">
      <w:pPr>
        <w:spacing w:after="0" w:line="20" w:lineRule="atLeast"/>
        <w:jc w:val="both"/>
        <w:rPr>
          <w:rFonts w:ascii="Arial Unicode MS" w:eastAsia="Arial Unicode MS" w:hAnsi="Arial Unicode MS" w:cs="Arial Unicode MS"/>
          <w:b/>
          <w:caps/>
          <w:sz w:val="21"/>
          <w:szCs w:val="21"/>
        </w:rPr>
      </w:pPr>
    </w:p>
    <w:p w14:paraId="7509C943" w14:textId="77777777" w:rsidR="00D56EF4" w:rsidRPr="00034AD6" w:rsidRDefault="00D56EF4" w:rsidP="00D56EF4">
      <w:pPr>
        <w:spacing w:after="0" w:line="20" w:lineRule="atLeast"/>
        <w:jc w:val="both"/>
        <w:rPr>
          <w:rFonts w:ascii="Arial Unicode MS" w:eastAsia="Arial Unicode MS" w:hAnsi="Arial Unicode MS" w:cs="Arial Unicode MS"/>
          <w:b/>
          <w:caps/>
          <w:sz w:val="21"/>
          <w:szCs w:val="21"/>
        </w:rPr>
      </w:pPr>
    </w:p>
    <w:p w14:paraId="137B165D" w14:textId="77777777" w:rsidR="00B06955" w:rsidRPr="00034AD6" w:rsidRDefault="001625A6" w:rsidP="00D56EF4">
      <w:pPr>
        <w:spacing w:after="0" w:line="20" w:lineRule="atLeast"/>
        <w:jc w:val="both"/>
        <w:rPr>
          <w:rFonts w:ascii="Arial Unicode MS" w:eastAsia="Arial Unicode MS" w:hAnsi="Arial Unicode MS" w:cs="Arial Unicode MS"/>
          <w:b/>
          <w:caps/>
          <w:sz w:val="21"/>
          <w:szCs w:val="21"/>
        </w:rPr>
      </w:pPr>
      <w:r w:rsidRPr="00034AD6">
        <w:rPr>
          <w:rFonts w:ascii="Arial Unicode MS" w:eastAsia="Arial Unicode MS" w:hAnsi="Arial Unicode MS" w:cs="Arial Unicode MS"/>
          <w:b/>
          <w:caps/>
          <w:sz w:val="21"/>
          <w:szCs w:val="21"/>
        </w:rPr>
        <w:t xml:space="preserve">c. </w:t>
      </w:r>
      <w:r w:rsidR="00241980" w:rsidRPr="00034AD6">
        <w:rPr>
          <w:rFonts w:ascii="Arial Unicode MS" w:eastAsia="Arial Unicode MS" w:hAnsi="Arial Unicode MS" w:cs="Arial Unicode MS"/>
          <w:b/>
          <w:caps/>
          <w:sz w:val="21"/>
          <w:szCs w:val="21"/>
        </w:rPr>
        <w:t>CHANGE OF CONTROL</w:t>
      </w:r>
    </w:p>
    <w:p w14:paraId="7415AD8C" w14:textId="77777777" w:rsidR="00241980" w:rsidRPr="00034AD6" w:rsidRDefault="00B06955" w:rsidP="00D56EF4">
      <w:pPr>
        <w:spacing w:after="0" w:line="20" w:lineRule="atLeast"/>
        <w:jc w:val="both"/>
        <w:rPr>
          <w:rFonts w:ascii="Arial Unicode MS" w:eastAsia="Arial Unicode MS" w:hAnsi="Arial Unicode MS" w:cs="Arial Unicode MS"/>
          <w:bCs/>
          <w:sz w:val="21"/>
          <w:szCs w:val="21"/>
        </w:rPr>
      </w:pPr>
      <w:r w:rsidRPr="00034AD6">
        <w:rPr>
          <w:rFonts w:ascii="Arial Unicode MS" w:eastAsia="Arial Unicode MS" w:hAnsi="Arial Unicode MS" w:cs="Arial Unicode MS"/>
          <w:bCs/>
          <w:sz w:val="21"/>
          <w:szCs w:val="21"/>
        </w:rPr>
        <w:t xml:space="preserve">Pokud by v důsledku jakéhokoli jednání mělo dojít k tomu, že by akcie (obchodní podíl) </w:t>
      </w:r>
      <w:r w:rsidR="00241980" w:rsidRPr="00034AD6">
        <w:rPr>
          <w:rFonts w:ascii="Arial Unicode MS" w:eastAsia="Arial Unicode MS" w:hAnsi="Arial Unicode MS" w:cs="Arial Unicode MS"/>
          <w:bCs/>
          <w:sz w:val="21"/>
          <w:szCs w:val="21"/>
        </w:rPr>
        <w:t>A</w:t>
      </w:r>
      <w:r w:rsidRPr="00034AD6">
        <w:rPr>
          <w:rFonts w:ascii="Arial Unicode MS" w:eastAsia="Arial Unicode MS" w:hAnsi="Arial Unicode MS" w:cs="Arial Unicode MS"/>
          <w:bCs/>
          <w:sz w:val="21"/>
          <w:szCs w:val="21"/>
        </w:rPr>
        <w:t>kcionáře</w:t>
      </w:r>
      <w:r w:rsidR="00241980" w:rsidRPr="00034AD6">
        <w:rPr>
          <w:rFonts w:ascii="Arial Unicode MS" w:eastAsia="Arial Unicode MS" w:hAnsi="Arial Unicode MS" w:cs="Arial Unicode MS"/>
          <w:bCs/>
          <w:sz w:val="21"/>
          <w:szCs w:val="21"/>
        </w:rPr>
        <w:t xml:space="preserve"> </w:t>
      </w:r>
      <w:r w:rsidRPr="00034AD6">
        <w:rPr>
          <w:rFonts w:ascii="Arial Unicode MS" w:eastAsia="Arial Unicode MS" w:hAnsi="Arial Unicode MS" w:cs="Arial Unicode MS"/>
          <w:bCs/>
          <w:sz w:val="21"/>
          <w:szCs w:val="21"/>
        </w:rPr>
        <w:t xml:space="preserve">měla nabýt osoba, která není pod konečnou přímou či nepřímou kontrolou osoby ovládající </w:t>
      </w:r>
      <w:r w:rsidR="00241980" w:rsidRPr="00034AD6">
        <w:rPr>
          <w:rFonts w:ascii="Arial Unicode MS" w:eastAsia="Arial Unicode MS" w:hAnsi="Arial Unicode MS" w:cs="Arial Unicode MS"/>
          <w:bCs/>
          <w:sz w:val="21"/>
          <w:szCs w:val="21"/>
        </w:rPr>
        <w:t>A</w:t>
      </w:r>
      <w:r w:rsidRPr="00034AD6">
        <w:rPr>
          <w:rFonts w:ascii="Arial Unicode MS" w:eastAsia="Arial Unicode MS" w:hAnsi="Arial Unicode MS" w:cs="Arial Unicode MS"/>
          <w:bCs/>
          <w:sz w:val="21"/>
          <w:szCs w:val="21"/>
        </w:rPr>
        <w:t>kcionáře</w:t>
      </w:r>
      <w:r w:rsidR="00241980" w:rsidRPr="00034AD6">
        <w:rPr>
          <w:rFonts w:ascii="Arial Unicode MS" w:eastAsia="Arial Unicode MS" w:hAnsi="Arial Unicode MS" w:cs="Arial Unicode MS"/>
          <w:bCs/>
          <w:sz w:val="21"/>
          <w:szCs w:val="21"/>
        </w:rPr>
        <w:t>,</w:t>
      </w:r>
      <w:r w:rsidRPr="00034AD6">
        <w:rPr>
          <w:rFonts w:ascii="Arial Unicode MS" w:eastAsia="Arial Unicode MS" w:hAnsi="Arial Unicode MS" w:cs="Arial Unicode MS"/>
          <w:bCs/>
          <w:sz w:val="21"/>
          <w:szCs w:val="21"/>
        </w:rPr>
        <w:t xml:space="preserve"> v důsledku čehož by došlo ke změně kontroly nad </w:t>
      </w:r>
      <w:r w:rsidR="00241980" w:rsidRPr="00034AD6">
        <w:rPr>
          <w:rFonts w:ascii="Arial Unicode MS" w:eastAsia="Arial Unicode MS" w:hAnsi="Arial Unicode MS" w:cs="Arial Unicode MS"/>
          <w:bCs/>
          <w:sz w:val="21"/>
          <w:szCs w:val="21"/>
        </w:rPr>
        <w:t>A</w:t>
      </w:r>
      <w:r w:rsidRPr="00034AD6">
        <w:rPr>
          <w:rFonts w:ascii="Arial Unicode MS" w:eastAsia="Arial Unicode MS" w:hAnsi="Arial Unicode MS" w:cs="Arial Unicode MS"/>
          <w:bCs/>
          <w:sz w:val="21"/>
          <w:szCs w:val="21"/>
        </w:rPr>
        <w:t>kcionářem</w:t>
      </w:r>
      <w:r w:rsidR="00241980" w:rsidRPr="00034AD6">
        <w:rPr>
          <w:rFonts w:ascii="Arial Unicode MS" w:eastAsia="Arial Unicode MS" w:hAnsi="Arial Unicode MS" w:cs="Arial Unicode MS"/>
          <w:bCs/>
          <w:sz w:val="21"/>
          <w:szCs w:val="21"/>
        </w:rPr>
        <w:t xml:space="preserve"> </w:t>
      </w:r>
      <w:r w:rsidRPr="00034AD6">
        <w:rPr>
          <w:rFonts w:ascii="Arial Unicode MS" w:eastAsia="Arial Unicode MS" w:hAnsi="Arial Unicode MS" w:cs="Arial Unicode MS"/>
          <w:b/>
          <w:bCs/>
          <w:sz w:val="21"/>
          <w:szCs w:val="21"/>
        </w:rPr>
        <w:t>(„</w:t>
      </w:r>
      <w:r w:rsidR="00241980" w:rsidRPr="00034AD6">
        <w:rPr>
          <w:rFonts w:ascii="Arial Unicode MS" w:eastAsia="Arial Unicode MS" w:hAnsi="Arial Unicode MS" w:cs="Arial Unicode MS"/>
          <w:b/>
          <w:bCs/>
          <w:sz w:val="21"/>
          <w:szCs w:val="21"/>
        </w:rPr>
        <w:t xml:space="preserve">Změna </w:t>
      </w:r>
      <w:r w:rsidRPr="00034AD6">
        <w:rPr>
          <w:rFonts w:ascii="Arial Unicode MS" w:eastAsia="Arial Unicode MS" w:hAnsi="Arial Unicode MS" w:cs="Arial Unicode MS"/>
          <w:b/>
          <w:bCs/>
          <w:sz w:val="21"/>
          <w:szCs w:val="21"/>
        </w:rPr>
        <w:t>kontroly“)</w:t>
      </w:r>
      <w:r w:rsidRPr="00034AD6">
        <w:rPr>
          <w:rFonts w:ascii="Arial Unicode MS" w:eastAsia="Arial Unicode MS" w:hAnsi="Arial Unicode MS" w:cs="Arial Unicode MS"/>
          <w:bCs/>
          <w:sz w:val="21"/>
          <w:szCs w:val="21"/>
        </w:rPr>
        <w:t xml:space="preserve">, </w:t>
      </w:r>
      <w:r w:rsidR="00241980" w:rsidRPr="00034AD6">
        <w:rPr>
          <w:rFonts w:ascii="Arial Unicode MS" w:eastAsia="Arial Unicode MS" w:hAnsi="Arial Unicode MS" w:cs="Arial Unicode MS"/>
          <w:bCs/>
          <w:sz w:val="21"/>
          <w:szCs w:val="21"/>
        </w:rPr>
        <w:t xml:space="preserve">je </w:t>
      </w:r>
      <w:r w:rsidR="008C616E" w:rsidRPr="00034AD6">
        <w:rPr>
          <w:rFonts w:ascii="Arial Unicode MS" w:eastAsia="Arial Unicode MS" w:hAnsi="Arial Unicode MS" w:cs="Arial Unicode MS"/>
          <w:bCs/>
          <w:sz w:val="21"/>
          <w:szCs w:val="21"/>
        </w:rPr>
        <w:t xml:space="preserve">tento </w:t>
      </w:r>
      <w:r w:rsidR="00241980" w:rsidRPr="00034AD6">
        <w:rPr>
          <w:rFonts w:ascii="Arial Unicode MS" w:eastAsia="Arial Unicode MS" w:hAnsi="Arial Unicode MS" w:cs="Arial Unicode MS"/>
          <w:bCs/>
          <w:sz w:val="21"/>
          <w:szCs w:val="21"/>
        </w:rPr>
        <w:t>Akcionář</w:t>
      </w:r>
      <w:r w:rsidR="008C616E" w:rsidRPr="00034AD6">
        <w:rPr>
          <w:rFonts w:ascii="Arial Unicode MS" w:eastAsia="Arial Unicode MS" w:hAnsi="Arial Unicode MS" w:cs="Arial Unicode MS"/>
          <w:bCs/>
          <w:sz w:val="21"/>
          <w:szCs w:val="21"/>
        </w:rPr>
        <w:t xml:space="preserve"> („</w:t>
      </w:r>
      <w:r w:rsidR="008C616E" w:rsidRPr="00034AD6">
        <w:rPr>
          <w:rFonts w:ascii="Arial Unicode MS" w:eastAsia="Arial Unicode MS" w:hAnsi="Arial Unicode MS" w:cs="Arial Unicode MS"/>
          <w:b/>
          <w:bCs/>
          <w:sz w:val="21"/>
          <w:szCs w:val="21"/>
        </w:rPr>
        <w:t>Povinný Akcionář</w:t>
      </w:r>
      <w:r w:rsidR="008C616E" w:rsidRPr="00034AD6">
        <w:rPr>
          <w:rFonts w:ascii="Arial Unicode MS" w:eastAsia="Arial Unicode MS" w:hAnsi="Arial Unicode MS" w:cs="Arial Unicode MS"/>
          <w:bCs/>
          <w:sz w:val="21"/>
          <w:szCs w:val="21"/>
        </w:rPr>
        <w:t>“)</w:t>
      </w:r>
      <w:r w:rsidR="00241980" w:rsidRPr="00034AD6">
        <w:rPr>
          <w:rFonts w:ascii="Arial Unicode MS" w:eastAsia="Arial Unicode MS" w:hAnsi="Arial Unicode MS" w:cs="Arial Unicode MS"/>
          <w:bCs/>
          <w:sz w:val="21"/>
          <w:szCs w:val="21"/>
        </w:rPr>
        <w:t xml:space="preserve"> povinen písemně vyrozumět o této skutečnosti </w:t>
      </w:r>
      <w:r w:rsidR="008C616E" w:rsidRPr="00034AD6">
        <w:rPr>
          <w:rFonts w:ascii="Arial Unicode MS" w:eastAsia="Arial Unicode MS" w:hAnsi="Arial Unicode MS" w:cs="Arial Unicode MS"/>
          <w:bCs/>
          <w:sz w:val="21"/>
          <w:szCs w:val="21"/>
        </w:rPr>
        <w:t xml:space="preserve">druhého </w:t>
      </w:r>
      <w:r w:rsidR="00241980" w:rsidRPr="00034AD6">
        <w:rPr>
          <w:rFonts w:ascii="Arial Unicode MS" w:eastAsia="Arial Unicode MS" w:hAnsi="Arial Unicode MS" w:cs="Arial Unicode MS"/>
          <w:bCs/>
          <w:sz w:val="21"/>
          <w:szCs w:val="21"/>
        </w:rPr>
        <w:t>Akcionáře</w:t>
      </w:r>
      <w:r w:rsidR="008C616E" w:rsidRPr="00034AD6">
        <w:rPr>
          <w:rFonts w:ascii="Arial Unicode MS" w:eastAsia="Arial Unicode MS" w:hAnsi="Arial Unicode MS" w:cs="Arial Unicode MS"/>
          <w:bCs/>
          <w:sz w:val="21"/>
          <w:szCs w:val="21"/>
        </w:rPr>
        <w:t xml:space="preserve"> („</w:t>
      </w:r>
      <w:r w:rsidR="008C616E" w:rsidRPr="00034AD6">
        <w:rPr>
          <w:rFonts w:ascii="Arial Unicode MS" w:eastAsia="Arial Unicode MS" w:hAnsi="Arial Unicode MS" w:cs="Arial Unicode MS"/>
          <w:b/>
          <w:bCs/>
          <w:sz w:val="21"/>
          <w:szCs w:val="21"/>
        </w:rPr>
        <w:t>Oprávněný Akcionář</w:t>
      </w:r>
      <w:r w:rsidR="008C616E" w:rsidRPr="00034AD6">
        <w:rPr>
          <w:rFonts w:ascii="Arial Unicode MS" w:eastAsia="Arial Unicode MS" w:hAnsi="Arial Unicode MS" w:cs="Arial Unicode MS"/>
          <w:bCs/>
          <w:sz w:val="21"/>
          <w:szCs w:val="21"/>
        </w:rPr>
        <w:t>“)</w:t>
      </w:r>
      <w:r w:rsidR="00241980" w:rsidRPr="00034AD6">
        <w:rPr>
          <w:rFonts w:ascii="Arial Unicode MS" w:eastAsia="Arial Unicode MS" w:hAnsi="Arial Unicode MS" w:cs="Arial Unicode MS"/>
          <w:bCs/>
          <w:sz w:val="21"/>
          <w:szCs w:val="21"/>
        </w:rPr>
        <w:t xml:space="preserve"> bez zbytečného prodlení, nejpozději však do </w:t>
      </w:r>
      <w:r w:rsidR="008C616E" w:rsidRPr="00034AD6">
        <w:rPr>
          <w:rFonts w:ascii="Arial Unicode MS" w:eastAsia="Arial Unicode MS" w:hAnsi="Arial Unicode MS" w:cs="Arial Unicode MS"/>
          <w:bCs/>
          <w:sz w:val="21"/>
          <w:szCs w:val="21"/>
        </w:rPr>
        <w:t>30</w:t>
      </w:r>
      <w:r w:rsidR="00241980" w:rsidRPr="00034AD6">
        <w:rPr>
          <w:rFonts w:ascii="Arial Unicode MS" w:eastAsia="Arial Unicode MS" w:hAnsi="Arial Unicode MS" w:cs="Arial Unicode MS"/>
          <w:bCs/>
          <w:sz w:val="21"/>
          <w:szCs w:val="21"/>
        </w:rPr>
        <w:t xml:space="preserve"> dní </w:t>
      </w:r>
      <w:r w:rsidR="008C616E" w:rsidRPr="00034AD6">
        <w:rPr>
          <w:rFonts w:ascii="Arial Unicode MS" w:eastAsia="Arial Unicode MS" w:hAnsi="Arial Unicode MS" w:cs="Arial Unicode MS"/>
          <w:bCs/>
          <w:sz w:val="21"/>
          <w:szCs w:val="21"/>
        </w:rPr>
        <w:t xml:space="preserve">po </w:t>
      </w:r>
      <w:r w:rsidR="00241980" w:rsidRPr="00034AD6">
        <w:rPr>
          <w:rFonts w:ascii="Arial Unicode MS" w:eastAsia="Arial Unicode MS" w:hAnsi="Arial Unicode MS" w:cs="Arial Unicode MS"/>
          <w:bCs/>
          <w:sz w:val="21"/>
          <w:szCs w:val="21"/>
        </w:rPr>
        <w:t>událost</w:t>
      </w:r>
      <w:r w:rsidR="001D4515" w:rsidRPr="00034AD6">
        <w:rPr>
          <w:rFonts w:ascii="Arial Unicode MS" w:eastAsia="Arial Unicode MS" w:hAnsi="Arial Unicode MS" w:cs="Arial Unicode MS"/>
          <w:bCs/>
          <w:sz w:val="21"/>
          <w:szCs w:val="21"/>
        </w:rPr>
        <w:t>i</w:t>
      </w:r>
      <w:r w:rsidR="00241980" w:rsidRPr="00034AD6">
        <w:rPr>
          <w:rFonts w:ascii="Arial Unicode MS" w:eastAsia="Arial Unicode MS" w:hAnsi="Arial Unicode MS" w:cs="Arial Unicode MS"/>
          <w:bCs/>
          <w:sz w:val="21"/>
          <w:szCs w:val="21"/>
        </w:rPr>
        <w:t xml:space="preserve">, která </w:t>
      </w:r>
      <w:r w:rsidR="008C616E" w:rsidRPr="00034AD6">
        <w:rPr>
          <w:rFonts w:ascii="Arial Unicode MS" w:eastAsia="Arial Unicode MS" w:hAnsi="Arial Unicode MS" w:cs="Arial Unicode MS"/>
          <w:bCs/>
          <w:sz w:val="21"/>
          <w:szCs w:val="21"/>
        </w:rPr>
        <w:t>měla</w:t>
      </w:r>
      <w:r w:rsidR="00241980" w:rsidRPr="00034AD6">
        <w:rPr>
          <w:rFonts w:ascii="Arial Unicode MS" w:eastAsia="Arial Unicode MS" w:hAnsi="Arial Unicode MS" w:cs="Arial Unicode MS"/>
          <w:bCs/>
          <w:sz w:val="21"/>
          <w:szCs w:val="21"/>
        </w:rPr>
        <w:t xml:space="preserve"> za následek Změnu kontroly. </w:t>
      </w:r>
    </w:p>
    <w:p w14:paraId="7EAFC3CC" w14:textId="77777777" w:rsidR="00241980" w:rsidRPr="00034AD6" w:rsidRDefault="00241980" w:rsidP="00D56EF4">
      <w:pPr>
        <w:spacing w:after="0" w:line="20" w:lineRule="atLeast"/>
        <w:jc w:val="both"/>
        <w:rPr>
          <w:rFonts w:ascii="Arial Unicode MS" w:eastAsia="Arial Unicode MS" w:hAnsi="Arial Unicode MS" w:cs="Arial Unicode MS"/>
          <w:bCs/>
          <w:sz w:val="21"/>
          <w:szCs w:val="21"/>
        </w:rPr>
      </w:pPr>
    </w:p>
    <w:p w14:paraId="37F777B3" w14:textId="77777777" w:rsidR="00241980" w:rsidRPr="00034AD6" w:rsidRDefault="008C616E" w:rsidP="00D56EF4">
      <w:pPr>
        <w:spacing w:after="0" w:line="20" w:lineRule="atLeast"/>
        <w:jc w:val="both"/>
        <w:rPr>
          <w:rFonts w:ascii="Arial Unicode MS" w:eastAsia="Arial Unicode MS" w:hAnsi="Arial Unicode MS" w:cs="Arial Unicode MS"/>
          <w:bCs/>
          <w:sz w:val="21"/>
          <w:szCs w:val="21"/>
        </w:rPr>
      </w:pPr>
      <w:r w:rsidRPr="00034AD6">
        <w:rPr>
          <w:rFonts w:ascii="Arial Unicode MS" w:eastAsia="Arial Unicode MS" w:hAnsi="Arial Unicode MS" w:cs="Arial Unicode MS"/>
          <w:bCs/>
          <w:sz w:val="21"/>
          <w:szCs w:val="21"/>
        </w:rPr>
        <w:t xml:space="preserve">Oprávněný </w:t>
      </w:r>
      <w:r w:rsidR="00241980" w:rsidRPr="00034AD6">
        <w:rPr>
          <w:rFonts w:ascii="Arial Unicode MS" w:eastAsia="Arial Unicode MS" w:hAnsi="Arial Unicode MS" w:cs="Arial Unicode MS"/>
          <w:bCs/>
          <w:sz w:val="21"/>
          <w:szCs w:val="21"/>
        </w:rPr>
        <w:t xml:space="preserve">Akcionář bude v takovém případě oprávněn </w:t>
      </w:r>
      <w:r w:rsidR="00033E49" w:rsidRPr="00034AD6">
        <w:rPr>
          <w:rFonts w:ascii="Arial Unicode MS" w:eastAsia="Arial Unicode MS" w:hAnsi="Arial Unicode MS" w:cs="Arial Unicode MS"/>
          <w:bCs/>
          <w:sz w:val="21"/>
          <w:szCs w:val="21"/>
        </w:rPr>
        <w:t xml:space="preserve">do </w:t>
      </w:r>
      <w:r w:rsidR="00E944A4" w:rsidRPr="00034AD6">
        <w:rPr>
          <w:rFonts w:ascii="Arial Unicode MS" w:eastAsia="Arial Unicode MS" w:hAnsi="Arial Unicode MS" w:cs="Arial Unicode MS"/>
          <w:bCs/>
          <w:sz w:val="21"/>
          <w:szCs w:val="21"/>
        </w:rPr>
        <w:t xml:space="preserve">90 </w:t>
      </w:r>
      <w:r w:rsidR="00033E49" w:rsidRPr="00034AD6">
        <w:rPr>
          <w:rFonts w:ascii="Arial Unicode MS" w:eastAsia="Arial Unicode MS" w:hAnsi="Arial Unicode MS" w:cs="Arial Unicode MS"/>
          <w:bCs/>
          <w:sz w:val="21"/>
          <w:szCs w:val="21"/>
        </w:rPr>
        <w:t xml:space="preserve">dnů od </w:t>
      </w:r>
      <w:r w:rsidR="001D4515" w:rsidRPr="00034AD6">
        <w:rPr>
          <w:rFonts w:ascii="Arial Unicode MS" w:eastAsia="Arial Unicode MS" w:hAnsi="Arial Unicode MS" w:cs="Arial Unicode MS"/>
          <w:bCs/>
          <w:sz w:val="21"/>
          <w:szCs w:val="21"/>
        </w:rPr>
        <w:t xml:space="preserve">vyrozumění o </w:t>
      </w:r>
      <w:r w:rsidR="00033E49" w:rsidRPr="00034AD6">
        <w:rPr>
          <w:rFonts w:ascii="Arial Unicode MS" w:eastAsia="Arial Unicode MS" w:hAnsi="Arial Unicode MS" w:cs="Arial Unicode MS"/>
          <w:bCs/>
          <w:sz w:val="21"/>
          <w:szCs w:val="21"/>
        </w:rPr>
        <w:t>Změn</w:t>
      </w:r>
      <w:r w:rsidR="001D4515" w:rsidRPr="00034AD6">
        <w:rPr>
          <w:rFonts w:ascii="Arial Unicode MS" w:eastAsia="Arial Unicode MS" w:hAnsi="Arial Unicode MS" w:cs="Arial Unicode MS"/>
          <w:bCs/>
          <w:sz w:val="21"/>
          <w:szCs w:val="21"/>
        </w:rPr>
        <w:t>ě</w:t>
      </w:r>
      <w:r w:rsidR="00033E49" w:rsidRPr="00034AD6">
        <w:rPr>
          <w:rFonts w:ascii="Arial Unicode MS" w:eastAsia="Arial Unicode MS" w:hAnsi="Arial Unicode MS" w:cs="Arial Unicode MS"/>
          <w:bCs/>
          <w:sz w:val="21"/>
          <w:szCs w:val="21"/>
        </w:rPr>
        <w:t xml:space="preserve"> kontroly </w:t>
      </w:r>
      <w:r w:rsidR="00241980" w:rsidRPr="00034AD6">
        <w:rPr>
          <w:rFonts w:ascii="Arial Unicode MS" w:eastAsia="Arial Unicode MS" w:hAnsi="Arial Unicode MS" w:cs="Arial Unicode MS"/>
          <w:bCs/>
          <w:sz w:val="21"/>
          <w:szCs w:val="21"/>
        </w:rPr>
        <w:t xml:space="preserve">požadovat, aby mu </w:t>
      </w:r>
      <w:r w:rsidRPr="00034AD6">
        <w:rPr>
          <w:rFonts w:ascii="Arial Unicode MS" w:eastAsia="Arial Unicode MS" w:hAnsi="Arial Unicode MS" w:cs="Arial Unicode MS"/>
          <w:bCs/>
          <w:sz w:val="21"/>
          <w:szCs w:val="21"/>
        </w:rPr>
        <w:t xml:space="preserve">Povinný </w:t>
      </w:r>
      <w:r w:rsidR="00241980" w:rsidRPr="00034AD6">
        <w:rPr>
          <w:rFonts w:ascii="Arial Unicode MS" w:eastAsia="Arial Unicode MS" w:hAnsi="Arial Unicode MS" w:cs="Arial Unicode MS"/>
          <w:bCs/>
          <w:sz w:val="21"/>
          <w:szCs w:val="21"/>
        </w:rPr>
        <w:t xml:space="preserve">Akcionář odprodal veškeré Akcie ve svém držení, a to ve lhůtě nejpozději do </w:t>
      </w:r>
      <w:r w:rsidR="00E944A4" w:rsidRPr="00034AD6">
        <w:rPr>
          <w:rFonts w:ascii="Arial Unicode MS" w:eastAsia="Arial Unicode MS" w:hAnsi="Arial Unicode MS" w:cs="Arial Unicode MS"/>
          <w:bCs/>
          <w:sz w:val="21"/>
          <w:szCs w:val="21"/>
        </w:rPr>
        <w:t xml:space="preserve">90 </w:t>
      </w:r>
      <w:r w:rsidR="00241980" w:rsidRPr="00034AD6">
        <w:rPr>
          <w:rFonts w:ascii="Arial Unicode MS" w:eastAsia="Arial Unicode MS" w:hAnsi="Arial Unicode MS" w:cs="Arial Unicode MS"/>
          <w:bCs/>
          <w:sz w:val="21"/>
          <w:szCs w:val="21"/>
        </w:rPr>
        <w:t xml:space="preserve">dní od okamžiku, kdy </w:t>
      </w:r>
      <w:r w:rsidRPr="00034AD6">
        <w:rPr>
          <w:rFonts w:ascii="Arial Unicode MS" w:eastAsia="Arial Unicode MS" w:hAnsi="Arial Unicode MS" w:cs="Arial Unicode MS"/>
          <w:bCs/>
          <w:sz w:val="21"/>
          <w:szCs w:val="21"/>
        </w:rPr>
        <w:t xml:space="preserve">Povinný </w:t>
      </w:r>
      <w:r w:rsidR="00241980" w:rsidRPr="00034AD6">
        <w:rPr>
          <w:rFonts w:ascii="Arial Unicode MS" w:eastAsia="Arial Unicode MS" w:hAnsi="Arial Unicode MS" w:cs="Arial Unicode MS"/>
          <w:bCs/>
          <w:sz w:val="21"/>
          <w:szCs w:val="21"/>
        </w:rPr>
        <w:t xml:space="preserve">Akcionář obdržel písemný požadavek </w:t>
      </w:r>
      <w:r w:rsidRPr="00034AD6">
        <w:rPr>
          <w:rFonts w:ascii="Arial Unicode MS" w:eastAsia="Arial Unicode MS" w:hAnsi="Arial Unicode MS" w:cs="Arial Unicode MS"/>
          <w:bCs/>
          <w:sz w:val="21"/>
          <w:szCs w:val="21"/>
        </w:rPr>
        <w:t xml:space="preserve">Oprávněného </w:t>
      </w:r>
      <w:r w:rsidR="00241980" w:rsidRPr="00034AD6">
        <w:rPr>
          <w:rFonts w:ascii="Arial Unicode MS" w:eastAsia="Arial Unicode MS" w:hAnsi="Arial Unicode MS" w:cs="Arial Unicode MS"/>
          <w:bCs/>
          <w:sz w:val="21"/>
          <w:szCs w:val="21"/>
        </w:rPr>
        <w:t xml:space="preserve">Akcionáře k odkupu Akcií specifikující nabízenou kupní cenu za 1 Akcii a celkovou kupní cenu za všechny Akcie ve vlastnictví </w:t>
      </w:r>
      <w:r w:rsidR="009C72F9" w:rsidRPr="00034AD6">
        <w:rPr>
          <w:rFonts w:ascii="Arial Unicode MS" w:eastAsia="Arial Unicode MS" w:hAnsi="Arial Unicode MS" w:cs="Arial Unicode MS"/>
          <w:bCs/>
          <w:sz w:val="21"/>
          <w:szCs w:val="21"/>
        </w:rPr>
        <w:t xml:space="preserve">Povinného </w:t>
      </w:r>
      <w:r w:rsidR="00241980" w:rsidRPr="00034AD6">
        <w:rPr>
          <w:rFonts w:ascii="Arial Unicode MS" w:eastAsia="Arial Unicode MS" w:hAnsi="Arial Unicode MS" w:cs="Arial Unicode MS"/>
          <w:bCs/>
          <w:sz w:val="21"/>
          <w:szCs w:val="21"/>
        </w:rPr>
        <w:t xml:space="preserve">Akcionáře. </w:t>
      </w:r>
    </w:p>
    <w:p w14:paraId="2BB7DAFB" w14:textId="77777777" w:rsidR="00241980" w:rsidRPr="00034AD6" w:rsidRDefault="00241980" w:rsidP="00D56EF4">
      <w:pPr>
        <w:spacing w:after="0" w:line="20" w:lineRule="atLeast"/>
        <w:jc w:val="both"/>
        <w:rPr>
          <w:rFonts w:ascii="Arial Unicode MS" w:eastAsia="Arial Unicode MS" w:hAnsi="Arial Unicode MS" w:cs="Arial Unicode MS"/>
          <w:bCs/>
          <w:sz w:val="21"/>
          <w:szCs w:val="21"/>
        </w:rPr>
      </w:pPr>
    </w:p>
    <w:p w14:paraId="47589790" w14:textId="77777777" w:rsidR="00241980" w:rsidRPr="00034AD6" w:rsidRDefault="00241980" w:rsidP="00D56EF4">
      <w:pPr>
        <w:spacing w:after="0" w:line="20" w:lineRule="atLeast"/>
        <w:jc w:val="both"/>
        <w:rPr>
          <w:rFonts w:ascii="Arial Unicode MS" w:eastAsia="Arial Unicode MS" w:hAnsi="Arial Unicode MS" w:cs="Arial Unicode MS"/>
          <w:bCs/>
          <w:sz w:val="21"/>
          <w:szCs w:val="21"/>
        </w:rPr>
      </w:pPr>
      <w:r w:rsidRPr="00034AD6">
        <w:rPr>
          <w:rFonts w:ascii="Arial Unicode MS" w:eastAsia="Arial Unicode MS" w:hAnsi="Arial Unicode MS" w:cs="Arial Unicode MS"/>
          <w:bCs/>
          <w:sz w:val="21"/>
          <w:szCs w:val="21"/>
        </w:rPr>
        <w:lastRenderedPageBreak/>
        <w:t>Nedosáhnou-li Akcionáři dohody o kupní cen</w:t>
      </w:r>
      <w:r w:rsidR="001D4515" w:rsidRPr="00034AD6">
        <w:rPr>
          <w:rFonts w:ascii="Arial Unicode MS" w:eastAsia="Arial Unicode MS" w:hAnsi="Arial Unicode MS" w:cs="Arial Unicode MS"/>
          <w:bCs/>
          <w:sz w:val="21"/>
          <w:szCs w:val="21"/>
        </w:rPr>
        <w:t>ě</w:t>
      </w:r>
      <w:r w:rsidRPr="00034AD6">
        <w:rPr>
          <w:rFonts w:ascii="Arial Unicode MS" w:eastAsia="Arial Unicode MS" w:hAnsi="Arial Unicode MS" w:cs="Arial Unicode MS"/>
          <w:bCs/>
          <w:sz w:val="21"/>
          <w:szCs w:val="21"/>
        </w:rPr>
        <w:t xml:space="preserve"> za Akcie, určí se kupní cena za Akcie znaleckým posudkem </w:t>
      </w:r>
      <w:r w:rsidRPr="00034AD6">
        <w:rPr>
          <w:rFonts w:ascii="Arial Unicode MS" w:eastAsia="Arial Unicode MS" w:hAnsi="Arial Unicode MS" w:cs="Arial Unicode MS"/>
          <w:b/>
          <w:bCs/>
          <w:sz w:val="21"/>
          <w:szCs w:val="21"/>
        </w:rPr>
        <w:t>(„Znalecký posudek“)</w:t>
      </w:r>
      <w:r w:rsidRPr="00034AD6">
        <w:rPr>
          <w:rFonts w:ascii="Arial Unicode MS" w:eastAsia="Arial Unicode MS" w:hAnsi="Arial Unicode MS" w:cs="Arial Unicode MS"/>
          <w:bCs/>
          <w:sz w:val="21"/>
          <w:szCs w:val="21"/>
        </w:rPr>
        <w:t xml:space="preserve"> znalce jmenovaného k tomuto účelu na základě dohody Akcionářů. Nebude-li takovéto dohody, pak znalcem bude jeden ze znaleckých ústavů působících při společnostech takzvané </w:t>
      </w:r>
      <w:r w:rsidRPr="00034AD6">
        <w:rPr>
          <w:rFonts w:ascii="Arial Unicode MS" w:eastAsia="Arial Unicode MS" w:hAnsi="Arial Unicode MS" w:cs="Arial Unicode MS"/>
          <w:bCs/>
          <w:i/>
          <w:sz w:val="21"/>
          <w:szCs w:val="21"/>
        </w:rPr>
        <w:t>„velké čtyřky“</w:t>
      </w:r>
      <w:r w:rsidRPr="00034AD6">
        <w:rPr>
          <w:rFonts w:ascii="Arial Unicode MS" w:eastAsia="Arial Unicode MS" w:hAnsi="Arial Unicode MS" w:cs="Arial Unicode MS"/>
          <w:bCs/>
          <w:sz w:val="21"/>
          <w:szCs w:val="21"/>
        </w:rPr>
        <w:t xml:space="preserve"> (PwC, Deloitte, KPMG, EY) a to ten, který podá nejvýhodnější nabídku na zpracování Znaleckého posudku. </w:t>
      </w:r>
      <w:r w:rsidR="008C616E" w:rsidRPr="00034AD6">
        <w:rPr>
          <w:rFonts w:ascii="Arial Unicode MS" w:eastAsia="Arial Unicode MS" w:hAnsi="Arial Unicode MS" w:cs="Arial Unicode MS"/>
          <w:sz w:val="21"/>
          <w:szCs w:val="21"/>
        </w:rPr>
        <w:t xml:space="preserve">Znalec bude oceňovat fair value Akcií Společnosti za použití výnosové metody diskontování budoucích peněžních toků (DCF). </w:t>
      </w:r>
      <w:r w:rsidRPr="00034AD6">
        <w:rPr>
          <w:rFonts w:ascii="Arial Unicode MS" w:eastAsia="Arial Unicode MS" w:hAnsi="Arial Unicode MS" w:cs="Arial Unicode MS"/>
          <w:bCs/>
          <w:sz w:val="21"/>
          <w:szCs w:val="21"/>
        </w:rPr>
        <w:t xml:space="preserve">Akcionáři budou povinni uzavřít smlouvu o převodu </w:t>
      </w:r>
      <w:r w:rsidR="00B3348F" w:rsidRPr="00034AD6">
        <w:rPr>
          <w:rFonts w:ascii="Arial Unicode MS" w:eastAsia="Arial Unicode MS" w:hAnsi="Arial Unicode MS" w:cs="Arial Unicode MS"/>
          <w:bCs/>
          <w:sz w:val="21"/>
          <w:szCs w:val="21"/>
        </w:rPr>
        <w:t>a</w:t>
      </w:r>
      <w:r w:rsidRPr="00034AD6">
        <w:rPr>
          <w:rFonts w:ascii="Arial Unicode MS" w:eastAsia="Arial Unicode MS" w:hAnsi="Arial Unicode MS" w:cs="Arial Unicode MS"/>
          <w:bCs/>
          <w:sz w:val="21"/>
          <w:szCs w:val="21"/>
        </w:rPr>
        <w:t xml:space="preserve">kcií nejpozději do </w:t>
      </w:r>
      <w:r w:rsidR="001D4515" w:rsidRPr="00034AD6">
        <w:rPr>
          <w:rFonts w:ascii="Arial Unicode MS" w:eastAsia="Arial Unicode MS" w:hAnsi="Arial Unicode MS" w:cs="Arial Unicode MS"/>
          <w:bCs/>
          <w:sz w:val="21"/>
          <w:szCs w:val="21"/>
        </w:rPr>
        <w:t>9</w:t>
      </w:r>
      <w:r w:rsidR="00E944A4" w:rsidRPr="00034AD6">
        <w:rPr>
          <w:rFonts w:ascii="Arial Unicode MS" w:eastAsia="Arial Unicode MS" w:hAnsi="Arial Unicode MS" w:cs="Arial Unicode MS"/>
          <w:bCs/>
          <w:sz w:val="21"/>
          <w:szCs w:val="21"/>
        </w:rPr>
        <w:t xml:space="preserve">0 </w:t>
      </w:r>
      <w:r w:rsidRPr="00034AD6">
        <w:rPr>
          <w:rFonts w:ascii="Arial Unicode MS" w:eastAsia="Arial Unicode MS" w:hAnsi="Arial Unicode MS" w:cs="Arial Unicode MS"/>
          <w:bCs/>
          <w:sz w:val="21"/>
          <w:szCs w:val="21"/>
        </w:rPr>
        <w:t xml:space="preserve">dní od doručení Znaleckého posudku </w:t>
      </w:r>
      <w:r w:rsidR="002718BA" w:rsidRPr="00034AD6">
        <w:rPr>
          <w:rFonts w:ascii="Arial Unicode MS" w:eastAsia="Arial Unicode MS" w:hAnsi="Arial Unicode MS" w:cs="Arial Unicode MS"/>
          <w:bCs/>
          <w:sz w:val="21"/>
          <w:szCs w:val="21"/>
        </w:rPr>
        <w:t xml:space="preserve">poslednímu </w:t>
      </w:r>
      <w:r w:rsidRPr="00034AD6">
        <w:rPr>
          <w:rFonts w:ascii="Arial Unicode MS" w:eastAsia="Arial Unicode MS" w:hAnsi="Arial Unicode MS" w:cs="Arial Unicode MS"/>
          <w:bCs/>
          <w:sz w:val="21"/>
          <w:szCs w:val="21"/>
        </w:rPr>
        <w:t xml:space="preserve">z nich. </w:t>
      </w:r>
    </w:p>
    <w:p w14:paraId="2CBB5AFC" w14:textId="77777777" w:rsidR="00B06955" w:rsidRPr="00034AD6" w:rsidRDefault="00B06955" w:rsidP="00D56EF4">
      <w:pPr>
        <w:spacing w:after="0" w:line="20" w:lineRule="atLeast"/>
        <w:rPr>
          <w:rFonts w:ascii="Arial Unicode MS" w:eastAsia="Arial Unicode MS" w:hAnsi="Arial Unicode MS" w:cs="Arial Unicode MS"/>
          <w:b/>
          <w:i/>
          <w:sz w:val="21"/>
          <w:szCs w:val="21"/>
        </w:rPr>
      </w:pPr>
    </w:p>
    <w:p w14:paraId="2A9E5010" w14:textId="77777777" w:rsidR="00D56EF4" w:rsidRPr="00034AD6" w:rsidRDefault="00D56EF4" w:rsidP="00D56EF4">
      <w:pPr>
        <w:spacing w:after="0" w:line="20" w:lineRule="atLeast"/>
        <w:jc w:val="center"/>
        <w:rPr>
          <w:rFonts w:ascii="Arial Unicode MS" w:eastAsia="Arial Unicode MS" w:hAnsi="Arial Unicode MS" w:cs="Arial Unicode MS"/>
          <w:b/>
          <w:bCs/>
          <w:sz w:val="21"/>
          <w:szCs w:val="21"/>
        </w:rPr>
      </w:pPr>
    </w:p>
    <w:p w14:paraId="1672397A" w14:textId="77777777" w:rsidR="00B06955" w:rsidRPr="00034AD6" w:rsidRDefault="00B06955" w:rsidP="00D56EF4">
      <w:pPr>
        <w:spacing w:after="0" w:line="20" w:lineRule="atLeast"/>
        <w:jc w:val="center"/>
        <w:rPr>
          <w:rFonts w:ascii="Arial Unicode MS" w:eastAsia="Arial Unicode MS" w:hAnsi="Arial Unicode MS" w:cs="Arial Unicode MS"/>
          <w:b/>
          <w:bCs/>
          <w:sz w:val="21"/>
          <w:szCs w:val="21"/>
        </w:rPr>
      </w:pPr>
      <w:r w:rsidRPr="00034AD6">
        <w:rPr>
          <w:rFonts w:ascii="Arial Unicode MS" w:eastAsia="Arial Unicode MS" w:hAnsi="Arial Unicode MS" w:cs="Arial Unicode MS"/>
          <w:b/>
          <w:bCs/>
          <w:sz w:val="21"/>
          <w:szCs w:val="21"/>
        </w:rPr>
        <w:t>XI.</w:t>
      </w:r>
    </w:p>
    <w:p w14:paraId="3713B19F" w14:textId="77777777" w:rsidR="00B06955" w:rsidRPr="00034AD6" w:rsidRDefault="00B06955" w:rsidP="00D56EF4">
      <w:pPr>
        <w:spacing w:after="0" w:line="20" w:lineRule="atLeast"/>
        <w:jc w:val="center"/>
        <w:rPr>
          <w:rFonts w:ascii="Arial Unicode MS" w:eastAsia="Arial Unicode MS" w:hAnsi="Arial Unicode MS" w:cs="Arial Unicode MS"/>
          <w:b/>
          <w:bCs/>
          <w:sz w:val="21"/>
          <w:szCs w:val="21"/>
        </w:rPr>
      </w:pPr>
      <w:r w:rsidRPr="00034AD6">
        <w:rPr>
          <w:rFonts w:ascii="Arial Unicode MS" w:eastAsia="Arial Unicode MS" w:hAnsi="Arial Unicode MS" w:cs="Arial Unicode MS"/>
          <w:b/>
          <w:bCs/>
          <w:sz w:val="21"/>
          <w:szCs w:val="21"/>
        </w:rPr>
        <w:t>Dividendová politika</w:t>
      </w:r>
    </w:p>
    <w:p w14:paraId="0991F25D" w14:textId="77777777" w:rsidR="00B06955" w:rsidRPr="00034AD6" w:rsidRDefault="00B06955" w:rsidP="00D56EF4">
      <w:pPr>
        <w:spacing w:after="0" w:line="20" w:lineRule="atLeast"/>
        <w:jc w:val="center"/>
        <w:rPr>
          <w:rFonts w:ascii="Arial Unicode MS" w:eastAsia="Arial Unicode MS" w:hAnsi="Arial Unicode MS" w:cs="Arial Unicode MS"/>
          <w:b/>
          <w:bCs/>
          <w:sz w:val="21"/>
          <w:szCs w:val="21"/>
        </w:rPr>
      </w:pPr>
    </w:p>
    <w:p w14:paraId="3F0B85D8" w14:textId="77777777" w:rsidR="00B06955" w:rsidRPr="00034AD6" w:rsidRDefault="00B06955" w:rsidP="00711588">
      <w:pPr>
        <w:pStyle w:val="Odstavecseseznamem"/>
        <w:numPr>
          <w:ilvl w:val="0"/>
          <w:numId w:val="12"/>
        </w:numPr>
        <w:spacing w:after="0" w:line="20" w:lineRule="atLeast"/>
        <w:jc w:val="both"/>
        <w:rPr>
          <w:rFonts w:ascii="Arial Unicode MS" w:eastAsia="Arial Unicode MS" w:hAnsi="Arial Unicode MS" w:cs="Arial Unicode MS"/>
          <w:sz w:val="21"/>
          <w:szCs w:val="21"/>
        </w:rPr>
      </w:pPr>
      <w:r w:rsidRPr="00034AD6">
        <w:rPr>
          <w:rFonts w:ascii="Arial Unicode MS" w:eastAsia="Arial Unicode MS" w:hAnsi="Arial Unicode MS" w:cs="Arial Unicode MS"/>
          <w:sz w:val="21"/>
          <w:szCs w:val="21"/>
        </w:rPr>
        <w:t xml:space="preserve">Představenstvo bude každoročně předkládat, za předpokladu splnění kogentních požadavků aplikovatelných právních předpisů, valné hromadě návrh na rozdělení zisku ve výši odpovídající veškeré volné hotovosti společnosti, po odečtení hotovostní rezervy ve výši [50 milionů] Kč a prostředků potřebných v následujícím období k udržovacím a rozvojovým investicím do společnosti v rozsahu potřebném pro její bezpečný a efektivní rozvoj, v souladu se schváleným Plánem. </w:t>
      </w:r>
    </w:p>
    <w:p w14:paraId="381A81D1" w14:textId="77777777" w:rsidR="00B06955" w:rsidRPr="00034AD6" w:rsidRDefault="00B06955" w:rsidP="00711588">
      <w:pPr>
        <w:pStyle w:val="Odstavecseseznamem"/>
        <w:numPr>
          <w:ilvl w:val="0"/>
          <w:numId w:val="12"/>
        </w:numPr>
        <w:spacing w:after="0" w:line="20" w:lineRule="atLeast"/>
        <w:jc w:val="both"/>
        <w:rPr>
          <w:rFonts w:ascii="Arial Unicode MS" w:eastAsia="Arial Unicode MS" w:hAnsi="Arial Unicode MS" w:cs="Arial Unicode MS"/>
          <w:sz w:val="21"/>
          <w:szCs w:val="21"/>
        </w:rPr>
      </w:pPr>
      <w:r w:rsidRPr="00034AD6">
        <w:rPr>
          <w:rFonts w:ascii="Arial Unicode MS" w:eastAsia="Arial Unicode MS" w:hAnsi="Arial Unicode MS" w:cs="Arial Unicode MS"/>
          <w:sz w:val="21"/>
          <w:szCs w:val="21"/>
        </w:rPr>
        <w:t>V mezích stanovených zákonem</w:t>
      </w:r>
      <w:r w:rsidR="00AA4394" w:rsidRPr="00034AD6">
        <w:rPr>
          <w:rFonts w:ascii="Arial Unicode MS" w:eastAsia="Arial Unicode MS" w:hAnsi="Arial Unicode MS" w:cs="Arial Unicode MS"/>
          <w:sz w:val="21"/>
          <w:szCs w:val="21"/>
        </w:rPr>
        <w:t xml:space="preserve"> </w:t>
      </w:r>
      <w:r w:rsidRPr="00034AD6">
        <w:rPr>
          <w:rFonts w:ascii="Arial Unicode MS" w:eastAsia="Arial Unicode MS" w:hAnsi="Arial Unicode MS" w:cs="Arial Unicode MS"/>
          <w:sz w:val="21"/>
          <w:szCs w:val="21"/>
        </w:rPr>
        <w:t>mohou být v průběhu účetního období realizo</w:t>
      </w:r>
      <w:r w:rsidR="00AA4394" w:rsidRPr="00034AD6">
        <w:rPr>
          <w:rFonts w:ascii="Arial Unicode MS" w:eastAsia="Arial Unicode MS" w:hAnsi="Arial Unicode MS" w:cs="Arial Unicode MS"/>
          <w:sz w:val="21"/>
          <w:szCs w:val="21"/>
        </w:rPr>
        <w:t>vány výp</w:t>
      </w:r>
      <w:r w:rsidR="00D27EE4" w:rsidRPr="00034AD6">
        <w:rPr>
          <w:rFonts w:ascii="Arial Unicode MS" w:eastAsia="Arial Unicode MS" w:hAnsi="Arial Unicode MS" w:cs="Arial Unicode MS"/>
          <w:sz w:val="21"/>
          <w:szCs w:val="21"/>
        </w:rPr>
        <w:t xml:space="preserve">laty záloh na dividendu, </w:t>
      </w:r>
      <w:r w:rsidRPr="00034AD6">
        <w:rPr>
          <w:rFonts w:ascii="Arial Unicode MS" w:eastAsia="Arial Unicode MS" w:hAnsi="Arial Unicode MS" w:cs="Arial Unicode MS"/>
          <w:sz w:val="21"/>
          <w:szCs w:val="21"/>
        </w:rPr>
        <w:t xml:space="preserve">případně, pokud o to strana </w:t>
      </w:r>
      <w:r w:rsidR="00997709" w:rsidRPr="00034AD6">
        <w:rPr>
          <w:rFonts w:ascii="Arial Unicode MS" w:eastAsia="Arial Unicode MS" w:hAnsi="Arial Unicode MS" w:cs="Arial Unicode MS"/>
          <w:sz w:val="21"/>
          <w:szCs w:val="21"/>
        </w:rPr>
        <w:t xml:space="preserve">Smlouvy </w:t>
      </w:r>
      <w:r w:rsidRPr="00034AD6">
        <w:rPr>
          <w:rFonts w:ascii="Arial Unicode MS" w:eastAsia="Arial Unicode MS" w:hAnsi="Arial Unicode MS" w:cs="Arial Unicode MS"/>
          <w:sz w:val="21"/>
          <w:szCs w:val="21"/>
        </w:rPr>
        <w:t>požádá, alternativně ve formě akcionářské zápůjčky ze strany společnosti jako věřitele příslušnému akcionáři ve výši volné hotovosti společnosti</w:t>
      </w:r>
      <w:r w:rsidR="00AA4394" w:rsidRPr="00034AD6">
        <w:rPr>
          <w:rFonts w:ascii="Arial Unicode MS" w:eastAsia="Arial Unicode MS" w:hAnsi="Arial Unicode MS" w:cs="Arial Unicode MS"/>
          <w:sz w:val="21"/>
          <w:szCs w:val="21"/>
        </w:rPr>
        <w:t xml:space="preserve"> po odečtení hotovostní rezervy ve výši [50 milionů] Kč a prostředků potřebných v následujícím období k udržovacím a rozvojovým investicím do společnosti v rozsahu potřebném pro její bezpečný a efektivní rozvoj, v souladu se schváleným Plánem,</w:t>
      </w:r>
      <w:r w:rsidRPr="00034AD6">
        <w:rPr>
          <w:rFonts w:ascii="Arial Unicode MS" w:eastAsia="Arial Unicode MS" w:hAnsi="Arial Unicode MS" w:cs="Arial Unicode MS"/>
          <w:sz w:val="21"/>
          <w:szCs w:val="21"/>
        </w:rPr>
        <w:t xml:space="preserve"> přepočtené na akciový podíl takového akcionáře, a za podmínky obvyklé úrokové sazby. </w:t>
      </w:r>
    </w:p>
    <w:p w14:paraId="6BF2FA4D" w14:textId="77777777" w:rsidR="008E7223" w:rsidRPr="00034AD6" w:rsidRDefault="008E7223" w:rsidP="00D56EF4">
      <w:pPr>
        <w:pStyle w:val="Odstavecseseznamem"/>
        <w:spacing w:after="0" w:line="20" w:lineRule="atLeast"/>
        <w:rPr>
          <w:rFonts w:ascii="Arial Unicode MS" w:eastAsia="Arial Unicode MS" w:hAnsi="Arial Unicode MS" w:cs="Arial Unicode MS"/>
          <w:sz w:val="21"/>
          <w:szCs w:val="21"/>
        </w:rPr>
      </w:pPr>
    </w:p>
    <w:p w14:paraId="637951D5" w14:textId="77777777" w:rsidR="008E7223" w:rsidRPr="00034AD6" w:rsidRDefault="008E7223" w:rsidP="00711588">
      <w:pPr>
        <w:pStyle w:val="Odstavecseseznamem"/>
        <w:numPr>
          <w:ilvl w:val="0"/>
          <w:numId w:val="12"/>
        </w:numPr>
        <w:spacing w:after="0" w:line="20" w:lineRule="atLeast"/>
        <w:jc w:val="both"/>
        <w:rPr>
          <w:rFonts w:ascii="Arial Unicode MS" w:eastAsia="Arial Unicode MS" w:hAnsi="Arial Unicode MS" w:cs="Arial Unicode MS"/>
          <w:sz w:val="21"/>
          <w:szCs w:val="21"/>
        </w:rPr>
      </w:pPr>
      <w:r w:rsidRPr="00034AD6">
        <w:rPr>
          <w:rFonts w:ascii="Arial Unicode MS" w:eastAsia="Arial Unicode MS" w:hAnsi="Arial Unicode MS" w:cs="Arial Unicode MS"/>
          <w:sz w:val="21"/>
          <w:szCs w:val="21"/>
        </w:rPr>
        <w:t>Akcionáři se zavazují (a) zajistit</w:t>
      </w:r>
      <w:r w:rsidR="006A3350" w:rsidRPr="00034AD6">
        <w:rPr>
          <w:rFonts w:ascii="Arial Unicode MS" w:eastAsia="Arial Unicode MS" w:hAnsi="Arial Unicode MS" w:cs="Arial Unicode MS"/>
          <w:sz w:val="21"/>
          <w:szCs w:val="21"/>
        </w:rPr>
        <w:t xml:space="preserve"> </w:t>
      </w:r>
      <w:r w:rsidR="006A3350" w:rsidRPr="00034AD6">
        <w:rPr>
          <w:rFonts w:ascii="Arial Unicode MS" w:eastAsia="Arial Unicode MS" w:hAnsi="Arial Unicode MS" w:cs="Arial Unicode MS"/>
          <w:bCs/>
          <w:sz w:val="21"/>
          <w:szCs w:val="21"/>
        </w:rPr>
        <w:t>(ve smyslu § 1769 druhé věty Občanského zákoníku)</w:t>
      </w:r>
      <w:r w:rsidRPr="00034AD6">
        <w:rPr>
          <w:rFonts w:ascii="Arial Unicode MS" w:eastAsia="Arial Unicode MS" w:hAnsi="Arial Unicode MS" w:cs="Arial Unicode MS"/>
          <w:sz w:val="21"/>
          <w:szCs w:val="21"/>
        </w:rPr>
        <w:t>, že jimi nominovaní členov</w:t>
      </w:r>
      <w:r w:rsidRPr="00034AD6">
        <w:rPr>
          <w:rFonts w:ascii="Arial Unicode MS" w:eastAsia="Arial Unicode MS" w:hAnsi="Arial Unicode MS" w:cs="Arial Unicode MS" w:hint="eastAsia"/>
          <w:sz w:val="21"/>
          <w:szCs w:val="21"/>
        </w:rPr>
        <w:t>é</w:t>
      </w:r>
      <w:r w:rsidRPr="00034AD6">
        <w:rPr>
          <w:rFonts w:ascii="Arial Unicode MS" w:eastAsia="Arial Unicode MS" w:hAnsi="Arial Unicode MS" w:cs="Arial Unicode MS"/>
          <w:sz w:val="21"/>
          <w:szCs w:val="21"/>
        </w:rPr>
        <w:t xml:space="preserve"> představenstva budou hlasovat pro přijet</w:t>
      </w:r>
      <w:r w:rsidRPr="00034AD6">
        <w:rPr>
          <w:rFonts w:ascii="Arial Unicode MS" w:eastAsia="Arial Unicode MS" w:hAnsi="Arial Unicode MS" w:cs="Arial Unicode MS" w:hint="eastAsia"/>
          <w:sz w:val="21"/>
          <w:szCs w:val="21"/>
        </w:rPr>
        <w:t>í</w:t>
      </w:r>
      <w:r w:rsidRPr="00034AD6">
        <w:rPr>
          <w:rFonts w:ascii="Arial Unicode MS" w:eastAsia="Arial Unicode MS" w:hAnsi="Arial Unicode MS" w:cs="Arial Unicode MS"/>
          <w:sz w:val="21"/>
          <w:szCs w:val="21"/>
        </w:rPr>
        <w:t xml:space="preserve"> n</w:t>
      </w:r>
      <w:r w:rsidRPr="00034AD6">
        <w:rPr>
          <w:rFonts w:ascii="Arial Unicode MS" w:eastAsia="Arial Unicode MS" w:hAnsi="Arial Unicode MS" w:cs="Arial Unicode MS" w:hint="eastAsia"/>
          <w:sz w:val="21"/>
          <w:szCs w:val="21"/>
        </w:rPr>
        <w:t>á</w:t>
      </w:r>
      <w:r w:rsidRPr="00034AD6">
        <w:rPr>
          <w:rFonts w:ascii="Arial Unicode MS" w:eastAsia="Arial Unicode MS" w:hAnsi="Arial Unicode MS" w:cs="Arial Unicode MS"/>
          <w:sz w:val="21"/>
          <w:szCs w:val="21"/>
        </w:rPr>
        <w:t>vrhu na rozdělen</w:t>
      </w:r>
      <w:r w:rsidRPr="00034AD6">
        <w:rPr>
          <w:rFonts w:ascii="Arial Unicode MS" w:eastAsia="Arial Unicode MS" w:hAnsi="Arial Unicode MS" w:cs="Arial Unicode MS" w:hint="eastAsia"/>
          <w:sz w:val="21"/>
          <w:szCs w:val="21"/>
        </w:rPr>
        <w:t>í</w:t>
      </w:r>
      <w:r w:rsidRPr="00034AD6">
        <w:rPr>
          <w:rFonts w:ascii="Arial Unicode MS" w:eastAsia="Arial Unicode MS" w:hAnsi="Arial Unicode MS" w:cs="Arial Unicode MS"/>
          <w:sz w:val="21"/>
          <w:szCs w:val="21"/>
        </w:rPr>
        <w:t xml:space="preserve"> nebo vyplacení zisku</w:t>
      </w:r>
      <w:r w:rsidR="00194B88" w:rsidRPr="00034AD6">
        <w:rPr>
          <w:rFonts w:ascii="Arial Unicode MS" w:eastAsia="Arial Unicode MS" w:hAnsi="Arial Unicode MS" w:cs="Arial Unicode MS"/>
          <w:sz w:val="21"/>
          <w:szCs w:val="21"/>
        </w:rPr>
        <w:t>,</w:t>
      </w:r>
      <w:r w:rsidRPr="00034AD6">
        <w:rPr>
          <w:rFonts w:ascii="Arial Unicode MS" w:eastAsia="Arial Unicode MS" w:hAnsi="Arial Unicode MS" w:cs="Arial Unicode MS"/>
          <w:sz w:val="21"/>
          <w:szCs w:val="21"/>
        </w:rPr>
        <w:t xml:space="preserve"> </w:t>
      </w:r>
      <w:r w:rsidR="00194B88" w:rsidRPr="00034AD6">
        <w:rPr>
          <w:rFonts w:ascii="Arial Unicode MS" w:eastAsia="Arial Unicode MS" w:hAnsi="Arial Unicode MS" w:cs="Arial Unicode MS"/>
          <w:sz w:val="21"/>
          <w:szCs w:val="21"/>
        </w:rPr>
        <w:t xml:space="preserve">vyplacení </w:t>
      </w:r>
      <w:r w:rsidRPr="00034AD6">
        <w:rPr>
          <w:rFonts w:ascii="Arial Unicode MS" w:eastAsia="Arial Unicode MS" w:hAnsi="Arial Unicode MS" w:cs="Arial Unicode MS"/>
          <w:sz w:val="21"/>
          <w:szCs w:val="21"/>
        </w:rPr>
        <w:t>zálohy</w:t>
      </w:r>
      <w:r w:rsidR="00194B88" w:rsidRPr="00034AD6">
        <w:rPr>
          <w:rFonts w:ascii="Arial Unicode MS" w:eastAsia="Arial Unicode MS" w:hAnsi="Arial Unicode MS" w:cs="Arial Unicode MS"/>
          <w:sz w:val="21"/>
          <w:szCs w:val="21"/>
        </w:rPr>
        <w:t xml:space="preserve"> na dividendu nebo poskytnutí zápůjčky</w:t>
      </w:r>
      <w:r w:rsidRPr="00034AD6">
        <w:rPr>
          <w:rFonts w:ascii="Arial Unicode MS" w:eastAsia="Arial Unicode MS" w:hAnsi="Arial Unicode MS" w:cs="Arial Unicode MS"/>
          <w:sz w:val="21"/>
          <w:szCs w:val="21"/>
        </w:rPr>
        <w:t>, kter</w:t>
      </w:r>
      <w:r w:rsidRPr="00034AD6">
        <w:rPr>
          <w:rFonts w:ascii="Arial Unicode MS" w:eastAsia="Arial Unicode MS" w:hAnsi="Arial Unicode MS" w:cs="Arial Unicode MS" w:hint="eastAsia"/>
          <w:sz w:val="21"/>
          <w:szCs w:val="21"/>
        </w:rPr>
        <w:t>ý</w:t>
      </w:r>
      <w:r w:rsidRPr="00034AD6">
        <w:rPr>
          <w:rFonts w:ascii="Arial Unicode MS" w:eastAsia="Arial Unicode MS" w:hAnsi="Arial Unicode MS" w:cs="Arial Unicode MS"/>
          <w:sz w:val="21"/>
          <w:szCs w:val="21"/>
        </w:rPr>
        <w:t xml:space="preserve"> bude v souladu s</w:t>
      </w:r>
      <w:r w:rsidR="00194B88" w:rsidRPr="00034AD6">
        <w:rPr>
          <w:rFonts w:ascii="Arial Unicode MS" w:eastAsia="Arial Unicode MS" w:hAnsi="Arial Unicode MS" w:cs="Arial Unicode MS"/>
          <w:sz w:val="21"/>
          <w:szCs w:val="21"/>
        </w:rPr>
        <w:t xml:space="preserve"> výše uvedenou </w:t>
      </w:r>
      <w:r w:rsidRPr="00034AD6">
        <w:rPr>
          <w:rFonts w:ascii="Arial Unicode MS" w:eastAsia="Arial Unicode MS" w:hAnsi="Arial Unicode MS" w:cs="Arial Unicode MS"/>
          <w:sz w:val="21"/>
          <w:szCs w:val="21"/>
        </w:rPr>
        <w:t>dividendovou politikou, a (b) hlasovat na valné hromadě Společnosti pro návrh na rozdělení zisku</w:t>
      </w:r>
      <w:r w:rsidR="00194B88" w:rsidRPr="00034AD6">
        <w:rPr>
          <w:rFonts w:ascii="Arial Unicode MS" w:eastAsia="Arial Unicode MS" w:hAnsi="Arial Unicode MS" w:cs="Arial Unicode MS"/>
          <w:sz w:val="21"/>
          <w:szCs w:val="21"/>
        </w:rPr>
        <w:t xml:space="preserve">, </w:t>
      </w:r>
      <w:r w:rsidRPr="00034AD6">
        <w:rPr>
          <w:rFonts w:ascii="Arial Unicode MS" w:eastAsia="Arial Unicode MS" w:hAnsi="Arial Unicode MS" w:cs="Arial Unicode MS"/>
          <w:sz w:val="21"/>
          <w:szCs w:val="21"/>
        </w:rPr>
        <w:t>výplatu zálohy</w:t>
      </w:r>
      <w:r w:rsidR="00194B88" w:rsidRPr="00034AD6">
        <w:rPr>
          <w:rFonts w:ascii="Arial Unicode MS" w:eastAsia="Arial Unicode MS" w:hAnsi="Arial Unicode MS" w:cs="Arial Unicode MS"/>
          <w:sz w:val="21"/>
          <w:szCs w:val="21"/>
        </w:rPr>
        <w:t xml:space="preserve"> na dividendu</w:t>
      </w:r>
      <w:r w:rsidRPr="00034AD6">
        <w:rPr>
          <w:rFonts w:ascii="Arial Unicode MS" w:eastAsia="Arial Unicode MS" w:hAnsi="Arial Unicode MS" w:cs="Arial Unicode MS"/>
          <w:sz w:val="21"/>
          <w:szCs w:val="21"/>
        </w:rPr>
        <w:t>, kter</w:t>
      </w:r>
      <w:r w:rsidRPr="00034AD6">
        <w:rPr>
          <w:rFonts w:ascii="Arial Unicode MS" w:eastAsia="Arial Unicode MS" w:hAnsi="Arial Unicode MS" w:cs="Arial Unicode MS" w:hint="eastAsia"/>
          <w:sz w:val="21"/>
          <w:szCs w:val="21"/>
        </w:rPr>
        <w:t>ý</w:t>
      </w:r>
      <w:r w:rsidRPr="00034AD6">
        <w:rPr>
          <w:rFonts w:ascii="Arial Unicode MS" w:eastAsia="Arial Unicode MS" w:hAnsi="Arial Unicode MS" w:cs="Arial Unicode MS"/>
          <w:sz w:val="21"/>
          <w:szCs w:val="21"/>
        </w:rPr>
        <w:t xml:space="preserve"> bude v souladu s dividendovou politikou.</w:t>
      </w:r>
    </w:p>
    <w:p w14:paraId="40454DF1" w14:textId="77777777" w:rsidR="00B06955" w:rsidRPr="00034AD6" w:rsidRDefault="00B06955" w:rsidP="00D56EF4">
      <w:pPr>
        <w:spacing w:after="0" w:line="20" w:lineRule="atLeast"/>
        <w:rPr>
          <w:rFonts w:ascii="Arial Unicode MS" w:eastAsia="Arial Unicode MS" w:hAnsi="Arial Unicode MS" w:cs="Arial Unicode MS"/>
          <w:sz w:val="21"/>
          <w:szCs w:val="21"/>
        </w:rPr>
      </w:pPr>
    </w:p>
    <w:p w14:paraId="3DCBF02A" w14:textId="77777777" w:rsidR="00EE688B" w:rsidRPr="00034AD6" w:rsidRDefault="00EE688B" w:rsidP="00D56EF4">
      <w:pPr>
        <w:spacing w:after="0" w:line="20" w:lineRule="atLeast"/>
        <w:rPr>
          <w:rFonts w:ascii="Arial Unicode MS" w:eastAsia="Arial Unicode MS" w:hAnsi="Arial Unicode MS" w:cs="Arial Unicode MS"/>
          <w:sz w:val="21"/>
          <w:szCs w:val="21"/>
        </w:rPr>
      </w:pPr>
    </w:p>
    <w:p w14:paraId="53C95E63" w14:textId="77777777" w:rsidR="00B06955" w:rsidRPr="00034AD6" w:rsidRDefault="00B06955" w:rsidP="00D56EF4">
      <w:pPr>
        <w:spacing w:after="0" w:line="20" w:lineRule="atLeast"/>
        <w:jc w:val="center"/>
        <w:rPr>
          <w:rFonts w:ascii="Arial Unicode MS" w:eastAsia="Arial Unicode MS" w:hAnsi="Arial Unicode MS" w:cs="Arial Unicode MS"/>
          <w:b/>
          <w:sz w:val="21"/>
          <w:szCs w:val="21"/>
        </w:rPr>
      </w:pPr>
      <w:r w:rsidRPr="00034AD6">
        <w:rPr>
          <w:rFonts w:ascii="Arial Unicode MS" w:eastAsia="Arial Unicode MS" w:hAnsi="Arial Unicode MS" w:cs="Arial Unicode MS"/>
          <w:b/>
          <w:sz w:val="21"/>
          <w:szCs w:val="21"/>
        </w:rPr>
        <w:t>XII.</w:t>
      </w:r>
    </w:p>
    <w:p w14:paraId="6F36E1B7" w14:textId="77777777" w:rsidR="00B06955" w:rsidRPr="00034AD6" w:rsidRDefault="00B06955" w:rsidP="00D56EF4">
      <w:pPr>
        <w:spacing w:after="0" w:line="20" w:lineRule="atLeast"/>
        <w:jc w:val="center"/>
        <w:rPr>
          <w:rFonts w:ascii="Arial Unicode MS" w:eastAsia="Arial Unicode MS" w:hAnsi="Arial Unicode MS" w:cs="Arial Unicode MS"/>
          <w:b/>
          <w:sz w:val="21"/>
          <w:szCs w:val="21"/>
        </w:rPr>
      </w:pPr>
      <w:r w:rsidRPr="00034AD6">
        <w:rPr>
          <w:rFonts w:ascii="Arial Unicode MS" w:eastAsia="Arial Unicode MS" w:hAnsi="Arial Unicode MS" w:cs="Arial Unicode MS"/>
          <w:b/>
          <w:sz w:val="21"/>
          <w:szCs w:val="21"/>
        </w:rPr>
        <w:t xml:space="preserve">Účetní konsolidace </w:t>
      </w:r>
    </w:p>
    <w:p w14:paraId="277E1CF2" w14:textId="77777777" w:rsidR="00B06955" w:rsidRPr="00034AD6" w:rsidRDefault="00B06955" w:rsidP="00D56EF4">
      <w:pPr>
        <w:spacing w:after="0" w:line="20" w:lineRule="atLeast"/>
        <w:jc w:val="center"/>
        <w:rPr>
          <w:rFonts w:ascii="Arial Unicode MS" w:eastAsia="Arial Unicode MS" w:hAnsi="Arial Unicode MS" w:cs="Arial Unicode MS"/>
          <w:b/>
          <w:sz w:val="21"/>
          <w:szCs w:val="21"/>
        </w:rPr>
      </w:pPr>
    </w:p>
    <w:p w14:paraId="2C29464F" w14:textId="77777777" w:rsidR="00B06955" w:rsidRPr="00034AD6" w:rsidRDefault="00B06955" w:rsidP="00D56EF4">
      <w:pPr>
        <w:spacing w:after="0" w:line="20" w:lineRule="atLeast"/>
        <w:jc w:val="both"/>
        <w:rPr>
          <w:rFonts w:ascii="Arial Unicode MS" w:eastAsia="Arial Unicode MS" w:hAnsi="Arial Unicode MS" w:cs="Arial Unicode MS"/>
          <w:sz w:val="21"/>
          <w:szCs w:val="21"/>
        </w:rPr>
      </w:pPr>
      <w:r w:rsidRPr="00034AD6">
        <w:rPr>
          <w:rFonts w:ascii="Arial Unicode MS" w:eastAsia="Arial Unicode MS" w:hAnsi="Arial Unicode MS" w:cs="Arial Unicode MS"/>
          <w:sz w:val="21"/>
          <w:szCs w:val="21"/>
        </w:rPr>
        <w:t xml:space="preserve">Náležitosti </w:t>
      </w:r>
      <w:r w:rsidR="00161289" w:rsidRPr="00034AD6">
        <w:rPr>
          <w:rFonts w:ascii="Arial Unicode MS" w:eastAsia="Arial Unicode MS" w:hAnsi="Arial Unicode MS" w:cs="Arial Unicode MS"/>
          <w:sz w:val="21"/>
          <w:szCs w:val="21"/>
        </w:rPr>
        <w:t>Smlouvy</w:t>
      </w:r>
      <w:r w:rsidRPr="00034AD6">
        <w:rPr>
          <w:rFonts w:ascii="Arial Unicode MS" w:eastAsia="Arial Unicode MS" w:hAnsi="Arial Unicode MS" w:cs="Arial Unicode MS"/>
          <w:sz w:val="21"/>
          <w:szCs w:val="21"/>
        </w:rPr>
        <w:t xml:space="preserve"> zde obsažen</w:t>
      </w:r>
      <w:r w:rsidR="00986844" w:rsidRPr="00034AD6">
        <w:rPr>
          <w:rFonts w:ascii="Arial Unicode MS" w:eastAsia="Arial Unicode MS" w:hAnsi="Arial Unicode MS" w:cs="Arial Unicode MS"/>
          <w:sz w:val="21"/>
          <w:szCs w:val="21"/>
        </w:rPr>
        <w:t>é</w:t>
      </w:r>
      <w:r w:rsidRPr="00034AD6">
        <w:rPr>
          <w:rFonts w:ascii="Arial Unicode MS" w:eastAsia="Arial Unicode MS" w:hAnsi="Arial Unicode MS" w:cs="Arial Unicode MS"/>
          <w:sz w:val="21"/>
          <w:szCs w:val="21"/>
        </w:rPr>
        <w:t xml:space="preserve"> mají umožnit plnou účetní konsolidaci společnosti ze strany EPH. V případě, že by v budoucnu nebylo možné v důsledku přijatých podmínek dosáhnout plné účetní konsolidace společnosti ze strany EPH, zavazují se </w:t>
      </w:r>
      <w:r w:rsidR="00997709" w:rsidRPr="00034AD6">
        <w:rPr>
          <w:rFonts w:ascii="Arial Unicode MS" w:eastAsia="Arial Unicode MS" w:hAnsi="Arial Unicode MS" w:cs="Arial Unicode MS"/>
          <w:sz w:val="21"/>
          <w:szCs w:val="21"/>
        </w:rPr>
        <w:t>A</w:t>
      </w:r>
      <w:r w:rsidRPr="00034AD6">
        <w:rPr>
          <w:rFonts w:ascii="Arial Unicode MS" w:eastAsia="Arial Unicode MS" w:hAnsi="Arial Unicode MS" w:cs="Arial Unicode MS"/>
          <w:sz w:val="21"/>
          <w:szCs w:val="21"/>
        </w:rPr>
        <w:t xml:space="preserve">kcionáři bezodkladně zahájit jednání o úpravách podmínek </w:t>
      </w:r>
      <w:r w:rsidR="00997709" w:rsidRPr="00034AD6">
        <w:rPr>
          <w:rFonts w:ascii="Arial Unicode MS" w:eastAsia="Arial Unicode MS" w:hAnsi="Arial Unicode MS" w:cs="Arial Unicode MS"/>
          <w:sz w:val="21"/>
          <w:szCs w:val="21"/>
        </w:rPr>
        <w:t xml:space="preserve">Smlouvy </w:t>
      </w:r>
      <w:r w:rsidRPr="00034AD6">
        <w:rPr>
          <w:rFonts w:ascii="Arial Unicode MS" w:eastAsia="Arial Unicode MS" w:hAnsi="Arial Unicode MS" w:cs="Arial Unicode MS"/>
          <w:sz w:val="21"/>
          <w:szCs w:val="21"/>
        </w:rPr>
        <w:t xml:space="preserve">a souvisejících dokumentů, tak, aby společnost mohla být plně účetně konsolidována ze strany EPH a současně nedošlo ke zhoršení postavení města Plzně. </w:t>
      </w:r>
    </w:p>
    <w:p w14:paraId="467B08BC" w14:textId="77777777" w:rsidR="00161289" w:rsidRPr="00034AD6" w:rsidRDefault="00161289" w:rsidP="00D56EF4">
      <w:pPr>
        <w:spacing w:after="0" w:line="20" w:lineRule="atLeast"/>
        <w:jc w:val="both"/>
        <w:rPr>
          <w:rFonts w:ascii="Arial Unicode MS" w:eastAsia="Arial Unicode MS" w:hAnsi="Arial Unicode MS" w:cs="Arial Unicode MS"/>
          <w:sz w:val="21"/>
          <w:szCs w:val="21"/>
        </w:rPr>
      </w:pPr>
    </w:p>
    <w:p w14:paraId="790AEB6F" w14:textId="77777777" w:rsidR="00161289" w:rsidRPr="00034AD6" w:rsidRDefault="00161289" w:rsidP="00D56EF4">
      <w:pPr>
        <w:spacing w:after="0" w:line="20" w:lineRule="atLeast"/>
        <w:jc w:val="both"/>
        <w:rPr>
          <w:rFonts w:ascii="Arial Unicode MS" w:eastAsia="Arial Unicode MS" w:hAnsi="Arial Unicode MS" w:cs="Arial Unicode MS"/>
          <w:sz w:val="21"/>
          <w:szCs w:val="21"/>
        </w:rPr>
      </w:pPr>
      <w:r w:rsidRPr="00034AD6">
        <w:rPr>
          <w:rFonts w:ascii="Arial Unicode MS" w:eastAsia="Arial Unicode MS" w:hAnsi="Arial Unicode MS" w:cs="Arial Unicode MS"/>
          <w:sz w:val="21"/>
          <w:szCs w:val="21"/>
        </w:rPr>
        <w:t>Pokud by Akcionáři nedosáhli konsensu na změnách Smlouvy a souvisejících dokumentů ani do 3 měsíců o</w:t>
      </w:r>
      <w:r w:rsidR="006A3350" w:rsidRPr="00034AD6">
        <w:rPr>
          <w:rFonts w:ascii="Arial Unicode MS" w:eastAsia="Arial Unicode MS" w:hAnsi="Arial Unicode MS" w:cs="Arial Unicode MS"/>
          <w:sz w:val="21"/>
          <w:szCs w:val="21"/>
        </w:rPr>
        <w:t>d</w:t>
      </w:r>
      <w:r w:rsidRPr="00034AD6">
        <w:rPr>
          <w:rFonts w:ascii="Arial Unicode MS" w:eastAsia="Arial Unicode MS" w:hAnsi="Arial Unicode MS" w:cs="Arial Unicode MS"/>
          <w:sz w:val="21"/>
          <w:szCs w:val="21"/>
        </w:rPr>
        <w:t xml:space="preserve"> zahájení jednání, může kterýkoli z Akcionářů podat návrh na projednání takové věci na nejvyšší úrovni obou Akcionářů, případně na provedení jiných kroků potřebných k odstranění rozporů mezi Akcionáři. </w:t>
      </w:r>
    </w:p>
    <w:p w14:paraId="32F70B0B" w14:textId="77777777" w:rsidR="00161289" w:rsidRPr="00034AD6" w:rsidRDefault="00161289" w:rsidP="00D56EF4">
      <w:pPr>
        <w:spacing w:after="0" w:line="20" w:lineRule="atLeast"/>
        <w:jc w:val="both"/>
        <w:rPr>
          <w:rFonts w:ascii="Arial Unicode MS" w:eastAsia="Arial Unicode MS" w:hAnsi="Arial Unicode MS" w:cs="Arial Unicode MS"/>
          <w:sz w:val="21"/>
          <w:szCs w:val="21"/>
        </w:rPr>
      </w:pPr>
    </w:p>
    <w:p w14:paraId="4A6F7971" w14:textId="77777777" w:rsidR="00161289" w:rsidRPr="00034AD6" w:rsidRDefault="00161289" w:rsidP="00D56EF4">
      <w:pPr>
        <w:spacing w:after="0" w:line="20" w:lineRule="atLeast"/>
        <w:jc w:val="both"/>
        <w:rPr>
          <w:rFonts w:ascii="Arial Unicode MS" w:eastAsia="Arial Unicode MS" w:hAnsi="Arial Unicode MS" w:cs="Arial Unicode MS"/>
          <w:bCs/>
          <w:sz w:val="21"/>
          <w:szCs w:val="21"/>
        </w:rPr>
      </w:pPr>
      <w:r w:rsidRPr="00034AD6">
        <w:rPr>
          <w:rFonts w:ascii="Arial Unicode MS" w:eastAsia="Arial Unicode MS" w:hAnsi="Arial Unicode MS" w:cs="Arial Unicode MS"/>
          <w:sz w:val="21"/>
          <w:szCs w:val="21"/>
        </w:rPr>
        <w:t xml:space="preserve">Jestliže neshoda bude trvat i po následujících třech měsících jednání v dobré víře obou Akcionářů, má Akcionář 2 </w:t>
      </w:r>
      <w:r w:rsidR="00535434" w:rsidRPr="00034AD6">
        <w:rPr>
          <w:rFonts w:ascii="Arial Unicode MS" w:eastAsia="Arial Unicode MS" w:hAnsi="Arial Unicode MS" w:cs="Arial Unicode MS"/>
          <w:sz w:val="21"/>
          <w:szCs w:val="21"/>
        </w:rPr>
        <w:t xml:space="preserve">po dobu 3 měsíců </w:t>
      </w:r>
      <w:r w:rsidRPr="00034AD6">
        <w:rPr>
          <w:rFonts w:ascii="Arial Unicode MS" w:eastAsia="Arial Unicode MS" w:hAnsi="Arial Unicode MS" w:cs="Arial Unicode MS"/>
          <w:sz w:val="21"/>
          <w:szCs w:val="21"/>
        </w:rPr>
        <w:t xml:space="preserve">právo </w:t>
      </w:r>
      <w:r w:rsidR="0003156D" w:rsidRPr="00034AD6">
        <w:rPr>
          <w:rFonts w:ascii="Arial Unicode MS" w:eastAsia="Arial Unicode MS" w:hAnsi="Arial Unicode MS" w:cs="Arial Unicode MS"/>
          <w:sz w:val="21"/>
          <w:szCs w:val="21"/>
        </w:rPr>
        <w:t xml:space="preserve">uplatnit vůči Akcionáři 1 </w:t>
      </w:r>
      <w:r w:rsidRPr="00034AD6">
        <w:rPr>
          <w:rFonts w:ascii="Arial Unicode MS" w:eastAsia="Arial Unicode MS" w:hAnsi="Arial Unicode MS" w:cs="Arial Unicode MS"/>
          <w:sz w:val="21"/>
          <w:szCs w:val="21"/>
        </w:rPr>
        <w:t>prodejní opc</w:t>
      </w:r>
      <w:r w:rsidR="0003156D" w:rsidRPr="00034AD6">
        <w:rPr>
          <w:rFonts w:ascii="Arial Unicode MS" w:eastAsia="Arial Unicode MS" w:hAnsi="Arial Unicode MS" w:cs="Arial Unicode MS"/>
          <w:sz w:val="21"/>
          <w:szCs w:val="21"/>
        </w:rPr>
        <w:t>i</w:t>
      </w:r>
      <w:r w:rsidRPr="00034AD6">
        <w:rPr>
          <w:rFonts w:ascii="Arial Unicode MS" w:eastAsia="Arial Unicode MS" w:hAnsi="Arial Unicode MS" w:cs="Arial Unicode MS"/>
          <w:sz w:val="21"/>
          <w:szCs w:val="21"/>
        </w:rPr>
        <w:t xml:space="preserve"> ohledně veškerých Akcií ve vlastnictví Akcionáře 2 a Akcionář 1 má tomu odpovídající povinnost odkoupit veškeré tyto Akcie, a to za cenu odpovídající fair value prodávaných Akcií, která bude určena na základě posudku znalce </w:t>
      </w:r>
      <w:r w:rsidR="00427E15" w:rsidRPr="00034AD6">
        <w:rPr>
          <w:rFonts w:ascii="Arial Unicode MS" w:eastAsia="Arial Unicode MS" w:hAnsi="Arial Unicode MS" w:cs="Arial Unicode MS"/>
          <w:sz w:val="21"/>
          <w:szCs w:val="21"/>
          <w:lang w:bidi="cs-CZ"/>
        </w:rPr>
        <w:t>(„</w:t>
      </w:r>
      <w:r w:rsidR="00427E15" w:rsidRPr="00034AD6">
        <w:rPr>
          <w:rFonts w:ascii="Arial Unicode MS" w:eastAsia="Arial Unicode MS" w:hAnsi="Arial Unicode MS" w:cs="Arial Unicode MS"/>
          <w:b/>
          <w:sz w:val="21"/>
          <w:szCs w:val="21"/>
          <w:lang w:bidi="cs-CZ"/>
        </w:rPr>
        <w:t>Znalecký posudek</w:t>
      </w:r>
      <w:r w:rsidR="00427E15" w:rsidRPr="00034AD6">
        <w:rPr>
          <w:rFonts w:ascii="Arial Unicode MS" w:eastAsia="Arial Unicode MS" w:hAnsi="Arial Unicode MS" w:cs="Arial Unicode MS"/>
          <w:sz w:val="21"/>
          <w:szCs w:val="21"/>
          <w:lang w:bidi="cs-CZ"/>
        </w:rPr>
        <w:t xml:space="preserve">“) </w:t>
      </w:r>
      <w:r w:rsidRPr="00034AD6">
        <w:rPr>
          <w:rFonts w:ascii="Arial Unicode MS" w:eastAsia="Arial Unicode MS" w:hAnsi="Arial Unicode MS" w:cs="Arial Unicode MS"/>
          <w:bCs/>
          <w:sz w:val="21"/>
          <w:szCs w:val="21"/>
        </w:rPr>
        <w:t xml:space="preserve">určeného dohodou Akcionářů, a nebude-li takové dohody, pak znalcem bude jeden ze znaleckých ústavů působících při společnostech tzv. velké čtyřky </w:t>
      </w:r>
      <w:r w:rsidRPr="00034AD6">
        <w:rPr>
          <w:rFonts w:ascii="Arial Unicode MS" w:eastAsia="Arial Unicode MS" w:hAnsi="Arial Unicode MS" w:cs="Arial Unicode MS"/>
          <w:sz w:val="21"/>
          <w:szCs w:val="21"/>
          <w:lang w:bidi="cs-CZ"/>
        </w:rPr>
        <w:t>(PwC, Deloitte, KPMG a EY), a to ten z nich, který podá nejvýhodnější nabídku</w:t>
      </w:r>
      <w:r w:rsidR="00427E15" w:rsidRPr="00034AD6">
        <w:rPr>
          <w:rFonts w:ascii="Arial Unicode MS" w:eastAsia="Arial Unicode MS" w:hAnsi="Arial Unicode MS" w:cs="Arial Unicode MS"/>
          <w:sz w:val="21"/>
          <w:szCs w:val="21"/>
          <w:lang w:bidi="cs-CZ"/>
        </w:rPr>
        <w:t xml:space="preserve"> na zpracování Znaleckého posudku</w:t>
      </w:r>
      <w:r w:rsidRPr="00034AD6">
        <w:rPr>
          <w:rFonts w:ascii="Arial Unicode MS" w:eastAsia="Arial Unicode MS" w:hAnsi="Arial Unicode MS" w:cs="Arial Unicode MS"/>
          <w:bCs/>
          <w:sz w:val="21"/>
          <w:szCs w:val="21"/>
        </w:rPr>
        <w:t>. Znalec bude oceňovat fair value Akcií společnosti za použití výnosové metody diskontování budoucích peněžních toků (DCF).</w:t>
      </w:r>
      <w:r w:rsidR="00C925AB" w:rsidRPr="00034AD6">
        <w:rPr>
          <w:rFonts w:ascii="Arial Unicode MS" w:eastAsia="Arial Unicode MS" w:hAnsi="Arial Unicode MS" w:cs="Arial Unicode MS"/>
          <w:bCs/>
          <w:sz w:val="21"/>
          <w:szCs w:val="21"/>
        </w:rPr>
        <w:t xml:space="preserve"> Akcionáři budou povinni uzavřít smlouvu o převodu </w:t>
      </w:r>
      <w:r w:rsidR="00B3348F" w:rsidRPr="00034AD6">
        <w:rPr>
          <w:rFonts w:ascii="Arial Unicode MS" w:eastAsia="Arial Unicode MS" w:hAnsi="Arial Unicode MS" w:cs="Arial Unicode MS"/>
          <w:bCs/>
          <w:sz w:val="21"/>
          <w:szCs w:val="21"/>
        </w:rPr>
        <w:t>a</w:t>
      </w:r>
      <w:r w:rsidR="00C925AB" w:rsidRPr="00034AD6">
        <w:rPr>
          <w:rFonts w:ascii="Arial Unicode MS" w:eastAsia="Arial Unicode MS" w:hAnsi="Arial Unicode MS" w:cs="Arial Unicode MS"/>
          <w:bCs/>
          <w:sz w:val="21"/>
          <w:szCs w:val="21"/>
        </w:rPr>
        <w:t xml:space="preserve">kcií nejpozději do </w:t>
      </w:r>
      <w:r w:rsidR="00083AF6" w:rsidRPr="00034AD6">
        <w:rPr>
          <w:rFonts w:ascii="Arial Unicode MS" w:eastAsia="Arial Unicode MS" w:hAnsi="Arial Unicode MS" w:cs="Arial Unicode MS"/>
          <w:bCs/>
          <w:sz w:val="21"/>
          <w:szCs w:val="21"/>
        </w:rPr>
        <w:t>9</w:t>
      </w:r>
      <w:r w:rsidR="009934F2" w:rsidRPr="00034AD6">
        <w:rPr>
          <w:rFonts w:ascii="Arial Unicode MS" w:eastAsia="Arial Unicode MS" w:hAnsi="Arial Unicode MS" w:cs="Arial Unicode MS"/>
          <w:bCs/>
          <w:sz w:val="21"/>
          <w:szCs w:val="21"/>
        </w:rPr>
        <w:t>0</w:t>
      </w:r>
      <w:r w:rsidR="00C925AB" w:rsidRPr="00034AD6">
        <w:rPr>
          <w:rFonts w:ascii="Arial Unicode MS" w:eastAsia="Arial Unicode MS" w:hAnsi="Arial Unicode MS" w:cs="Arial Unicode MS"/>
          <w:bCs/>
          <w:sz w:val="21"/>
          <w:szCs w:val="21"/>
        </w:rPr>
        <w:t xml:space="preserve"> dní </w:t>
      </w:r>
      <w:r w:rsidR="00083AF6" w:rsidRPr="00034AD6">
        <w:rPr>
          <w:rFonts w:ascii="Arial Unicode MS" w:eastAsia="Arial Unicode MS" w:hAnsi="Arial Unicode MS" w:cs="Arial Unicode MS"/>
          <w:bCs/>
          <w:sz w:val="21"/>
          <w:szCs w:val="21"/>
        </w:rPr>
        <w:t xml:space="preserve">od doručení Znaleckého posudku </w:t>
      </w:r>
      <w:r w:rsidR="002718BA" w:rsidRPr="00034AD6">
        <w:rPr>
          <w:rFonts w:ascii="Arial Unicode MS" w:eastAsia="Arial Unicode MS" w:hAnsi="Arial Unicode MS" w:cs="Arial Unicode MS"/>
          <w:bCs/>
          <w:sz w:val="21"/>
          <w:szCs w:val="21"/>
        </w:rPr>
        <w:t>poslednímu</w:t>
      </w:r>
      <w:r w:rsidR="00083AF6" w:rsidRPr="00034AD6">
        <w:rPr>
          <w:rFonts w:ascii="Arial Unicode MS" w:eastAsia="Arial Unicode MS" w:hAnsi="Arial Unicode MS" w:cs="Arial Unicode MS"/>
          <w:bCs/>
          <w:sz w:val="21"/>
          <w:szCs w:val="21"/>
        </w:rPr>
        <w:t xml:space="preserve"> z nich. </w:t>
      </w:r>
    </w:p>
    <w:p w14:paraId="3192B2BA" w14:textId="77777777" w:rsidR="00B06955" w:rsidRPr="00034AD6" w:rsidRDefault="00B06955" w:rsidP="00D56EF4">
      <w:pPr>
        <w:spacing w:after="0" w:line="20" w:lineRule="atLeast"/>
        <w:rPr>
          <w:rFonts w:ascii="Arial Unicode MS" w:eastAsia="Arial Unicode MS" w:hAnsi="Arial Unicode MS" w:cs="Arial Unicode MS"/>
          <w:sz w:val="21"/>
          <w:szCs w:val="21"/>
        </w:rPr>
      </w:pPr>
    </w:p>
    <w:p w14:paraId="63DF58C5" w14:textId="77777777" w:rsidR="00C925AB" w:rsidRPr="00034AD6" w:rsidRDefault="00C925AB" w:rsidP="00D56EF4">
      <w:pPr>
        <w:widowControl w:val="0"/>
        <w:suppressAutoHyphens/>
        <w:spacing w:after="0" w:line="20" w:lineRule="atLeast"/>
        <w:jc w:val="center"/>
        <w:rPr>
          <w:rFonts w:ascii="Arial Unicode MS" w:eastAsia="Arial Unicode MS" w:hAnsi="Arial Unicode MS" w:cs="Arial Unicode MS"/>
          <w:b/>
          <w:sz w:val="21"/>
          <w:szCs w:val="21"/>
        </w:rPr>
      </w:pPr>
    </w:p>
    <w:p w14:paraId="0A5D572F" w14:textId="77777777" w:rsidR="00B06955" w:rsidRPr="00034AD6" w:rsidRDefault="00B06955" w:rsidP="00D56EF4">
      <w:pPr>
        <w:widowControl w:val="0"/>
        <w:suppressAutoHyphens/>
        <w:spacing w:after="0" w:line="20" w:lineRule="atLeast"/>
        <w:jc w:val="center"/>
        <w:rPr>
          <w:rFonts w:ascii="Arial Unicode MS" w:eastAsia="Arial Unicode MS" w:hAnsi="Arial Unicode MS" w:cs="Arial Unicode MS"/>
          <w:b/>
          <w:sz w:val="21"/>
          <w:szCs w:val="21"/>
        </w:rPr>
      </w:pPr>
      <w:r w:rsidRPr="00034AD6">
        <w:rPr>
          <w:rFonts w:ascii="Arial Unicode MS" w:eastAsia="Arial Unicode MS" w:hAnsi="Arial Unicode MS" w:cs="Arial Unicode MS"/>
          <w:b/>
          <w:sz w:val="21"/>
          <w:szCs w:val="21"/>
        </w:rPr>
        <w:t>XIII.</w:t>
      </w:r>
    </w:p>
    <w:p w14:paraId="39E662D7" w14:textId="77777777" w:rsidR="00B06955" w:rsidRPr="00034AD6" w:rsidRDefault="00B06955" w:rsidP="00D56EF4">
      <w:pPr>
        <w:widowControl w:val="0"/>
        <w:suppressAutoHyphens/>
        <w:spacing w:after="0" w:line="20" w:lineRule="atLeast"/>
        <w:jc w:val="center"/>
        <w:rPr>
          <w:rFonts w:ascii="Arial Unicode MS" w:eastAsia="Arial Unicode MS" w:hAnsi="Arial Unicode MS" w:cs="Arial Unicode MS"/>
          <w:b/>
          <w:sz w:val="21"/>
          <w:szCs w:val="21"/>
        </w:rPr>
      </w:pPr>
      <w:r w:rsidRPr="00034AD6">
        <w:rPr>
          <w:rFonts w:ascii="Arial Unicode MS" w:eastAsia="Arial Unicode MS" w:hAnsi="Arial Unicode MS" w:cs="Arial Unicode MS"/>
          <w:b/>
          <w:sz w:val="21"/>
          <w:szCs w:val="21"/>
        </w:rPr>
        <w:t>Účel použití finančních prostředků vložených před fúzí do Plzeňské energetiky a.s.</w:t>
      </w:r>
    </w:p>
    <w:p w14:paraId="566AB7DB" w14:textId="77777777" w:rsidR="00B06955" w:rsidRPr="00034AD6" w:rsidRDefault="00B06955" w:rsidP="00D56EF4">
      <w:pPr>
        <w:spacing w:after="0" w:line="20" w:lineRule="atLeast"/>
        <w:rPr>
          <w:rFonts w:ascii="Arial Unicode MS" w:eastAsia="Arial Unicode MS" w:hAnsi="Arial Unicode MS" w:cs="Arial Unicode MS"/>
          <w:sz w:val="21"/>
          <w:szCs w:val="21"/>
          <w:u w:val="single"/>
        </w:rPr>
      </w:pPr>
    </w:p>
    <w:p w14:paraId="571C4006" w14:textId="568EF1BB" w:rsidR="00B06955" w:rsidRPr="00034AD6" w:rsidRDefault="00B06955" w:rsidP="00711588">
      <w:pPr>
        <w:pStyle w:val="Odstavecseseznamem"/>
        <w:numPr>
          <w:ilvl w:val="0"/>
          <w:numId w:val="13"/>
        </w:numPr>
        <w:spacing w:after="0" w:line="20" w:lineRule="atLeast"/>
        <w:jc w:val="both"/>
        <w:rPr>
          <w:rFonts w:ascii="Arial Unicode MS" w:eastAsia="Arial Unicode MS" w:hAnsi="Arial Unicode MS" w:cs="Arial Unicode MS"/>
          <w:sz w:val="21"/>
          <w:szCs w:val="21"/>
        </w:rPr>
      </w:pPr>
      <w:r w:rsidRPr="00034AD6">
        <w:rPr>
          <w:rFonts w:ascii="Arial Unicode MS" w:eastAsia="Arial Unicode MS" w:hAnsi="Arial Unicode MS" w:cs="Arial Unicode MS"/>
          <w:sz w:val="21"/>
          <w:szCs w:val="21"/>
        </w:rPr>
        <w:t xml:space="preserve">Finanční prostředky </w:t>
      </w:r>
      <w:r w:rsidR="00946DD9" w:rsidRPr="00034AD6">
        <w:rPr>
          <w:rFonts w:ascii="Arial Unicode MS" w:eastAsia="Arial Unicode MS" w:hAnsi="Arial Unicode MS" w:cs="Arial Unicode MS"/>
          <w:sz w:val="21"/>
          <w:szCs w:val="21"/>
        </w:rPr>
        <w:t xml:space="preserve">zaplacené </w:t>
      </w:r>
      <w:r w:rsidRPr="00034AD6">
        <w:rPr>
          <w:rFonts w:ascii="Arial Unicode MS" w:eastAsia="Arial Unicode MS" w:hAnsi="Arial Unicode MS" w:cs="Arial Unicode MS"/>
          <w:sz w:val="21"/>
          <w:szCs w:val="21"/>
        </w:rPr>
        <w:t xml:space="preserve">ze strany </w:t>
      </w:r>
      <w:r w:rsidR="00946DD9" w:rsidRPr="00034AD6">
        <w:rPr>
          <w:rFonts w:ascii="Arial Unicode MS" w:eastAsia="Arial Unicode MS" w:hAnsi="Arial Unicode MS" w:cs="Arial Unicode MS"/>
          <w:sz w:val="21"/>
          <w:szCs w:val="21"/>
        </w:rPr>
        <w:t>Akcionáře 2</w:t>
      </w:r>
      <w:r w:rsidRPr="00034AD6">
        <w:rPr>
          <w:rFonts w:ascii="Arial Unicode MS" w:eastAsia="Arial Unicode MS" w:hAnsi="Arial Unicode MS" w:cs="Arial Unicode MS"/>
          <w:sz w:val="21"/>
          <w:szCs w:val="21"/>
        </w:rPr>
        <w:t xml:space="preserve"> </w:t>
      </w:r>
      <w:r w:rsidR="00CB1F46" w:rsidRPr="00034AD6">
        <w:rPr>
          <w:rFonts w:ascii="Arial Unicode MS" w:eastAsia="Arial Unicode MS" w:hAnsi="Arial Unicode MS" w:cs="Arial Unicode MS"/>
          <w:sz w:val="21"/>
          <w:szCs w:val="21"/>
        </w:rPr>
        <w:t xml:space="preserve">do společnosti Plzeňská energetika a.s. </w:t>
      </w:r>
      <w:r w:rsidR="00946DD9" w:rsidRPr="00034AD6">
        <w:rPr>
          <w:rFonts w:ascii="Arial Unicode MS" w:eastAsia="Arial Unicode MS" w:hAnsi="Arial Unicode MS" w:cs="Arial Unicode MS"/>
          <w:sz w:val="21"/>
          <w:szCs w:val="21"/>
        </w:rPr>
        <w:t xml:space="preserve">ve formě nevratného příplatku mimo základní kapitál </w:t>
      </w:r>
      <w:r w:rsidR="00260863" w:rsidRPr="00034AD6">
        <w:rPr>
          <w:rFonts w:ascii="Arial Unicode MS" w:eastAsia="Arial Unicode MS" w:hAnsi="Arial Unicode MS" w:cs="Arial Unicode MS"/>
          <w:sz w:val="21"/>
          <w:szCs w:val="21"/>
        </w:rPr>
        <w:t>nejpozději do</w:t>
      </w:r>
      <w:r w:rsidR="000738B6" w:rsidRPr="00034AD6">
        <w:rPr>
          <w:rFonts w:ascii="Arial Unicode MS" w:eastAsia="Arial Unicode MS" w:hAnsi="Arial Unicode MS" w:cs="Arial Unicode MS"/>
          <w:sz w:val="21"/>
          <w:szCs w:val="21"/>
        </w:rPr>
        <w:t xml:space="preserve"> tří</w:t>
      </w:r>
      <w:r w:rsidR="00260863" w:rsidRPr="00034AD6">
        <w:rPr>
          <w:rFonts w:ascii="Arial Unicode MS" w:eastAsia="Arial Unicode MS" w:hAnsi="Arial Unicode MS" w:cs="Arial Unicode MS"/>
          <w:sz w:val="21"/>
          <w:szCs w:val="21"/>
        </w:rPr>
        <w:t xml:space="preserve"> </w:t>
      </w:r>
      <w:r w:rsidR="000738B6" w:rsidRPr="00034AD6">
        <w:rPr>
          <w:rFonts w:ascii="Arial Unicode MS" w:eastAsia="Arial Unicode MS" w:hAnsi="Arial Unicode MS" w:cs="Arial Unicode MS"/>
          <w:sz w:val="21"/>
          <w:szCs w:val="21"/>
        </w:rPr>
        <w:t>(</w:t>
      </w:r>
      <w:r w:rsidR="00260863" w:rsidRPr="00034AD6">
        <w:rPr>
          <w:rFonts w:ascii="Arial Unicode MS" w:eastAsia="Arial Unicode MS" w:hAnsi="Arial Unicode MS" w:cs="Arial Unicode MS"/>
          <w:sz w:val="21"/>
          <w:szCs w:val="21"/>
        </w:rPr>
        <w:t>3</w:t>
      </w:r>
      <w:r w:rsidR="000738B6" w:rsidRPr="00034AD6">
        <w:rPr>
          <w:rFonts w:ascii="Arial Unicode MS" w:eastAsia="Arial Unicode MS" w:hAnsi="Arial Unicode MS" w:cs="Arial Unicode MS"/>
          <w:sz w:val="21"/>
          <w:szCs w:val="21"/>
        </w:rPr>
        <w:t>)</w:t>
      </w:r>
      <w:r w:rsidR="00260863" w:rsidRPr="00034AD6">
        <w:rPr>
          <w:rFonts w:ascii="Arial Unicode MS" w:eastAsia="Arial Unicode MS" w:hAnsi="Arial Unicode MS" w:cs="Arial Unicode MS"/>
          <w:sz w:val="21"/>
          <w:szCs w:val="21"/>
        </w:rPr>
        <w:t xml:space="preserve"> dnů před </w:t>
      </w:r>
      <w:r w:rsidR="00260863" w:rsidRPr="00034AD6">
        <w:rPr>
          <w:rFonts w:ascii="Arial Unicode MS" w:eastAsia="Arial Unicode MS" w:hAnsi="Arial Unicode MS" w:cs="Arial Unicode MS"/>
          <w:sz w:val="21"/>
          <w:szCs w:val="21"/>
        </w:rPr>
        <w:lastRenderedPageBreak/>
        <w:t xml:space="preserve">podáním návrhu na zápis fúze do obchodního rejstříku </w:t>
      </w:r>
      <w:r w:rsidR="00D91178" w:rsidRPr="00034AD6">
        <w:rPr>
          <w:rFonts w:ascii="Arial Unicode MS" w:eastAsia="Arial Unicode MS" w:hAnsi="Arial Unicode MS" w:cs="Arial Unicode MS"/>
          <w:sz w:val="21"/>
          <w:szCs w:val="21"/>
        </w:rPr>
        <w:t xml:space="preserve">ve výši </w:t>
      </w:r>
      <w:r w:rsidR="00114476" w:rsidRPr="00034AD6">
        <w:rPr>
          <w:rFonts w:ascii="Arial Unicode MS" w:eastAsia="Arial Unicode MS" w:hAnsi="Arial Unicode MS" w:cs="Arial Unicode MS"/>
          <w:sz w:val="21"/>
          <w:szCs w:val="21"/>
        </w:rPr>
        <w:t>604.322.84</w:t>
      </w:r>
      <w:r w:rsidR="00AF2F72" w:rsidRPr="00034AD6">
        <w:rPr>
          <w:rFonts w:ascii="Arial Unicode MS" w:eastAsia="Arial Unicode MS" w:hAnsi="Arial Unicode MS" w:cs="Arial Unicode MS"/>
          <w:sz w:val="21"/>
          <w:szCs w:val="21"/>
        </w:rPr>
        <w:t>6</w:t>
      </w:r>
      <w:r w:rsidR="00114476" w:rsidRPr="00034AD6">
        <w:rPr>
          <w:rFonts w:ascii="Arial Unicode MS" w:eastAsia="Arial Unicode MS" w:hAnsi="Arial Unicode MS" w:cs="Arial Unicode MS"/>
          <w:sz w:val="21"/>
          <w:szCs w:val="21"/>
        </w:rPr>
        <w:t xml:space="preserve"> </w:t>
      </w:r>
      <w:r w:rsidR="00D91178" w:rsidRPr="00034AD6">
        <w:rPr>
          <w:rFonts w:ascii="Arial Unicode MS" w:eastAsia="Arial Unicode MS" w:hAnsi="Arial Unicode MS" w:cs="Arial Unicode MS"/>
          <w:sz w:val="21"/>
          <w:szCs w:val="21"/>
        </w:rPr>
        <w:t>Kč</w:t>
      </w:r>
      <w:r w:rsidR="00D068BE" w:rsidRPr="00034AD6">
        <w:rPr>
          <w:rFonts w:ascii="Arial Unicode MS" w:eastAsia="Arial Unicode MS" w:hAnsi="Arial Unicode MS" w:cs="Arial Unicode MS"/>
          <w:sz w:val="21"/>
          <w:szCs w:val="21"/>
        </w:rPr>
        <w:t xml:space="preserve"> (slovy: šest set </w:t>
      </w:r>
      <w:r w:rsidR="00D068BE" w:rsidRPr="00034AD6">
        <w:rPr>
          <w:rFonts w:ascii="Calibri" w:eastAsia="Arial Unicode MS" w:hAnsi="Calibri" w:cs="Calibri"/>
          <w:sz w:val="21"/>
          <w:szCs w:val="21"/>
        </w:rPr>
        <w:t>č</w:t>
      </w:r>
      <w:r w:rsidR="00D068BE" w:rsidRPr="00034AD6">
        <w:rPr>
          <w:rFonts w:ascii="Arial Unicode MS" w:eastAsia="Arial Unicode MS" w:hAnsi="Arial Unicode MS" w:cs="Arial Unicode MS"/>
          <w:sz w:val="21"/>
          <w:szCs w:val="21"/>
        </w:rPr>
        <w:t>ty</w:t>
      </w:r>
      <w:r w:rsidR="00D068BE" w:rsidRPr="00034AD6">
        <w:rPr>
          <w:rFonts w:ascii="Calibri" w:eastAsia="Arial Unicode MS" w:hAnsi="Calibri" w:cs="Calibri"/>
          <w:sz w:val="21"/>
          <w:szCs w:val="21"/>
        </w:rPr>
        <w:t>ř</w:t>
      </w:r>
      <w:r w:rsidR="00D068BE" w:rsidRPr="00034AD6">
        <w:rPr>
          <w:rFonts w:ascii="Arial Unicode MS" w:eastAsia="Arial Unicode MS" w:hAnsi="Arial Unicode MS" w:cs="Arial Unicode MS"/>
          <w:sz w:val="21"/>
          <w:szCs w:val="21"/>
        </w:rPr>
        <w:t>i milion</w:t>
      </w:r>
      <w:r w:rsidR="00D068BE" w:rsidRPr="00034AD6">
        <w:rPr>
          <w:rFonts w:ascii="Calibri" w:eastAsia="Arial Unicode MS" w:hAnsi="Calibri" w:cs="Calibri"/>
          <w:sz w:val="21"/>
          <w:szCs w:val="21"/>
        </w:rPr>
        <w:t>ů</w:t>
      </w:r>
      <w:r w:rsidR="00D068BE" w:rsidRPr="00034AD6">
        <w:rPr>
          <w:rFonts w:ascii="Arial Unicode MS" w:eastAsia="Arial Unicode MS" w:hAnsi="Arial Unicode MS" w:cs="Arial Unicode MS"/>
          <w:sz w:val="21"/>
          <w:szCs w:val="21"/>
        </w:rPr>
        <w:t xml:space="preserve"> t</w:t>
      </w:r>
      <w:r w:rsidR="00D068BE" w:rsidRPr="00034AD6">
        <w:rPr>
          <w:rFonts w:ascii="Calibri" w:eastAsia="Arial Unicode MS" w:hAnsi="Calibri" w:cs="Calibri"/>
          <w:sz w:val="21"/>
          <w:szCs w:val="21"/>
        </w:rPr>
        <w:t>ř</w:t>
      </w:r>
      <w:r w:rsidR="00D068BE" w:rsidRPr="00034AD6">
        <w:rPr>
          <w:rFonts w:ascii="Arial Unicode MS" w:eastAsia="Arial Unicode MS" w:hAnsi="Arial Unicode MS" w:cs="Arial Unicode MS"/>
          <w:sz w:val="21"/>
          <w:szCs w:val="21"/>
        </w:rPr>
        <w:t>i sta dvacet dva tis</w:t>
      </w:r>
      <w:r w:rsidR="00D068BE" w:rsidRPr="00034AD6">
        <w:rPr>
          <w:rFonts w:ascii="Malgun Gothic Semilight" w:eastAsia="Malgun Gothic Semilight" w:hAnsi="Malgun Gothic Semilight" w:cs="Malgun Gothic Semilight" w:hint="eastAsia"/>
          <w:sz w:val="21"/>
          <w:szCs w:val="21"/>
        </w:rPr>
        <w:t>í</w:t>
      </w:r>
      <w:r w:rsidR="00D068BE" w:rsidRPr="00034AD6">
        <w:rPr>
          <w:rFonts w:ascii="Arial Unicode MS" w:eastAsia="Arial Unicode MS" w:hAnsi="Arial Unicode MS" w:cs="Arial Unicode MS"/>
          <w:sz w:val="21"/>
          <w:szCs w:val="21"/>
        </w:rPr>
        <w:t xml:space="preserve">c osm set </w:t>
      </w:r>
      <w:r w:rsidR="00D068BE" w:rsidRPr="00034AD6">
        <w:rPr>
          <w:rFonts w:ascii="Calibri" w:eastAsia="Arial Unicode MS" w:hAnsi="Calibri" w:cs="Calibri"/>
          <w:sz w:val="21"/>
          <w:szCs w:val="21"/>
        </w:rPr>
        <w:t>č</w:t>
      </w:r>
      <w:r w:rsidR="00D068BE" w:rsidRPr="00034AD6">
        <w:rPr>
          <w:rFonts w:ascii="Arial Unicode MS" w:eastAsia="Arial Unicode MS" w:hAnsi="Arial Unicode MS" w:cs="Arial Unicode MS"/>
          <w:sz w:val="21"/>
          <w:szCs w:val="21"/>
        </w:rPr>
        <w:t>ty</w:t>
      </w:r>
      <w:r w:rsidR="00D068BE" w:rsidRPr="00034AD6">
        <w:rPr>
          <w:rFonts w:ascii="Calibri" w:eastAsia="Arial Unicode MS" w:hAnsi="Calibri" w:cs="Calibri"/>
          <w:sz w:val="21"/>
          <w:szCs w:val="21"/>
        </w:rPr>
        <w:t>ř</w:t>
      </w:r>
      <w:r w:rsidR="00D068BE" w:rsidRPr="00034AD6">
        <w:rPr>
          <w:rFonts w:ascii="Arial Unicode MS" w:eastAsia="Arial Unicode MS" w:hAnsi="Arial Unicode MS" w:cs="Arial Unicode MS"/>
          <w:sz w:val="21"/>
          <w:szCs w:val="21"/>
        </w:rPr>
        <w:t xml:space="preserve">icet </w:t>
      </w:r>
      <w:r w:rsidR="00D068BE" w:rsidRPr="00034AD6">
        <w:rPr>
          <w:rFonts w:ascii="Malgun Gothic Semilight" w:eastAsia="Malgun Gothic Semilight" w:hAnsi="Malgun Gothic Semilight" w:cs="Malgun Gothic Semilight" w:hint="eastAsia"/>
          <w:sz w:val="21"/>
          <w:szCs w:val="21"/>
        </w:rPr>
        <w:t>š</w:t>
      </w:r>
      <w:r w:rsidR="00D068BE" w:rsidRPr="00034AD6">
        <w:rPr>
          <w:rFonts w:ascii="Arial Unicode MS" w:eastAsia="Arial Unicode MS" w:hAnsi="Arial Unicode MS" w:cs="Arial Unicode MS"/>
          <w:sz w:val="21"/>
          <w:szCs w:val="21"/>
        </w:rPr>
        <w:t xml:space="preserve">est korun </w:t>
      </w:r>
      <w:r w:rsidR="00D068BE" w:rsidRPr="00034AD6">
        <w:rPr>
          <w:rFonts w:ascii="Calibri" w:eastAsia="Arial Unicode MS" w:hAnsi="Calibri" w:cs="Calibri"/>
          <w:sz w:val="21"/>
          <w:szCs w:val="21"/>
        </w:rPr>
        <w:t>č</w:t>
      </w:r>
      <w:r w:rsidR="00D068BE" w:rsidRPr="00034AD6">
        <w:rPr>
          <w:rFonts w:ascii="Arial Unicode MS" w:eastAsia="Arial Unicode MS" w:hAnsi="Arial Unicode MS" w:cs="Arial Unicode MS"/>
          <w:sz w:val="21"/>
          <w:szCs w:val="21"/>
        </w:rPr>
        <w:t>esk</w:t>
      </w:r>
      <w:r w:rsidR="00D068BE" w:rsidRPr="00034AD6">
        <w:rPr>
          <w:rFonts w:ascii="Malgun Gothic Semilight" w:eastAsia="Malgun Gothic Semilight" w:hAnsi="Malgun Gothic Semilight" w:cs="Malgun Gothic Semilight" w:hint="eastAsia"/>
          <w:sz w:val="21"/>
          <w:szCs w:val="21"/>
        </w:rPr>
        <w:t>ý</w:t>
      </w:r>
      <w:r w:rsidR="00D068BE" w:rsidRPr="00034AD6">
        <w:rPr>
          <w:rFonts w:ascii="Arial Unicode MS" w:eastAsia="Arial Unicode MS" w:hAnsi="Arial Unicode MS" w:cs="Arial Unicode MS"/>
          <w:sz w:val="21"/>
          <w:szCs w:val="21"/>
        </w:rPr>
        <w:t>ch)</w:t>
      </w:r>
      <w:r w:rsidR="00D91178" w:rsidRPr="00034AD6">
        <w:rPr>
          <w:rFonts w:ascii="Arial Unicode MS" w:eastAsia="Arial Unicode MS" w:hAnsi="Arial Unicode MS" w:cs="Arial Unicode MS"/>
          <w:sz w:val="21"/>
          <w:szCs w:val="21"/>
        </w:rPr>
        <w:t xml:space="preserve"> </w:t>
      </w:r>
      <w:r w:rsidR="00114476" w:rsidRPr="00034AD6">
        <w:rPr>
          <w:rFonts w:ascii="Arial Unicode MS" w:eastAsia="Arial Unicode MS" w:hAnsi="Arial Unicode MS" w:cs="Arial Unicode MS"/>
          <w:sz w:val="21"/>
          <w:szCs w:val="21"/>
        </w:rPr>
        <w:t>(„</w:t>
      </w:r>
      <w:r w:rsidR="00114476" w:rsidRPr="00034AD6">
        <w:rPr>
          <w:rFonts w:ascii="Arial Unicode MS" w:eastAsia="Arial Unicode MS" w:hAnsi="Arial Unicode MS" w:cs="Arial Unicode MS"/>
          <w:b/>
          <w:sz w:val="21"/>
          <w:szCs w:val="21"/>
        </w:rPr>
        <w:t>P</w:t>
      </w:r>
      <w:r w:rsidR="00114476" w:rsidRPr="00034AD6">
        <w:rPr>
          <w:rFonts w:ascii="Calibri" w:eastAsia="Arial Unicode MS" w:hAnsi="Calibri" w:cs="Calibri"/>
          <w:b/>
          <w:sz w:val="21"/>
          <w:szCs w:val="21"/>
        </w:rPr>
        <w:t>říplatek</w:t>
      </w:r>
      <w:r w:rsidR="00114476" w:rsidRPr="00034AD6">
        <w:rPr>
          <w:rFonts w:ascii="Arial Unicode MS" w:eastAsia="Arial Unicode MS" w:hAnsi="Arial Unicode MS" w:cs="Arial Unicode MS"/>
          <w:sz w:val="21"/>
          <w:szCs w:val="21"/>
        </w:rPr>
        <w:t xml:space="preserve">“) </w:t>
      </w:r>
      <w:r w:rsidRPr="00034AD6">
        <w:rPr>
          <w:rFonts w:ascii="Arial Unicode MS" w:eastAsia="Arial Unicode MS" w:hAnsi="Arial Unicode MS" w:cs="Arial Unicode MS"/>
          <w:sz w:val="21"/>
          <w:szCs w:val="21"/>
        </w:rPr>
        <w:t xml:space="preserve">budou po </w:t>
      </w:r>
      <w:r w:rsidR="00260863" w:rsidRPr="00034AD6">
        <w:rPr>
          <w:rFonts w:ascii="Arial Unicode MS" w:eastAsia="Arial Unicode MS" w:hAnsi="Arial Unicode MS" w:cs="Arial Unicode MS"/>
          <w:sz w:val="21"/>
          <w:szCs w:val="21"/>
        </w:rPr>
        <w:t xml:space="preserve">zápisu </w:t>
      </w:r>
      <w:r w:rsidRPr="00034AD6">
        <w:rPr>
          <w:rFonts w:ascii="Arial Unicode MS" w:eastAsia="Arial Unicode MS" w:hAnsi="Arial Unicode MS" w:cs="Arial Unicode MS"/>
          <w:sz w:val="21"/>
          <w:szCs w:val="21"/>
        </w:rPr>
        <w:t>fúz</w:t>
      </w:r>
      <w:r w:rsidR="00260863" w:rsidRPr="00034AD6">
        <w:rPr>
          <w:rFonts w:ascii="Arial Unicode MS" w:eastAsia="Arial Unicode MS" w:hAnsi="Arial Unicode MS" w:cs="Arial Unicode MS"/>
          <w:sz w:val="21"/>
          <w:szCs w:val="21"/>
        </w:rPr>
        <w:t>e do obchodního rejstříku</w:t>
      </w:r>
      <w:r w:rsidRPr="00034AD6">
        <w:rPr>
          <w:rFonts w:ascii="Arial Unicode MS" w:eastAsia="Arial Unicode MS" w:hAnsi="Arial Unicode MS" w:cs="Arial Unicode MS"/>
          <w:sz w:val="21"/>
          <w:szCs w:val="21"/>
        </w:rPr>
        <w:t xml:space="preserve"> použity bez zbytečného odkladu na úhradu části dluhu společnosti PT, a.s. z úvěru poskytnutého na stavbu ZEVO Chotíkov. </w:t>
      </w:r>
      <w:r w:rsidR="00D91178" w:rsidRPr="00034AD6">
        <w:rPr>
          <w:rFonts w:ascii="Arial Unicode MS" w:eastAsia="Arial Unicode MS" w:hAnsi="Arial Unicode MS" w:cs="Arial Unicode MS"/>
          <w:sz w:val="21"/>
          <w:szCs w:val="21"/>
        </w:rPr>
        <w:t xml:space="preserve">Toto se Smluvní strany zavazují zajistit </w:t>
      </w:r>
      <w:r w:rsidR="00292603" w:rsidRPr="00034AD6">
        <w:rPr>
          <w:rFonts w:ascii="Arial Unicode MS" w:eastAsia="Arial Unicode MS" w:hAnsi="Arial Unicode MS" w:cs="Arial Unicode MS"/>
          <w:bCs/>
          <w:sz w:val="21"/>
          <w:szCs w:val="21"/>
        </w:rPr>
        <w:t xml:space="preserve">(ve smyslu § 1769 druhé věty Občanského zákoníku) </w:t>
      </w:r>
      <w:r w:rsidR="00D91178" w:rsidRPr="00034AD6">
        <w:rPr>
          <w:rFonts w:ascii="Arial Unicode MS" w:eastAsia="Arial Unicode MS" w:hAnsi="Arial Unicode MS" w:cs="Arial Unicode MS"/>
          <w:sz w:val="21"/>
          <w:szCs w:val="21"/>
        </w:rPr>
        <w:t xml:space="preserve">prostřednictvím svých zástupců v představenstvu společnosti. </w:t>
      </w:r>
      <w:r w:rsidRPr="00034AD6">
        <w:rPr>
          <w:rFonts w:ascii="Arial Unicode MS" w:eastAsia="Arial Unicode MS" w:hAnsi="Arial Unicode MS" w:cs="Arial Unicode MS"/>
          <w:sz w:val="21"/>
          <w:szCs w:val="21"/>
        </w:rPr>
        <w:t xml:space="preserve"> </w:t>
      </w:r>
    </w:p>
    <w:p w14:paraId="71D0FC7F" w14:textId="77777777" w:rsidR="00CB1F46" w:rsidRPr="00034AD6" w:rsidRDefault="00CB1F46" w:rsidP="00D56EF4">
      <w:pPr>
        <w:pStyle w:val="Odstavecseseznamem"/>
        <w:spacing w:after="0" w:line="20" w:lineRule="atLeast"/>
        <w:jc w:val="both"/>
        <w:rPr>
          <w:rFonts w:ascii="Arial Unicode MS" w:eastAsia="Arial Unicode MS" w:hAnsi="Arial Unicode MS" w:cs="Arial Unicode MS"/>
          <w:sz w:val="21"/>
          <w:szCs w:val="21"/>
        </w:rPr>
      </w:pPr>
    </w:p>
    <w:p w14:paraId="79737790" w14:textId="77777777" w:rsidR="00111951" w:rsidRPr="00034AD6" w:rsidRDefault="00CB1F46" w:rsidP="00711588">
      <w:pPr>
        <w:pStyle w:val="Odstavecseseznamem"/>
        <w:numPr>
          <w:ilvl w:val="0"/>
          <w:numId w:val="13"/>
        </w:numPr>
        <w:spacing w:after="0" w:line="20" w:lineRule="atLeast"/>
        <w:jc w:val="both"/>
        <w:rPr>
          <w:rFonts w:ascii="Arial Unicode MS" w:eastAsia="Arial Unicode MS" w:hAnsi="Arial Unicode MS" w:cs="Arial Unicode MS"/>
          <w:sz w:val="21"/>
          <w:szCs w:val="21"/>
        </w:rPr>
      </w:pPr>
      <w:r w:rsidRPr="00034AD6">
        <w:rPr>
          <w:rFonts w:ascii="Arial Unicode MS" w:eastAsia="Arial Unicode MS" w:hAnsi="Arial Unicode MS" w:cs="Arial Unicode MS"/>
          <w:sz w:val="21"/>
          <w:szCs w:val="21"/>
        </w:rPr>
        <w:t xml:space="preserve">Vložení </w:t>
      </w:r>
      <w:r w:rsidR="00114476" w:rsidRPr="00034AD6">
        <w:rPr>
          <w:rFonts w:ascii="Arial Unicode MS" w:eastAsia="Arial Unicode MS" w:hAnsi="Arial Unicode MS" w:cs="Arial Unicode MS"/>
          <w:sz w:val="21"/>
          <w:szCs w:val="21"/>
        </w:rPr>
        <w:t>P</w:t>
      </w:r>
      <w:r w:rsidR="00114476" w:rsidRPr="00034AD6">
        <w:rPr>
          <w:rFonts w:ascii="Calibri" w:eastAsia="Arial Unicode MS" w:hAnsi="Calibri" w:cs="Calibri"/>
          <w:sz w:val="21"/>
          <w:szCs w:val="21"/>
        </w:rPr>
        <w:t>říplatku</w:t>
      </w:r>
      <w:r w:rsidRPr="00034AD6">
        <w:rPr>
          <w:rFonts w:ascii="Arial Unicode MS" w:eastAsia="Arial Unicode MS" w:hAnsi="Arial Unicode MS" w:cs="Arial Unicode MS"/>
          <w:sz w:val="21"/>
          <w:szCs w:val="21"/>
        </w:rPr>
        <w:t xml:space="preserve"> do společnosti Plzeňská energetika a.s. dle předchozího odstavce je podmínkou pro podání návrhu na zápis fúze do obchodního rejstříku. </w:t>
      </w:r>
    </w:p>
    <w:p w14:paraId="5DBED103" w14:textId="77777777" w:rsidR="00B06955" w:rsidRPr="00034AD6" w:rsidRDefault="00B06955" w:rsidP="00D56EF4">
      <w:pPr>
        <w:spacing w:after="0" w:line="20" w:lineRule="atLeast"/>
        <w:rPr>
          <w:rFonts w:ascii="Arial Unicode MS" w:eastAsia="Arial Unicode MS" w:hAnsi="Arial Unicode MS" w:cs="Arial Unicode MS"/>
          <w:sz w:val="21"/>
          <w:szCs w:val="21"/>
        </w:rPr>
      </w:pPr>
    </w:p>
    <w:p w14:paraId="7C654A1C" w14:textId="77777777" w:rsidR="00B06955" w:rsidRPr="00034AD6" w:rsidRDefault="00B06955" w:rsidP="00D56EF4">
      <w:pPr>
        <w:widowControl w:val="0"/>
        <w:suppressAutoHyphens/>
        <w:spacing w:after="0" w:line="20" w:lineRule="atLeast"/>
        <w:jc w:val="center"/>
        <w:rPr>
          <w:rFonts w:ascii="Arial Unicode MS" w:eastAsia="Arial Unicode MS" w:hAnsi="Arial Unicode MS" w:cs="Arial Unicode MS"/>
          <w:b/>
          <w:sz w:val="21"/>
          <w:szCs w:val="21"/>
        </w:rPr>
      </w:pPr>
      <w:r w:rsidRPr="00034AD6">
        <w:rPr>
          <w:rFonts w:ascii="Arial Unicode MS" w:eastAsia="Arial Unicode MS" w:hAnsi="Arial Unicode MS" w:cs="Arial Unicode MS"/>
          <w:b/>
          <w:sz w:val="21"/>
          <w:szCs w:val="21"/>
        </w:rPr>
        <w:t>XIV.</w:t>
      </w:r>
    </w:p>
    <w:p w14:paraId="54D91533" w14:textId="77777777" w:rsidR="00B06955" w:rsidRPr="00034AD6" w:rsidRDefault="00B06955" w:rsidP="00D56EF4">
      <w:pPr>
        <w:widowControl w:val="0"/>
        <w:suppressAutoHyphens/>
        <w:spacing w:after="0" w:line="20" w:lineRule="atLeast"/>
        <w:jc w:val="center"/>
        <w:rPr>
          <w:rFonts w:ascii="Arial Unicode MS" w:eastAsia="Arial Unicode MS" w:hAnsi="Arial Unicode MS" w:cs="Arial Unicode MS"/>
          <w:b/>
          <w:sz w:val="21"/>
          <w:szCs w:val="21"/>
        </w:rPr>
      </w:pPr>
      <w:r w:rsidRPr="00034AD6">
        <w:rPr>
          <w:rFonts w:ascii="Arial Unicode MS" w:eastAsia="Arial Unicode MS" w:hAnsi="Arial Unicode MS" w:cs="Arial Unicode MS"/>
          <w:b/>
          <w:sz w:val="21"/>
          <w:szCs w:val="21"/>
        </w:rPr>
        <w:t xml:space="preserve">Důsledky porušení </w:t>
      </w:r>
      <w:r w:rsidR="003232A9" w:rsidRPr="00034AD6">
        <w:rPr>
          <w:rFonts w:ascii="Arial Unicode MS" w:eastAsia="Arial Unicode MS" w:hAnsi="Arial Unicode MS" w:cs="Arial Unicode MS"/>
          <w:b/>
          <w:sz w:val="21"/>
          <w:szCs w:val="21"/>
        </w:rPr>
        <w:t>Smlouvy</w:t>
      </w:r>
    </w:p>
    <w:p w14:paraId="270F1747" w14:textId="77777777" w:rsidR="00B06955" w:rsidRPr="00034AD6" w:rsidRDefault="00B06955" w:rsidP="00D56EF4">
      <w:pPr>
        <w:pStyle w:val="Odstavecseseznamem"/>
        <w:spacing w:after="0" w:line="20" w:lineRule="atLeast"/>
        <w:ind w:left="851" w:hanging="491"/>
        <w:rPr>
          <w:rFonts w:ascii="Arial Unicode MS" w:eastAsia="Arial Unicode MS" w:hAnsi="Arial Unicode MS" w:cs="Arial Unicode MS"/>
          <w:b/>
          <w:sz w:val="21"/>
          <w:szCs w:val="21"/>
          <w:u w:val="single"/>
        </w:rPr>
      </w:pPr>
    </w:p>
    <w:p w14:paraId="08FCB8CB" w14:textId="77777777" w:rsidR="00682FEC" w:rsidRPr="00034AD6" w:rsidRDefault="00CE1244" w:rsidP="00711588">
      <w:pPr>
        <w:pStyle w:val="Odstavecseseznamem"/>
        <w:numPr>
          <w:ilvl w:val="0"/>
          <w:numId w:val="14"/>
        </w:numPr>
        <w:spacing w:after="0" w:line="20" w:lineRule="atLeast"/>
        <w:jc w:val="both"/>
        <w:rPr>
          <w:rFonts w:ascii="Arial Unicode MS" w:eastAsia="Arial Unicode MS" w:hAnsi="Arial Unicode MS" w:cs="Arial Unicode MS"/>
          <w:sz w:val="21"/>
          <w:szCs w:val="21"/>
        </w:rPr>
      </w:pPr>
      <w:r w:rsidRPr="00034AD6">
        <w:rPr>
          <w:rFonts w:ascii="Arial Unicode MS" w:eastAsia="Arial Unicode MS" w:hAnsi="Arial Unicode MS" w:cs="Arial Unicode MS"/>
          <w:sz w:val="21"/>
          <w:szCs w:val="21"/>
        </w:rPr>
        <w:t>V případech</w:t>
      </w:r>
      <w:r w:rsidR="00B06955" w:rsidRPr="00034AD6">
        <w:rPr>
          <w:rFonts w:ascii="Arial Unicode MS" w:eastAsia="Arial Unicode MS" w:hAnsi="Arial Unicode MS" w:cs="Arial Unicode MS"/>
          <w:sz w:val="21"/>
          <w:szCs w:val="21"/>
        </w:rPr>
        <w:t xml:space="preserve">, kdy </w:t>
      </w:r>
      <w:r w:rsidR="003232A9" w:rsidRPr="00034AD6">
        <w:rPr>
          <w:rFonts w:ascii="Arial Unicode MS" w:eastAsia="Arial Unicode MS" w:hAnsi="Arial Unicode MS" w:cs="Arial Unicode MS"/>
          <w:sz w:val="21"/>
          <w:szCs w:val="21"/>
        </w:rPr>
        <w:t>A</w:t>
      </w:r>
      <w:r w:rsidR="00B06955" w:rsidRPr="00034AD6">
        <w:rPr>
          <w:rFonts w:ascii="Arial Unicode MS" w:eastAsia="Arial Unicode MS" w:hAnsi="Arial Unicode MS" w:cs="Arial Unicode MS"/>
          <w:sz w:val="21"/>
          <w:szCs w:val="21"/>
        </w:rPr>
        <w:t>kcionář sám nebo prostřednictvím člena orgá</w:t>
      </w:r>
      <w:r w:rsidRPr="00034AD6">
        <w:rPr>
          <w:rFonts w:ascii="Arial Unicode MS" w:eastAsia="Arial Unicode MS" w:hAnsi="Arial Unicode MS" w:cs="Arial Unicode MS"/>
          <w:sz w:val="21"/>
          <w:szCs w:val="21"/>
        </w:rPr>
        <w:t>nu společnosti poruší některé z níže uvedených závazků</w:t>
      </w:r>
      <w:r w:rsidR="00B06955" w:rsidRPr="00034AD6">
        <w:rPr>
          <w:rFonts w:ascii="Arial Unicode MS" w:eastAsia="Arial Unicode MS" w:hAnsi="Arial Unicode MS" w:cs="Arial Unicode MS"/>
          <w:sz w:val="21"/>
          <w:szCs w:val="21"/>
        </w:rPr>
        <w:t xml:space="preserve"> a nesjedná-li na výzvu druhého akcionáře nápravu takového porušení v přiměřené lhůtě k tomu mu druhým akci</w:t>
      </w:r>
      <w:r w:rsidRPr="00034AD6">
        <w:rPr>
          <w:rFonts w:ascii="Arial Unicode MS" w:eastAsia="Arial Unicode MS" w:hAnsi="Arial Unicode MS" w:cs="Arial Unicode MS"/>
          <w:sz w:val="21"/>
          <w:szCs w:val="21"/>
        </w:rPr>
        <w:t>onářem poskytnuté</w:t>
      </w:r>
      <w:r w:rsidR="00B06955" w:rsidRPr="00034AD6">
        <w:rPr>
          <w:rFonts w:ascii="Arial Unicode MS" w:eastAsia="Arial Unicode MS" w:hAnsi="Arial Unicode MS" w:cs="Arial Unicode MS"/>
          <w:sz w:val="21"/>
          <w:szCs w:val="21"/>
        </w:rPr>
        <w:t xml:space="preserve">, bude toto porušení sankcionováno </w:t>
      </w:r>
      <w:r w:rsidRPr="00034AD6">
        <w:rPr>
          <w:rFonts w:ascii="Arial Unicode MS" w:eastAsia="Arial Unicode MS" w:hAnsi="Arial Unicode MS" w:cs="Arial Unicode MS"/>
          <w:sz w:val="21"/>
          <w:szCs w:val="21"/>
        </w:rPr>
        <w:t>níže uvedenými smluvními pokutami.</w:t>
      </w:r>
    </w:p>
    <w:p w14:paraId="6249E77C" w14:textId="77777777" w:rsidR="00CE1244" w:rsidRPr="00034AD6" w:rsidRDefault="00CE1244" w:rsidP="00D56EF4">
      <w:pPr>
        <w:pStyle w:val="Odstavecseseznamem"/>
        <w:spacing w:after="0" w:line="20" w:lineRule="atLeast"/>
        <w:jc w:val="both"/>
        <w:rPr>
          <w:rFonts w:ascii="Arial Unicode MS" w:eastAsia="Arial Unicode MS" w:hAnsi="Arial Unicode MS" w:cs="Arial Unicode MS"/>
          <w:sz w:val="21"/>
          <w:szCs w:val="21"/>
        </w:rPr>
      </w:pPr>
    </w:p>
    <w:p w14:paraId="4842728A" w14:textId="77777777" w:rsidR="00B06955" w:rsidRPr="00034AD6" w:rsidRDefault="00682FEC" w:rsidP="00711588">
      <w:pPr>
        <w:pStyle w:val="Odstavecseseznamem"/>
        <w:numPr>
          <w:ilvl w:val="0"/>
          <w:numId w:val="14"/>
        </w:numPr>
        <w:spacing w:after="0" w:line="20" w:lineRule="atLeast"/>
        <w:jc w:val="both"/>
        <w:rPr>
          <w:rFonts w:ascii="Arial Unicode MS" w:eastAsia="Arial Unicode MS" w:hAnsi="Arial Unicode MS" w:cs="Arial Unicode MS"/>
          <w:sz w:val="21"/>
          <w:szCs w:val="21"/>
        </w:rPr>
      </w:pPr>
      <w:r w:rsidRPr="00034AD6">
        <w:rPr>
          <w:rFonts w:ascii="Arial Unicode MS" w:eastAsia="Arial Unicode MS" w:hAnsi="Arial Unicode MS" w:cs="Arial Unicode MS"/>
          <w:sz w:val="21"/>
          <w:szCs w:val="21"/>
        </w:rPr>
        <w:t xml:space="preserve"> V případě porušení následujících povinností jedním nebo druhým Akcionářem, je druhý (neporušující) Akcionář oprávněn požadovat, aby mu první (porušující) Akcionář zaplatil smluvní pokutu v</w:t>
      </w:r>
      <w:r w:rsidR="00535434" w:rsidRPr="00034AD6">
        <w:rPr>
          <w:rFonts w:ascii="Arial Unicode MS" w:eastAsia="Arial Unicode MS" w:hAnsi="Arial Unicode MS" w:cs="Arial Unicode MS"/>
          <w:sz w:val="21"/>
          <w:szCs w:val="21"/>
        </w:rPr>
        <w:t> následující</w:t>
      </w:r>
      <w:r w:rsidRPr="00034AD6">
        <w:rPr>
          <w:rFonts w:ascii="Arial Unicode MS" w:eastAsia="Arial Unicode MS" w:hAnsi="Arial Unicode MS" w:cs="Arial Unicode MS"/>
          <w:sz w:val="21"/>
          <w:szCs w:val="21"/>
        </w:rPr>
        <w:t xml:space="preserve"> výši</w:t>
      </w:r>
      <w:r w:rsidR="00535434" w:rsidRPr="00034AD6">
        <w:rPr>
          <w:rFonts w:ascii="Arial Unicode MS" w:eastAsia="Arial Unicode MS" w:hAnsi="Arial Unicode MS" w:cs="Arial Unicode MS"/>
          <w:sz w:val="21"/>
          <w:szCs w:val="21"/>
        </w:rPr>
        <w:t xml:space="preserve"> a to při:</w:t>
      </w:r>
    </w:p>
    <w:p w14:paraId="3830E097" w14:textId="77777777" w:rsidR="00682FEC" w:rsidRPr="00034AD6" w:rsidRDefault="00682FEC" w:rsidP="00D56EF4">
      <w:pPr>
        <w:pStyle w:val="Odstavecseseznamem"/>
        <w:spacing w:after="0" w:line="20" w:lineRule="atLeast"/>
        <w:jc w:val="both"/>
        <w:rPr>
          <w:rFonts w:ascii="Arial Unicode MS" w:eastAsia="Arial Unicode MS" w:hAnsi="Arial Unicode MS" w:cs="Arial Unicode MS"/>
          <w:sz w:val="21"/>
          <w:szCs w:val="21"/>
        </w:rPr>
      </w:pPr>
    </w:p>
    <w:p w14:paraId="4624CD22" w14:textId="77777777" w:rsidR="00682FEC" w:rsidRPr="00034AD6" w:rsidRDefault="001B3BEB" w:rsidP="00711588">
      <w:pPr>
        <w:pStyle w:val="Odstavecseseznamem"/>
        <w:numPr>
          <w:ilvl w:val="0"/>
          <w:numId w:val="42"/>
        </w:numPr>
        <w:spacing w:after="0" w:line="20" w:lineRule="atLeast"/>
        <w:jc w:val="both"/>
        <w:rPr>
          <w:rFonts w:ascii="Arial Unicode MS" w:eastAsia="Arial Unicode MS" w:hAnsi="Arial Unicode MS" w:cs="Arial Unicode MS"/>
          <w:sz w:val="21"/>
          <w:szCs w:val="21"/>
        </w:rPr>
      </w:pPr>
      <w:r w:rsidRPr="00034AD6">
        <w:rPr>
          <w:rFonts w:ascii="Arial Unicode MS" w:eastAsia="Arial Unicode MS" w:hAnsi="Arial Unicode MS" w:cs="Arial Unicode MS"/>
          <w:sz w:val="21"/>
          <w:szCs w:val="21"/>
        </w:rPr>
        <w:t>porušení závazku týkající se volby a odvolávání členů představenstva a členů dozorčí rady, a to dle pravidel uvedených v čl. III</w:t>
      </w:r>
      <w:r w:rsidR="00464A05" w:rsidRPr="00034AD6">
        <w:rPr>
          <w:rFonts w:ascii="Arial Unicode MS" w:eastAsia="Arial Unicode MS" w:hAnsi="Arial Unicode MS" w:cs="Arial Unicode MS"/>
          <w:sz w:val="21"/>
          <w:szCs w:val="21"/>
        </w:rPr>
        <w:t>.</w:t>
      </w:r>
      <w:r w:rsidRPr="00034AD6">
        <w:rPr>
          <w:rFonts w:ascii="Arial Unicode MS" w:eastAsia="Arial Unicode MS" w:hAnsi="Arial Unicode MS" w:cs="Arial Unicode MS"/>
          <w:sz w:val="21"/>
          <w:szCs w:val="21"/>
        </w:rPr>
        <w:t xml:space="preserve"> a v čl.</w:t>
      </w:r>
      <w:r w:rsidR="00464A05" w:rsidRPr="00034AD6">
        <w:rPr>
          <w:rFonts w:ascii="Arial Unicode MS" w:eastAsia="Arial Unicode MS" w:hAnsi="Arial Unicode MS" w:cs="Arial Unicode MS"/>
          <w:sz w:val="21"/>
          <w:szCs w:val="21"/>
        </w:rPr>
        <w:t xml:space="preserve"> VIII.</w:t>
      </w:r>
      <w:r w:rsidR="00343F6E" w:rsidRPr="00034AD6">
        <w:rPr>
          <w:rFonts w:ascii="Arial Unicode MS" w:eastAsia="Arial Unicode MS" w:hAnsi="Arial Unicode MS" w:cs="Arial Unicode MS"/>
          <w:sz w:val="21"/>
          <w:szCs w:val="21"/>
        </w:rPr>
        <w:t>, a to ve výši 100 000 000,-Kč</w:t>
      </w:r>
      <w:r w:rsidR="00464A05" w:rsidRPr="00034AD6">
        <w:rPr>
          <w:rFonts w:ascii="Arial Unicode MS" w:eastAsia="Arial Unicode MS" w:hAnsi="Arial Unicode MS" w:cs="Arial Unicode MS"/>
          <w:sz w:val="21"/>
          <w:szCs w:val="21"/>
        </w:rPr>
        <w:t>;</w:t>
      </w:r>
    </w:p>
    <w:p w14:paraId="0CDE67BF" w14:textId="77777777" w:rsidR="001B3BEB" w:rsidRPr="00034AD6" w:rsidRDefault="001B3BEB" w:rsidP="00D56EF4">
      <w:pPr>
        <w:pStyle w:val="Odstavecseseznamem"/>
        <w:spacing w:after="0" w:line="20" w:lineRule="atLeast"/>
        <w:ind w:left="1440"/>
        <w:jc w:val="both"/>
        <w:rPr>
          <w:rFonts w:ascii="Arial Unicode MS" w:eastAsia="Arial Unicode MS" w:hAnsi="Arial Unicode MS" w:cs="Arial Unicode MS"/>
          <w:sz w:val="21"/>
          <w:szCs w:val="21"/>
        </w:rPr>
      </w:pPr>
    </w:p>
    <w:p w14:paraId="4B3ECE6C" w14:textId="58C6E845" w:rsidR="001B3BEB" w:rsidRPr="00034AD6" w:rsidRDefault="001B3BEB" w:rsidP="00711588">
      <w:pPr>
        <w:pStyle w:val="Odstavecseseznamem"/>
        <w:numPr>
          <w:ilvl w:val="0"/>
          <w:numId w:val="42"/>
        </w:numPr>
        <w:spacing w:after="0" w:line="20" w:lineRule="atLeast"/>
        <w:jc w:val="both"/>
        <w:rPr>
          <w:rFonts w:ascii="Arial Unicode MS" w:eastAsia="Arial Unicode MS" w:hAnsi="Arial Unicode MS" w:cs="Arial Unicode MS"/>
          <w:sz w:val="21"/>
          <w:szCs w:val="21"/>
        </w:rPr>
      </w:pPr>
      <w:r w:rsidRPr="00034AD6">
        <w:rPr>
          <w:rFonts w:ascii="Arial Unicode MS" w:eastAsia="Arial Unicode MS" w:hAnsi="Arial Unicode MS" w:cs="Arial Unicode MS"/>
          <w:sz w:val="21"/>
          <w:szCs w:val="21"/>
        </w:rPr>
        <w:t>porušení závazku dle čl.</w:t>
      </w:r>
      <w:r w:rsidR="00464A05" w:rsidRPr="00034AD6">
        <w:rPr>
          <w:rFonts w:ascii="Arial Unicode MS" w:eastAsia="Arial Unicode MS" w:hAnsi="Arial Unicode MS" w:cs="Arial Unicode MS"/>
          <w:sz w:val="21"/>
          <w:szCs w:val="21"/>
        </w:rPr>
        <w:t xml:space="preserve"> III. odst. 8.</w:t>
      </w:r>
      <w:r w:rsidR="00162A43" w:rsidRPr="00034AD6">
        <w:rPr>
          <w:rFonts w:ascii="Arial Unicode MS" w:eastAsia="Arial Unicode MS" w:hAnsi="Arial Unicode MS" w:cs="Arial Unicode MS"/>
          <w:sz w:val="21"/>
          <w:szCs w:val="21"/>
        </w:rPr>
        <w:t xml:space="preserve"> poslední větě</w:t>
      </w:r>
      <w:r w:rsidR="00343F6E" w:rsidRPr="00034AD6">
        <w:rPr>
          <w:rFonts w:ascii="Arial Unicode MS" w:eastAsia="Arial Unicode MS" w:hAnsi="Arial Unicode MS" w:cs="Arial Unicode MS"/>
          <w:sz w:val="21"/>
          <w:szCs w:val="21"/>
        </w:rPr>
        <w:t>, a to ve výši 2 000 000,-Kč</w:t>
      </w:r>
    </w:p>
    <w:p w14:paraId="4381DC60" w14:textId="77777777" w:rsidR="001B3BEB" w:rsidRPr="00034AD6" w:rsidRDefault="001B3BEB" w:rsidP="00D56EF4">
      <w:pPr>
        <w:pStyle w:val="Odstavecseseznamem"/>
        <w:spacing w:after="0" w:line="20" w:lineRule="atLeast"/>
        <w:ind w:left="1440"/>
        <w:jc w:val="both"/>
        <w:rPr>
          <w:rFonts w:ascii="Arial Unicode MS" w:eastAsia="Arial Unicode MS" w:hAnsi="Arial Unicode MS" w:cs="Arial Unicode MS"/>
          <w:sz w:val="21"/>
          <w:szCs w:val="21"/>
        </w:rPr>
      </w:pPr>
    </w:p>
    <w:p w14:paraId="67F0323A" w14:textId="77777777" w:rsidR="001B3BEB" w:rsidRPr="00034AD6" w:rsidRDefault="001B3BEB" w:rsidP="00711588">
      <w:pPr>
        <w:pStyle w:val="Odstavecseseznamem"/>
        <w:numPr>
          <w:ilvl w:val="0"/>
          <w:numId w:val="42"/>
        </w:numPr>
        <w:spacing w:after="0" w:line="20" w:lineRule="atLeast"/>
        <w:jc w:val="both"/>
        <w:rPr>
          <w:rFonts w:ascii="Arial Unicode MS" w:eastAsia="Arial Unicode MS" w:hAnsi="Arial Unicode MS" w:cs="Arial Unicode MS"/>
          <w:sz w:val="21"/>
          <w:szCs w:val="21"/>
        </w:rPr>
      </w:pPr>
      <w:r w:rsidRPr="00034AD6">
        <w:rPr>
          <w:rFonts w:ascii="Arial Unicode MS" w:eastAsia="Arial Unicode MS" w:hAnsi="Arial Unicode MS" w:cs="Arial Unicode MS"/>
          <w:sz w:val="21"/>
          <w:szCs w:val="21"/>
        </w:rPr>
        <w:t>porušení závazku</w:t>
      </w:r>
      <w:r w:rsidR="00464A05" w:rsidRPr="00034AD6">
        <w:rPr>
          <w:rFonts w:ascii="Arial Unicode MS" w:eastAsia="Arial Unicode MS" w:hAnsi="Arial Unicode MS" w:cs="Arial Unicode MS"/>
          <w:sz w:val="21"/>
          <w:szCs w:val="21"/>
        </w:rPr>
        <w:t xml:space="preserve"> rozhodovat v představenstvu a ve valné hromadě o rozdělení zisku v souladu s dividendovou politikou sjednanou Akcionáři, a to dle pravidel uvedených v čl. XI.</w:t>
      </w:r>
      <w:r w:rsidR="00343F6E" w:rsidRPr="00034AD6">
        <w:rPr>
          <w:rFonts w:ascii="Arial Unicode MS" w:eastAsia="Arial Unicode MS" w:hAnsi="Arial Unicode MS" w:cs="Arial Unicode MS"/>
          <w:sz w:val="21"/>
          <w:szCs w:val="21"/>
        </w:rPr>
        <w:t>, a to ve výši 100 000 000,-Kč</w:t>
      </w:r>
      <w:r w:rsidR="00464A05" w:rsidRPr="00034AD6">
        <w:rPr>
          <w:rFonts w:ascii="Arial Unicode MS" w:eastAsia="Arial Unicode MS" w:hAnsi="Arial Unicode MS" w:cs="Arial Unicode MS"/>
          <w:sz w:val="21"/>
          <w:szCs w:val="21"/>
        </w:rPr>
        <w:t>;</w:t>
      </w:r>
    </w:p>
    <w:p w14:paraId="04C3D5BB" w14:textId="77777777" w:rsidR="00464A05" w:rsidRPr="00034AD6" w:rsidRDefault="00464A05" w:rsidP="00D56EF4">
      <w:pPr>
        <w:pStyle w:val="Odstavecseseznamem"/>
        <w:spacing w:after="0" w:line="20" w:lineRule="atLeast"/>
        <w:ind w:left="1440"/>
        <w:jc w:val="both"/>
        <w:rPr>
          <w:rFonts w:ascii="Arial Unicode MS" w:eastAsia="Arial Unicode MS" w:hAnsi="Arial Unicode MS" w:cs="Arial Unicode MS"/>
          <w:sz w:val="21"/>
          <w:szCs w:val="21"/>
        </w:rPr>
      </w:pPr>
    </w:p>
    <w:p w14:paraId="67EB27AB" w14:textId="77777777" w:rsidR="00464A05" w:rsidRPr="00034AD6" w:rsidRDefault="002524A3" w:rsidP="00711588">
      <w:pPr>
        <w:pStyle w:val="Odstavecseseznamem"/>
        <w:numPr>
          <w:ilvl w:val="0"/>
          <w:numId w:val="42"/>
        </w:numPr>
        <w:spacing w:after="0" w:line="20" w:lineRule="atLeast"/>
        <w:jc w:val="both"/>
        <w:rPr>
          <w:rFonts w:ascii="Arial Unicode MS" w:eastAsia="Arial Unicode MS" w:hAnsi="Arial Unicode MS" w:cs="Arial Unicode MS"/>
          <w:sz w:val="21"/>
          <w:szCs w:val="21"/>
        </w:rPr>
      </w:pPr>
      <w:r w:rsidRPr="00034AD6">
        <w:rPr>
          <w:rFonts w:ascii="Arial Unicode MS" w:eastAsia="Arial Unicode MS" w:hAnsi="Arial Unicode MS" w:cs="Arial Unicode MS"/>
          <w:sz w:val="21"/>
          <w:szCs w:val="21"/>
        </w:rPr>
        <w:t>porušení závazku uzavřít smlouvu o odkupu akcií druhého Akcionáře, a to dle pravidel uvedených v čl. IV. odst. 2.</w:t>
      </w:r>
      <w:r w:rsidR="00117961" w:rsidRPr="00034AD6">
        <w:rPr>
          <w:rFonts w:ascii="Arial Unicode MS" w:eastAsia="Arial Unicode MS" w:hAnsi="Arial Unicode MS" w:cs="Arial Unicode MS"/>
          <w:sz w:val="21"/>
          <w:szCs w:val="21"/>
        </w:rPr>
        <w:t xml:space="preserve"> a 3.</w:t>
      </w:r>
      <w:r w:rsidR="00343F6E" w:rsidRPr="00034AD6">
        <w:rPr>
          <w:rFonts w:ascii="Arial Unicode MS" w:eastAsia="Arial Unicode MS" w:hAnsi="Arial Unicode MS" w:cs="Arial Unicode MS"/>
          <w:sz w:val="21"/>
          <w:szCs w:val="21"/>
        </w:rPr>
        <w:t xml:space="preserve">, a to ve výši 100 000 000,-Kč </w:t>
      </w:r>
      <w:r w:rsidRPr="00034AD6">
        <w:rPr>
          <w:rFonts w:ascii="Arial Unicode MS" w:eastAsia="Arial Unicode MS" w:hAnsi="Arial Unicode MS" w:cs="Arial Unicode MS"/>
          <w:sz w:val="21"/>
          <w:szCs w:val="21"/>
        </w:rPr>
        <w:t>;</w:t>
      </w:r>
    </w:p>
    <w:p w14:paraId="435DC8ED" w14:textId="77777777" w:rsidR="002524A3" w:rsidRPr="00034AD6" w:rsidRDefault="002524A3" w:rsidP="00D56EF4">
      <w:pPr>
        <w:pStyle w:val="Odstavecseseznamem"/>
        <w:spacing w:after="0" w:line="20" w:lineRule="atLeast"/>
        <w:ind w:left="1440"/>
        <w:jc w:val="both"/>
        <w:rPr>
          <w:rFonts w:ascii="Arial Unicode MS" w:eastAsia="Arial Unicode MS" w:hAnsi="Arial Unicode MS" w:cs="Arial Unicode MS"/>
          <w:sz w:val="21"/>
          <w:szCs w:val="21"/>
        </w:rPr>
      </w:pPr>
    </w:p>
    <w:p w14:paraId="7FF204F6" w14:textId="77777777" w:rsidR="002524A3" w:rsidRPr="00034AD6" w:rsidRDefault="001625A6" w:rsidP="00711588">
      <w:pPr>
        <w:pStyle w:val="Odstavecseseznamem"/>
        <w:numPr>
          <w:ilvl w:val="0"/>
          <w:numId w:val="42"/>
        </w:numPr>
        <w:spacing w:after="0" w:line="20" w:lineRule="atLeast"/>
        <w:jc w:val="both"/>
        <w:rPr>
          <w:rFonts w:ascii="Arial Unicode MS" w:eastAsia="Arial Unicode MS" w:hAnsi="Arial Unicode MS" w:cs="Arial Unicode MS"/>
          <w:sz w:val="21"/>
          <w:szCs w:val="21"/>
        </w:rPr>
      </w:pPr>
      <w:r w:rsidRPr="00034AD6">
        <w:rPr>
          <w:rFonts w:ascii="Arial Unicode MS" w:eastAsia="Arial Unicode MS" w:hAnsi="Arial Unicode MS" w:cs="Arial Unicode MS"/>
          <w:sz w:val="21"/>
          <w:szCs w:val="21"/>
        </w:rPr>
        <w:t>porušení pravidel pro výkon předkupního práva k Akciím, a to dle pravidel uvedených v čl. X. A.</w:t>
      </w:r>
      <w:r w:rsidR="00343F6E" w:rsidRPr="00034AD6">
        <w:rPr>
          <w:rFonts w:ascii="Arial Unicode MS" w:eastAsia="Arial Unicode MS" w:hAnsi="Arial Unicode MS" w:cs="Arial Unicode MS"/>
          <w:sz w:val="21"/>
          <w:szCs w:val="21"/>
        </w:rPr>
        <w:t>, a to ve výši 100 000 000,-Kč</w:t>
      </w:r>
      <w:r w:rsidRPr="00034AD6">
        <w:rPr>
          <w:rFonts w:ascii="Arial Unicode MS" w:eastAsia="Arial Unicode MS" w:hAnsi="Arial Unicode MS" w:cs="Arial Unicode MS"/>
          <w:sz w:val="21"/>
          <w:szCs w:val="21"/>
        </w:rPr>
        <w:t>;</w:t>
      </w:r>
    </w:p>
    <w:p w14:paraId="02B53B8B" w14:textId="77777777" w:rsidR="001625A6" w:rsidRPr="00034AD6" w:rsidRDefault="001625A6" w:rsidP="00D56EF4">
      <w:pPr>
        <w:pStyle w:val="Odstavecseseznamem"/>
        <w:spacing w:after="0" w:line="20" w:lineRule="atLeast"/>
        <w:ind w:left="1440"/>
        <w:jc w:val="both"/>
        <w:rPr>
          <w:rFonts w:ascii="Arial Unicode MS" w:eastAsia="Arial Unicode MS" w:hAnsi="Arial Unicode MS" w:cs="Arial Unicode MS"/>
          <w:sz w:val="21"/>
          <w:szCs w:val="21"/>
        </w:rPr>
      </w:pPr>
    </w:p>
    <w:p w14:paraId="7DBA05CE" w14:textId="77777777" w:rsidR="001625A6" w:rsidRPr="00034AD6" w:rsidRDefault="001625A6" w:rsidP="00711588">
      <w:pPr>
        <w:pStyle w:val="Odstavecseseznamem"/>
        <w:numPr>
          <w:ilvl w:val="0"/>
          <w:numId w:val="42"/>
        </w:numPr>
        <w:spacing w:after="0" w:line="20" w:lineRule="atLeast"/>
        <w:jc w:val="both"/>
        <w:rPr>
          <w:rFonts w:ascii="Arial Unicode MS" w:eastAsia="Arial Unicode MS" w:hAnsi="Arial Unicode MS" w:cs="Arial Unicode MS"/>
          <w:sz w:val="21"/>
          <w:szCs w:val="21"/>
        </w:rPr>
      </w:pPr>
      <w:r w:rsidRPr="00034AD6">
        <w:rPr>
          <w:rFonts w:ascii="Arial Unicode MS" w:eastAsia="Arial Unicode MS" w:hAnsi="Arial Unicode MS" w:cs="Arial Unicode MS"/>
          <w:sz w:val="21"/>
          <w:szCs w:val="21"/>
        </w:rPr>
        <w:t>porušení pravidel pro výkon práva tzv. tag along right k Akciím, a to dle pravidel uvedených v čl. X. B.</w:t>
      </w:r>
      <w:r w:rsidR="00343F6E" w:rsidRPr="00034AD6">
        <w:rPr>
          <w:rFonts w:ascii="Arial Unicode MS" w:eastAsia="Arial Unicode MS" w:hAnsi="Arial Unicode MS" w:cs="Arial Unicode MS"/>
          <w:sz w:val="21"/>
          <w:szCs w:val="21"/>
        </w:rPr>
        <w:t>, a to ve výši 100 000 000,-Kč</w:t>
      </w:r>
      <w:r w:rsidRPr="00034AD6">
        <w:rPr>
          <w:rFonts w:ascii="Arial Unicode MS" w:eastAsia="Arial Unicode MS" w:hAnsi="Arial Unicode MS" w:cs="Arial Unicode MS"/>
          <w:sz w:val="21"/>
          <w:szCs w:val="21"/>
        </w:rPr>
        <w:t>;</w:t>
      </w:r>
    </w:p>
    <w:p w14:paraId="647DA686" w14:textId="77777777" w:rsidR="001625A6" w:rsidRPr="00034AD6" w:rsidRDefault="001625A6" w:rsidP="00D56EF4">
      <w:pPr>
        <w:pStyle w:val="Odstavecseseznamem"/>
        <w:spacing w:after="0" w:line="20" w:lineRule="atLeast"/>
        <w:ind w:left="1440"/>
        <w:jc w:val="both"/>
        <w:rPr>
          <w:rFonts w:ascii="Arial Unicode MS" w:eastAsia="Arial Unicode MS" w:hAnsi="Arial Unicode MS" w:cs="Arial Unicode MS"/>
          <w:sz w:val="21"/>
          <w:szCs w:val="21"/>
        </w:rPr>
      </w:pPr>
    </w:p>
    <w:p w14:paraId="436A48CF" w14:textId="77777777" w:rsidR="001625A6" w:rsidRPr="00034AD6" w:rsidRDefault="001625A6" w:rsidP="00711588">
      <w:pPr>
        <w:pStyle w:val="Odstavecseseznamem"/>
        <w:numPr>
          <w:ilvl w:val="0"/>
          <w:numId w:val="42"/>
        </w:numPr>
        <w:spacing w:after="0" w:line="20" w:lineRule="atLeast"/>
        <w:jc w:val="both"/>
        <w:rPr>
          <w:rFonts w:ascii="Arial Unicode MS" w:eastAsia="Arial Unicode MS" w:hAnsi="Arial Unicode MS" w:cs="Arial Unicode MS"/>
          <w:sz w:val="21"/>
          <w:szCs w:val="21"/>
        </w:rPr>
      </w:pPr>
      <w:r w:rsidRPr="00034AD6">
        <w:rPr>
          <w:rFonts w:ascii="Arial Unicode MS" w:eastAsia="Arial Unicode MS" w:hAnsi="Arial Unicode MS" w:cs="Arial Unicode MS"/>
          <w:sz w:val="21"/>
          <w:szCs w:val="21"/>
        </w:rPr>
        <w:t>porušení pravidel pro výkon opčního práva k Akciím, a to dle pravidel uvedených v čl. X. C.</w:t>
      </w:r>
      <w:r w:rsidR="00343F6E" w:rsidRPr="00034AD6">
        <w:rPr>
          <w:rFonts w:ascii="Arial Unicode MS" w:eastAsia="Arial Unicode MS" w:hAnsi="Arial Unicode MS" w:cs="Arial Unicode MS"/>
          <w:sz w:val="21"/>
          <w:szCs w:val="21"/>
        </w:rPr>
        <w:t xml:space="preserve"> a čl. XII., a to ve výši 100 000 000,-Kč</w:t>
      </w:r>
      <w:r w:rsidRPr="00034AD6">
        <w:rPr>
          <w:rFonts w:ascii="Arial Unicode MS" w:eastAsia="Arial Unicode MS" w:hAnsi="Arial Unicode MS" w:cs="Arial Unicode MS"/>
          <w:sz w:val="21"/>
          <w:szCs w:val="21"/>
        </w:rPr>
        <w:t>;</w:t>
      </w:r>
    </w:p>
    <w:p w14:paraId="5F77F6C7" w14:textId="77777777" w:rsidR="001B6A58" w:rsidRPr="00034AD6" w:rsidRDefault="001B6A58" w:rsidP="00D56EF4">
      <w:pPr>
        <w:pStyle w:val="Odstavecseseznamem"/>
        <w:spacing w:after="0" w:line="20" w:lineRule="atLeast"/>
        <w:ind w:left="1440"/>
        <w:jc w:val="both"/>
        <w:rPr>
          <w:rFonts w:ascii="Arial Unicode MS" w:eastAsia="Arial Unicode MS" w:hAnsi="Arial Unicode MS" w:cs="Arial Unicode MS"/>
          <w:sz w:val="21"/>
          <w:szCs w:val="21"/>
        </w:rPr>
      </w:pPr>
    </w:p>
    <w:p w14:paraId="1843185F" w14:textId="77777777" w:rsidR="001161DC" w:rsidRPr="00034AD6" w:rsidRDefault="001B6A58" w:rsidP="00711588">
      <w:pPr>
        <w:pStyle w:val="Odstavecseseznamem"/>
        <w:numPr>
          <w:ilvl w:val="0"/>
          <w:numId w:val="42"/>
        </w:numPr>
        <w:spacing w:after="0" w:line="20" w:lineRule="atLeast"/>
        <w:jc w:val="both"/>
        <w:rPr>
          <w:rFonts w:ascii="Arial Unicode MS" w:eastAsia="Arial Unicode MS" w:hAnsi="Arial Unicode MS" w:cs="Arial Unicode MS"/>
          <w:sz w:val="21"/>
          <w:szCs w:val="21"/>
        </w:rPr>
      </w:pPr>
      <w:r w:rsidRPr="00034AD6">
        <w:rPr>
          <w:rFonts w:ascii="Arial Unicode MS" w:eastAsia="Arial Unicode MS" w:hAnsi="Arial Unicode MS" w:cs="Arial Unicode MS"/>
          <w:sz w:val="21"/>
          <w:szCs w:val="21"/>
        </w:rPr>
        <w:t xml:space="preserve">porušení povinnosti použít finanční prostředky ve výši </w:t>
      </w:r>
      <w:r w:rsidR="005660E2" w:rsidRPr="00034AD6">
        <w:rPr>
          <w:rFonts w:ascii="Arial Unicode MS" w:eastAsia="Arial Unicode MS" w:hAnsi="Arial Unicode MS" w:cs="Arial Unicode MS"/>
          <w:sz w:val="21"/>
          <w:szCs w:val="21"/>
        </w:rPr>
        <w:t>P</w:t>
      </w:r>
      <w:r w:rsidR="005660E2" w:rsidRPr="00034AD6">
        <w:rPr>
          <w:rFonts w:ascii="Calibri" w:eastAsia="Arial Unicode MS" w:hAnsi="Calibri" w:cs="Calibri"/>
          <w:sz w:val="21"/>
          <w:szCs w:val="21"/>
        </w:rPr>
        <w:t>říplatku</w:t>
      </w:r>
      <w:r w:rsidRPr="00034AD6">
        <w:rPr>
          <w:rFonts w:ascii="Arial Unicode MS" w:eastAsia="Arial Unicode MS" w:hAnsi="Arial Unicode MS" w:cs="Arial Unicode MS"/>
          <w:sz w:val="21"/>
          <w:szCs w:val="21"/>
        </w:rPr>
        <w:t>, a to dle pravidel uvedených v čl. XIII.</w:t>
      </w:r>
      <w:r w:rsidR="00FF5F10" w:rsidRPr="00034AD6">
        <w:rPr>
          <w:rFonts w:ascii="Arial Unicode MS" w:eastAsia="Arial Unicode MS" w:hAnsi="Arial Unicode MS" w:cs="Arial Unicode MS"/>
          <w:sz w:val="21"/>
          <w:szCs w:val="21"/>
        </w:rPr>
        <w:t xml:space="preserve">, a to ve výši </w:t>
      </w:r>
      <w:r w:rsidR="001161DC" w:rsidRPr="00034AD6">
        <w:rPr>
          <w:rFonts w:ascii="Arial Unicode MS" w:eastAsia="Arial Unicode MS" w:hAnsi="Arial Unicode MS" w:cs="Arial Unicode MS"/>
          <w:sz w:val="21"/>
          <w:szCs w:val="21"/>
        </w:rPr>
        <w:t>50 000 000,-Kč.</w:t>
      </w:r>
    </w:p>
    <w:p w14:paraId="610AB373" w14:textId="77777777" w:rsidR="001161DC" w:rsidRPr="00034AD6" w:rsidRDefault="001161DC" w:rsidP="00D56EF4">
      <w:pPr>
        <w:pStyle w:val="Odstavecseseznamem"/>
        <w:spacing w:after="0" w:line="20" w:lineRule="atLeast"/>
        <w:ind w:left="1440"/>
        <w:jc w:val="both"/>
        <w:rPr>
          <w:rFonts w:ascii="Arial Unicode MS" w:eastAsia="Arial Unicode MS" w:hAnsi="Arial Unicode MS" w:cs="Arial Unicode MS"/>
          <w:sz w:val="21"/>
          <w:szCs w:val="21"/>
        </w:rPr>
      </w:pPr>
    </w:p>
    <w:p w14:paraId="729332CB" w14:textId="77777777" w:rsidR="001161DC" w:rsidRPr="00034AD6" w:rsidRDefault="001161DC" w:rsidP="00D56EF4">
      <w:pPr>
        <w:spacing w:after="0" w:line="20" w:lineRule="atLeast"/>
        <w:jc w:val="both"/>
        <w:rPr>
          <w:rFonts w:ascii="Arial Unicode MS" w:eastAsia="Arial Unicode MS" w:hAnsi="Arial Unicode MS" w:cs="Arial Unicode MS"/>
          <w:sz w:val="21"/>
          <w:szCs w:val="21"/>
        </w:rPr>
      </w:pPr>
      <w:r w:rsidRPr="00034AD6">
        <w:rPr>
          <w:rFonts w:ascii="Arial Unicode MS" w:eastAsia="Arial Unicode MS" w:hAnsi="Arial Unicode MS" w:cs="Arial Unicode MS"/>
          <w:sz w:val="21"/>
          <w:szCs w:val="21"/>
        </w:rPr>
        <w:t>Zaplacením smluvní pokuty se porušující akcionář nezprošťuje povinnosti k náhradě škody, ve výši převyšující zaplacené smluvní pokuty.</w:t>
      </w:r>
    </w:p>
    <w:p w14:paraId="141084CB" w14:textId="77777777" w:rsidR="00B06955" w:rsidRPr="00034AD6" w:rsidRDefault="00B06955" w:rsidP="00D56EF4">
      <w:pPr>
        <w:spacing w:after="0" w:line="20" w:lineRule="atLeast"/>
        <w:jc w:val="both"/>
        <w:rPr>
          <w:rFonts w:ascii="Arial Unicode MS" w:eastAsia="Arial Unicode MS" w:hAnsi="Arial Unicode MS" w:cs="Arial Unicode MS"/>
          <w:sz w:val="21"/>
          <w:szCs w:val="21"/>
        </w:rPr>
      </w:pPr>
    </w:p>
    <w:p w14:paraId="58C31AB7" w14:textId="77777777" w:rsidR="00B06955" w:rsidRPr="00034AD6" w:rsidRDefault="00B06955" w:rsidP="00D56EF4">
      <w:pPr>
        <w:spacing w:after="0" w:line="20" w:lineRule="atLeast"/>
        <w:jc w:val="center"/>
        <w:rPr>
          <w:rFonts w:ascii="Arial Unicode MS" w:eastAsia="Arial Unicode MS" w:hAnsi="Arial Unicode MS" w:cs="Arial Unicode MS"/>
          <w:b/>
          <w:sz w:val="21"/>
          <w:szCs w:val="21"/>
        </w:rPr>
      </w:pPr>
      <w:r w:rsidRPr="00034AD6">
        <w:rPr>
          <w:rFonts w:ascii="Arial Unicode MS" w:eastAsia="Arial Unicode MS" w:hAnsi="Arial Unicode MS" w:cs="Arial Unicode MS"/>
          <w:b/>
          <w:sz w:val="21"/>
          <w:szCs w:val="21"/>
        </w:rPr>
        <w:t>XV.</w:t>
      </w:r>
    </w:p>
    <w:p w14:paraId="4FE4B672" w14:textId="77777777" w:rsidR="00B06955" w:rsidRPr="00034AD6" w:rsidRDefault="00B06955" w:rsidP="00D56EF4">
      <w:pPr>
        <w:spacing w:after="0" w:line="20" w:lineRule="atLeast"/>
        <w:jc w:val="center"/>
        <w:rPr>
          <w:rFonts w:ascii="Arial Unicode MS" w:eastAsia="Arial Unicode MS" w:hAnsi="Arial Unicode MS" w:cs="Arial Unicode MS"/>
          <w:b/>
          <w:sz w:val="21"/>
          <w:szCs w:val="21"/>
        </w:rPr>
      </w:pPr>
      <w:r w:rsidRPr="00034AD6">
        <w:rPr>
          <w:rFonts w:ascii="Arial Unicode MS" w:eastAsia="Arial Unicode MS" w:hAnsi="Arial Unicode MS" w:cs="Arial Unicode MS"/>
          <w:b/>
          <w:sz w:val="21"/>
          <w:szCs w:val="21"/>
        </w:rPr>
        <w:t>Úplná dohoda</w:t>
      </w:r>
    </w:p>
    <w:p w14:paraId="143816B2" w14:textId="77777777" w:rsidR="00B06955" w:rsidRPr="00034AD6" w:rsidRDefault="00B06955" w:rsidP="00D56EF4">
      <w:pPr>
        <w:spacing w:after="0" w:line="20" w:lineRule="atLeast"/>
        <w:jc w:val="center"/>
        <w:rPr>
          <w:rFonts w:ascii="Arial Unicode MS" w:eastAsia="Arial Unicode MS" w:hAnsi="Arial Unicode MS" w:cs="Arial Unicode MS"/>
          <w:b/>
          <w:sz w:val="21"/>
          <w:szCs w:val="21"/>
        </w:rPr>
      </w:pPr>
    </w:p>
    <w:p w14:paraId="46CB77FD" w14:textId="77777777" w:rsidR="00B06955" w:rsidRPr="00034AD6" w:rsidRDefault="00B06955" w:rsidP="00D56EF4">
      <w:pPr>
        <w:spacing w:after="0" w:line="20" w:lineRule="atLeast"/>
        <w:jc w:val="both"/>
        <w:rPr>
          <w:rFonts w:ascii="Arial Unicode MS" w:eastAsia="Arial Unicode MS" w:hAnsi="Arial Unicode MS" w:cs="Arial Unicode MS"/>
          <w:sz w:val="21"/>
          <w:szCs w:val="21"/>
        </w:rPr>
      </w:pPr>
      <w:r w:rsidRPr="00034AD6">
        <w:rPr>
          <w:rFonts w:ascii="Arial Unicode MS" w:eastAsia="Arial Unicode MS" w:hAnsi="Arial Unicode MS" w:cs="Arial Unicode MS"/>
          <w:sz w:val="21"/>
          <w:szCs w:val="21"/>
        </w:rPr>
        <w:t xml:space="preserve">Tato Smlouva nahrazuje jakékoli dřívější dohody mezi Smluvními stranami týkající se předmětu této Smlouvy vyjma ujednání obsažených případně ve Smlouvě o </w:t>
      </w:r>
      <w:r w:rsidR="00BA737D" w:rsidRPr="00034AD6">
        <w:rPr>
          <w:rFonts w:ascii="Arial Unicode MS" w:eastAsia="Arial Unicode MS" w:hAnsi="Arial Unicode MS" w:cs="Arial Unicode MS"/>
          <w:sz w:val="21"/>
          <w:szCs w:val="21"/>
        </w:rPr>
        <w:t>zárukách</w:t>
      </w:r>
      <w:r w:rsidRPr="00034AD6">
        <w:rPr>
          <w:rFonts w:ascii="Arial Unicode MS" w:eastAsia="Arial Unicode MS" w:hAnsi="Arial Unicode MS" w:cs="Arial Unicode MS"/>
          <w:sz w:val="21"/>
          <w:szCs w:val="21"/>
        </w:rPr>
        <w:t>, která zůstávají touto Smlouvou nedotčena. Jakékoli doplnění nebo změna této Smlouvy podléhají předchozí výslovné písemné dohodě Smluvních stran.</w:t>
      </w:r>
    </w:p>
    <w:p w14:paraId="06C71023" w14:textId="77777777" w:rsidR="00141F57" w:rsidRPr="00034AD6" w:rsidRDefault="00141F57" w:rsidP="00D56EF4">
      <w:pPr>
        <w:spacing w:after="0" w:line="20" w:lineRule="atLeast"/>
        <w:rPr>
          <w:rFonts w:ascii="Arial Unicode MS" w:eastAsia="Arial Unicode MS" w:hAnsi="Arial Unicode MS" w:cs="Arial Unicode MS"/>
          <w:sz w:val="21"/>
          <w:szCs w:val="21"/>
        </w:rPr>
      </w:pPr>
    </w:p>
    <w:p w14:paraId="1DC2BF6C" w14:textId="77777777" w:rsidR="00D56EF4" w:rsidRPr="00034AD6" w:rsidRDefault="00D56EF4" w:rsidP="00D56EF4">
      <w:pPr>
        <w:spacing w:after="0" w:line="20" w:lineRule="atLeast"/>
        <w:rPr>
          <w:rFonts w:ascii="Arial Unicode MS" w:eastAsia="Arial Unicode MS" w:hAnsi="Arial Unicode MS" w:cs="Arial Unicode MS"/>
          <w:sz w:val="21"/>
          <w:szCs w:val="21"/>
        </w:rPr>
      </w:pPr>
    </w:p>
    <w:p w14:paraId="53364842" w14:textId="77777777" w:rsidR="00B06955" w:rsidRPr="00034AD6" w:rsidRDefault="00B06955" w:rsidP="00D56EF4">
      <w:pPr>
        <w:spacing w:after="0" w:line="20" w:lineRule="atLeast"/>
        <w:jc w:val="center"/>
        <w:rPr>
          <w:rFonts w:ascii="Arial Unicode MS" w:eastAsia="Arial Unicode MS" w:hAnsi="Arial Unicode MS" w:cs="Arial Unicode MS"/>
          <w:b/>
          <w:sz w:val="21"/>
          <w:szCs w:val="21"/>
        </w:rPr>
      </w:pPr>
      <w:r w:rsidRPr="00034AD6">
        <w:rPr>
          <w:rFonts w:ascii="Arial Unicode MS" w:eastAsia="Arial Unicode MS" w:hAnsi="Arial Unicode MS" w:cs="Arial Unicode MS"/>
          <w:b/>
          <w:sz w:val="21"/>
          <w:szCs w:val="21"/>
        </w:rPr>
        <w:t>XVI.</w:t>
      </w:r>
    </w:p>
    <w:p w14:paraId="647EE464" w14:textId="77777777" w:rsidR="00B06955" w:rsidRPr="00034AD6" w:rsidRDefault="00B06955" w:rsidP="00D56EF4">
      <w:pPr>
        <w:spacing w:after="0" w:line="20" w:lineRule="atLeast"/>
        <w:jc w:val="center"/>
        <w:rPr>
          <w:rFonts w:ascii="Arial Unicode MS" w:eastAsia="Arial Unicode MS" w:hAnsi="Arial Unicode MS" w:cs="Arial Unicode MS"/>
          <w:b/>
          <w:sz w:val="21"/>
          <w:szCs w:val="21"/>
        </w:rPr>
      </w:pPr>
      <w:r w:rsidRPr="00034AD6">
        <w:rPr>
          <w:rFonts w:ascii="Arial Unicode MS" w:eastAsia="Arial Unicode MS" w:hAnsi="Arial Unicode MS" w:cs="Arial Unicode MS"/>
          <w:b/>
          <w:sz w:val="21"/>
          <w:szCs w:val="21"/>
        </w:rPr>
        <w:t>Oddělitelnost</w:t>
      </w:r>
    </w:p>
    <w:p w14:paraId="730CB70D" w14:textId="77777777" w:rsidR="00B06955" w:rsidRPr="00034AD6" w:rsidRDefault="00B06955" w:rsidP="00D56EF4">
      <w:pPr>
        <w:spacing w:after="0" w:line="20" w:lineRule="atLeast"/>
        <w:jc w:val="center"/>
        <w:rPr>
          <w:rFonts w:ascii="Arial Unicode MS" w:eastAsia="Arial Unicode MS" w:hAnsi="Arial Unicode MS" w:cs="Arial Unicode MS"/>
          <w:b/>
          <w:sz w:val="21"/>
          <w:szCs w:val="21"/>
        </w:rPr>
      </w:pPr>
    </w:p>
    <w:p w14:paraId="49D76F0C" w14:textId="77777777" w:rsidR="00B06955" w:rsidRPr="00034AD6" w:rsidRDefault="00B06955" w:rsidP="00D56EF4">
      <w:pPr>
        <w:spacing w:after="0" w:line="20" w:lineRule="atLeast"/>
        <w:jc w:val="both"/>
        <w:rPr>
          <w:rFonts w:ascii="Arial Unicode MS" w:eastAsia="Arial Unicode MS" w:hAnsi="Arial Unicode MS" w:cs="Arial Unicode MS"/>
          <w:sz w:val="21"/>
          <w:szCs w:val="21"/>
        </w:rPr>
      </w:pPr>
      <w:r w:rsidRPr="00034AD6">
        <w:rPr>
          <w:rFonts w:ascii="Arial Unicode MS" w:eastAsia="Arial Unicode MS" w:hAnsi="Arial Unicode MS" w:cs="Arial Unicode MS"/>
          <w:sz w:val="21"/>
          <w:szCs w:val="21"/>
        </w:rPr>
        <w:t xml:space="preserve">Bude-li jakékoliv ustanovení této Smlouvy shledáno příslušným soudem, rozhodčím soudem nebo jiným orgánem neplatným nebo nevymahatelným, bude takové ustanovení považováno za vypuštěné ze Smlouvy a ostatní ustanovení této Smlouvy zůstanou v platnosti a účinnosti, pokud z povahy takového ustanovení nebo z jeho obsahu anebo z okolností, za nichž bylo uzavřeno, nevyplývá, že je nelze oddělit od ostatního obsahu této Smlouvy. Smluvní strany v takovém případě uzavřou takové dodatky k této Smlouvě, které umožní dosažení výsledku stejného, a </w:t>
      </w:r>
      <w:r w:rsidRPr="00034AD6">
        <w:rPr>
          <w:rFonts w:ascii="Arial Unicode MS" w:eastAsia="Arial Unicode MS" w:hAnsi="Arial Unicode MS" w:cs="Arial Unicode MS"/>
          <w:sz w:val="21"/>
          <w:szCs w:val="21"/>
        </w:rPr>
        <w:lastRenderedPageBreak/>
        <w:t>pokud to není možné, pak co nejbližšího tomu, jakého mělo být dosaženo neplatným nebo nevymahatelným ustanovením.</w:t>
      </w:r>
    </w:p>
    <w:p w14:paraId="68CC0CFA" w14:textId="77777777" w:rsidR="00B06955" w:rsidRPr="00034AD6" w:rsidRDefault="00B06955" w:rsidP="00D56EF4">
      <w:pPr>
        <w:spacing w:after="0" w:line="20" w:lineRule="atLeast"/>
        <w:rPr>
          <w:rFonts w:ascii="Arial Unicode MS" w:eastAsia="Arial Unicode MS" w:hAnsi="Arial Unicode MS" w:cs="Arial Unicode MS"/>
          <w:sz w:val="21"/>
          <w:szCs w:val="21"/>
        </w:rPr>
      </w:pPr>
    </w:p>
    <w:p w14:paraId="771AC90E" w14:textId="77777777" w:rsidR="00EE688B" w:rsidRPr="00034AD6" w:rsidRDefault="00EE688B" w:rsidP="00D56EF4">
      <w:pPr>
        <w:spacing w:after="0" w:line="20" w:lineRule="atLeast"/>
        <w:rPr>
          <w:rFonts w:ascii="Arial Unicode MS" w:eastAsia="Arial Unicode MS" w:hAnsi="Arial Unicode MS" w:cs="Arial Unicode MS"/>
          <w:sz w:val="21"/>
          <w:szCs w:val="21"/>
        </w:rPr>
      </w:pPr>
    </w:p>
    <w:p w14:paraId="59A0100D" w14:textId="77777777" w:rsidR="00B06955" w:rsidRPr="00034AD6" w:rsidRDefault="00B06955" w:rsidP="00D56EF4">
      <w:pPr>
        <w:pStyle w:val="Nadpis1"/>
        <w:spacing w:before="0" w:line="20" w:lineRule="atLeast"/>
        <w:ind w:left="567" w:hanging="567"/>
        <w:jc w:val="center"/>
        <w:rPr>
          <w:rFonts w:ascii="Arial Unicode MS" w:eastAsia="Arial Unicode MS" w:hAnsi="Arial Unicode MS" w:cs="Arial Unicode MS"/>
          <w:b/>
          <w:color w:val="auto"/>
          <w:sz w:val="21"/>
          <w:szCs w:val="21"/>
        </w:rPr>
      </w:pPr>
      <w:r w:rsidRPr="00034AD6">
        <w:rPr>
          <w:rFonts w:ascii="Arial Unicode MS" w:eastAsia="Arial Unicode MS" w:hAnsi="Arial Unicode MS" w:cs="Arial Unicode MS"/>
          <w:b/>
          <w:color w:val="auto"/>
          <w:sz w:val="21"/>
          <w:szCs w:val="21"/>
        </w:rPr>
        <w:t>XVII.</w:t>
      </w:r>
    </w:p>
    <w:p w14:paraId="6C94A733" w14:textId="77777777" w:rsidR="00B06955" w:rsidRPr="00034AD6" w:rsidRDefault="00B06955" w:rsidP="00D56EF4">
      <w:pPr>
        <w:pStyle w:val="Nadpis1"/>
        <w:spacing w:before="0" w:line="20" w:lineRule="atLeast"/>
        <w:ind w:left="567" w:hanging="567"/>
        <w:jc w:val="center"/>
        <w:rPr>
          <w:rFonts w:ascii="Arial Unicode MS" w:eastAsia="Arial Unicode MS" w:hAnsi="Arial Unicode MS" w:cs="Arial Unicode MS"/>
          <w:b/>
          <w:caps/>
          <w:color w:val="auto"/>
          <w:sz w:val="21"/>
          <w:szCs w:val="21"/>
        </w:rPr>
      </w:pPr>
      <w:r w:rsidRPr="00034AD6">
        <w:rPr>
          <w:rFonts w:ascii="Arial Unicode MS" w:eastAsia="Arial Unicode MS" w:hAnsi="Arial Unicode MS" w:cs="Arial Unicode MS"/>
          <w:b/>
          <w:color w:val="auto"/>
          <w:sz w:val="21"/>
          <w:szCs w:val="21"/>
        </w:rPr>
        <w:t xml:space="preserve">Vzdání se práva </w:t>
      </w:r>
    </w:p>
    <w:p w14:paraId="1DDF3F9F" w14:textId="77777777" w:rsidR="00B06955" w:rsidRPr="00034AD6" w:rsidRDefault="00B06955" w:rsidP="00D56EF4">
      <w:pPr>
        <w:pStyle w:val="Clanek11"/>
        <w:tabs>
          <w:tab w:val="clear" w:pos="1135"/>
        </w:tabs>
        <w:spacing w:before="0" w:after="0" w:line="20" w:lineRule="atLeast"/>
        <w:ind w:firstLine="0"/>
        <w:rPr>
          <w:rFonts w:ascii="Arial Unicode MS" w:eastAsia="Arial Unicode MS" w:hAnsi="Arial Unicode MS" w:cs="Arial Unicode MS"/>
          <w:sz w:val="21"/>
          <w:szCs w:val="21"/>
        </w:rPr>
      </w:pPr>
    </w:p>
    <w:p w14:paraId="1898866A" w14:textId="77777777" w:rsidR="00B06955" w:rsidRPr="00034AD6" w:rsidRDefault="00B06955" w:rsidP="00D56EF4">
      <w:pPr>
        <w:spacing w:after="0" w:line="20" w:lineRule="atLeast"/>
        <w:jc w:val="both"/>
        <w:rPr>
          <w:rFonts w:ascii="Arial Unicode MS" w:eastAsia="Arial Unicode MS" w:hAnsi="Arial Unicode MS" w:cs="Arial Unicode MS"/>
          <w:sz w:val="21"/>
          <w:szCs w:val="21"/>
        </w:rPr>
      </w:pPr>
      <w:r w:rsidRPr="00034AD6">
        <w:rPr>
          <w:rFonts w:ascii="Arial Unicode MS" w:eastAsia="Arial Unicode MS" w:hAnsi="Arial Unicode MS" w:cs="Arial Unicode MS"/>
          <w:sz w:val="21"/>
          <w:szCs w:val="21"/>
        </w:rPr>
        <w:t>Žádné nevyužití nebo opominutí nároku nebo práva vyplývajícího z této Smlouvy nebude představovat ani se nebude vykládat jako vzdání se nároku nebo práva, pokud tak nebude učiněno výslovně a písemně oprávněnou osobou jednající za příslušnou Smluvní stranu nebo jejím jménem. Vzdání se některého nároku nebo práva vyplývajícího z této Smlouvy nebude vykládáno jako vzdání se jakéhokoliv jiného nároku nebo práva. Žádné prodloužení lhůty ke splnění povinnosti nebo jiného úkonu předpokládaného touto Smlouvou nebude vykládáno jako prodloužení lhůty ke splnění jakékoliv jiné povinnosti nebo jiného úkonu předpokládaného touto Smlouvou.</w:t>
      </w:r>
    </w:p>
    <w:p w14:paraId="2E694735" w14:textId="77777777" w:rsidR="00B06955" w:rsidRPr="00034AD6" w:rsidRDefault="00B06955" w:rsidP="00D56EF4">
      <w:pPr>
        <w:spacing w:after="0" w:line="20" w:lineRule="atLeast"/>
        <w:jc w:val="center"/>
        <w:rPr>
          <w:rFonts w:ascii="Arial Unicode MS" w:eastAsia="Arial Unicode MS" w:hAnsi="Arial Unicode MS" w:cs="Arial Unicode MS"/>
          <w:b/>
          <w:sz w:val="21"/>
          <w:szCs w:val="21"/>
        </w:rPr>
      </w:pPr>
      <w:bookmarkStart w:id="8" w:name="_Ref297234749"/>
      <w:r w:rsidRPr="00034AD6">
        <w:rPr>
          <w:rFonts w:ascii="Arial Unicode MS" w:eastAsia="Arial Unicode MS" w:hAnsi="Arial Unicode MS" w:cs="Arial Unicode MS"/>
          <w:b/>
          <w:sz w:val="21"/>
          <w:szCs w:val="21"/>
        </w:rPr>
        <w:t>XVIII.</w:t>
      </w:r>
    </w:p>
    <w:p w14:paraId="17DD86A9" w14:textId="77777777" w:rsidR="00B06955" w:rsidRPr="00034AD6" w:rsidRDefault="00B06955" w:rsidP="00D56EF4">
      <w:pPr>
        <w:spacing w:after="0" w:line="20" w:lineRule="atLeast"/>
        <w:jc w:val="center"/>
        <w:rPr>
          <w:rFonts w:ascii="Arial Unicode MS" w:eastAsia="Arial Unicode MS" w:hAnsi="Arial Unicode MS" w:cs="Arial Unicode MS"/>
          <w:b/>
          <w:sz w:val="21"/>
          <w:szCs w:val="21"/>
        </w:rPr>
      </w:pPr>
      <w:r w:rsidRPr="00034AD6">
        <w:rPr>
          <w:rFonts w:ascii="Arial Unicode MS" w:eastAsia="Arial Unicode MS" w:hAnsi="Arial Unicode MS" w:cs="Arial Unicode MS"/>
          <w:b/>
          <w:sz w:val="21"/>
          <w:szCs w:val="21"/>
        </w:rPr>
        <w:t>Oznámení</w:t>
      </w:r>
      <w:bookmarkEnd w:id="8"/>
    </w:p>
    <w:p w14:paraId="2883C309" w14:textId="77777777" w:rsidR="00B06955" w:rsidRPr="00034AD6" w:rsidRDefault="00B06955" w:rsidP="00D56EF4">
      <w:pPr>
        <w:spacing w:after="0" w:line="20" w:lineRule="atLeast"/>
        <w:jc w:val="center"/>
        <w:rPr>
          <w:rFonts w:ascii="Arial Unicode MS" w:eastAsia="Arial Unicode MS" w:hAnsi="Arial Unicode MS" w:cs="Arial Unicode MS"/>
          <w:b/>
          <w:sz w:val="21"/>
          <w:szCs w:val="21"/>
        </w:rPr>
      </w:pPr>
    </w:p>
    <w:p w14:paraId="61DDE83D" w14:textId="77777777" w:rsidR="00B06955" w:rsidRPr="00034AD6" w:rsidRDefault="00B06955" w:rsidP="00711588">
      <w:pPr>
        <w:pStyle w:val="Odstavecseseznamem"/>
        <w:numPr>
          <w:ilvl w:val="0"/>
          <w:numId w:val="15"/>
        </w:numPr>
        <w:spacing w:after="0" w:line="20" w:lineRule="atLeast"/>
        <w:jc w:val="both"/>
        <w:rPr>
          <w:rFonts w:ascii="Arial Unicode MS" w:eastAsia="Arial Unicode MS" w:hAnsi="Arial Unicode MS" w:cs="Arial Unicode MS"/>
          <w:sz w:val="21"/>
          <w:szCs w:val="21"/>
        </w:rPr>
      </w:pPr>
      <w:r w:rsidRPr="00034AD6">
        <w:rPr>
          <w:rFonts w:ascii="Arial Unicode MS" w:eastAsia="Arial Unicode MS" w:hAnsi="Arial Unicode MS" w:cs="Arial Unicode MS"/>
          <w:sz w:val="21"/>
          <w:szCs w:val="21"/>
        </w:rPr>
        <w:t xml:space="preserve">Jakákoli oznámení a návrhy podle této Smlouvy budou učiněna v písemné formě a doručena osobně nebo zasláním doporučenou poštou nebo kurýrní službou. </w:t>
      </w:r>
    </w:p>
    <w:p w14:paraId="1923604D" w14:textId="77777777" w:rsidR="00B06955" w:rsidRPr="00034AD6" w:rsidRDefault="00B06955" w:rsidP="00D56EF4">
      <w:pPr>
        <w:pStyle w:val="Odstavecseseznamem"/>
        <w:spacing w:after="0" w:line="20" w:lineRule="atLeast"/>
        <w:rPr>
          <w:rFonts w:ascii="Arial Unicode MS" w:eastAsia="Arial Unicode MS" w:hAnsi="Arial Unicode MS" w:cs="Arial Unicode MS"/>
          <w:sz w:val="21"/>
          <w:szCs w:val="21"/>
        </w:rPr>
      </w:pPr>
    </w:p>
    <w:p w14:paraId="7D323246" w14:textId="77777777" w:rsidR="00B06955" w:rsidRPr="00034AD6" w:rsidRDefault="00B06955" w:rsidP="00711588">
      <w:pPr>
        <w:pStyle w:val="Odstavecseseznamem"/>
        <w:numPr>
          <w:ilvl w:val="0"/>
          <w:numId w:val="15"/>
        </w:numPr>
        <w:spacing w:after="0" w:line="20" w:lineRule="atLeast"/>
        <w:jc w:val="both"/>
        <w:rPr>
          <w:rFonts w:ascii="Arial Unicode MS" w:eastAsia="Arial Unicode MS" w:hAnsi="Arial Unicode MS" w:cs="Arial Unicode MS"/>
          <w:sz w:val="21"/>
          <w:szCs w:val="21"/>
        </w:rPr>
      </w:pPr>
      <w:r w:rsidRPr="00034AD6">
        <w:rPr>
          <w:rFonts w:ascii="Arial Unicode MS" w:eastAsia="Arial Unicode MS" w:hAnsi="Arial Unicode MS" w:cs="Arial Unicode MS"/>
          <w:sz w:val="21"/>
          <w:szCs w:val="21"/>
        </w:rPr>
        <w:t>Jestliže Akcionáři nesdělí ostatním Smluvním stranám písemně jinak, doručovací adresa každého Akcionáře je:</w:t>
      </w:r>
    </w:p>
    <w:p w14:paraId="09BFB280" w14:textId="77777777" w:rsidR="00B06955" w:rsidRPr="00034AD6" w:rsidRDefault="00B06955" w:rsidP="00D56EF4">
      <w:pPr>
        <w:pStyle w:val="Odstavecseseznamem"/>
        <w:spacing w:after="0" w:line="20" w:lineRule="atLeast"/>
        <w:rPr>
          <w:rFonts w:ascii="Arial Unicode MS" w:eastAsia="Arial Unicode MS" w:hAnsi="Arial Unicode MS" w:cs="Arial Unicode MS"/>
          <w:sz w:val="21"/>
          <w:szCs w:val="21"/>
        </w:rPr>
      </w:pPr>
    </w:p>
    <w:p w14:paraId="1A2F90C6" w14:textId="77777777" w:rsidR="00B06955" w:rsidRPr="00034AD6" w:rsidRDefault="00B06955" w:rsidP="00D56EF4">
      <w:pPr>
        <w:spacing w:after="0" w:line="20" w:lineRule="atLeast"/>
        <w:ind w:firstLine="993"/>
        <w:rPr>
          <w:rFonts w:ascii="Arial Unicode MS" w:eastAsia="Arial Unicode MS" w:hAnsi="Arial Unicode MS" w:cs="Arial Unicode MS"/>
          <w:sz w:val="21"/>
          <w:szCs w:val="21"/>
        </w:rPr>
      </w:pPr>
      <w:r w:rsidRPr="00034AD6">
        <w:rPr>
          <w:rFonts w:ascii="Arial Unicode MS" w:eastAsia="Arial Unicode MS" w:hAnsi="Arial Unicode MS" w:cs="Arial Unicode MS"/>
          <w:sz w:val="21"/>
          <w:szCs w:val="21"/>
        </w:rPr>
        <w:t xml:space="preserve">Akcionář: </w:t>
      </w:r>
      <w:r w:rsidRPr="00034AD6">
        <w:rPr>
          <w:rFonts w:ascii="Arial Unicode MS" w:eastAsia="Arial Unicode MS" w:hAnsi="Arial Unicode MS" w:cs="Arial Unicode MS"/>
          <w:sz w:val="21"/>
          <w:szCs w:val="21"/>
        </w:rPr>
        <w:tab/>
        <w:t xml:space="preserve">statutární město Plzeň </w:t>
      </w:r>
    </w:p>
    <w:p w14:paraId="2DD1BF37" w14:textId="77777777" w:rsidR="00B06955" w:rsidRPr="00034AD6" w:rsidRDefault="00B06955" w:rsidP="00D56EF4">
      <w:pPr>
        <w:spacing w:after="0" w:line="20" w:lineRule="atLeast"/>
        <w:ind w:firstLine="993"/>
        <w:rPr>
          <w:rFonts w:ascii="Arial Unicode MS" w:eastAsia="Arial Unicode MS" w:hAnsi="Arial Unicode MS" w:cs="Arial Unicode MS"/>
          <w:sz w:val="21"/>
          <w:szCs w:val="21"/>
        </w:rPr>
      </w:pPr>
      <w:bookmarkStart w:id="9" w:name="_DV_C520"/>
      <w:r w:rsidRPr="00034AD6">
        <w:rPr>
          <w:rFonts w:ascii="Arial Unicode MS" w:eastAsia="Arial Unicode MS" w:hAnsi="Arial Unicode MS" w:cs="Arial Unicode MS"/>
          <w:sz w:val="21"/>
          <w:szCs w:val="21"/>
        </w:rPr>
        <w:t>K rukám:</w:t>
      </w:r>
      <w:r w:rsidRPr="00034AD6">
        <w:rPr>
          <w:rFonts w:ascii="Arial Unicode MS" w:eastAsia="Arial Unicode MS" w:hAnsi="Arial Unicode MS" w:cs="Arial Unicode MS"/>
          <w:sz w:val="21"/>
          <w:szCs w:val="21"/>
        </w:rPr>
        <w:tab/>
      </w:r>
      <w:bookmarkEnd w:id="9"/>
      <w:r w:rsidRPr="00034AD6">
        <w:rPr>
          <w:rFonts w:ascii="Arial Unicode MS" w:eastAsia="Arial Unicode MS" w:hAnsi="Arial Unicode MS" w:cs="Arial Unicode MS"/>
          <w:sz w:val="21"/>
          <w:szCs w:val="21"/>
        </w:rPr>
        <w:t xml:space="preserve"> …………</w:t>
      </w:r>
    </w:p>
    <w:p w14:paraId="62A17F2A" w14:textId="77777777" w:rsidR="00B06955" w:rsidRPr="00034AD6" w:rsidRDefault="00B06955" w:rsidP="00D56EF4">
      <w:pPr>
        <w:spacing w:after="0" w:line="20" w:lineRule="atLeast"/>
        <w:ind w:firstLine="993"/>
        <w:rPr>
          <w:rFonts w:ascii="Arial Unicode MS" w:eastAsia="Arial Unicode MS" w:hAnsi="Arial Unicode MS" w:cs="Arial Unicode MS"/>
          <w:sz w:val="21"/>
          <w:szCs w:val="21"/>
        </w:rPr>
      </w:pPr>
      <w:bookmarkStart w:id="10" w:name="_DV_C523"/>
      <w:r w:rsidRPr="00034AD6">
        <w:rPr>
          <w:rFonts w:ascii="Arial Unicode MS" w:eastAsia="Arial Unicode MS" w:hAnsi="Arial Unicode MS" w:cs="Arial Unicode MS"/>
          <w:sz w:val="21"/>
          <w:szCs w:val="21"/>
        </w:rPr>
        <w:t>Adresa:</w:t>
      </w:r>
      <w:r w:rsidRPr="00034AD6">
        <w:rPr>
          <w:rFonts w:ascii="Arial Unicode MS" w:eastAsia="Arial Unicode MS" w:hAnsi="Arial Unicode MS" w:cs="Arial Unicode MS"/>
          <w:sz w:val="21"/>
          <w:szCs w:val="21"/>
        </w:rPr>
        <w:tab/>
      </w:r>
      <w:bookmarkEnd w:id="10"/>
      <w:r w:rsidRPr="00034AD6">
        <w:rPr>
          <w:rFonts w:ascii="Arial Unicode MS" w:eastAsia="Arial Unicode MS" w:hAnsi="Arial Unicode MS" w:cs="Arial Unicode MS"/>
          <w:sz w:val="21"/>
          <w:szCs w:val="21"/>
        </w:rPr>
        <w:t xml:space="preserve">Plzeň, Vnitřní město, náměstí Republiky 1/1, PSČ 301 00  </w:t>
      </w:r>
    </w:p>
    <w:p w14:paraId="68985475" w14:textId="77777777" w:rsidR="00B06955" w:rsidRPr="00034AD6" w:rsidRDefault="00B06955" w:rsidP="00D56EF4">
      <w:pPr>
        <w:spacing w:after="0" w:line="20" w:lineRule="atLeast"/>
        <w:ind w:firstLine="993"/>
        <w:rPr>
          <w:rFonts w:ascii="Arial Unicode MS" w:eastAsia="Arial Unicode MS" w:hAnsi="Arial Unicode MS" w:cs="Arial Unicode MS"/>
          <w:sz w:val="21"/>
          <w:szCs w:val="21"/>
        </w:rPr>
      </w:pPr>
      <w:bookmarkStart w:id="11" w:name="_DV_C527"/>
      <w:r w:rsidRPr="00034AD6">
        <w:rPr>
          <w:rFonts w:ascii="Arial Unicode MS" w:eastAsia="Arial Unicode MS" w:hAnsi="Arial Unicode MS" w:cs="Arial Unicode MS"/>
          <w:sz w:val="21"/>
          <w:szCs w:val="21"/>
        </w:rPr>
        <w:t>Email:</w:t>
      </w:r>
      <w:r w:rsidRPr="00034AD6">
        <w:rPr>
          <w:rFonts w:ascii="Arial Unicode MS" w:eastAsia="Arial Unicode MS" w:hAnsi="Arial Unicode MS" w:cs="Arial Unicode MS"/>
          <w:sz w:val="21"/>
          <w:szCs w:val="21"/>
        </w:rPr>
        <w:tab/>
      </w:r>
      <w:bookmarkEnd w:id="11"/>
      <w:r w:rsidRPr="00034AD6">
        <w:rPr>
          <w:rFonts w:ascii="Arial Unicode MS" w:eastAsia="Arial Unicode MS" w:hAnsi="Arial Unicode MS" w:cs="Arial Unicode MS"/>
          <w:sz w:val="21"/>
          <w:szCs w:val="21"/>
        </w:rPr>
        <w:t>…………</w:t>
      </w:r>
    </w:p>
    <w:p w14:paraId="36ED036A" w14:textId="77777777" w:rsidR="00B06955" w:rsidRPr="00034AD6" w:rsidRDefault="00B06955" w:rsidP="00D56EF4">
      <w:pPr>
        <w:spacing w:after="0" w:line="20" w:lineRule="atLeast"/>
        <w:ind w:firstLine="993"/>
        <w:rPr>
          <w:rFonts w:ascii="Arial Unicode MS" w:eastAsia="Arial Unicode MS" w:hAnsi="Arial Unicode MS" w:cs="Arial Unicode MS"/>
          <w:sz w:val="21"/>
          <w:szCs w:val="21"/>
        </w:rPr>
      </w:pPr>
    </w:p>
    <w:p w14:paraId="3DA8DD76" w14:textId="77777777" w:rsidR="00B06955" w:rsidRPr="00034AD6" w:rsidRDefault="00B06955" w:rsidP="00D56EF4">
      <w:pPr>
        <w:spacing w:after="0" w:line="20" w:lineRule="atLeast"/>
        <w:ind w:firstLine="993"/>
        <w:rPr>
          <w:rFonts w:ascii="Arial Unicode MS" w:eastAsia="Arial Unicode MS" w:hAnsi="Arial Unicode MS" w:cs="Arial Unicode MS"/>
          <w:sz w:val="21"/>
          <w:szCs w:val="21"/>
        </w:rPr>
      </w:pPr>
      <w:r w:rsidRPr="00034AD6">
        <w:rPr>
          <w:rFonts w:ascii="Arial Unicode MS" w:eastAsia="Arial Unicode MS" w:hAnsi="Arial Unicode MS" w:cs="Arial Unicode MS"/>
          <w:sz w:val="21"/>
          <w:szCs w:val="21"/>
        </w:rPr>
        <w:t xml:space="preserve">Akcionář: </w:t>
      </w:r>
      <w:r w:rsidRPr="00034AD6">
        <w:rPr>
          <w:rFonts w:ascii="Arial Unicode MS" w:eastAsia="Arial Unicode MS" w:hAnsi="Arial Unicode MS" w:cs="Arial Unicode MS"/>
          <w:sz w:val="21"/>
          <w:szCs w:val="21"/>
        </w:rPr>
        <w:tab/>
        <w:t xml:space="preserve">EP </w:t>
      </w:r>
      <w:r w:rsidR="00013845" w:rsidRPr="00034AD6">
        <w:rPr>
          <w:rFonts w:ascii="Arial Unicode MS" w:eastAsia="Arial Unicode MS" w:hAnsi="Arial Unicode MS" w:cs="Arial Unicode MS"/>
          <w:sz w:val="21"/>
          <w:szCs w:val="21"/>
        </w:rPr>
        <w:t>Infrastructure</w:t>
      </w:r>
      <w:r w:rsidRPr="00034AD6">
        <w:rPr>
          <w:rFonts w:ascii="Arial Unicode MS" w:eastAsia="Arial Unicode MS" w:hAnsi="Arial Unicode MS" w:cs="Arial Unicode MS"/>
          <w:sz w:val="21"/>
          <w:szCs w:val="21"/>
        </w:rPr>
        <w:t xml:space="preserve">, a.s. </w:t>
      </w:r>
    </w:p>
    <w:p w14:paraId="1244DD8C" w14:textId="77777777" w:rsidR="00B06955" w:rsidRPr="00034AD6" w:rsidRDefault="00B06955" w:rsidP="00D56EF4">
      <w:pPr>
        <w:spacing w:after="0" w:line="20" w:lineRule="atLeast"/>
        <w:ind w:firstLine="993"/>
        <w:rPr>
          <w:rFonts w:ascii="Arial Unicode MS" w:eastAsia="Arial Unicode MS" w:hAnsi="Arial Unicode MS" w:cs="Arial Unicode MS"/>
          <w:sz w:val="21"/>
          <w:szCs w:val="21"/>
        </w:rPr>
      </w:pPr>
      <w:r w:rsidRPr="00034AD6">
        <w:rPr>
          <w:rFonts w:ascii="Arial Unicode MS" w:eastAsia="Arial Unicode MS" w:hAnsi="Arial Unicode MS" w:cs="Arial Unicode MS"/>
          <w:sz w:val="21"/>
          <w:szCs w:val="21"/>
        </w:rPr>
        <w:t>K rukám:</w:t>
      </w:r>
      <w:r w:rsidRPr="00034AD6">
        <w:rPr>
          <w:rFonts w:ascii="Arial Unicode MS" w:eastAsia="Arial Unicode MS" w:hAnsi="Arial Unicode MS" w:cs="Arial Unicode MS"/>
          <w:sz w:val="21"/>
          <w:szCs w:val="21"/>
        </w:rPr>
        <w:tab/>
        <w:t xml:space="preserve"> …………</w:t>
      </w:r>
    </w:p>
    <w:p w14:paraId="76F409FD" w14:textId="77777777" w:rsidR="00B06955" w:rsidRPr="00034AD6" w:rsidRDefault="00B06955" w:rsidP="00D56EF4">
      <w:pPr>
        <w:spacing w:after="0" w:line="20" w:lineRule="atLeast"/>
        <w:ind w:left="285" w:firstLine="708"/>
        <w:rPr>
          <w:rFonts w:ascii="Arial Unicode MS" w:eastAsia="Arial Unicode MS" w:hAnsi="Arial Unicode MS" w:cs="Arial Unicode MS"/>
          <w:sz w:val="21"/>
          <w:szCs w:val="21"/>
        </w:rPr>
      </w:pPr>
      <w:r w:rsidRPr="00034AD6">
        <w:rPr>
          <w:rFonts w:ascii="Arial Unicode MS" w:eastAsia="Arial Unicode MS" w:hAnsi="Arial Unicode MS" w:cs="Arial Unicode MS"/>
          <w:sz w:val="21"/>
          <w:szCs w:val="21"/>
        </w:rPr>
        <w:t>Adresa:</w:t>
      </w:r>
      <w:r w:rsidRPr="00034AD6">
        <w:rPr>
          <w:rFonts w:ascii="Arial Unicode MS" w:eastAsia="Arial Unicode MS" w:hAnsi="Arial Unicode MS" w:cs="Arial Unicode MS"/>
          <w:sz w:val="21"/>
          <w:szCs w:val="21"/>
        </w:rPr>
        <w:tab/>
        <w:t>Pařížská 130/26, Josefov, 110 00 Praha 1</w:t>
      </w:r>
    </w:p>
    <w:p w14:paraId="0B302FB7" w14:textId="77777777" w:rsidR="00B06955" w:rsidRPr="00034AD6" w:rsidRDefault="00B06955" w:rsidP="00D56EF4">
      <w:pPr>
        <w:spacing w:after="0" w:line="20" w:lineRule="atLeast"/>
        <w:ind w:firstLine="993"/>
        <w:rPr>
          <w:rFonts w:ascii="Arial Unicode MS" w:eastAsia="Arial Unicode MS" w:hAnsi="Arial Unicode MS" w:cs="Arial Unicode MS"/>
          <w:sz w:val="21"/>
          <w:szCs w:val="21"/>
        </w:rPr>
      </w:pPr>
      <w:r w:rsidRPr="00034AD6">
        <w:rPr>
          <w:rFonts w:ascii="Arial Unicode MS" w:eastAsia="Arial Unicode MS" w:hAnsi="Arial Unicode MS" w:cs="Arial Unicode MS"/>
          <w:sz w:val="21"/>
          <w:szCs w:val="21"/>
        </w:rPr>
        <w:t>Email:</w:t>
      </w:r>
      <w:r w:rsidRPr="00034AD6">
        <w:rPr>
          <w:rFonts w:ascii="Arial Unicode MS" w:eastAsia="Arial Unicode MS" w:hAnsi="Arial Unicode MS" w:cs="Arial Unicode MS"/>
          <w:sz w:val="21"/>
          <w:szCs w:val="21"/>
        </w:rPr>
        <w:tab/>
        <w:t>…………</w:t>
      </w:r>
    </w:p>
    <w:p w14:paraId="52A33C3F" w14:textId="77777777" w:rsidR="00D56EF4" w:rsidRPr="00034AD6" w:rsidRDefault="00D56EF4" w:rsidP="00D56EF4">
      <w:pPr>
        <w:spacing w:after="0" w:line="20" w:lineRule="atLeast"/>
        <w:jc w:val="center"/>
        <w:rPr>
          <w:rFonts w:ascii="Arial Unicode MS" w:eastAsia="Arial Unicode MS" w:hAnsi="Arial Unicode MS" w:cs="Arial Unicode MS"/>
          <w:b/>
          <w:sz w:val="21"/>
          <w:szCs w:val="21"/>
        </w:rPr>
      </w:pPr>
    </w:p>
    <w:p w14:paraId="5B4B22A3" w14:textId="77777777" w:rsidR="00B06955" w:rsidRPr="00034AD6" w:rsidRDefault="00B06955" w:rsidP="00D56EF4">
      <w:pPr>
        <w:spacing w:after="0" w:line="20" w:lineRule="atLeast"/>
        <w:jc w:val="center"/>
        <w:rPr>
          <w:rFonts w:ascii="Arial Unicode MS" w:eastAsia="Arial Unicode MS" w:hAnsi="Arial Unicode MS" w:cs="Arial Unicode MS"/>
          <w:b/>
          <w:sz w:val="21"/>
          <w:szCs w:val="21"/>
        </w:rPr>
      </w:pPr>
      <w:r w:rsidRPr="00034AD6">
        <w:rPr>
          <w:rFonts w:ascii="Arial Unicode MS" w:eastAsia="Arial Unicode MS" w:hAnsi="Arial Unicode MS" w:cs="Arial Unicode MS"/>
          <w:b/>
          <w:sz w:val="21"/>
          <w:szCs w:val="21"/>
        </w:rPr>
        <w:lastRenderedPageBreak/>
        <w:t xml:space="preserve">XIX. </w:t>
      </w:r>
    </w:p>
    <w:p w14:paraId="6C7CBAAD" w14:textId="77777777" w:rsidR="00B06955" w:rsidRPr="00034AD6" w:rsidRDefault="00B06955" w:rsidP="00D56EF4">
      <w:pPr>
        <w:spacing w:after="0" w:line="20" w:lineRule="atLeast"/>
        <w:jc w:val="center"/>
        <w:rPr>
          <w:rFonts w:ascii="Arial Unicode MS" w:eastAsia="Arial Unicode MS" w:hAnsi="Arial Unicode MS" w:cs="Arial Unicode MS"/>
          <w:b/>
          <w:sz w:val="21"/>
          <w:szCs w:val="21"/>
        </w:rPr>
      </w:pPr>
      <w:r w:rsidRPr="00034AD6">
        <w:rPr>
          <w:rFonts w:ascii="Arial Unicode MS" w:eastAsia="Arial Unicode MS" w:hAnsi="Arial Unicode MS" w:cs="Arial Unicode MS"/>
          <w:b/>
          <w:sz w:val="21"/>
          <w:szCs w:val="21"/>
        </w:rPr>
        <w:t>Rozhodné právo</w:t>
      </w:r>
    </w:p>
    <w:p w14:paraId="08127B88" w14:textId="77777777" w:rsidR="00B06955" w:rsidRPr="00034AD6" w:rsidRDefault="00B06955" w:rsidP="00D56EF4">
      <w:pPr>
        <w:spacing w:after="0" w:line="20" w:lineRule="atLeast"/>
        <w:jc w:val="center"/>
        <w:rPr>
          <w:rFonts w:ascii="Arial Unicode MS" w:eastAsia="Arial Unicode MS" w:hAnsi="Arial Unicode MS" w:cs="Arial Unicode MS"/>
          <w:b/>
          <w:sz w:val="21"/>
          <w:szCs w:val="21"/>
        </w:rPr>
      </w:pPr>
    </w:p>
    <w:p w14:paraId="4819CD79" w14:textId="77777777" w:rsidR="00B06955" w:rsidRPr="00034AD6" w:rsidRDefault="00B06955" w:rsidP="00D56EF4">
      <w:pPr>
        <w:spacing w:after="0" w:line="20" w:lineRule="atLeast"/>
        <w:jc w:val="both"/>
        <w:rPr>
          <w:rFonts w:ascii="Arial Unicode MS" w:eastAsia="Arial Unicode MS" w:hAnsi="Arial Unicode MS" w:cs="Arial Unicode MS"/>
          <w:sz w:val="21"/>
          <w:szCs w:val="21"/>
        </w:rPr>
      </w:pPr>
      <w:r w:rsidRPr="00034AD6">
        <w:rPr>
          <w:rFonts w:ascii="Arial Unicode MS" w:eastAsia="Arial Unicode MS" w:hAnsi="Arial Unicode MS" w:cs="Arial Unicode MS"/>
          <w:sz w:val="21"/>
          <w:szCs w:val="21"/>
        </w:rPr>
        <w:t>Smluvní strany se dohodly, že jejich právní vztahy, závazky, práva a povinnosti vyplývající z této Smlouvy se budou řídit právním řádem České republiky, zejména pak Občanským zákoníkem.</w:t>
      </w:r>
    </w:p>
    <w:p w14:paraId="20EC7639" w14:textId="77777777" w:rsidR="00B06955" w:rsidRPr="00034AD6" w:rsidRDefault="00B06955" w:rsidP="00D56EF4">
      <w:pPr>
        <w:pStyle w:val="Odstavecseseznamem"/>
        <w:spacing w:after="0" w:line="20" w:lineRule="atLeast"/>
        <w:rPr>
          <w:rFonts w:ascii="Arial Unicode MS" w:eastAsia="Arial Unicode MS" w:hAnsi="Arial Unicode MS" w:cs="Arial Unicode MS"/>
          <w:sz w:val="21"/>
          <w:szCs w:val="21"/>
        </w:rPr>
      </w:pPr>
    </w:p>
    <w:p w14:paraId="2A802553" w14:textId="77777777" w:rsidR="00141F57" w:rsidRPr="00034AD6" w:rsidRDefault="00141F57" w:rsidP="00D56EF4">
      <w:pPr>
        <w:spacing w:after="0" w:line="20" w:lineRule="atLeast"/>
        <w:jc w:val="center"/>
        <w:rPr>
          <w:rFonts w:ascii="Arial Unicode MS" w:eastAsia="Arial Unicode MS" w:hAnsi="Arial Unicode MS" w:cs="Arial Unicode MS"/>
          <w:b/>
          <w:sz w:val="21"/>
          <w:szCs w:val="21"/>
        </w:rPr>
      </w:pPr>
    </w:p>
    <w:p w14:paraId="1124B8F9" w14:textId="77777777" w:rsidR="00B06955" w:rsidRPr="00034AD6" w:rsidRDefault="00B06955" w:rsidP="00D56EF4">
      <w:pPr>
        <w:spacing w:after="0" w:line="20" w:lineRule="atLeast"/>
        <w:jc w:val="center"/>
        <w:rPr>
          <w:rFonts w:ascii="Arial Unicode MS" w:eastAsia="Arial Unicode MS" w:hAnsi="Arial Unicode MS" w:cs="Arial Unicode MS"/>
          <w:b/>
          <w:sz w:val="21"/>
          <w:szCs w:val="21"/>
        </w:rPr>
      </w:pPr>
      <w:r w:rsidRPr="00034AD6">
        <w:rPr>
          <w:rFonts w:ascii="Arial Unicode MS" w:eastAsia="Arial Unicode MS" w:hAnsi="Arial Unicode MS" w:cs="Arial Unicode MS"/>
          <w:b/>
          <w:sz w:val="21"/>
          <w:szCs w:val="21"/>
        </w:rPr>
        <w:t>XX.</w:t>
      </w:r>
    </w:p>
    <w:p w14:paraId="48D8D770" w14:textId="77777777" w:rsidR="00B06955" w:rsidRPr="00034AD6" w:rsidRDefault="00B06955" w:rsidP="00D56EF4">
      <w:pPr>
        <w:spacing w:after="0" w:line="20" w:lineRule="atLeast"/>
        <w:jc w:val="center"/>
        <w:rPr>
          <w:rFonts w:ascii="Arial Unicode MS" w:eastAsia="Arial Unicode MS" w:hAnsi="Arial Unicode MS" w:cs="Arial Unicode MS"/>
          <w:b/>
          <w:sz w:val="21"/>
          <w:szCs w:val="21"/>
        </w:rPr>
      </w:pPr>
      <w:r w:rsidRPr="00034AD6">
        <w:rPr>
          <w:rFonts w:ascii="Arial Unicode MS" w:eastAsia="Arial Unicode MS" w:hAnsi="Arial Unicode MS" w:cs="Arial Unicode MS"/>
          <w:b/>
          <w:sz w:val="21"/>
          <w:szCs w:val="21"/>
        </w:rPr>
        <w:t>Řešení sporů</w:t>
      </w:r>
    </w:p>
    <w:p w14:paraId="41CDB941" w14:textId="77777777" w:rsidR="00D56EF4" w:rsidRPr="00034AD6" w:rsidRDefault="00D56EF4" w:rsidP="00D56EF4">
      <w:pPr>
        <w:spacing w:after="0" w:line="20" w:lineRule="atLeast"/>
        <w:jc w:val="center"/>
        <w:rPr>
          <w:rFonts w:ascii="Arial Unicode MS" w:eastAsia="Arial Unicode MS" w:hAnsi="Arial Unicode MS" w:cs="Arial Unicode MS"/>
          <w:b/>
          <w:sz w:val="21"/>
          <w:szCs w:val="21"/>
        </w:rPr>
      </w:pPr>
    </w:p>
    <w:p w14:paraId="0C48DD17" w14:textId="77777777" w:rsidR="00B06955" w:rsidRPr="00034AD6" w:rsidRDefault="00B06955" w:rsidP="00711588">
      <w:pPr>
        <w:pStyle w:val="Odstavecseseznamem"/>
        <w:numPr>
          <w:ilvl w:val="0"/>
          <w:numId w:val="16"/>
        </w:numPr>
        <w:spacing w:after="0" w:line="20" w:lineRule="atLeast"/>
        <w:jc w:val="both"/>
        <w:rPr>
          <w:rFonts w:ascii="Arial Unicode MS" w:eastAsia="Arial Unicode MS" w:hAnsi="Arial Unicode MS" w:cs="Arial Unicode MS"/>
          <w:sz w:val="21"/>
          <w:szCs w:val="21"/>
        </w:rPr>
      </w:pPr>
      <w:bookmarkStart w:id="12" w:name="_Ref124184361"/>
      <w:bookmarkStart w:id="13" w:name="_Ref297234296"/>
      <w:bookmarkStart w:id="14" w:name="_Ref314438469"/>
      <w:r w:rsidRPr="00034AD6">
        <w:rPr>
          <w:rFonts w:ascii="Arial Unicode MS" w:eastAsia="Arial Unicode MS" w:hAnsi="Arial Unicode MS" w:cs="Arial Unicode MS"/>
          <w:sz w:val="21"/>
          <w:szCs w:val="21"/>
        </w:rPr>
        <w:t xml:space="preserve">Smluvní strany se tímto zavazují, že vynaloží veškeré úsilí k urovnání všech sporů vzniklých z této Smlouvy a/nebo v souvislosti s nimi (dále jen „Spor“) smírnou cestou. </w:t>
      </w:r>
    </w:p>
    <w:p w14:paraId="6256731A" w14:textId="77777777" w:rsidR="00B06955" w:rsidRPr="00034AD6" w:rsidRDefault="00B06955" w:rsidP="00D56EF4">
      <w:pPr>
        <w:pStyle w:val="Odstavecseseznamem"/>
        <w:spacing w:after="0" w:line="20" w:lineRule="atLeast"/>
        <w:rPr>
          <w:rFonts w:ascii="Arial Unicode MS" w:eastAsia="Arial Unicode MS" w:hAnsi="Arial Unicode MS" w:cs="Arial Unicode MS"/>
          <w:sz w:val="21"/>
          <w:szCs w:val="21"/>
        </w:rPr>
      </w:pPr>
    </w:p>
    <w:p w14:paraId="298A8BAE" w14:textId="77777777" w:rsidR="00B06955" w:rsidRPr="00034AD6" w:rsidRDefault="00B06955" w:rsidP="00711588">
      <w:pPr>
        <w:pStyle w:val="Odstavecseseznamem"/>
        <w:numPr>
          <w:ilvl w:val="0"/>
          <w:numId w:val="16"/>
        </w:numPr>
        <w:spacing w:after="0" w:line="20" w:lineRule="atLeast"/>
        <w:jc w:val="both"/>
        <w:rPr>
          <w:rFonts w:ascii="Arial Unicode MS" w:eastAsia="Arial Unicode MS" w:hAnsi="Arial Unicode MS" w:cs="Arial Unicode MS"/>
          <w:sz w:val="21"/>
          <w:szCs w:val="21"/>
        </w:rPr>
      </w:pPr>
      <w:r w:rsidRPr="00034AD6">
        <w:rPr>
          <w:rFonts w:ascii="Arial Unicode MS" w:eastAsia="Arial Unicode MS" w:hAnsi="Arial Unicode MS" w:cs="Arial Unicode MS"/>
          <w:sz w:val="21"/>
          <w:szCs w:val="21"/>
        </w:rPr>
        <w:t>Pokud Smluvní strany nevyřeší jakýkoliv Spor smírnou cestou, bude takový Spor včetně otázek platnosti, výkladu, realizace či ukončení práv vzniklých této Smlouvy řešen věcně příslušným soudem v </w:t>
      </w:r>
      <w:r w:rsidR="0090049A" w:rsidRPr="00034AD6">
        <w:rPr>
          <w:rFonts w:ascii="Arial Unicode MS" w:eastAsia="Arial Unicode MS" w:hAnsi="Arial Unicode MS" w:cs="Arial Unicode MS"/>
          <w:sz w:val="21"/>
          <w:szCs w:val="21"/>
        </w:rPr>
        <w:t>Praze</w:t>
      </w:r>
      <w:r w:rsidRPr="00034AD6">
        <w:rPr>
          <w:rFonts w:ascii="Arial Unicode MS" w:eastAsia="Arial Unicode MS" w:hAnsi="Arial Unicode MS" w:cs="Arial Unicode MS"/>
          <w:sz w:val="21"/>
          <w:szCs w:val="21"/>
        </w:rPr>
        <w:t>.</w:t>
      </w:r>
    </w:p>
    <w:bookmarkEnd w:id="12"/>
    <w:bookmarkEnd w:id="13"/>
    <w:bookmarkEnd w:id="14"/>
    <w:p w14:paraId="431D66E1" w14:textId="77777777" w:rsidR="00B06955" w:rsidRPr="00034AD6" w:rsidRDefault="00B06955" w:rsidP="00D56EF4">
      <w:pPr>
        <w:spacing w:after="0" w:line="20" w:lineRule="atLeast"/>
        <w:rPr>
          <w:rFonts w:ascii="Arial Unicode MS" w:eastAsia="Arial Unicode MS" w:hAnsi="Arial Unicode MS" w:cs="Arial Unicode MS"/>
          <w:sz w:val="21"/>
          <w:szCs w:val="21"/>
        </w:rPr>
      </w:pPr>
    </w:p>
    <w:p w14:paraId="5A00A951" w14:textId="77777777" w:rsidR="00B06955" w:rsidRPr="00034AD6" w:rsidRDefault="00B06955" w:rsidP="00D56EF4">
      <w:pPr>
        <w:spacing w:after="0" w:line="20" w:lineRule="atLeast"/>
        <w:rPr>
          <w:rFonts w:ascii="Arial Unicode MS" w:eastAsia="Arial Unicode MS" w:hAnsi="Arial Unicode MS" w:cs="Arial Unicode MS"/>
          <w:sz w:val="21"/>
          <w:szCs w:val="21"/>
        </w:rPr>
      </w:pPr>
    </w:p>
    <w:p w14:paraId="666C71A0" w14:textId="77777777" w:rsidR="00B06955" w:rsidRPr="00034AD6" w:rsidRDefault="00B06955" w:rsidP="00D56EF4">
      <w:pPr>
        <w:spacing w:after="0" w:line="20" w:lineRule="atLeast"/>
        <w:jc w:val="center"/>
        <w:rPr>
          <w:rFonts w:ascii="Arial Unicode MS" w:eastAsia="Arial Unicode MS" w:hAnsi="Arial Unicode MS" w:cs="Arial Unicode MS"/>
          <w:b/>
          <w:sz w:val="21"/>
          <w:szCs w:val="21"/>
        </w:rPr>
      </w:pPr>
      <w:r w:rsidRPr="00034AD6">
        <w:rPr>
          <w:rFonts w:ascii="Arial Unicode MS" w:eastAsia="Arial Unicode MS" w:hAnsi="Arial Unicode MS" w:cs="Arial Unicode MS"/>
          <w:b/>
          <w:sz w:val="21"/>
          <w:szCs w:val="21"/>
        </w:rPr>
        <w:t>XXI.</w:t>
      </w:r>
    </w:p>
    <w:p w14:paraId="694FE1DC" w14:textId="77777777" w:rsidR="00B06955" w:rsidRPr="00034AD6" w:rsidRDefault="00B06955" w:rsidP="00D56EF4">
      <w:pPr>
        <w:spacing w:after="0" w:line="20" w:lineRule="atLeast"/>
        <w:jc w:val="center"/>
        <w:rPr>
          <w:rFonts w:ascii="Arial Unicode MS" w:eastAsia="Arial Unicode MS" w:hAnsi="Arial Unicode MS" w:cs="Arial Unicode MS"/>
          <w:b/>
          <w:sz w:val="21"/>
          <w:szCs w:val="21"/>
        </w:rPr>
      </w:pPr>
      <w:r w:rsidRPr="00034AD6">
        <w:rPr>
          <w:rFonts w:ascii="Arial Unicode MS" w:eastAsia="Arial Unicode MS" w:hAnsi="Arial Unicode MS" w:cs="Arial Unicode MS"/>
          <w:b/>
          <w:sz w:val="21"/>
          <w:szCs w:val="21"/>
        </w:rPr>
        <w:t>Důvěrnost informací a veřejná oznámení</w:t>
      </w:r>
    </w:p>
    <w:p w14:paraId="3898B3DA" w14:textId="77777777" w:rsidR="00D56EF4" w:rsidRPr="00034AD6" w:rsidRDefault="00D56EF4" w:rsidP="00D56EF4">
      <w:pPr>
        <w:spacing w:after="0" w:line="20" w:lineRule="atLeast"/>
        <w:jc w:val="center"/>
        <w:rPr>
          <w:rFonts w:ascii="Arial Unicode MS" w:eastAsia="Arial Unicode MS" w:hAnsi="Arial Unicode MS" w:cs="Arial Unicode MS"/>
          <w:b/>
          <w:sz w:val="21"/>
          <w:szCs w:val="21"/>
        </w:rPr>
      </w:pPr>
    </w:p>
    <w:p w14:paraId="5538807F" w14:textId="77777777" w:rsidR="00B06955" w:rsidRPr="00034AD6" w:rsidRDefault="00B06955" w:rsidP="00711588">
      <w:pPr>
        <w:pStyle w:val="Odstavecseseznamem"/>
        <w:numPr>
          <w:ilvl w:val="0"/>
          <w:numId w:val="17"/>
        </w:numPr>
        <w:spacing w:after="0" w:line="20" w:lineRule="atLeast"/>
        <w:jc w:val="both"/>
        <w:rPr>
          <w:rFonts w:ascii="Arial Unicode MS" w:eastAsia="Arial Unicode MS" w:hAnsi="Arial Unicode MS" w:cs="Arial Unicode MS"/>
          <w:sz w:val="21"/>
          <w:szCs w:val="21"/>
        </w:rPr>
      </w:pPr>
      <w:r w:rsidRPr="00034AD6">
        <w:rPr>
          <w:rFonts w:ascii="Arial Unicode MS" w:eastAsia="Arial Unicode MS" w:hAnsi="Arial Unicode MS" w:cs="Arial Unicode MS"/>
          <w:sz w:val="21"/>
          <w:szCs w:val="21"/>
        </w:rPr>
        <w:t xml:space="preserve">Žádná ze Smluvních stran nesmí poskytnout jakékoli třetí straně jakékoliv informace o podmínkách této Smlouvy a jednáních s ní spojených, které budou v této Smlouvě nebo jiným společným písemným potvrzením Smluvních stran výslovně označeny za důvěrné (dále jen „Důvěrné informace“), bez předchozího písemného souhlasu těchto ostatních Smluvních stran, s výjimkou: </w:t>
      </w:r>
    </w:p>
    <w:p w14:paraId="73A65ADB" w14:textId="77777777" w:rsidR="00B06955" w:rsidRPr="00034AD6" w:rsidRDefault="00B06955" w:rsidP="00D56EF4">
      <w:pPr>
        <w:pStyle w:val="Odstavecseseznamem"/>
        <w:spacing w:after="0" w:line="20" w:lineRule="atLeast"/>
        <w:rPr>
          <w:rFonts w:ascii="Arial Unicode MS" w:eastAsia="Arial Unicode MS" w:hAnsi="Arial Unicode MS" w:cs="Arial Unicode MS"/>
          <w:sz w:val="21"/>
          <w:szCs w:val="21"/>
        </w:rPr>
      </w:pPr>
    </w:p>
    <w:p w14:paraId="4FF871C7" w14:textId="77777777" w:rsidR="00B06955" w:rsidRPr="00034AD6" w:rsidRDefault="00B06955" w:rsidP="00711588">
      <w:pPr>
        <w:pStyle w:val="Odstavecseseznamem"/>
        <w:numPr>
          <w:ilvl w:val="1"/>
          <w:numId w:val="17"/>
        </w:numPr>
        <w:spacing w:after="0" w:line="20" w:lineRule="atLeast"/>
        <w:jc w:val="both"/>
        <w:rPr>
          <w:rFonts w:ascii="Arial Unicode MS" w:eastAsia="Arial Unicode MS" w:hAnsi="Arial Unicode MS" w:cs="Arial Unicode MS"/>
          <w:sz w:val="21"/>
          <w:szCs w:val="21"/>
        </w:rPr>
      </w:pPr>
      <w:r w:rsidRPr="00034AD6">
        <w:rPr>
          <w:rFonts w:ascii="Arial Unicode MS" w:eastAsia="Arial Unicode MS" w:hAnsi="Arial Unicode MS" w:cs="Arial Unicode MS"/>
          <w:sz w:val="21"/>
          <w:szCs w:val="21"/>
        </w:rPr>
        <w:t xml:space="preserve">svých poradců vázaných povinností mlčenlivosti ve stejném rozsahu jako Smluvní strany, </w:t>
      </w:r>
    </w:p>
    <w:p w14:paraId="0931C0A1" w14:textId="77777777" w:rsidR="00B06955" w:rsidRPr="00034AD6" w:rsidRDefault="00B06955" w:rsidP="00711588">
      <w:pPr>
        <w:pStyle w:val="Odstavecseseznamem"/>
        <w:numPr>
          <w:ilvl w:val="1"/>
          <w:numId w:val="17"/>
        </w:numPr>
        <w:spacing w:after="0" w:line="20" w:lineRule="atLeast"/>
        <w:jc w:val="both"/>
        <w:rPr>
          <w:rFonts w:ascii="Arial Unicode MS" w:eastAsia="Arial Unicode MS" w:hAnsi="Arial Unicode MS" w:cs="Arial Unicode MS"/>
          <w:sz w:val="21"/>
          <w:szCs w:val="21"/>
        </w:rPr>
      </w:pPr>
      <w:r w:rsidRPr="00034AD6">
        <w:rPr>
          <w:rFonts w:ascii="Arial Unicode MS" w:eastAsia="Arial Unicode MS" w:hAnsi="Arial Unicode MS" w:cs="Arial Unicode MS"/>
          <w:sz w:val="21"/>
          <w:szCs w:val="21"/>
        </w:rPr>
        <w:t xml:space="preserve">příslušných státních a jiných správních úřadů a soudů, pokud jsou Smluvní strany povinny podle obecně závazných předpisů jim tyto informace poskytnout, </w:t>
      </w:r>
    </w:p>
    <w:p w14:paraId="54B79217" w14:textId="77777777" w:rsidR="00B06955" w:rsidRPr="00034AD6" w:rsidRDefault="00B06955" w:rsidP="00711588">
      <w:pPr>
        <w:pStyle w:val="Odstavecseseznamem"/>
        <w:numPr>
          <w:ilvl w:val="1"/>
          <w:numId w:val="17"/>
        </w:numPr>
        <w:spacing w:after="0" w:line="20" w:lineRule="atLeast"/>
        <w:jc w:val="both"/>
        <w:rPr>
          <w:rFonts w:ascii="Arial Unicode MS" w:eastAsia="Arial Unicode MS" w:hAnsi="Arial Unicode MS" w:cs="Arial Unicode MS"/>
          <w:sz w:val="21"/>
          <w:szCs w:val="21"/>
        </w:rPr>
      </w:pPr>
      <w:r w:rsidRPr="00034AD6">
        <w:rPr>
          <w:rFonts w:ascii="Arial Unicode MS" w:eastAsia="Arial Unicode MS" w:hAnsi="Arial Unicode MS" w:cs="Arial Unicode MS"/>
          <w:sz w:val="21"/>
          <w:szCs w:val="21"/>
        </w:rPr>
        <w:t xml:space="preserve">bankovních institucí podnikajících na základě zákona č. zákona č. 21/1992 Sb., o bankách, v souvislosti s případným financováním pořízení Akcií, pokud budou zavázány obdobnou povinností mlčenlivosti, nebo </w:t>
      </w:r>
    </w:p>
    <w:p w14:paraId="216C5FA3" w14:textId="77777777" w:rsidR="00B06955" w:rsidRPr="00034AD6" w:rsidRDefault="00B06955" w:rsidP="00711588">
      <w:pPr>
        <w:pStyle w:val="Odstavecseseznamem"/>
        <w:numPr>
          <w:ilvl w:val="1"/>
          <w:numId w:val="17"/>
        </w:numPr>
        <w:spacing w:after="0" w:line="20" w:lineRule="atLeast"/>
        <w:jc w:val="both"/>
        <w:rPr>
          <w:rFonts w:ascii="Arial Unicode MS" w:eastAsia="Arial Unicode MS" w:hAnsi="Arial Unicode MS" w:cs="Arial Unicode MS"/>
          <w:sz w:val="21"/>
          <w:szCs w:val="21"/>
        </w:rPr>
      </w:pPr>
      <w:r w:rsidRPr="00034AD6">
        <w:rPr>
          <w:rFonts w:ascii="Arial Unicode MS" w:eastAsia="Arial Unicode MS" w:hAnsi="Arial Unicode MS" w:cs="Arial Unicode MS"/>
          <w:sz w:val="21"/>
          <w:szCs w:val="21"/>
        </w:rPr>
        <w:lastRenderedPageBreak/>
        <w:t>informací, které jsou nebo se stanou veřejně dostupnými jinak než porušením této Smlouvy (vč. informací poskytovaných v nezbytném rozsahu ze strany Prodávajícího na základě zákona č. 106/1999 Sb. o svobodném přístupu k informacím, popř. obdobných právních předpisů).</w:t>
      </w:r>
    </w:p>
    <w:p w14:paraId="559DBD8A" w14:textId="77777777" w:rsidR="00B06955" w:rsidRPr="00034AD6" w:rsidRDefault="00B06955" w:rsidP="00D56EF4">
      <w:pPr>
        <w:spacing w:after="0" w:line="20" w:lineRule="atLeast"/>
        <w:rPr>
          <w:rFonts w:ascii="Arial Unicode MS" w:eastAsia="Arial Unicode MS" w:hAnsi="Arial Unicode MS" w:cs="Arial Unicode MS"/>
          <w:sz w:val="21"/>
          <w:szCs w:val="21"/>
        </w:rPr>
      </w:pPr>
    </w:p>
    <w:p w14:paraId="1F7D425C" w14:textId="77777777" w:rsidR="00D56EF4" w:rsidRPr="00034AD6" w:rsidRDefault="00D56EF4" w:rsidP="00D56EF4">
      <w:pPr>
        <w:spacing w:after="0" w:line="20" w:lineRule="atLeast"/>
        <w:rPr>
          <w:rFonts w:ascii="Arial Unicode MS" w:eastAsia="Arial Unicode MS" w:hAnsi="Arial Unicode MS" w:cs="Arial Unicode MS"/>
          <w:sz w:val="21"/>
          <w:szCs w:val="21"/>
        </w:rPr>
      </w:pPr>
    </w:p>
    <w:p w14:paraId="23677421" w14:textId="77777777" w:rsidR="00B06955" w:rsidRPr="00034AD6" w:rsidRDefault="00B06955" w:rsidP="00D56EF4">
      <w:pPr>
        <w:spacing w:after="0" w:line="20" w:lineRule="atLeast"/>
        <w:jc w:val="center"/>
        <w:rPr>
          <w:rFonts w:ascii="Arial Unicode MS" w:eastAsia="Arial Unicode MS" w:hAnsi="Arial Unicode MS" w:cs="Arial Unicode MS"/>
          <w:b/>
          <w:sz w:val="21"/>
          <w:szCs w:val="21"/>
        </w:rPr>
      </w:pPr>
      <w:r w:rsidRPr="00034AD6">
        <w:rPr>
          <w:rFonts w:ascii="Arial Unicode MS" w:eastAsia="Arial Unicode MS" w:hAnsi="Arial Unicode MS" w:cs="Arial Unicode MS"/>
          <w:b/>
          <w:sz w:val="21"/>
          <w:szCs w:val="21"/>
        </w:rPr>
        <w:t>XXII.</w:t>
      </w:r>
    </w:p>
    <w:p w14:paraId="52DECC03" w14:textId="77777777" w:rsidR="00B06955" w:rsidRPr="00034AD6" w:rsidRDefault="00B06955" w:rsidP="00D56EF4">
      <w:pPr>
        <w:spacing w:after="0" w:line="20" w:lineRule="atLeast"/>
        <w:jc w:val="center"/>
        <w:rPr>
          <w:rFonts w:ascii="Arial Unicode MS" w:eastAsia="Arial Unicode MS" w:hAnsi="Arial Unicode MS" w:cs="Arial Unicode MS"/>
          <w:b/>
          <w:sz w:val="21"/>
          <w:szCs w:val="21"/>
        </w:rPr>
      </w:pPr>
      <w:r w:rsidRPr="00034AD6">
        <w:rPr>
          <w:rFonts w:ascii="Arial Unicode MS" w:eastAsia="Arial Unicode MS" w:hAnsi="Arial Unicode MS" w:cs="Arial Unicode MS"/>
          <w:b/>
          <w:sz w:val="21"/>
          <w:szCs w:val="21"/>
        </w:rPr>
        <w:t>Doba trvání a platnost</w:t>
      </w:r>
    </w:p>
    <w:p w14:paraId="48456781" w14:textId="77777777" w:rsidR="00B06955" w:rsidRPr="00034AD6" w:rsidRDefault="00B06955" w:rsidP="00D56EF4">
      <w:pPr>
        <w:spacing w:after="0" w:line="20" w:lineRule="atLeast"/>
        <w:jc w:val="center"/>
        <w:rPr>
          <w:rFonts w:ascii="Arial Unicode MS" w:eastAsia="Arial Unicode MS" w:hAnsi="Arial Unicode MS" w:cs="Arial Unicode MS"/>
          <w:b/>
          <w:sz w:val="21"/>
          <w:szCs w:val="21"/>
        </w:rPr>
      </w:pPr>
    </w:p>
    <w:p w14:paraId="29A0A697" w14:textId="77777777" w:rsidR="001241B7" w:rsidRPr="00034AD6" w:rsidRDefault="001241B7" w:rsidP="00711588">
      <w:pPr>
        <w:pStyle w:val="Odstavecseseznamem"/>
        <w:numPr>
          <w:ilvl w:val="0"/>
          <w:numId w:val="18"/>
        </w:numPr>
        <w:spacing w:after="0" w:line="20" w:lineRule="atLeast"/>
        <w:jc w:val="both"/>
        <w:rPr>
          <w:rFonts w:ascii="Arial Unicode MS" w:eastAsia="Arial Unicode MS" w:hAnsi="Arial Unicode MS" w:cs="Arial Unicode MS"/>
          <w:sz w:val="21"/>
          <w:szCs w:val="21"/>
        </w:rPr>
      </w:pPr>
      <w:r w:rsidRPr="00034AD6">
        <w:rPr>
          <w:rFonts w:ascii="Arial Unicode MS" w:eastAsia="Arial Unicode MS" w:hAnsi="Arial Unicode MS" w:cs="Arial Unicode MS"/>
          <w:sz w:val="21"/>
          <w:szCs w:val="21"/>
        </w:rPr>
        <w:t>Tato Smlouva nabývá platnosti dnem jejího podpisu oběma Smluvními stranami a účinnosti Dnem účinnosti.</w:t>
      </w:r>
    </w:p>
    <w:p w14:paraId="1323C9D2" w14:textId="77777777" w:rsidR="001241B7" w:rsidRPr="00034AD6" w:rsidRDefault="001241B7" w:rsidP="00D56EF4">
      <w:pPr>
        <w:pStyle w:val="Odstavecseseznamem"/>
        <w:spacing w:after="0" w:line="20" w:lineRule="atLeast"/>
        <w:jc w:val="both"/>
        <w:rPr>
          <w:rFonts w:ascii="Arial Unicode MS" w:eastAsia="Arial Unicode MS" w:hAnsi="Arial Unicode MS" w:cs="Arial Unicode MS"/>
          <w:sz w:val="21"/>
          <w:szCs w:val="21"/>
        </w:rPr>
      </w:pPr>
    </w:p>
    <w:p w14:paraId="5F024465" w14:textId="77777777" w:rsidR="00B06955" w:rsidRPr="00034AD6" w:rsidRDefault="00B06955" w:rsidP="00711588">
      <w:pPr>
        <w:pStyle w:val="Odstavecseseznamem"/>
        <w:numPr>
          <w:ilvl w:val="0"/>
          <w:numId w:val="18"/>
        </w:numPr>
        <w:spacing w:after="0" w:line="20" w:lineRule="atLeast"/>
        <w:jc w:val="both"/>
        <w:rPr>
          <w:rFonts w:ascii="Arial Unicode MS" w:eastAsia="Arial Unicode MS" w:hAnsi="Arial Unicode MS" w:cs="Arial Unicode MS"/>
          <w:sz w:val="21"/>
          <w:szCs w:val="21"/>
        </w:rPr>
      </w:pPr>
      <w:r w:rsidRPr="00034AD6">
        <w:rPr>
          <w:rFonts w:ascii="Arial Unicode MS" w:eastAsia="Arial Unicode MS" w:hAnsi="Arial Unicode MS" w:cs="Arial Unicode MS"/>
          <w:sz w:val="21"/>
          <w:szCs w:val="21"/>
        </w:rPr>
        <w:t>Tato Smlouva je závazná také pro právní nástupce Smluvních stran.</w:t>
      </w:r>
    </w:p>
    <w:p w14:paraId="7506BEFD" w14:textId="77777777" w:rsidR="00B06955" w:rsidRPr="00034AD6" w:rsidRDefault="00B06955" w:rsidP="00D56EF4">
      <w:pPr>
        <w:pStyle w:val="Odstavecseseznamem"/>
        <w:spacing w:after="0" w:line="20" w:lineRule="atLeast"/>
        <w:rPr>
          <w:rFonts w:ascii="Arial Unicode MS" w:eastAsia="Arial Unicode MS" w:hAnsi="Arial Unicode MS" w:cs="Arial Unicode MS"/>
          <w:sz w:val="21"/>
          <w:szCs w:val="21"/>
        </w:rPr>
      </w:pPr>
    </w:p>
    <w:p w14:paraId="1ED9EA1F" w14:textId="77777777" w:rsidR="00B06955" w:rsidRPr="00034AD6" w:rsidRDefault="00B06955" w:rsidP="00711588">
      <w:pPr>
        <w:pStyle w:val="Odstavecseseznamem"/>
        <w:numPr>
          <w:ilvl w:val="0"/>
          <w:numId w:val="18"/>
        </w:numPr>
        <w:spacing w:after="0" w:line="20" w:lineRule="atLeast"/>
        <w:jc w:val="both"/>
        <w:rPr>
          <w:rFonts w:ascii="Arial Unicode MS" w:eastAsia="Arial Unicode MS" w:hAnsi="Arial Unicode MS" w:cs="Arial Unicode MS"/>
          <w:sz w:val="21"/>
          <w:szCs w:val="21"/>
        </w:rPr>
      </w:pPr>
      <w:bookmarkStart w:id="15" w:name="_Ref202591946"/>
      <w:r w:rsidRPr="00034AD6">
        <w:rPr>
          <w:rFonts w:ascii="Arial Unicode MS" w:eastAsia="Arial Unicode MS" w:hAnsi="Arial Unicode MS" w:cs="Arial Unicode MS"/>
          <w:sz w:val="21"/>
          <w:szCs w:val="21"/>
        </w:rPr>
        <w:t xml:space="preserve">Tato Smlouva bude trvat po celou dobu trvání účasti </w:t>
      </w:r>
      <w:r w:rsidR="00C126EA" w:rsidRPr="00034AD6">
        <w:rPr>
          <w:rFonts w:ascii="Arial Unicode MS" w:eastAsia="Arial Unicode MS" w:hAnsi="Arial Unicode MS" w:cs="Arial Unicode MS"/>
          <w:sz w:val="21"/>
          <w:szCs w:val="21"/>
        </w:rPr>
        <w:t xml:space="preserve">obou </w:t>
      </w:r>
      <w:r w:rsidRPr="00034AD6">
        <w:rPr>
          <w:rFonts w:ascii="Arial Unicode MS" w:eastAsia="Arial Unicode MS" w:hAnsi="Arial Unicode MS" w:cs="Arial Unicode MS"/>
          <w:sz w:val="21"/>
          <w:szCs w:val="21"/>
        </w:rPr>
        <w:t> Akcionářů, popř. jejich právních nástupců, kteří k této Smlouvě přistoupili, na společnosti PT,a.s..</w:t>
      </w:r>
      <w:bookmarkEnd w:id="15"/>
    </w:p>
    <w:p w14:paraId="28F764A1" w14:textId="77777777" w:rsidR="00B06955" w:rsidRPr="00034AD6" w:rsidRDefault="00B06955" w:rsidP="00D56EF4">
      <w:pPr>
        <w:pStyle w:val="Odstavecseseznamem"/>
        <w:spacing w:after="0" w:line="20" w:lineRule="atLeast"/>
        <w:rPr>
          <w:rFonts w:ascii="Arial Unicode MS" w:eastAsia="Arial Unicode MS" w:hAnsi="Arial Unicode MS" w:cs="Arial Unicode MS"/>
          <w:sz w:val="21"/>
          <w:szCs w:val="21"/>
        </w:rPr>
      </w:pPr>
    </w:p>
    <w:p w14:paraId="35DC4543" w14:textId="77777777" w:rsidR="00B06955" w:rsidRPr="00034AD6" w:rsidRDefault="00B06955" w:rsidP="00711588">
      <w:pPr>
        <w:pStyle w:val="Odstavecseseznamem"/>
        <w:numPr>
          <w:ilvl w:val="0"/>
          <w:numId w:val="18"/>
        </w:numPr>
        <w:spacing w:after="0" w:line="20" w:lineRule="atLeast"/>
        <w:jc w:val="both"/>
        <w:rPr>
          <w:rFonts w:ascii="Arial Unicode MS" w:eastAsia="Arial Unicode MS" w:hAnsi="Arial Unicode MS" w:cs="Arial Unicode MS"/>
          <w:sz w:val="21"/>
          <w:szCs w:val="21"/>
        </w:rPr>
      </w:pPr>
      <w:r w:rsidRPr="00034AD6">
        <w:rPr>
          <w:rFonts w:ascii="Arial Unicode MS" w:eastAsia="Arial Unicode MS" w:hAnsi="Arial Unicode MS" w:cs="Arial Unicode MS"/>
          <w:sz w:val="21"/>
          <w:szCs w:val="21"/>
        </w:rPr>
        <w:t xml:space="preserve">Smluvní strany sjednávají, že od této Smlouvy nelze odstoupit, </w:t>
      </w:r>
      <w:r w:rsidR="0090049A" w:rsidRPr="00034AD6">
        <w:rPr>
          <w:rFonts w:ascii="Arial Unicode MS" w:eastAsia="Arial Unicode MS" w:hAnsi="Arial Unicode MS" w:cs="Arial Unicode MS"/>
          <w:sz w:val="21"/>
          <w:szCs w:val="21"/>
        </w:rPr>
        <w:t xml:space="preserve">vypovědět </w:t>
      </w:r>
      <w:r w:rsidRPr="00034AD6">
        <w:rPr>
          <w:rFonts w:ascii="Arial Unicode MS" w:eastAsia="Arial Unicode MS" w:hAnsi="Arial Unicode MS" w:cs="Arial Unicode MS"/>
          <w:sz w:val="21"/>
          <w:szCs w:val="21"/>
        </w:rPr>
        <w:t xml:space="preserve">ani ji jinak ukončit před uplynutím doby trvání této Smlouvy podle čl. </w:t>
      </w:r>
      <w:r w:rsidR="000D6774" w:rsidRPr="00034AD6">
        <w:rPr>
          <w:rFonts w:ascii="Arial Unicode MS" w:eastAsia="Arial Unicode MS" w:hAnsi="Arial Unicode MS" w:cs="Arial Unicode MS"/>
          <w:sz w:val="21"/>
          <w:szCs w:val="21"/>
        </w:rPr>
        <w:t xml:space="preserve">XXII odst. 3 </w:t>
      </w:r>
      <w:r w:rsidRPr="00034AD6">
        <w:rPr>
          <w:rFonts w:ascii="Arial Unicode MS" w:eastAsia="Arial Unicode MS" w:hAnsi="Arial Unicode MS" w:cs="Arial Unicode MS"/>
          <w:sz w:val="21"/>
          <w:szCs w:val="21"/>
        </w:rPr>
        <w:t xml:space="preserve">této Smlouvy, není-li mezi Smluvními stranami výslovně sjednáno jinak. </w:t>
      </w:r>
    </w:p>
    <w:p w14:paraId="5E59EDD6" w14:textId="77777777" w:rsidR="00B80517" w:rsidRPr="00034AD6" w:rsidRDefault="00B80517" w:rsidP="00D56EF4">
      <w:pPr>
        <w:pStyle w:val="Odstavecseseznamem"/>
        <w:spacing w:after="0" w:line="20" w:lineRule="atLeast"/>
        <w:jc w:val="both"/>
        <w:rPr>
          <w:rFonts w:ascii="Arial Unicode MS" w:eastAsia="Arial Unicode MS" w:hAnsi="Arial Unicode MS" w:cs="Arial Unicode MS"/>
          <w:sz w:val="21"/>
          <w:szCs w:val="21"/>
        </w:rPr>
      </w:pPr>
    </w:p>
    <w:p w14:paraId="3B06040F" w14:textId="77777777" w:rsidR="00B06955" w:rsidRPr="00034AD6" w:rsidRDefault="00B06955" w:rsidP="00711588">
      <w:pPr>
        <w:pStyle w:val="Odstavecseseznamem"/>
        <w:numPr>
          <w:ilvl w:val="0"/>
          <w:numId w:val="18"/>
        </w:numPr>
        <w:spacing w:after="0" w:line="20" w:lineRule="atLeast"/>
        <w:jc w:val="both"/>
        <w:rPr>
          <w:rFonts w:ascii="Arial Unicode MS" w:eastAsia="Arial Unicode MS" w:hAnsi="Arial Unicode MS" w:cs="Arial Unicode MS"/>
          <w:sz w:val="21"/>
          <w:szCs w:val="21"/>
        </w:rPr>
      </w:pPr>
      <w:r w:rsidRPr="00034AD6">
        <w:rPr>
          <w:rFonts w:ascii="Arial Unicode MS" w:eastAsia="Arial Unicode MS" w:hAnsi="Arial Unicode MS" w:cs="Arial Unicode MS"/>
          <w:sz w:val="21"/>
          <w:szCs w:val="21"/>
        </w:rPr>
        <w:t>Odpovědnost za porušení této Smlouvy nezaniká v důsledku jakéhokoli převodu Akcií (nebo jakékoli jejich části) a Akcionář, který převedl své Akcie způsobem, který představuje porušení této Smlouvy, není v důsledku jejich převodu zbaven jeho závazků vyplývajících z této Smlouvy.</w:t>
      </w:r>
    </w:p>
    <w:p w14:paraId="70D67AB4" w14:textId="77777777" w:rsidR="00B06955" w:rsidRPr="00034AD6" w:rsidRDefault="00B06955" w:rsidP="00D56EF4">
      <w:pPr>
        <w:spacing w:after="0" w:line="20" w:lineRule="atLeast"/>
        <w:rPr>
          <w:rFonts w:ascii="Arial Unicode MS" w:eastAsia="Arial Unicode MS" w:hAnsi="Arial Unicode MS" w:cs="Arial Unicode MS"/>
          <w:sz w:val="21"/>
          <w:szCs w:val="21"/>
        </w:rPr>
      </w:pPr>
    </w:p>
    <w:p w14:paraId="6F2E41A0" w14:textId="77777777" w:rsidR="00D56EF4" w:rsidRPr="00034AD6" w:rsidRDefault="00D56EF4" w:rsidP="00D56EF4">
      <w:pPr>
        <w:spacing w:after="0" w:line="20" w:lineRule="atLeast"/>
        <w:jc w:val="center"/>
        <w:rPr>
          <w:rFonts w:ascii="Arial Unicode MS" w:eastAsia="Arial Unicode MS" w:hAnsi="Arial Unicode MS" w:cs="Arial Unicode MS"/>
          <w:b/>
          <w:sz w:val="21"/>
          <w:szCs w:val="21"/>
        </w:rPr>
      </w:pPr>
      <w:bookmarkStart w:id="16" w:name="_Ref215023836"/>
    </w:p>
    <w:p w14:paraId="5C98893D" w14:textId="77777777" w:rsidR="00B06955" w:rsidRPr="00034AD6" w:rsidRDefault="00B06955" w:rsidP="00D56EF4">
      <w:pPr>
        <w:spacing w:after="0" w:line="20" w:lineRule="atLeast"/>
        <w:jc w:val="center"/>
        <w:rPr>
          <w:rFonts w:ascii="Arial Unicode MS" w:eastAsia="Arial Unicode MS" w:hAnsi="Arial Unicode MS" w:cs="Arial Unicode MS"/>
          <w:b/>
          <w:sz w:val="21"/>
          <w:szCs w:val="21"/>
        </w:rPr>
      </w:pPr>
      <w:r w:rsidRPr="00034AD6">
        <w:rPr>
          <w:rFonts w:ascii="Arial Unicode MS" w:eastAsia="Arial Unicode MS" w:hAnsi="Arial Unicode MS" w:cs="Arial Unicode MS"/>
          <w:b/>
          <w:sz w:val="21"/>
          <w:szCs w:val="21"/>
        </w:rPr>
        <w:t>XXIII.</w:t>
      </w:r>
    </w:p>
    <w:p w14:paraId="62D5DB93" w14:textId="77777777" w:rsidR="00B06955" w:rsidRPr="00034AD6" w:rsidRDefault="00B06955" w:rsidP="00D56EF4">
      <w:pPr>
        <w:spacing w:after="0" w:line="20" w:lineRule="atLeast"/>
        <w:jc w:val="center"/>
        <w:rPr>
          <w:rFonts w:ascii="Arial Unicode MS" w:eastAsia="Arial Unicode MS" w:hAnsi="Arial Unicode MS" w:cs="Arial Unicode MS"/>
          <w:b/>
          <w:sz w:val="21"/>
          <w:szCs w:val="21"/>
        </w:rPr>
      </w:pPr>
      <w:r w:rsidRPr="00034AD6">
        <w:rPr>
          <w:rFonts w:ascii="Arial Unicode MS" w:eastAsia="Arial Unicode MS" w:hAnsi="Arial Unicode MS" w:cs="Arial Unicode MS"/>
          <w:b/>
          <w:sz w:val="21"/>
          <w:szCs w:val="21"/>
        </w:rPr>
        <w:t>OSTATNÍ UJEDNÁNÍ</w:t>
      </w:r>
      <w:bookmarkEnd w:id="16"/>
    </w:p>
    <w:p w14:paraId="41557E41" w14:textId="77777777" w:rsidR="00D56EF4" w:rsidRPr="00034AD6" w:rsidRDefault="00D56EF4" w:rsidP="00D56EF4">
      <w:pPr>
        <w:spacing w:after="0" w:line="20" w:lineRule="atLeast"/>
        <w:jc w:val="center"/>
        <w:rPr>
          <w:rFonts w:ascii="Arial Unicode MS" w:eastAsia="Arial Unicode MS" w:hAnsi="Arial Unicode MS" w:cs="Arial Unicode MS"/>
          <w:b/>
          <w:sz w:val="21"/>
          <w:szCs w:val="21"/>
        </w:rPr>
      </w:pPr>
    </w:p>
    <w:p w14:paraId="07D95404" w14:textId="77777777" w:rsidR="00B06955" w:rsidRPr="00034AD6" w:rsidRDefault="00B80517" w:rsidP="00711588">
      <w:pPr>
        <w:pStyle w:val="Odstavecseseznamem"/>
        <w:numPr>
          <w:ilvl w:val="0"/>
          <w:numId w:val="19"/>
        </w:numPr>
        <w:spacing w:after="0" w:line="20" w:lineRule="atLeast"/>
        <w:jc w:val="both"/>
        <w:rPr>
          <w:rFonts w:ascii="Arial Unicode MS" w:eastAsia="Arial Unicode MS" w:hAnsi="Arial Unicode MS" w:cs="Arial Unicode MS"/>
          <w:sz w:val="21"/>
          <w:szCs w:val="21"/>
        </w:rPr>
      </w:pPr>
      <w:r w:rsidRPr="00034AD6">
        <w:rPr>
          <w:rFonts w:ascii="Arial Unicode MS" w:eastAsia="Arial Unicode MS" w:hAnsi="Arial Unicode MS" w:cs="Arial Unicode MS"/>
          <w:sz w:val="21"/>
          <w:szCs w:val="21"/>
        </w:rPr>
        <w:t xml:space="preserve">Smluvní strany se dále zavazují spolupracovat v níže specifikovaných oblastech: </w:t>
      </w:r>
    </w:p>
    <w:p w14:paraId="3778CD1C" w14:textId="77777777" w:rsidR="00B06955" w:rsidRPr="00034AD6" w:rsidRDefault="00B06955" w:rsidP="00D56EF4">
      <w:pPr>
        <w:pStyle w:val="Odstavecseseznamem"/>
        <w:spacing w:after="0" w:line="20" w:lineRule="atLeast"/>
        <w:rPr>
          <w:rFonts w:ascii="Arial Unicode MS" w:eastAsia="Arial Unicode MS" w:hAnsi="Arial Unicode MS" w:cs="Arial Unicode MS"/>
          <w:sz w:val="21"/>
          <w:szCs w:val="21"/>
        </w:rPr>
      </w:pPr>
    </w:p>
    <w:p w14:paraId="306172BB" w14:textId="77777777" w:rsidR="00B06955" w:rsidRPr="00034AD6" w:rsidRDefault="00B06955" w:rsidP="00711588">
      <w:pPr>
        <w:pStyle w:val="Odstavecseseznamem"/>
        <w:numPr>
          <w:ilvl w:val="1"/>
          <w:numId w:val="19"/>
        </w:numPr>
        <w:spacing w:after="0" w:line="20" w:lineRule="atLeast"/>
        <w:jc w:val="both"/>
        <w:rPr>
          <w:rFonts w:ascii="Arial Unicode MS" w:eastAsia="Arial Unicode MS" w:hAnsi="Arial Unicode MS" w:cs="Arial Unicode MS"/>
          <w:sz w:val="21"/>
          <w:szCs w:val="21"/>
        </w:rPr>
      </w:pPr>
      <w:r w:rsidRPr="00034AD6">
        <w:rPr>
          <w:rFonts w:ascii="Arial Unicode MS" w:eastAsia="Arial Unicode MS" w:hAnsi="Arial Unicode MS" w:cs="Arial Unicode MS"/>
          <w:sz w:val="21"/>
          <w:szCs w:val="21"/>
        </w:rPr>
        <w:t>bezpečnosti a otázek krizového řízení na území města Plzně z důvodu možného vzniku krizových situací způsobených vnějšími vlivy přímo na území města Plzně;</w:t>
      </w:r>
    </w:p>
    <w:p w14:paraId="257B3552" w14:textId="77777777" w:rsidR="00B06955" w:rsidRPr="00034AD6" w:rsidRDefault="00B06955" w:rsidP="00711588">
      <w:pPr>
        <w:pStyle w:val="Odstavecseseznamem"/>
        <w:numPr>
          <w:ilvl w:val="1"/>
          <w:numId w:val="19"/>
        </w:numPr>
        <w:spacing w:after="0" w:line="20" w:lineRule="atLeast"/>
        <w:jc w:val="both"/>
        <w:rPr>
          <w:rFonts w:ascii="Arial Unicode MS" w:eastAsia="Arial Unicode MS" w:hAnsi="Arial Unicode MS" w:cs="Arial Unicode MS"/>
          <w:sz w:val="21"/>
          <w:szCs w:val="21"/>
        </w:rPr>
      </w:pPr>
      <w:r w:rsidRPr="00034AD6">
        <w:rPr>
          <w:rFonts w:ascii="Arial Unicode MS" w:eastAsia="Arial Unicode MS" w:hAnsi="Arial Unicode MS" w:cs="Arial Unicode MS"/>
          <w:sz w:val="21"/>
          <w:szCs w:val="21"/>
        </w:rPr>
        <w:lastRenderedPageBreak/>
        <w:t>středoškolského a vysokoškolského technického vzdělávání na území města Plzně;</w:t>
      </w:r>
    </w:p>
    <w:p w14:paraId="02B945E9" w14:textId="77777777" w:rsidR="00B06955" w:rsidRPr="00034AD6" w:rsidRDefault="00B06955" w:rsidP="00711588">
      <w:pPr>
        <w:pStyle w:val="Odstavecseseznamem"/>
        <w:numPr>
          <w:ilvl w:val="1"/>
          <w:numId w:val="19"/>
        </w:numPr>
        <w:spacing w:after="0" w:line="20" w:lineRule="atLeast"/>
        <w:jc w:val="both"/>
        <w:rPr>
          <w:rFonts w:ascii="Arial Unicode MS" w:eastAsia="Arial Unicode MS" w:hAnsi="Arial Unicode MS" w:cs="Arial Unicode MS"/>
          <w:sz w:val="21"/>
          <w:szCs w:val="21"/>
        </w:rPr>
      </w:pPr>
      <w:r w:rsidRPr="00034AD6">
        <w:rPr>
          <w:rFonts w:ascii="Arial Unicode MS" w:eastAsia="Arial Unicode MS" w:hAnsi="Arial Unicode MS" w:cs="Arial Unicode MS"/>
          <w:sz w:val="21"/>
          <w:szCs w:val="21"/>
        </w:rPr>
        <w:t>podpory kultury a sportu ve městě Plzni;</w:t>
      </w:r>
    </w:p>
    <w:p w14:paraId="18BBBB30" w14:textId="77777777" w:rsidR="00B06955" w:rsidRPr="00034AD6" w:rsidRDefault="00B06955" w:rsidP="00711588">
      <w:pPr>
        <w:pStyle w:val="Odstavecseseznamem"/>
        <w:numPr>
          <w:ilvl w:val="1"/>
          <w:numId w:val="19"/>
        </w:numPr>
        <w:spacing w:after="0" w:line="20" w:lineRule="atLeast"/>
        <w:jc w:val="both"/>
        <w:rPr>
          <w:rFonts w:ascii="Arial Unicode MS" w:eastAsia="Arial Unicode MS" w:hAnsi="Arial Unicode MS" w:cs="Arial Unicode MS"/>
          <w:sz w:val="21"/>
          <w:szCs w:val="21"/>
        </w:rPr>
      </w:pPr>
      <w:r w:rsidRPr="00034AD6">
        <w:rPr>
          <w:rFonts w:ascii="Arial Unicode MS" w:eastAsia="Arial Unicode MS" w:hAnsi="Arial Unicode MS" w:cs="Arial Unicode MS"/>
          <w:sz w:val="21"/>
          <w:szCs w:val="21"/>
        </w:rPr>
        <w:t xml:space="preserve">zapojení společnosti, případně jiných struktur ovládaných </w:t>
      </w:r>
      <w:r w:rsidR="003232A9" w:rsidRPr="00034AD6">
        <w:rPr>
          <w:rFonts w:ascii="Arial Unicode MS" w:eastAsia="Arial Unicode MS" w:hAnsi="Arial Unicode MS" w:cs="Arial Unicode MS"/>
          <w:sz w:val="21"/>
          <w:szCs w:val="21"/>
        </w:rPr>
        <w:t>A</w:t>
      </w:r>
      <w:r w:rsidRPr="00034AD6">
        <w:rPr>
          <w:rFonts w:ascii="Arial Unicode MS" w:eastAsia="Arial Unicode MS" w:hAnsi="Arial Unicode MS" w:cs="Arial Unicode MS"/>
          <w:sz w:val="21"/>
          <w:szCs w:val="21"/>
        </w:rPr>
        <w:t>kcionáři, do řešení problematiky nakládá</w:t>
      </w:r>
      <w:r w:rsidR="00D90B21" w:rsidRPr="00034AD6">
        <w:rPr>
          <w:rFonts w:ascii="Arial Unicode MS" w:eastAsia="Arial Unicode MS" w:hAnsi="Arial Unicode MS" w:cs="Arial Unicode MS"/>
          <w:sz w:val="21"/>
          <w:szCs w:val="21"/>
        </w:rPr>
        <w:t>ní s odpady na území</w:t>
      </w:r>
      <w:r w:rsidR="00A76844" w:rsidRPr="00034AD6">
        <w:rPr>
          <w:rFonts w:ascii="Arial Unicode MS" w:eastAsia="Arial Unicode MS" w:hAnsi="Arial Unicode MS" w:cs="Arial Unicode MS"/>
          <w:sz w:val="21"/>
          <w:szCs w:val="21"/>
        </w:rPr>
        <w:t xml:space="preserve"> Plzeňska</w:t>
      </w:r>
      <w:r w:rsidRPr="00034AD6">
        <w:rPr>
          <w:rFonts w:ascii="Arial Unicode MS" w:eastAsia="Arial Unicode MS" w:hAnsi="Arial Unicode MS" w:cs="Arial Unicode MS"/>
          <w:sz w:val="21"/>
          <w:szCs w:val="21"/>
        </w:rPr>
        <w:t xml:space="preserve">, přičemž </w:t>
      </w:r>
      <w:r w:rsidR="00B80517" w:rsidRPr="00034AD6">
        <w:rPr>
          <w:rFonts w:ascii="Arial Unicode MS" w:eastAsia="Arial Unicode MS" w:hAnsi="Arial Unicode MS" w:cs="Arial Unicode MS"/>
          <w:sz w:val="21"/>
          <w:szCs w:val="21"/>
        </w:rPr>
        <w:t xml:space="preserve">Akcionář 2 </w:t>
      </w:r>
      <w:r w:rsidRPr="00034AD6">
        <w:rPr>
          <w:rFonts w:ascii="Arial Unicode MS" w:eastAsia="Arial Unicode MS" w:hAnsi="Arial Unicode MS" w:cs="Arial Unicode MS"/>
          <w:sz w:val="21"/>
          <w:szCs w:val="21"/>
        </w:rPr>
        <w:t>v dobré víře zváží možnosti zapojení společností pod svou kontrolou a využití jejich know-how a dalších možností v této věci.</w:t>
      </w:r>
    </w:p>
    <w:p w14:paraId="7508D51D" w14:textId="77777777" w:rsidR="00AB577E" w:rsidRPr="00034AD6" w:rsidRDefault="00AB577E" w:rsidP="00711588">
      <w:pPr>
        <w:pStyle w:val="Odstavecseseznamem"/>
        <w:numPr>
          <w:ilvl w:val="1"/>
          <w:numId w:val="19"/>
        </w:numPr>
        <w:spacing w:after="0" w:line="20" w:lineRule="atLeast"/>
        <w:jc w:val="both"/>
        <w:rPr>
          <w:rFonts w:ascii="Arial Unicode MS" w:eastAsia="Arial Unicode MS" w:hAnsi="Arial Unicode MS" w:cs="Arial Unicode MS"/>
          <w:sz w:val="21"/>
          <w:szCs w:val="21"/>
        </w:rPr>
      </w:pPr>
      <w:r w:rsidRPr="00034AD6">
        <w:rPr>
          <w:rFonts w:ascii="Arial Unicode MS" w:eastAsia="Arial Unicode MS" w:hAnsi="Arial Unicode MS" w:cs="Arial Unicode MS"/>
          <w:sz w:val="21"/>
          <w:szCs w:val="21"/>
        </w:rPr>
        <w:t xml:space="preserve">rozvoj podpory řešení problematiky v sociální oblasti na území města Plzně. </w:t>
      </w:r>
    </w:p>
    <w:p w14:paraId="6EE49E9C" w14:textId="77777777" w:rsidR="00B06955" w:rsidRPr="00034AD6" w:rsidRDefault="00B06955" w:rsidP="00D56EF4">
      <w:pPr>
        <w:pStyle w:val="Odstavecseseznamem"/>
        <w:spacing w:after="0" w:line="20" w:lineRule="atLeast"/>
        <w:ind w:left="1440"/>
        <w:rPr>
          <w:rFonts w:ascii="Arial Unicode MS" w:eastAsia="Arial Unicode MS" w:hAnsi="Arial Unicode MS" w:cs="Arial Unicode MS"/>
          <w:sz w:val="21"/>
          <w:szCs w:val="21"/>
        </w:rPr>
      </w:pPr>
    </w:p>
    <w:p w14:paraId="53A5C839" w14:textId="77777777" w:rsidR="00777F60" w:rsidRPr="00034AD6" w:rsidRDefault="00777F60" w:rsidP="00BF14D1">
      <w:pPr>
        <w:pStyle w:val="Odstavecseseznamem"/>
        <w:spacing w:after="0" w:line="20" w:lineRule="atLeast"/>
        <w:jc w:val="both"/>
        <w:rPr>
          <w:rFonts w:ascii="Arial Unicode MS" w:eastAsia="Arial Unicode MS" w:hAnsi="Arial Unicode MS" w:cs="Arial Unicode MS"/>
          <w:sz w:val="21"/>
          <w:szCs w:val="21"/>
        </w:rPr>
      </w:pPr>
    </w:p>
    <w:p w14:paraId="19FF0ECC" w14:textId="77777777" w:rsidR="00777F60" w:rsidRPr="00034AD6" w:rsidRDefault="00777F60" w:rsidP="00D56EF4">
      <w:pPr>
        <w:pStyle w:val="Odstavecseseznamem"/>
        <w:spacing w:after="0" w:line="20" w:lineRule="atLeast"/>
        <w:jc w:val="both"/>
        <w:rPr>
          <w:rFonts w:ascii="Arial Unicode MS" w:eastAsia="Arial Unicode MS" w:hAnsi="Arial Unicode MS" w:cs="Arial Unicode MS"/>
          <w:sz w:val="21"/>
          <w:szCs w:val="21"/>
        </w:rPr>
      </w:pPr>
    </w:p>
    <w:p w14:paraId="68E764A6" w14:textId="77777777" w:rsidR="00B06955" w:rsidRPr="00034AD6" w:rsidRDefault="00777F60" w:rsidP="00711588">
      <w:pPr>
        <w:pStyle w:val="Odstavecseseznamem"/>
        <w:numPr>
          <w:ilvl w:val="0"/>
          <w:numId w:val="19"/>
        </w:numPr>
        <w:spacing w:after="0" w:line="20" w:lineRule="atLeast"/>
        <w:jc w:val="both"/>
        <w:rPr>
          <w:rFonts w:ascii="Arial Unicode MS" w:eastAsia="Arial Unicode MS" w:hAnsi="Arial Unicode MS" w:cs="Arial Unicode MS"/>
          <w:sz w:val="21"/>
          <w:szCs w:val="21"/>
        </w:rPr>
      </w:pPr>
      <w:r w:rsidRPr="00034AD6">
        <w:rPr>
          <w:rFonts w:ascii="Arial Unicode MS" w:eastAsia="Arial Unicode MS" w:hAnsi="Arial Unicode MS" w:cs="Arial Unicode MS"/>
          <w:sz w:val="21"/>
          <w:szCs w:val="21"/>
        </w:rPr>
        <w:t>Akcionář 1 činí vůči Akcionáři 2 následující prohlášení a záruky ke dni podpisu této Smlouvy a ke Dni účinnosti</w:t>
      </w:r>
    </w:p>
    <w:p w14:paraId="100D2B85" w14:textId="77777777" w:rsidR="00777F60" w:rsidRPr="00034AD6" w:rsidRDefault="00777F60" w:rsidP="00D56EF4">
      <w:pPr>
        <w:pStyle w:val="Odstavecseseznamem"/>
        <w:spacing w:after="0" w:line="20" w:lineRule="atLeast"/>
        <w:rPr>
          <w:rFonts w:ascii="Arial Unicode MS" w:eastAsia="Arial Unicode MS" w:hAnsi="Arial Unicode MS" w:cs="Arial Unicode MS"/>
          <w:sz w:val="21"/>
          <w:szCs w:val="21"/>
        </w:rPr>
      </w:pPr>
    </w:p>
    <w:p w14:paraId="644B406A" w14:textId="77777777" w:rsidR="00777F60" w:rsidRPr="00034AD6" w:rsidRDefault="00777F60" w:rsidP="00711588">
      <w:pPr>
        <w:pStyle w:val="Odstavecseseznamem"/>
        <w:numPr>
          <w:ilvl w:val="1"/>
          <w:numId w:val="19"/>
        </w:numPr>
        <w:spacing w:after="0" w:line="20" w:lineRule="atLeast"/>
        <w:jc w:val="both"/>
        <w:rPr>
          <w:rFonts w:ascii="Arial Unicode MS" w:eastAsia="Arial Unicode MS" w:hAnsi="Arial Unicode MS" w:cs="Arial Unicode MS"/>
          <w:sz w:val="21"/>
          <w:szCs w:val="21"/>
        </w:rPr>
      </w:pPr>
      <w:r w:rsidRPr="00034AD6">
        <w:rPr>
          <w:rFonts w:ascii="Arial Unicode MS" w:eastAsia="Arial Unicode MS" w:hAnsi="Arial Unicode MS" w:cs="Arial Unicode MS"/>
          <w:sz w:val="21"/>
          <w:szCs w:val="21"/>
        </w:rPr>
        <w:t xml:space="preserve">Akcionář 1 je veřejnoprávní korporace. </w:t>
      </w:r>
    </w:p>
    <w:p w14:paraId="35F31E11" w14:textId="77777777" w:rsidR="00777F60" w:rsidRPr="00034AD6" w:rsidRDefault="00777F60" w:rsidP="00711588">
      <w:pPr>
        <w:pStyle w:val="Odstavecseseznamem"/>
        <w:numPr>
          <w:ilvl w:val="1"/>
          <w:numId w:val="19"/>
        </w:numPr>
        <w:spacing w:after="0" w:line="20" w:lineRule="atLeast"/>
        <w:jc w:val="both"/>
        <w:rPr>
          <w:rFonts w:ascii="Arial Unicode MS" w:eastAsia="Arial Unicode MS" w:hAnsi="Arial Unicode MS" w:cs="Arial Unicode MS"/>
          <w:sz w:val="21"/>
          <w:szCs w:val="21"/>
        </w:rPr>
      </w:pPr>
      <w:r w:rsidRPr="00034AD6">
        <w:rPr>
          <w:rFonts w:ascii="Arial Unicode MS" w:eastAsia="Arial Unicode MS" w:hAnsi="Arial Unicode MS" w:cs="Arial Unicode MS"/>
          <w:sz w:val="21"/>
          <w:szCs w:val="21"/>
        </w:rPr>
        <w:t xml:space="preserve">Akcionář 1 má nezbytnou pravomoc a oprávnění podepsat tuto Smlouvu a plnit své závazky plynoucí z této Smlouvy. Akcionář 1 podnikl veškeré kroky na své straně, které jsou nezbytné k podepsání této Smlouvy a k plnění jeho povinností podle této Smlouvy, tj. zejména Akcionář 1 získal následující souhlasy před podpisem této Smlouvy: </w:t>
      </w:r>
      <w:r w:rsidR="002718BA" w:rsidRPr="00034AD6">
        <w:rPr>
          <w:rFonts w:ascii="Arial Unicode MS" w:eastAsia="Arial Unicode MS" w:hAnsi="Arial Unicode MS" w:cs="Arial Unicode MS"/>
          <w:sz w:val="21"/>
          <w:szCs w:val="21"/>
          <w:lang w:val="en-GB"/>
        </w:rPr>
        <w:t>(</w:t>
      </w:r>
      <w:r w:rsidRPr="00034AD6">
        <w:rPr>
          <w:rFonts w:ascii="Arial Unicode MS" w:eastAsia="Arial Unicode MS" w:hAnsi="Arial Unicode MS" w:cs="Arial Unicode MS"/>
          <w:sz w:val="21"/>
          <w:szCs w:val="21"/>
          <w:lang w:val="en-GB"/>
        </w:rPr>
        <w:t xml:space="preserve">souhlas </w:t>
      </w:r>
      <w:r w:rsidR="002718BA" w:rsidRPr="00034AD6">
        <w:rPr>
          <w:rFonts w:ascii="Arial Unicode MS" w:eastAsia="Arial Unicode MS" w:hAnsi="Arial Unicode MS" w:cs="Arial Unicode MS"/>
          <w:sz w:val="21"/>
          <w:szCs w:val="21"/>
          <w:lang w:val="en-GB"/>
        </w:rPr>
        <w:t>R</w:t>
      </w:r>
      <w:r w:rsidR="000D6774" w:rsidRPr="00034AD6">
        <w:rPr>
          <w:rFonts w:ascii="Arial Unicode MS" w:eastAsia="Arial Unicode MS" w:hAnsi="Arial Unicode MS" w:cs="Arial Unicode MS"/>
          <w:sz w:val="21"/>
          <w:szCs w:val="21"/>
          <w:lang w:val="en-GB"/>
        </w:rPr>
        <w:t xml:space="preserve">ady </w:t>
      </w:r>
      <w:r w:rsidR="002718BA" w:rsidRPr="00034AD6">
        <w:rPr>
          <w:rFonts w:ascii="Arial Unicode MS" w:eastAsia="Arial Unicode MS" w:hAnsi="Arial Unicode MS" w:cs="Arial Unicode MS"/>
          <w:sz w:val="21"/>
          <w:szCs w:val="21"/>
          <w:lang w:val="en-GB"/>
        </w:rPr>
        <w:t>M</w:t>
      </w:r>
      <w:r w:rsidR="000D6774" w:rsidRPr="00034AD6">
        <w:rPr>
          <w:rFonts w:ascii="Calibri" w:eastAsia="Arial Unicode MS" w:hAnsi="Calibri" w:cs="Calibri"/>
          <w:sz w:val="21"/>
          <w:szCs w:val="21"/>
          <w:lang w:val="en-GB"/>
        </w:rPr>
        <w:t xml:space="preserve">ěsta </w:t>
      </w:r>
      <w:r w:rsidR="002718BA" w:rsidRPr="00034AD6">
        <w:rPr>
          <w:rFonts w:ascii="Arial Unicode MS" w:eastAsia="Arial Unicode MS" w:hAnsi="Arial Unicode MS" w:cs="Arial Unicode MS"/>
          <w:sz w:val="21"/>
          <w:szCs w:val="21"/>
          <w:lang w:val="en-GB"/>
        </w:rPr>
        <w:t>P</w:t>
      </w:r>
      <w:r w:rsidR="000D6774" w:rsidRPr="00034AD6">
        <w:rPr>
          <w:rFonts w:ascii="Arial Unicode MS" w:eastAsia="Arial Unicode MS" w:hAnsi="Arial Unicode MS" w:cs="Arial Unicode MS"/>
          <w:sz w:val="21"/>
          <w:szCs w:val="21"/>
          <w:lang w:val="en-GB"/>
        </w:rPr>
        <w:t>lzn</w:t>
      </w:r>
      <w:r w:rsidR="000D6774" w:rsidRPr="00034AD6">
        <w:rPr>
          <w:rFonts w:ascii="Calibri" w:eastAsia="Arial Unicode MS" w:hAnsi="Calibri" w:cs="Calibri"/>
          <w:sz w:val="21"/>
          <w:szCs w:val="21"/>
          <w:lang w:val="en-GB"/>
        </w:rPr>
        <w:t>ě</w:t>
      </w:r>
      <w:r w:rsidR="002718BA" w:rsidRPr="00034AD6">
        <w:rPr>
          <w:rFonts w:ascii="Arial Unicode MS" w:eastAsia="Arial Unicode MS" w:hAnsi="Arial Unicode MS" w:cs="Arial Unicode MS"/>
          <w:sz w:val="21"/>
          <w:szCs w:val="21"/>
          <w:lang w:val="en-GB"/>
        </w:rPr>
        <w:t>, Z</w:t>
      </w:r>
      <w:r w:rsidR="000D6774" w:rsidRPr="00034AD6">
        <w:rPr>
          <w:rFonts w:ascii="Arial Unicode MS" w:eastAsia="Arial Unicode MS" w:hAnsi="Arial Unicode MS" w:cs="Arial Unicode MS"/>
          <w:sz w:val="21"/>
          <w:szCs w:val="21"/>
          <w:lang w:val="en-GB"/>
        </w:rPr>
        <w:t xml:space="preserve">astupitelstva </w:t>
      </w:r>
      <w:r w:rsidR="002718BA" w:rsidRPr="00034AD6">
        <w:rPr>
          <w:rFonts w:ascii="Arial Unicode MS" w:eastAsia="Arial Unicode MS" w:hAnsi="Arial Unicode MS" w:cs="Arial Unicode MS"/>
          <w:sz w:val="21"/>
          <w:szCs w:val="21"/>
          <w:lang w:val="en-GB"/>
        </w:rPr>
        <w:t>M</w:t>
      </w:r>
      <w:r w:rsidR="000D6774" w:rsidRPr="00034AD6">
        <w:rPr>
          <w:rFonts w:ascii="Calibri" w:eastAsia="Arial Unicode MS" w:hAnsi="Calibri" w:cs="Calibri"/>
          <w:sz w:val="21"/>
          <w:szCs w:val="21"/>
          <w:lang w:val="en-GB"/>
        </w:rPr>
        <w:t xml:space="preserve">ěsta </w:t>
      </w:r>
      <w:r w:rsidR="002718BA" w:rsidRPr="00034AD6">
        <w:rPr>
          <w:rFonts w:ascii="Arial Unicode MS" w:eastAsia="Arial Unicode MS" w:hAnsi="Arial Unicode MS" w:cs="Arial Unicode MS"/>
          <w:sz w:val="21"/>
          <w:szCs w:val="21"/>
          <w:lang w:val="en-GB"/>
        </w:rPr>
        <w:t>P</w:t>
      </w:r>
      <w:r w:rsidR="000D6774" w:rsidRPr="00034AD6">
        <w:rPr>
          <w:rFonts w:ascii="Arial Unicode MS" w:eastAsia="Arial Unicode MS" w:hAnsi="Arial Unicode MS" w:cs="Arial Unicode MS"/>
          <w:sz w:val="21"/>
          <w:szCs w:val="21"/>
          <w:lang w:val="en-GB"/>
        </w:rPr>
        <w:t>lzn</w:t>
      </w:r>
      <w:r w:rsidR="000D6774" w:rsidRPr="00034AD6">
        <w:rPr>
          <w:rFonts w:ascii="Calibri" w:eastAsia="Arial Unicode MS" w:hAnsi="Calibri" w:cs="Calibri"/>
          <w:sz w:val="21"/>
          <w:szCs w:val="21"/>
          <w:lang w:val="en-GB"/>
        </w:rPr>
        <w:t>ě</w:t>
      </w:r>
      <w:r w:rsidR="002718BA" w:rsidRPr="00034AD6">
        <w:rPr>
          <w:rFonts w:ascii="Arial Unicode MS" w:eastAsia="Arial Unicode MS" w:hAnsi="Arial Unicode MS" w:cs="Arial Unicode MS"/>
          <w:sz w:val="21"/>
          <w:szCs w:val="21"/>
          <w:lang w:val="en-GB"/>
        </w:rPr>
        <w:t>)</w:t>
      </w:r>
      <w:r w:rsidRPr="00034AD6">
        <w:rPr>
          <w:rFonts w:ascii="Arial Unicode MS" w:eastAsia="Arial Unicode MS" w:hAnsi="Arial Unicode MS" w:cs="Arial Unicode MS"/>
          <w:sz w:val="21"/>
          <w:szCs w:val="21"/>
        </w:rPr>
        <w:t xml:space="preserve">. Podle právních předpisů, které se na Akcionáře 1 vztahují, pro účely podpisu a plnění této Smlouvy není potřeba podniknout jakýkoliv další krok nebo obdržet jakýkoliv další souhlas či provést registraci nebo takovou skutečnost oznámit jakékoliv osobě (orgánu). </w:t>
      </w:r>
    </w:p>
    <w:p w14:paraId="4AD539CF" w14:textId="77777777" w:rsidR="00777F60" w:rsidRPr="00034AD6" w:rsidRDefault="00777F60" w:rsidP="00711588">
      <w:pPr>
        <w:pStyle w:val="Odstavecseseznamem"/>
        <w:numPr>
          <w:ilvl w:val="1"/>
          <w:numId w:val="19"/>
        </w:numPr>
        <w:spacing w:after="0" w:line="20" w:lineRule="atLeast"/>
        <w:jc w:val="both"/>
        <w:rPr>
          <w:rFonts w:ascii="Arial Unicode MS" w:eastAsia="Arial Unicode MS" w:hAnsi="Arial Unicode MS" w:cs="Arial Unicode MS"/>
          <w:sz w:val="21"/>
          <w:szCs w:val="21"/>
        </w:rPr>
      </w:pPr>
      <w:r w:rsidRPr="00034AD6">
        <w:rPr>
          <w:rFonts w:ascii="Arial Unicode MS" w:eastAsia="Arial Unicode MS" w:hAnsi="Arial Unicode MS" w:cs="Arial Unicode MS"/>
          <w:sz w:val="21"/>
          <w:szCs w:val="21"/>
        </w:rPr>
        <w:t>Akcionář 1 není v úpadku podle příslušných právních předpisů, ani mu úpadek nehrozí.</w:t>
      </w:r>
    </w:p>
    <w:p w14:paraId="7117868C" w14:textId="77777777" w:rsidR="00777F60" w:rsidRPr="00034AD6" w:rsidRDefault="00777F60" w:rsidP="00711588">
      <w:pPr>
        <w:pStyle w:val="Odstavecseseznamem"/>
        <w:numPr>
          <w:ilvl w:val="1"/>
          <w:numId w:val="19"/>
        </w:numPr>
        <w:spacing w:after="0" w:line="20" w:lineRule="atLeast"/>
        <w:jc w:val="both"/>
        <w:rPr>
          <w:rFonts w:ascii="Arial Unicode MS" w:eastAsia="Arial Unicode MS" w:hAnsi="Arial Unicode MS" w:cs="Arial Unicode MS"/>
          <w:sz w:val="21"/>
          <w:szCs w:val="21"/>
        </w:rPr>
      </w:pPr>
      <w:r w:rsidRPr="00034AD6">
        <w:rPr>
          <w:rFonts w:ascii="Arial Unicode MS" w:eastAsia="Arial Unicode MS" w:hAnsi="Arial Unicode MS" w:cs="Arial Unicode MS"/>
          <w:sz w:val="21"/>
          <w:szCs w:val="21"/>
        </w:rPr>
        <w:t>Tato Smlouva zřizuje právoplatné závazky Akcionáře 1, které jsou na něm vynutitelné podle podmínek této Smlouvy.</w:t>
      </w:r>
    </w:p>
    <w:p w14:paraId="2E91AC96" w14:textId="77777777" w:rsidR="00777F60" w:rsidRPr="00034AD6" w:rsidRDefault="00777F60" w:rsidP="00D56EF4">
      <w:pPr>
        <w:pStyle w:val="Odstavecseseznamem"/>
        <w:spacing w:after="0" w:line="20" w:lineRule="atLeast"/>
        <w:jc w:val="both"/>
        <w:rPr>
          <w:rFonts w:ascii="Arial Unicode MS" w:eastAsia="Arial Unicode MS" w:hAnsi="Arial Unicode MS" w:cs="Arial Unicode MS"/>
          <w:sz w:val="21"/>
          <w:szCs w:val="21"/>
        </w:rPr>
      </w:pPr>
    </w:p>
    <w:p w14:paraId="2596B68F" w14:textId="77777777" w:rsidR="00777F60" w:rsidRPr="00034AD6" w:rsidRDefault="00777F60" w:rsidP="00711588">
      <w:pPr>
        <w:pStyle w:val="Odstavecseseznamem"/>
        <w:numPr>
          <w:ilvl w:val="0"/>
          <w:numId w:val="19"/>
        </w:numPr>
        <w:spacing w:after="0" w:line="20" w:lineRule="atLeast"/>
        <w:jc w:val="both"/>
        <w:rPr>
          <w:rFonts w:ascii="Arial Unicode MS" w:eastAsia="Arial Unicode MS" w:hAnsi="Arial Unicode MS" w:cs="Arial Unicode MS"/>
          <w:sz w:val="21"/>
          <w:szCs w:val="21"/>
        </w:rPr>
      </w:pPr>
      <w:r w:rsidRPr="00034AD6">
        <w:rPr>
          <w:rFonts w:ascii="Arial Unicode MS" w:eastAsia="Arial Unicode MS" w:hAnsi="Arial Unicode MS" w:cs="Arial Unicode MS"/>
          <w:sz w:val="21"/>
          <w:szCs w:val="21"/>
        </w:rPr>
        <w:t>Akcionář 2 činí vůči Akcionáři 1 následující prohlášení a záruky ke dni podpisu této Smlouvy a ke Dni účinnosti</w:t>
      </w:r>
    </w:p>
    <w:p w14:paraId="21E64B0A" w14:textId="77777777" w:rsidR="00777F60" w:rsidRPr="00034AD6" w:rsidRDefault="00777F60" w:rsidP="00D56EF4">
      <w:pPr>
        <w:pStyle w:val="Odstavecseseznamem"/>
        <w:spacing w:after="0" w:line="20" w:lineRule="atLeast"/>
        <w:rPr>
          <w:rFonts w:ascii="Arial Unicode MS" w:eastAsia="Arial Unicode MS" w:hAnsi="Arial Unicode MS" w:cs="Arial Unicode MS"/>
          <w:sz w:val="21"/>
          <w:szCs w:val="21"/>
        </w:rPr>
      </w:pPr>
    </w:p>
    <w:p w14:paraId="1AD9963A" w14:textId="77777777" w:rsidR="00777F60" w:rsidRPr="00034AD6" w:rsidRDefault="00777F60" w:rsidP="00711588">
      <w:pPr>
        <w:pStyle w:val="Odstavecseseznamem"/>
        <w:numPr>
          <w:ilvl w:val="1"/>
          <w:numId w:val="19"/>
        </w:numPr>
        <w:spacing w:after="0" w:line="20" w:lineRule="atLeast"/>
        <w:jc w:val="both"/>
        <w:rPr>
          <w:rFonts w:ascii="Arial Unicode MS" w:eastAsia="Arial Unicode MS" w:hAnsi="Arial Unicode MS" w:cs="Arial Unicode MS"/>
          <w:sz w:val="21"/>
          <w:szCs w:val="21"/>
        </w:rPr>
      </w:pPr>
      <w:r w:rsidRPr="00034AD6">
        <w:rPr>
          <w:rFonts w:ascii="Arial Unicode MS" w:eastAsia="Arial Unicode MS" w:hAnsi="Arial Unicode MS" w:cs="Arial Unicode MS"/>
          <w:sz w:val="21"/>
          <w:szCs w:val="21"/>
        </w:rPr>
        <w:t xml:space="preserve">Akcionář 2 je řádně založenou a platně existující společností. </w:t>
      </w:r>
    </w:p>
    <w:p w14:paraId="2864EF83" w14:textId="77777777" w:rsidR="00777F60" w:rsidRPr="00034AD6" w:rsidRDefault="00777F60" w:rsidP="00711588">
      <w:pPr>
        <w:pStyle w:val="Odstavecseseznamem"/>
        <w:numPr>
          <w:ilvl w:val="1"/>
          <w:numId w:val="19"/>
        </w:numPr>
        <w:spacing w:after="0" w:line="20" w:lineRule="atLeast"/>
        <w:jc w:val="both"/>
        <w:rPr>
          <w:rFonts w:ascii="Arial Unicode MS" w:eastAsia="Arial Unicode MS" w:hAnsi="Arial Unicode MS" w:cs="Arial Unicode MS"/>
          <w:sz w:val="21"/>
          <w:szCs w:val="21"/>
        </w:rPr>
      </w:pPr>
      <w:r w:rsidRPr="00034AD6">
        <w:rPr>
          <w:rFonts w:ascii="Arial Unicode MS" w:eastAsia="Arial Unicode MS" w:hAnsi="Arial Unicode MS" w:cs="Arial Unicode MS"/>
          <w:sz w:val="21"/>
          <w:szCs w:val="21"/>
        </w:rPr>
        <w:lastRenderedPageBreak/>
        <w:t xml:space="preserve">Akcionář 2 má nezbytnou pravomoc a oprávnění podepsat tuto Smlouvu a plnit své závazky plynoucí z této Smlouvy. Akcionář 2 obdržel veškeré potřebné korporátní souhlasy na své straně, které jsou nezbytné k podepsání této Smlouvy a k plnění jeho povinností podle této Smlouvy. Podle právních předpisů, které se na Akcionáře 2 vztahují, pro účely podpisu a plnění této Smlouvy není potřeba podniknout jakýkoliv další krok nebo obdržet jakýkoliv další souhlas či provést registraci nebo takovou skutečnost oznámit jakékoliv osobě (orgánu). </w:t>
      </w:r>
    </w:p>
    <w:p w14:paraId="43453028" w14:textId="77777777" w:rsidR="00777F60" w:rsidRPr="00034AD6" w:rsidRDefault="00777F60" w:rsidP="00711588">
      <w:pPr>
        <w:pStyle w:val="Odstavecseseznamem"/>
        <w:numPr>
          <w:ilvl w:val="1"/>
          <w:numId w:val="19"/>
        </w:numPr>
        <w:spacing w:after="0" w:line="20" w:lineRule="atLeast"/>
        <w:jc w:val="both"/>
        <w:rPr>
          <w:rFonts w:ascii="Arial Unicode MS" w:eastAsia="Arial Unicode MS" w:hAnsi="Arial Unicode MS" w:cs="Arial Unicode MS"/>
          <w:sz w:val="21"/>
          <w:szCs w:val="21"/>
        </w:rPr>
      </w:pPr>
      <w:r w:rsidRPr="00034AD6">
        <w:rPr>
          <w:rFonts w:ascii="Arial Unicode MS" w:eastAsia="Arial Unicode MS" w:hAnsi="Arial Unicode MS" w:cs="Arial Unicode MS"/>
          <w:sz w:val="21"/>
          <w:szCs w:val="21"/>
        </w:rPr>
        <w:t>Akcionář 2 není v úpadku podle příslušných právních předpisů, ani mu úpadek nehrozí.</w:t>
      </w:r>
    </w:p>
    <w:p w14:paraId="505557E1" w14:textId="77777777" w:rsidR="00777F60" w:rsidRPr="00034AD6" w:rsidRDefault="00777F60" w:rsidP="00711588">
      <w:pPr>
        <w:pStyle w:val="Odstavecseseznamem"/>
        <w:numPr>
          <w:ilvl w:val="1"/>
          <w:numId w:val="19"/>
        </w:numPr>
        <w:spacing w:after="0" w:line="20" w:lineRule="atLeast"/>
        <w:jc w:val="both"/>
        <w:rPr>
          <w:rFonts w:ascii="Arial Unicode MS" w:eastAsia="Arial Unicode MS" w:hAnsi="Arial Unicode MS" w:cs="Arial Unicode MS"/>
          <w:sz w:val="21"/>
          <w:szCs w:val="21"/>
        </w:rPr>
      </w:pPr>
      <w:r w:rsidRPr="00034AD6">
        <w:rPr>
          <w:rFonts w:ascii="Arial Unicode MS" w:eastAsia="Arial Unicode MS" w:hAnsi="Arial Unicode MS" w:cs="Arial Unicode MS"/>
          <w:sz w:val="21"/>
          <w:szCs w:val="21"/>
        </w:rPr>
        <w:t>Tato Smlouva zřizuje právoplatné závazky Akcionáře 2, které jsou na něm vynutitelné podle podmínek této Smlouvy.</w:t>
      </w:r>
    </w:p>
    <w:p w14:paraId="75193B69" w14:textId="77777777" w:rsidR="00D56EF4" w:rsidRPr="00034AD6" w:rsidRDefault="00D56EF4" w:rsidP="00D56EF4">
      <w:pPr>
        <w:pStyle w:val="Odstavecseseznamem"/>
        <w:spacing w:after="0" w:line="20" w:lineRule="atLeast"/>
        <w:ind w:left="1440"/>
        <w:jc w:val="both"/>
        <w:rPr>
          <w:rFonts w:ascii="Arial Unicode MS" w:eastAsia="Arial Unicode MS" w:hAnsi="Arial Unicode MS" w:cs="Arial Unicode MS"/>
          <w:sz w:val="21"/>
          <w:szCs w:val="21"/>
        </w:rPr>
      </w:pPr>
    </w:p>
    <w:p w14:paraId="640921D4" w14:textId="77777777" w:rsidR="005B4E38" w:rsidRPr="00034AD6" w:rsidRDefault="005B4E38" w:rsidP="00711588">
      <w:pPr>
        <w:pStyle w:val="Odstavecseseznamem"/>
        <w:numPr>
          <w:ilvl w:val="0"/>
          <w:numId w:val="19"/>
        </w:numPr>
        <w:spacing w:after="0" w:line="20" w:lineRule="atLeast"/>
        <w:jc w:val="both"/>
        <w:rPr>
          <w:rFonts w:ascii="Arial Unicode MS" w:eastAsia="Arial Unicode MS" w:hAnsi="Arial Unicode MS" w:cs="Arial Unicode MS"/>
          <w:sz w:val="21"/>
          <w:szCs w:val="21"/>
        </w:rPr>
      </w:pPr>
      <w:r w:rsidRPr="00034AD6">
        <w:rPr>
          <w:rFonts w:ascii="Arial Unicode MS" w:eastAsia="Arial Unicode MS" w:hAnsi="Arial Unicode MS" w:cs="Arial Unicode MS"/>
          <w:sz w:val="21"/>
          <w:szCs w:val="21"/>
        </w:rPr>
        <w:t>Akcionář 1 dále činí vůči Akcionáři 2 prohlášení a záruky ve vztahu ke Společnosti uvedené v čl. I Přílohy č.3 ke dni podpisu této Smlouvy a ke Dni účinnosti.</w:t>
      </w:r>
    </w:p>
    <w:p w14:paraId="4D63B76E" w14:textId="77777777" w:rsidR="00D56EF4" w:rsidRPr="00034AD6" w:rsidRDefault="00D56EF4" w:rsidP="00D56EF4">
      <w:pPr>
        <w:pStyle w:val="Odstavecseseznamem"/>
        <w:spacing w:after="0" w:line="20" w:lineRule="atLeast"/>
        <w:jc w:val="both"/>
        <w:rPr>
          <w:rFonts w:ascii="Arial Unicode MS" w:eastAsia="Arial Unicode MS" w:hAnsi="Arial Unicode MS" w:cs="Arial Unicode MS"/>
          <w:sz w:val="21"/>
          <w:szCs w:val="21"/>
        </w:rPr>
      </w:pPr>
    </w:p>
    <w:p w14:paraId="0580C2A4" w14:textId="77777777" w:rsidR="00D56EF4" w:rsidRPr="00034AD6" w:rsidRDefault="005B4E38" w:rsidP="00711588">
      <w:pPr>
        <w:pStyle w:val="Odstavecseseznamem"/>
        <w:numPr>
          <w:ilvl w:val="0"/>
          <w:numId w:val="19"/>
        </w:numPr>
        <w:spacing w:after="0" w:line="20" w:lineRule="atLeast"/>
        <w:jc w:val="both"/>
        <w:rPr>
          <w:rFonts w:ascii="Arial Unicode MS" w:eastAsia="Arial Unicode MS" w:hAnsi="Arial Unicode MS" w:cs="Arial Unicode MS"/>
          <w:sz w:val="21"/>
          <w:szCs w:val="21"/>
        </w:rPr>
      </w:pPr>
      <w:r w:rsidRPr="00034AD6">
        <w:rPr>
          <w:rFonts w:ascii="Arial Unicode MS" w:eastAsia="Arial Unicode MS" w:hAnsi="Arial Unicode MS" w:cs="Arial Unicode MS"/>
          <w:sz w:val="21"/>
          <w:szCs w:val="21"/>
        </w:rPr>
        <w:t>Akcionář 2 dále činí vůči Akcionáři 1 prohlášení a záruky ve vztahu ke společnosti Plzeňská Energetika a.s. uvedené v čl. II Přílohy č.3 ke dni podpisu této Smlouvy a ke Dni účinnosti.</w:t>
      </w:r>
    </w:p>
    <w:p w14:paraId="37B7D297" w14:textId="77777777" w:rsidR="00D56EF4" w:rsidRPr="00034AD6" w:rsidRDefault="00D56EF4" w:rsidP="00D56EF4">
      <w:pPr>
        <w:spacing w:after="0" w:line="20" w:lineRule="atLeast"/>
        <w:jc w:val="both"/>
        <w:rPr>
          <w:rFonts w:ascii="Arial Unicode MS" w:eastAsia="Arial Unicode MS" w:hAnsi="Arial Unicode MS" w:cs="Arial Unicode MS"/>
          <w:sz w:val="21"/>
          <w:szCs w:val="21"/>
        </w:rPr>
      </w:pPr>
    </w:p>
    <w:p w14:paraId="2216A97F" w14:textId="77777777" w:rsidR="005B4E38" w:rsidRPr="00034AD6" w:rsidRDefault="005B4E38" w:rsidP="00711588">
      <w:pPr>
        <w:pStyle w:val="Odstavecseseznamem"/>
        <w:numPr>
          <w:ilvl w:val="0"/>
          <w:numId w:val="19"/>
        </w:numPr>
        <w:spacing w:after="0" w:line="20" w:lineRule="atLeast"/>
        <w:jc w:val="both"/>
        <w:rPr>
          <w:rFonts w:ascii="Arial Unicode MS" w:eastAsia="Arial Unicode MS" w:hAnsi="Arial Unicode MS" w:cs="Arial Unicode MS"/>
          <w:sz w:val="21"/>
          <w:szCs w:val="21"/>
        </w:rPr>
      </w:pPr>
      <w:r w:rsidRPr="00034AD6">
        <w:rPr>
          <w:rFonts w:ascii="Arial Unicode MS" w:eastAsia="Arial Unicode MS" w:hAnsi="Arial Unicode MS" w:cs="Arial Unicode MS"/>
          <w:sz w:val="21"/>
          <w:szCs w:val="21"/>
        </w:rPr>
        <w:t>Každá Smluvní strana (dále jen „</w:t>
      </w:r>
      <w:r w:rsidRPr="00034AD6">
        <w:rPr>
          <w:rFonts w:ascii="Arial Unicode MS" w:eastAsia="Arial Unicode MS" w:hAnsi="Arial Unicode MS" w:cs="Arial Unicode MS"/>
          <w:b/>
          <w:sz w:val="21"/>
          <w:szCs w:val="21"/>
        </w:rPr>
        <w:t>Odškodňuj</w:t>
      </w:r>
      <w:r w:rsidRPr="00034AD6">
        <w:rPr>
          <w:rFonts w:ascii="Arial Unicode MS" w:eastAsia="Arial Unicode MS" w:hAnsi="Arial Unicode MS" w:cs="Arial Unicode MS" w:hint="eastAsia"/>
          <w:b/>
          <w:sz w:val="21"/>
          <w:szCs w:val="21"/>
        </w:rPr>
        <w:t>í</w:t>
      </w:r>
      <w:r w:rsidRPr="00034AD6">
        <w:rPr>
          <w:rFonts w:ascii="Arial Unicode MS" w:eastAsia="Arial Unicode MS" w:hAnsi="Arial Unicode MS" w:cs="Arial Unicode MS"/>
          <w:b/>
          <w:sz w:val="21"/>
          <w:szCs w:val="21"/>
        </w:rPr>
        <w:t>c</w:t>
      </w:r>
      <w:r w:rsidRPr="00034AD6">
        <w:rPr>
          <w:rFonts w:ascii="Arial Unicode MS" w:eastAsia="Arial Unicode MS" w:hAnsi="Arial Unicode MS" w:cs="Arial Unicode MS" w:hint="eastAsia"/>
          <w:b/>
          <w:sz w:val="21"/>
          <w:szCs w:val="21"/>
        </w:rPr>
        <w:t>í</w:t>
      </w:r>
      <w:r w:rsidRPr="00034AD6">
        <w:rPr>
          <w:rFonts w:ascii="Arial Unicode MS" w:eastAsia="Arial Unicode MS" w:hAnsi="Arial Unicode MS" w:cs="Arial Unicode MS"/>
          <w:b/>
          <w:sz w:val="21"/>
          <w:szCs w:val="21"/>
        </w:rPr>
        <w:t xml:space="preserve"> strana</w:t>
      </w:r>
      <w:r w:rsidRPr="00034AD6">
        <w:rPr>
          <w:rFonts w:ascii="Arial Unicode MS" w:eastAsia="Arial Unicode MS" w:hAnsi="Arial Unicode MS" w:cs="Arial Unicode MS" w:hint="eastAsia"/>
          <w:sz w:val="21"/>
          <w:szCs w:val="21"/>
        </w:rPr>
        <w:t>“</w:t>
      </w:r>
      <w:r w:rsidRPr="00034AD6">
        <w:rPr>
          <w:rFonts w:ascii="Arial Unicode MS" w:eastAsia="Arial Unicode MS" w:hAnsi="Arial Unicode MS" w:cs="Arial Unicode MS"/>
          <w:sz w:val="21"/>
          <w:szCs w:val="21"/>
        </w:rPr>
        <w:t xml:space="preserve">) se zavazuje nahradit </w:t>
      </w:r>
      <w:r w:rsidRPr="00034AD6">
        <w:rPr>
          <w:rFonts w:ascii="Arial Unicode MS" w:eastAsia="Arial Unicode MS" w:hAnsi="Arial Unicode MS" w:cs="Arial Unicode MS" w:hint="eastAsia"/>
          <w:sz w:val="21"/>
          <w:szCs w:val="21"/>
        </w:rPr>
        <w:t>ú</w:t>
      </w:r>
      <w:r w:rsidRPr="00034AD6">
        <w:rPr>
          <w:rFonts w:ascii="Arial Unicode MS" w:eastAsia="Arial Unicode MS" w:hAnsi="Arial Unicode MS" w:cs="Arial Unicode MS"/>
          <w:sz w:val="21"/>
          <w:szCs w:val="21"/>
        </w:rPr>
        <w:t>jmu včetně v</w:t>
      </w:r>
      <w:r w:rsidRPr="00034AD6">
        <w:rPr>
          <w:rFonts w:ascii="Arial Unicode MS" w:eastAsia="Arial Unicode MS" w:hAnsi="Arial Unicode MS" w:cs="Arial Unicode MS" w:hint="eastAsia"/>
          <w:sz w:val="21"/>
          <w:szCs w:val="21"/>
        </w:rPr>
        <w:t>š</w:t>
      </w:r>
      <w:r w:rsidRPr="00034AD6">
        <w:rPr>
          <w:rFonts w:ascii="Arial Unicode MS" w:eastAsia="Arial Unicode MS" w:hAnsi="Arial Unicode MS" w:cs="Arial Unicode MS"/>
          <w:sz w:val="21"/>
          <w:szCs w:val="21"/>
        </w:rPr>
        <w:t>ech v</w:t>
      </w:r>
      <w:r w:rsidRPr="00034AD6">
        <w:rPr>
          <w:rFonts w:ascii="Arial Unicode MS" w:eastAsia="Arial Unicode MS" w:hAnsi="Arial Unicode MS" w:cs="Arial Unicode MS" w:hint="eastAsia"/>
          <w:sz w:val="21"/>
          <w:szCs w:val="21"/>
        </w:rPr>
        <w:t>ý</w:t>
      </w:r>
      <w:r w:rsidRPr="00034AD6">
        <w:rPr>
          <w:rFonts w:ascii="Arial Unicode MS" w:eastAsia="Arial Unicode MS" w:hAnsi="Arial Unicode MS" w:cs="Arial Unicode MS"/>
          <w:sz w:val="21"/>
          <w:szCs w:val="21"/>
        </w:rPr>
        <w:t>dajů a n</w:t>
      </w:r>
      <w:r w:rsidRPr="00034AD6">
        <w:rPr>
          <w:rFonts w:ascii="Arial Unicode MS" w:eastAsia="Arial Unicode MS" w:hAnsi="Arial Unicode MS" w:cs="Arial Unicode MS" w:hint="eastAsia"/>
          <w:sz w:val="21"/>
          <w:szCs w:val="21"/>
        </w:rPr>
        <w:t>á</w:t>
      </w:r>
      <w:r w:rsidRPr="00034AD6">
        <w:rPr>
          <w:rFonts w:ascii="Arial Unicode MS" w:eastAsia="Arial Unicode MS" w:hAnsi="Arial Unicode MS" w:cs="Arial Unicode MS"/>
          <w:sz w:val="21"/>
          <w:szCs w:val="21"/>
        </w:rPr>
        <w:t>kladů, je</w:t>
      </w:r>
      <w:r w:rsidRPr="00034AD6">
        <w:rPr>
          <w:rFonts w:ascii="Arial Unicode MS" w:eastAsia="Arial Unicode MS" w:hAnsi="Arial Unicode MS" w:cs="Arial Unicode MS" w:hint="eastAsia"/>
          <w:sz w:val="21"/>
          <w:szCs w:val="21"/>
        </w:rPr>
        <w:t>ž</w:t>
      </w:r>
      <w:r w:rsidRPr="00034AD6">
        <w:rPr>
          <w:rFonts w:ascii="Arial Unicode MS" w:eastAsia="Arial Unicode MS" w:hAnsi="Arial Unicode MS" w:cs="Arial Unicode MS"/>
          <w:sz w:val="21"/>
          <w:szCs w:val="21"/>
        </w:rPr>
        <w:t xml:space="preserve"> zahrnuj</w:t>
      </w:r>
      <w:r w:rsidRPr="00034AD6">
        <w:rPr>
          <w:rFonts w:ascii="Arial Unicode MS" w:eastAsia="Arial Unicode MS" w:hAnsi="Arial Unicode MS" w:cs="Arial Unicode MS" w:hint="eastAsia"/>
          <w:sz w:val="21"/>
          <w:szCs w:val="21"/>
        </w:rPr>
        <w:t>í</w:t>
      </w:r>
      <w:r w:rsidRPr="00034AD6">
        <w:rPr>
          <w:rFonts w:ascii="Arial Unicode MS" w:eastAsia="Arial Unicode MS" w:hAnsi="Arial Unicode MS" w:cs="Arial Unicode MS"/>
          <w:sz w:val="21"/>
          <w:szCs w:val="21"/>
        </w:rPr>
        <w:t xml:space="preserve"> i v</w:t>
      </w:r>
      <w:r w:rsidRPr="00034AD6">
        <w:rPr>
          <w:rFonts w:ascii="Arial Unicode MS" w:eastAsia="Arial Unicode MS" w:hAnsi="Arial Unicode MS" w:cs="Arial Unicode MS" w:hint="eastAsia"/>
          <w:sz w:val="21"/>
          <w:szCs w:val="21"/>
        </w:rPr>
        <w:t>ý</w:t>
      </w:r>
      <w:r w:rsidRPr="00034AD6">
        <w:rPr>
          <w:rFonts w:ascii="Arial Unicode MS" w:eastAsia="Arial Unicode MS" w:hAnsi="Arial Unicode MS" w:cs="Arial Unicode MS"/>
          <w:sz w:val="21"/>
          <w:szCs w:val="21"/>
        </w:rPr>
        <w:t>daje a n</w:t>
      </w:r>
      <w:r w:rsidRPr="00034AD6">
        <w:rPr>
          <w:rFonts w:ascii="Arial Unicode MS" w:eastAsia="Arial Unicode MS" w:hAnsi="Arial Unicode MS" w:cs="Arial Unicode MS" w:hint="eastAsia"/>
          <w:sz w:val="21"/>
          <w:szCs w:val="21"/>
        </w:rPr>
        <w:t>á</w:t>
      </w:r>
      <w:r w:rsidRPr="00034AD6">
        <w:rPr>
          <w:rFonts w:ascii="Arial Unicode MS" w:eastAsia="Arial Unicode MS" w:hAnsi="Arial Unicode MS" w:cs="Arial Unicode MS"/>
          <w:sz w:val="21"/>
          <w:szCs w:val="21"/>
        </w:rPr>
        <w:t>klady spojen</w:t>
      </w:r>
      <w:r w:rsidRPr="00034AD6">
        <w:rPr>
          <w:rFonts w:ascii="Arial Unicode MS" w:eastAsia="Arial Unicode MS" w:hAnsi="Arial Unicode MS" w:cs="Arial Unicode MS" w:hint="eastAsia"/>
          <w:sz w:val="21"/>
          <w:szCs w:val="21"/>
        </w:rPr>
        <w:t>é</w:t>
      </w:r>
      <w:r w:rsidRPr="00034AD6">
        <w:rPr>
          <w:rFonts w:ascii="Arial Unicode MS" w:eastAsia="Arial Unicode MS" w:hAnsi="Arial Unicode MS" w:cs="Arial Unicode MS"/>
          <w:sz w:val="21"/>
          <w:szCs w:val="21"/>
        </w:rPr>
        <w:t xml:space="preserve"> s pr</w:t>
      </w:r>
      <w:r w:rsidRPr="00034AD6">
        <w:rPr>
          <w:rFonts w:ascii="Arial Unicode MS" w:eastAsia="Arial Unicode MS" w:hAnsi="Arial Unicode MS" w:cs="Arial Unicode MS" w:hint="eastAsia"/>
          <w:sz w:val="21"/>
          <w:szCs w:val="21"/>
        </w:rPr>
        <w:t>á</w:t>
      </w:r>
      <w:r w:rsidRPr="00034AD6">
        <w:rPr>
          <w:rFonts w:ascii="Arial Unicode MS" w:eastAsia="Arial Unicode MS" w:hAnsi="Arial Unicode MS" w:cs="Arial Unicode MS"/>
          <w:sz w:val="21"/>
          <w:szCs w:val="21"/>
        </w:rPr>
        <w:t>vn</w:t>
      </w:r>
      <w:r w:rsidRPr="00034AD6">
        <w:rPr>
          <w:rFonts w:ascii="Arial Unicode MS" w:eastAsia="Arial Unicode MS" w:hAnsi="Arial Unicode MS" w:cs="Arial Unicode MS" w:hint="eastAsia"/>
          <w:sz w:val="21"/>
          <w:szCs w:val="21"/>
        </w:rPr>
        <w:t>í</w:t>
      </w:r>
      <w:r w:rsidRPr="00034AD6">
        <w:rPr>
          <w:rFonts w:ascii="Arial Unicode MS" w:eastAsia="Arial Unicode MS" w:hAnsi="Arial Unicode MS" w:cs="Arial Unicode MS"/>
          <w:sz w:val="21"/>
          <w:szCs w:val="21"/>
        </w:rPr>
        <w:t xml:space="preserve"> a/nebo jinou odbornou pomoc</w:t>
      </w:r>
      <w:r w:rsidRPr="00034AD6">
        <w:rPr>
          <w:rFonts w:ascii="Arial Unicode MS" w:eastAsia="Arial Unicode MS" w:hAnsi="Arial Unicode MS" w:cs="Arial Unicode MS" w:hint="eastAsia"/>
          <w:sz w:val="21"/>
          <w:szCs w:val="21"/>
        </w:rPr>
        <w:t>í</w:t>
      </w:r>
      <w:r w:rsidRPr="00034AD6">
        <w:rPr>
          <w:rFonts w:ascii="Arial Unicode MS" w:eastAsia="Arial Unicode MS" w:hAnsi="Arial Unicode MS" w:cs="Arial Unicode MS"/>
          <w:sz w:val="21"/>
          <w:szCs w:val="21"/>
        </w:rPr>
        <w:t xml:space="preserve"> (d</w:t>
      </w:r>
      <w:r w:rsidRPr="00034AD6">
        <w:rPr>
          <w:rFonts w:ascii="Arial Unicode MS" w:eastAsia="Arial Unicode MS" w:hAnsi="Arial Unicode MS" w:cs="Arial Unicode MS" w:hint="eastAsia"/>
          <w:sz w:val="21"/>
          <w:szCs w:val="21"/>
        </w:rPr>
        <w:t>á</w:t>
      </w:r>
      <w:r w:rsidRPr="00034AD6">
        <w:rPr>
          <w:rFonts w:ascii="Arial Unicode MS" w:eastAsia="Arial Unicode MS" w:hAnsi="Arial Unicode MS" w:cs="Arial Unicode MS"/>
          <w:sz w:val="21"/>
          <w:szCs w:val="21"/>
        </w:rPr>
        <w:t xml:space="preserve">le jen </w:t>
      </w:r>
      <w:r w:rsidRPr="00034AD6">
        <w:rPr>
          <w:rFonts w:ascii="Arial Unicode MS" w:eastAsia="Arial Unicode MS" w:hAnsi="Arial Unicode MS" w:cs="Arial Unicode MS" w:hint="eastAsia"/>
          <w:sz w:val="21"/>
          <w:szCs w:val="21"/>
        </w:rPr>
        <w:t>„</w:t>
      </w:r>
      <w:r w:rsidRPr="00034AD6">
        <w:rPr>
          <w:rFonts w:ascii="Arial Unicode MS" w:eastAsia="Arial Unicode MS" w:hAnsi="Arial Unicode MS" w:cs="Arial Unicode MS" w:hint="eastAsia"/>
          <w:b/>
          <w:sz w:val="21"/>
          <w:szCs w:val="21"/>
        </w:rPr>
        <w:t>Š</w:t>
      </w:r>
      <w:r w:rsidRPr="00034AD6">
        <w:rPr>
          <w:rFonts w:ascii="Arial Unicode MS" w:eastAsia="Arial Unicode MS" w:hAnsi="Arial Unicode MS" w:cs="Arial Unicode MS"/>
          <w:b/>
          <w:sz w:val="21"/>
          <w:szCs w:val="21"/>
        </w:rPr>
        <w:t>koda</w:t>
      </w:r>
      <w:r w:rsidRPr="00034AD6">
        <w:rPr>
          <w:rFonts w:ascii="Arial Unicode MS" w:eastAsia="Arial Unicode MS" w:hAnsi="Arial Unicode MS" w:cs="Arial Unicode MS" w:hint="eastAsia"/>
          <w:sz w:val="21"/>
          <w:szCs w:val="21"/>
        </w:rPr>
        <w:t>“</w:t>
      </w:r>
      <w:r w:rsidRPr="00034AD6">
        <w:rPr>
          <w:rFonts w:ascii="Arial Unicode MS" w:eastAsia="Arial Unicode MS" w:hAnsi="Arial Unicode MS" w:cs="Arial Unicode MS"/>
          <w:sz w:val="21"/>
          <w:szCs w:val="21"/>
        </w:rPr>
        <w:t>), kter</w:t>
      </w:r>
      <w:r w:rsidRPr="00034AD6">
        <w:rPr>
          <w:rFonts w:ascii="Arial Unicode MS" w:eastAsia="Arial Unicode MS" w:hAnsi="Arial Unicode MS" w:cs="Arial Unicode MS" w:hint="eastAsia"/>
          <w:sz w:val="21"/>
          <w:szCs w:val="21"/>
        </w:rPr>
        <w:t>á</w:t>
      </w:r>
      <w:r w:rsidRPr="00034AD6">
        <w:rPr>
          <w:rFonts w:ascii="Arial Unicode MS" w:eastAsia="Arial Unicode MS" w:hAnsi="Arial Unicode MS" w:cs="Arial Unicode MS"/>
          <w:sz w:val="21"/>
          <w:szCs w:val="21"/>
        </w:rPr>
        <w:t xml:space="preserve"> vznikne druh</w:t>
      </w:r>
      <w:r w:rsidRPr="00034AD6">
        <w:rPr>
          <w:rFonts w:ascii="Arial Unicode MS" w:eastAsia="Arial Unicode MS" w:hAnsi="Arial Unicode MS" w:cs="Arial Unicode MS" w:hint="eastAsia"/>
          <w:sz w:val="21"/>
          <w:szCs w:val="21"/>
        </w:rPr>
        <w:t>é</w:t>
      </w:r>
      <w:r w:rsidRPr="00034AD6">
        <w:rPr>
          <w:rFonts w:ascii="Arial Unicode MS" w:eastAsia="Arial Unicode MS" w:hAnsi="Arial Unicode MS" w:cs="Arial Unicode MS"/>
          <w:sz w:val="21"/>
          <w:szCs w:val="21"/>
        </w:rPr>
        <w:t xml:space="preserve"> Smluvní straně (d</w:t>
      </w:r>
      <w:r w:rsidRPr="00034AD6">
        <w:rPr>
          <w:rFonts w:ascii="Arial Unicode MS" w:eastAsia="Arial Unicode MS" w:hAnsi="Arial Unicode MS" w:cs="Arial Unicode MS" w:hint="eastAsia"/>
          <w:sz w:val="21"/>
          <w:szCs w:val="21"/>
        </w:rPr>
        <w:t>á</w:t>
      </w:r>
      <w:r w:rsidRPr="00034AD6">
        <w:rPr>
          <w:rFonts w:ascii="Arial Unicode MS" w:eastAsia="Arial Unicode MS" w:hAnsi="Arial Unicode MS" w:cs="Arial Unicode MS"/>
          <w:sz w:val="21"/>
          <w:szCs w:val="21"/>
        </w:rPr>
        <w:t xml:space="preserve">le jen </w:t>
      </w:r>
      <w:r w:rsidRPr="00034AD6">
        <w:rPr>
          <w:rFonts w:ascii="Arial Unicode MS" w:eastAsia="Arial Unicode MS" w:hAnsi="Arial Unicode MS" w:cs="Arial Unicode MS" w:hint="eastAsia"/>
          <w:sz w:val="21"/>
          <w:szCs w:val="21"/>
        </w:rPr>
        <w:t>„</w:t>
      </w:r>
      <w:r w:rsidRPr="00034AD6">
        <w:rPr>
          <w:rFonts w:ascii="Arial Unicode MS" w:eastAsia="Arial Unicode MS" w:hAnsi="Arial Unicode MS" w:cs="Arial Unicode MS"/>
          <w:b/>
          <w:sz w:val="21"/>
          <w:szCs w:val="21"/>
        </w:rPr>
        <w:t>Od</w:t>
      </w:r>
      <w:r w:rsidRPr="00034AD6">
        <w:rPr>
          <w:rFonts w:ascii="Arial Unicode MS" w:eastAsia="Arial Unicode MS" w:hAnsi="Arial Unicode MS" w:cs="Arial Unicode MS" w:hint="eastAsia"/>
          <w:b/>
          <w:sz w:val="21"/>
          <w:szCs w:val="21"/>
        </w:rPr>
        <w:t>š</w:t>
      </w:r>
      <w:r w:rsidRPr="00034AD6">
        <w:rPr>
          <w:rFonts w:ascii="Arial Unicode MS" w:eastAsia="Arial Unicode MS" w:hAnsi="Arial Unicode MS" w:cs="Arial Unicode MS"/>
          <w:b/>
          <w:sz w:val="21"/>
          <w:szCs w:val="21"/>
        </w:rPr>
        <w:t>kodňovan</w:t>
      </w:r>
      <w:r w:rsidRPr="00034AD6">
        <w:rPr>
          <w:rFonts w:ascii="Arial Unicode MS" w:eastAsia="Arial Unicode MS" w:hAnsi="Arial Unicode MS" w:cs="Arial Unicode MS" w:hint="eastAsia"/>
          <w:b/>
          <w:sz w:val="21"/>
          <w:szCs w:val="21"/>
        </w:rPr>
        <w:t>á</w:t>
      </w:r>
      <w:r w:rsidRPr="00034AD6">
        <w:rPr>
          <w:rFonts w:ascii="Arial Unicode MS" w:eastAsia="Arial Unicode MS" w:hAnsi="Arial Unicode MS" w:cs="Arial Unicode MS"/>
          <w:b/>
          <w:sz w:val="21"/>
          <w:szCs w:val="21"/>
        </w:rPr>
        <w:t xml:space="preserve"> strana</w:t>
      </w:r>
      <w:r w:rsidRPr="00034AD6">
        <w:rPr>
          <w:rFonts w:ascii="Arial Unicode MS" w:eastAsia="Arial Unicode MS" w:hAnsi="Arial Unicode MS" w:cs="Arial Unicode MS" w:hint="eastAsia"/>
          <w:sz w:val="21"/>
          <w:szCs w:val="21"/>
        </w:rPr>
        <w:t>“</w:t>
      </w:r>
      <w:r w:rsidRPr="00034AD6">
        <w:rPr>
          <w:rFonts w:ascii="Arial Unicode MS" w:eastAsia="Arial Unicode MS" w:hAnsi="Arial Unicode MS" w:cs="Arial Unicode MS"/>
          <w:sz w:val="21"/>
          <w:szCs w:val="21"/>
        </w:rPr>
        <w:t>) v důsledku poru</w:t>
      </w:r>
      <w:r w:rsidRPr="00034AD6">
        <w:rPr>
          <w:rFonts w:ascii="Arial Unicode MS" w:eastAsia="Arial Unicode MS" w:hAnsi="Arial Unicode MS" w:cs="Arial Unicode MS" w:hint="eastAsia"/>
          <w:sz w:val="21"/>
          <w:szCs w:val="21"/>
        </w:rPr>
        <w:t>š</w:t>
      </w:r>
      <w:r w:rsidRPr="00034AD6">
        <w:rPr>
          <w:rFonts w:ascii="Arial Unicode MS" w:eastAsia="Arial Unicode MS" w:hAnsi="Arial Unicode MS" w:cs="Arial Unicode MS"/>
          <w:sz w:val="21"/>
          <w:szCs w:val="21"/>
        </w:rPr>
        <w:t>en</w:t>
      </w:r>
      <w:r w:rsidRPr="00034AD6">
        <w:rPr>
          <w:rFonts w:ascii="Arial Unicode MS" w:eastAsia="Arial Unicode MS" w:hAnsi="Arial Unicode MS" w:cs="Arial Unicode MS" w:hint="eastAsia"/>
          <w:sz w:val="21"/>
          <w:szCs w:val="21"/>
        </w:rPr>
        <w:t>í</w:t>
      </w:r>
      <w:r w:rsidRPr="00034AD6">
        <w:rPr>
          <w:rFonts w:ascii="Arial Unicode MS" w:eastAsia="Arial Unicode MS" w:hAnsi="Arial Unicode MS" w:cs="Arial Unicode MS"/>
          <w:sz w:val="21"/>
          <w:szCs w:val="21"/>
        </w:rPr>
        <w:t xml:space="preserve"> prohl</w:t>
      </w:r>
      <w:r w:rsidRPr="00034AD6">
        <w:rPr>
          <w:rFonts w:ascii="Arial Unicode MS" w:eastAsia="Arial Unicode MS" w:hAnsi="Arial Unicode MS" w:cs="Arial Unicode MS" w:hint="eastAsia"/>
          <w:sz w:val="21"/>
          <w:szCs w:val="21"/>
        </w:rPr>
        <w:t>á</w:t>
      </w:r>
      <w:r w:rsidRPr="00034AD6">
        <w:rPr>
          <w:rFonts w:ascii="Arial Unicode MS" w:eastAsia="Arial Unicode MS" w:hAnsi="Arial Unicode MS" w:cs="Arial Unicode MS"/>
          <w:sz w:val="21"/>
          <w:szCs w:val="21"/>
        </w:rPr>
        <w:t>šení př</w:t>
      </w:r>
      <w:r w:rsidRPr="00034AD6">
        <w:rPr>
          <w:rFonts w:ascii="Arial Unicode MS" w:eastAsia="Arial Unicode MS" w:hAnsi="Arial Unicode MS" w:cs="Arial Unicode MS" w:hint="eastAsia"/>
          <w:sz w:val="21"/>
          <w:szCs w:val="21"/>
        </w:rPr>
        <w:t>í</w:t>
      </w:r>
      <w:r w:rsidRPr="00034AD6">
        <w:rPr>
          <w:rFonts w:ascii="Arial Unicode MS" w:eastAsia="Arial Unicode MS" w:hAnsi="Arial Unicode MS" w:cs="Arial Unicode MS"/>
          <w:sz w:val="21"/>
          <w:szCs w:val="21"/>
        </w:rPr>
        <w:t>slu</w:t>
      </w:r>
      <w:r w:rsidRPr="00034AD6">
        <w:rPr>
          <w:rFonts w:ascii="Arial Unicode MS" w:eastAsia="Arial Unicode MS" w:hAnsi="Arial Unicode MS" w:cs="Arial Unicode MS" w:hint="eastAsia"/>
          <w:sz w:val="21"/>
          <w:szCs w:val="21"/>
        </w:rPr>
        <w:t>š</w:t>
      </w:r>
      <w:r w:rsidRPr="00034AD6">
        <w:rPr>
          <w:rFonts w:ascii="Arial Unicode MS" w:eastAsia="Arial Unicode MS" w:hAnsi="Arial Unicode MS" w:cs="Arial Unicode MS"/>
          <w:sz w:val="21"/>
          <w:szCs w:val="21"/>
        </w:rPr>
        <w:t>n</w:t>
      </w:r>
      <w:r w:rsidRPr="00034AD6">
        <w:rPr>
          <w:rFonts w:ascii="Arial Unicode MS" w:eastAsia="Arial Unicode MS" w:hAnsi="Arial Unicode MS" w:cs="Arial Unicode MS" w:hint="eastAsia"/>
          <w:sz w:val="21"/>
          <w:szCs w:val="21"/>
        </w:rPr>
        <w:t>é</w:t>
      </w:r>
      <w:r w:rsidRPr="00034AD6">
        <w:rPr>
          <w:rFonts w:ascii="Arial Unicode MS" w:eastAsia="Arial Unicode MS" w:hAnsi="Arial Unicode MS" w:cs="Arial Unicode MS"/>
          <w:sz w:val="21"/>
          <w:szCs w:val="21"/>
        </w:rPr>
        <w:t xml:space="preserve"> Od</w:t>
      </w:r>
      <w:r w:rsidRPr="00034AD6">
        <w:rPr>
          <w:rFonts w:ascii="Arial Unicode MS" w:eastAsia="Arial Unicode MS" w:hAnsi="Arial Unicode MS" w:cs="Arial Unicode MS" w:hint="eastAsia"/>
          <w:sz w:val="21"/>
          <w:szCs w:val="21"/>
        </w:rPr>
        <w:t>š</w:t>
      </w:r>
      <w:r w:rsidRPr="00034AD6">
        <w:rPr>
          <w:rFonts w:ascii="Arial Unicode MS" w:eastAsia="Arial Unicode MS" w:hAnsi="Arial Unicode MS" w:cs="Arial Unicode MS"/>
          <w:sz w:val="21"/>
          <w:szCs w:val="21"/>
        </w:rPr>
        <w:t>kodňuj</w:t>
      </w:r>
      <w:r w:rsidRPr="00034AD6">
        <w:rPr>
          <w:rFonts w:ascii="Arial Unicode MS" w:eastAsia="Arial Unicode MS" w:hAnsi="Arial Unicode MS" w:cs="Arial Unicode MS" w:hint="eastAsia"/>
          <w:sz w:val="21"/>
          <w:szCs w:val="21"/>
        </w:rPr>
        <w:t>í</w:t>
      </w:r>
      <w:r w:rsidRPr="00034AD6">
        <w:rPr>
          <w:rFonts w:ascii="Arial Unicode MS" w:eastAsia="Arial Unicode MS" w:hAnsi="Arial Unicode MS" w:cs="Arial Unicode MS"/>
          <w:sz w:val="21"/>
          <w:szCs w:val="21"/>
        </w:rPr>
        <w:t>c</w:t>
      </w:r>
      <w:r w:rsidRPr="00034AD6">
        <w:rPr>
          <w:rFonts w:ascii="Arial Unicode MS" w:eastAsia="Arial Unicode MS" w:hAnsi="Arial Unicode MS" w:cs="Arial Unicode MS" w:hint="eastAsia"/>
          <w:sz w:val="21"/>
          <w:szCs w:val="21"/>
        </w:rPr>
        <w:t>í</w:t>
      </w:r>
      <w:r w:rsidRPr="00034AD6">
        <w:rPr>
          <w:rFonts w:ascii="Arial Unicode MS" w:eastAsia="Arial Unicode MS" w:hAnsi="Arial Unicode MS" w:cs="Arial Unicode MS"/>
          <w:sz w:val="21"/>
          <w:szCs w:val="21"/>
        </w:rPr>
        <w:t xml:space="preserve"> strany, kter</w:t>
      </w:r>
      <w:r w:rsidRPr="00034AD6">
        <w:rPr>
          <w:rFonts w:ascii="Arial Unicode MS" w:eastAsia="Arial Unicode MS" w:hAnsi="Arial Unicode MS" w:cs="Arial Unicode MS" w:hint="eastAsia"/>
          <w:sz w:val="21"/>
          <w:szCs w:val="21"/>
        </w:rPr>
        <w:t>é</w:t>
      </w:r>
      <w:r w:rsidRPr="00034AD6">
        <w:rPr>
          <w:rFonts w:ascii="Arial Unicode MS" w:eastAsia="Arial Unicode MS" w:hAnsi="Arial Unicode MS" w:cs="Arial Unicode MS"/>
          <w:sz w:val="21"/>
          <w:szCs w:val="21"/>
        </w:rPr>
        <w:t xml:space="preserve"> nen</w:t>
      </w:r>
      <w:r w:rsidRPr="00034AD6">
        <w:rPr>
          <w:rFonts w:ascii="Arial Unicode MS" w:eastAsia="Arial Unicode MS" w:hAnsi="Arial Unicode MS" w:cs="Arial Unicode MS" w:hint="eastAsia"/>
          <w:sz w:val="21"/>
          <w:szCs w:val="21"/>
        </w:rPr>
        <w:t>í</w:t>
      </w:r>
      <w:r w:rsidRPr="00034AD6">
        <w:rPr>
          <w:rFonts w:ascii="Arial Unicode MS" w:eastAsia="Arial Unicode MS" w:hAnsi="Arial Unicode MS" w:cs="Arial Unicode MS"/>
          <w:sz w:val="21"/>
          <w:szCs w:val="21"/>
        </w:rPr>
        <w:t xml:space="preserve"> napraveno do 14 dnů od doručen</w:t>
      </w:r>
      <w:r w:rsidRPr="00034AD6">
        <w:rPr>
          <w:rFonts w:ascii="Arial Unicode MS" w:eastAsia="Arial Unicode MS" w:hAnsi="Arial Unicode MS" w:cs="Arial Unicode MS" w:hint="eastAsia"/>
          <w:sz w:val="21"/>
          <w:szCs w:val="21"/>
        </w:rPr>
        <w:t>í</w:t>
      </w:r>
      <w:r w:rsidRPr="00034AD6">
        <w:rPr>
          <w:rFonts w:ascii="Arial Unicode MS" w:eastAsia="Arial Unicode MS" w:hAnsi="Arial Unicode MS" w:cs="Arial Unicode MS"/>
          <w:sz w:val="21"/>
          <w:szCs w:val="21"/>
        </w:rPr>
        <w:t xml:space="preserve"> v</w:t>
      </w:r>
      <w:r w:rsidRPr="00034AD6">
        <w:rPr>
          <w:rFonts w:ascii="Arial Unicode MS" w:eastAsia="Arial Unicode MS" w:hAnsi="Arial Unicode MS" w:cs="Arial Unicode MS" w:hint="eastAsia"/>
          <w:sz w:val="21"/>
          <w:szCs w:val="21"/>
        </w:rPr>
        <w:t>ý</w:t>
      </w:r>
      <w:r w:rsidRPr="00034AD6">
        <w:rPr>
          <w:rFonts w:ascii="Arial Unicode MS" w:eastAsia="Arial Unicode MS" w:hAnsi="Arial Unicode MS" w:cs="Arial Unicode MS"/>
          <w:sz w:val="21"/>
          <w:szCs w:val="21"/>
        </w:rPr>
        <w:t>zvy Odškodňovan</w:t>
      </w:r>
      <w:r w:rsidRPr="00034AD6">
        <w:rPr>
          <w:rFonts w:ascii="Arial Unicode MS" w:eastAsia="Arial Unicode MS" w:hAnsi="Arial Unicode MS" w:cs="Arial Unicode MS" w:hint="eastAsia"/>
          <w:sz w:val="21"/>
          <w:szCs w:val="21"/>
        </w:rPr>
        <w:t>é</w:t>
      </w:r>
      <w:r w:rsidRPr="00034AD6">
        <w:rPr>
          <w:rFonts w:ascii="Arial Unicode MS" w:eastAsia="Arial Unicode MS" w:hAnsi="Arial Unicode MS" w:cs="Arial Unicode MS"/>
          <w:sz w:val="21"/>
          <w:szCs w:val="21"/>
        </w:rPr>
        <w:t xml:space="preserve"> strany ke sjedn</w:t>
      </w:r>
      <w:r w:rsidRPr="00034AD6">
        <w:rPr>
          <w:rFonts w:ascii="Arial Unicode MS" w:eastAsia="Arial Unicode MS" w:hAnsi="Arial Unicode MS" w:cs="Arial Unicode MS" w:hint="eastAsia"/>
          <w:sz w:val="21"/>
          <w:szCs w:val="21"/>
        </w:rPr>
        <w:t>á</w:t>
      </w:r>
      <w:r w:rsidRPr="00034AD6">
        <w:rPr>
          <w:rFonts w:ascii="Arial Unicode MS" w:eastAsia="Arial Unicode MS" w:hAnsi="Arial Unicode MS" w:cs="Arial Unicode MS"/>
          <w:sz w:val="21"/>
          <w:szCs w:val="21"/>
        </w:rPr>
        <w:t>n</w:t>
      </w:r>
      <w:r w:rsidRPr="00034AD6">
        <w:rPr>
          <w:rFonts w:ascii="Arial Unicode MS" w:eastAsia="Arial Unicode MS" w:hAnsi="Arial Unicode MS" w:cs="Arial Unicode MS" w:hint="eastAsia"/>
          <w:sz w:val="21"/>
          <w:szCs w:val="21"/>
        </w:rPr>
        <w:t>í</w:t>
      </w:r>
      <w:r w:rsidRPr="00034AD6">
        <w:rPr>
          <w:rFonts w:ascii="Arial Unicode MS" w:eastAsia="Arial Unicode MS" w:hAnsi="Arial Unicode MS" w:cs="Arial Unicode MS"/>
          <w:sz w:val="21"/>
          <w:szCs w:val="21"/>
        </w:rPr>
        <w:t xml:space="preserve"> n</w:t>
      </w:r>
      <w:r w:rsidRPr="00034AD6">
        <w:rPr>
          <w:rFonts w:ascii="Arial Unicode MS" w:eastAsia="Arial Unicode MS" w:hAnsi="Arial Unicode MS" w:cs="Arial Unicode MS" w:hint="eastAsia"/>
          <w:sz w:val="21"/>
          <w:szCs w:val="21"/>
        </w:rPr>
        <w:t>á</w:t>
      </w:r>
      <w:r w:rsidRPr="00034AD6">
        <w:rPr>
          <w:rFonts w:ascii="Arial Unicode MS" w:eastAsia="Arial Unicode MS" w:hAnsi="Arial Unicode MS" w:cs="Arial Unicode MS"/>
          <w:sz w:val="21"/>
          <w:szCs w:val="21"/>
        </w:rPr>
        <w:t xml:space="preserve">pravy (za předpokladu, </w:t>
      </w:r>
      <w:r w:rsidRPr="00034AD6">
        <w:rPr>
          <w:rFonts w:ascii="Arial Unicode MS" w:eastAsia="Arial Unicode MS" w:hAnsi="Arial Unicode MS" w:cs="Arial Unicode MS" w:hint="eastAsia"/>
          <w:sz w:val="21"/>
          <w:szCs w:val="21"/>
        </w:rPr>
        <w:t>ž</w:t>
      </w:r>
      <w:r w:rsidRPr="00034AD6">
        <w:rPr>
          <w:rFonts w:ascii="Arial Unicode MS" w:eastAsia="Arial Unicode MS" w:hAnsi="Arial Unicode MS" w:cs="Arial Unicode MS"/>
          <w:sz w:val="21"/>
          <w:szCs w:val="21"/>
        </w:rPr>
        <w:t>e je sjedn</w:t>
      </w:r>
      <w:r w:rsidRPr="00034AD6">
        <w:rPr>
          <w:rFonts w:ascii="Arial Unicode MS" w:eastAsia="Arial Unicode MS" w:hAnsi="Arial Unicode MS" w:cs="Arial Unicode MS" w:hint="eastAsia"/>
          <w:sz w:val="21"/>
          <w:szCs w:val="21"/>
        </w:rPr>
        <w:t>á</w:t>
      </w:r>
      <w:r w:rsidRPr="00034AD6">
        <w:rPr>
          <w:rFonts w:ascii="Arial Unicode MS" w:eastAsia="Arial Unicode MS" w:hAnsi="Arial Unicode MS" w:cs="Arial Unicode MS"/>
          <w:sz w:val="21"/>
          <w:szCs w:val="21"/>
        </w:rPr>
        <w:t>n</w:t>
      </w:r>
      <w:r w:rsidRPr="00034AD6">
        <w:rPr>
          <w:rFonts w:ascii="Arial Unicode MS" w:eastAsia="Arial Unicode MS" w:hAnsi="Arial Unicode MS" w:cs="Arial Unicode MS" w:hint="eastAsia"/>
          <w:sz w:val="21"/>
          <w:szCs w:val="21"/>
        </w:rPr>
        <w:t>í</w:t>
      </w:r>
      <w:r w:rsidRPr="00034AD6">
        <w:rPr>
          <w:rFonts w:ascii="Arial Unicode MS" w:eastAsia="Arial Unicode MS" w:hAnsi="Arial Unicode MS" w:cs="Arial Unicode MS"/>
          <w:sz w:val="21"/>
          <w:szCs w:val="21"/>
        </w:rPr>
        <w:t xml:space="preserve"> n</w:t>
      </w:r>
      <w:r w:rsidRPr="00034AD6">
        <w:rPr>
          <w:rFonts w:ascii="Arial Unicode MS" w:eastAsia="Arial Unicode MS" w:hAnsi="Arial Unicode MS" w:cs="Arial Unicode MS" w:hint="eastAsia"/>
          <w:sz w:val="21"/>
          <w:szCs w:val="21"/>
        </w:rPr>
        <w:t>á</w:t>
      </w:r>
      <w:r w:rsidRPr="00034AD6">
        <w:rPr>
          <w:rFonts w:ascii="Arial Unicode MS" w:eastAsia="Arial Unicode MS" w:hAnsi="Arial Unicode MS" w:cs="Arial Unicode MS"/>
          <w:sz w:val="21"/>
          <w:szCs w:val="21"/>
        </w:rPr>
        <w:t>pravy objektivně možné). Újma vzniklá Společnosti se pro účely této Smlouvy považuje za újmu vzniklou Akcionáři v poměru jeho podílu ve Společnosti.</w:t>
      </w:r>
    </w:p>
    <w:p w14:paraId="5A714148" w14:textId="77777777" w:rsidR="0087186F" w:rsidRPr="00034AD6" w:rsidRDefault="0087186F" w:rsidP="00387E8A">
      <w:pPr>
        <w:pStyle w:val="Odstavecseseznamem"/>
        <w:rPr>
          <w:rFonts w:ascii="Arial Unicode MS" w:eastAsia="Arial Unicode MS" w:hAnsi="Arial Unicode MS" w:cs="Arial Unicode MS"/>
          <w:sz w:val="21"/>
          <w:szCs w:val="21"/>
        </w:rPr>
      </w:pPr>
    </w:p>
    <w:p w14:paraId="01EA6591" w14:textId="39353635" w:rsidR="005B4E38" w:rsidRPr="00034AD6" w:rsidRDefault="005B4E38" w:rsidP="00711588">
      <w:pPr>
        <w:pStyle w:val="Odstavecseseznamem"/>
        <w:numPr>
          <w:ilvl w:val="0"/>
          <w:numId w:val="19"/>
        </w:numPr>
        <w:spacing w:after="0" w:line="20" w:lineRule="atLeast"/>
        <w:jc w:val="both"/>
        <w:rPr>
          <w:rFonts w:ascii="Arial Unicode MS" w:eastAsia="Arial Unicode MS" w:hAnsi="Arial Unicode MS" w:cs="Arial Unicode MS"/>
          <w:sz w:val="21"/>
          <w:szCs w:val="21"/>
        </w:rPr>
      </w:pPr>
      <w:r w:rsidRPr="00034AD6">
        <w:rPr>
          <w:rFonts w:ascii="Arial Unicode MS" w:eastAsia="Arial Unicode MS" w:hAnsi="Arial Unicode MS" w:cs="Arial Unicode MS"/>
          <w:sz w:val="21"/>
          <w:szCs w:val="21"/>
        </w:rPr>
        <w:t>Písemné oznámení o uplatněn</w:t>
      </w:r>
      <w:r w:rsidRPr="00034AD6">
        <w:rPr>
          <w:rFonts w:ascii="Arial Unicode MS" w:eastAsia="Arial Unicode MS" w:hAnsi="Arial Unicode MS" w:cs="Arial Unicode MS" w:hint="eastAsia"/>
          <w:sz w:val="21"/>
          <w:szCs w:val="21"/>
        </w:rPr>
        <w:t>í</w:t>
      </w:r>
      <w:r w:rsidRPr="00034AD6">
        <w:rPr>
          <w:rFonts w:ascii="Arial Unicode MS" w:eastAsia="Arial Unicode MS" w:hAnsi="Arial Unicode MS" w:cs="Arial Unicode MS"/>
          <w:sz w:val="21"/>
          <w:szCs w:val="21"/>
        </w:rPr>
        <w:t xml:space="preserve"> pr</w:t>
      </w:r>
      <w:r w:rsidRPr="00034AD6">
        <w:rPr>
          <w:rFonts w:ascii="Arial Unicode MS" w:eastAsia="Arial Unicode MS" w:hAnsi="Arial Unicode MS" w:cs="Arial Unicode MS" w:hint="eastAsia"/>
          <w:sz w:val="21"/>
          <w:szCs w:val="21"/>
        </w:rPr>
        <w:t>á</w:t>
      </w:r>
      <w:r w:rsidRPr="00034AD6">
        <w:rPr>
          <w:rFonts w:ascii="Arial Unicode MS" w:eastAsia="Arial Unicode MS" w:hAnsi="Arial Unicode MS" w:cs="Arial Unicode MS"/>
          <w:sz w:val="21"/>
          <w:szCs w:val="21"/>
        </w:rPr>
        <w:t>v vypl</w:t>
      </w:r>
      <w:r w:rsidRPr="00034AD6">
        <w:rPr>
          <w:rFonts w:ascii="Arial Unicode MS" w:eastAsia="Arial Unicode MS" w:hAnsi="Arial Unicode MS" w:cs="Arial Unicode MS" w:hint="eastAsia"/>
          <w:sz w:val="21"/>
          <w:szCs w:val="21"/>
        </w:rPr>
        <w:t>ý</w:t>
      </w:r>
      <w:r w:rsidRPr="00034AD6">
        <w:rPr>
          <w:rFonts w:ascii="Arial Unicode MS" w:eastAsia="Arial Unicode MS" w:hAnsi="Arial Unicode MS" w:cs="Arial Unicode MS"/>
          <w:sz w:val="21"/>
          <w:szCs w:val="21"/>
        </w:rPr>
        <w:t>vaj</w:t>
      </w:r>
      <w:r w:rsidRPr="00034AD6">
        <w:rPr>
          <w:rFonts w:ascii="Arial Unicode MS" w:eastAsia="Arial Unicode MS" w:hAnsi="Arial Unicode MS" w:cs="Arial Unicode MS" w:hint="eastAsia"/>
          <w:sz w:val="21"/>
          <w:szCs w:val="21"/>
        </w:rPr>
        <w:t>í</w:t>
      </w:r>
      <w:r w:rsidRPr="00034AD6">
        <w:rPr>
          <w:rFonts w:ascii="Arial Unicode MS" w:eastAsia="Arial Unicode MS" w:hAnsi="Arial Unicode MS" w:cs="Arial Unicode MS"/>
          <w:sz w:val="21"/>
          <w:szCs w:val="21"/>
        </w:rPr>
        <w:t>c</w:t>
      </w:r>
      <w:r w:rsidRPr="00034AD6">
        <w:rPr>
          <w:rFonts w:ascii="Arial Unicode MS" w:eastAsia="Arial Unicode MS" w:hAnsi="Arial Unicode MS" w:cs="Arial Unicode MS" w:hint="eastAsia"/>
          <w:sz w:val="21"/>
          <w:szCs w:val="21"/>
        </w:rPr>
        <w:t>í</w:t>
      </w:r>
      <w:r w:rsidRPr="00034AD6">
        <w:rPr>
          <w:rFonts w:ascii="Arial Unicode MS" w:eastAsia="Arial Unicode MS" w:hAnsi="Arial Unicode MS" w:cs="Arial Unicode MS"/>
          <w:sz w:val="21"/>
          <w:szCs w:val="21"/>
        </w:rPr>
        <w:t>ch z poru</w:t>
      </w:r>
      <w:r w:rsidRPr="00034AD6">
        <w:rPr>
          <w:rFonts w:ascii="Arial Unicode MS" w:eastAsia="Arial Unicode MS" w:hAnsi="Arial Unicode MS" w:cs="Arial Unicode MS" w:hint="eastAsia"/>
          <w:sz w:val="21"/>
          <w:szCs w:val="21"/>
        </w:rPr>
        <w:t>š</w:t>
      </w:r>
      <w:r w:rsidRPr="00034AD6">
        <w:rPr>
          <w:rFonts w:ascii="Arial Unicode MS" w:eastAsia="Arial Unicode MS" w:hAnsi="Arial Unicode MS" w:cs="Arial Unicode MS"/>
          <w:sz w:val="21"/>
          <w:szCs w:val="21"/>
        </w:rPr>
        <w:t>en</w:t>
      </w:r>
      <w:r w:rsidRPr="00034AD6">
        <w:rPr>
          <w:rFonts w:ascii="Arial Unicode MS" w:eastAsia="Arial Unicode MS" w:hAnsi="Arial Unicode MS" w:cs="Arial Unicode MS" w:hint="eastAsia"/>
          <w:sz w:val="21"/>
          <w:szCs w:val="21"/>
        </w:rPr>
        <w:t>í</w:t>
      </w:r>
      <w:r w:rsidRPr="00034AD6">
        <w:rPr>
          <w:rFonts w:ascii="Arial Unicode MS" w:eastAsia="Arial Unicode MS" w:hAnsi="Arial Unicode MS" w:cs="Arial Unicode MS"/>
          <w:sz w:val="21"/>
          <w:szCs w:val="21"/>
        </w:rPr>
        <w:t xml:space="preserve"> prohl</w:t>
      </w:r>
      <w:r w:rsidRPr="00034AD6">
        <w:rPr>
          <w:rFonts w:ascii="Arial Unicode MS" w:eastAsia="Arial Unicode MS" w:hAnsi="Arial Unicode MS" w:cs="Arial Unicode MS" w:hint="eastAsia"/>
          <w:sz w:val="21"/>
          <w:szCs w:val="21"/>
        </w:rPr>
        <w:t>áš</w:t>
      </w:r>
      <w:r w:rsidRPr="00034AD6">
        <w:rPr>
          <w:rFonts w:ascii="Arial Unicode MS" w:eastAsia="Arial Unicode MS" w:hAnsi="Arial Unicode MS" w:cs="Arial Unicode MS"/>
          <w:sz w:val="21"/>
          <w:szCs w:val="21"/>
        </w:rPr>
        <w:t>en</w:t>
      </w:r>
      <w:r w:rsidRPr="00034AD6">
        <w:rPr>
          <w:rFonts w:ascii="Arial Unicode MS" w:eastAsia="Arial Unicode MS" w:hAnsi="Arial Unicode MS" w:cs="Arial Unicode MS" w:hint="eastAsia"/>
          <w:sz w:val="21"/>
          <w:szCs w:val="21"/>
        </w:rPr>
        <w:t>í</w:t>
      </w:r>
      <w:r w:rsidRPr="00034AD6">
        <w:rPr>
          <w:rFonts w:ascii="Arial Unicode MS" w:eastAsia="Arial Unicode MS" w:hAnsi="Arial Unicode MS" w:cs="Arial Unicode MS"/>
          <w:sz w:val="21"/>
          <w:szCs w:val="21"/>
        </w:rPr>
        <w:t xml:space="preserve"> a záruk </w:t>
      </w:r>
      <w:r w:rsidR="00D1403F" w:rsidRPr="00034AD6">
        <w:rPr>
          <w:rFonts w:ascii="Arial Unicode MS" w:eastAsia="Arial Unicode MS" w:hAnsi="Arial Unicode MS" w:cs="Arial Unicode MS"/>
          <w:sz w:val="21"/>
          <w:szCs w:val="21"/>
        </w:rPr>
        <w:t xml:space="preserve">nebo z titulu čl. XXIII odst. 9 nebo 10 </w:t>
      </w:r>
      <w:r w:rsidRPr="00034AD6">
        <w:rPr>
          <w:rFonts w:ascii="Arial Unicode MS" w:eastAsia="Arial Unicode MS" w:hAnsi="Arial Unicode MS" w:cs="Arial Unicode MS"/>
          <w:sz w:val="21"/>
          <w:szCs w:val="21"/>
        </w:rPr>
        <w:t>mus</w:t>
      </w:r>
      <w:r w:rsidRPr="00034AD6">
        <w:rPr>
          <w:rFonts w:ascii="Arial Unicode MS" w:eastAsia="Arial Unicode MS" w:hAnsi="Arial Unicode MS" w:cs="Arial Unicode MS" w:hint="eastAsia"/>
          <w:sz w:val="21"/>
          <w:szCs w:val="21"/>
        </w:rPr>
        <w:t>í</w:t>
      </w:r>
      <w:r w:rsidRPr="00034AD6">
        <w:rPr>
          <w:rFonts w:ascii="Arial Unicode MS" w:eastAsia="Arial Unicode MS" w:hAnsi="Arial Unicode MS" w:cs="Arial Unicode MS"/>
          <w:sz w:val="21"/>
          <w:szCs w:val="21"/>
        </w:rPr>
        <w:t xml:space="preserve"> b</w:t>
      </w:r>
      <w:r w:rsidRPr="00034AD6">
        <w:rPr>
          <w:rFonts w:ascii="Arial Unicode MS" w:eastAsia="Arial Unicode MS" w:hAnsi="Arial Unicode MS" w:cs="Arial Unicode MS" w:hint="eastAsia"/>
          <w:sz w:val="21"/>
          <w:szCs w:val="21"/>
        </w:rPr>
        <w:t>ý</w:t>
      </w:r>
      <w:r w:rsidRPr="00034AD6">
        <w:rPr>
          <w:rFonts w:ascii="Arial Unicode MS" w:eastAsia="Arial Unicode MS" w:hAnsi="Arial Unicode MS" w:cs="Arial Unicode MS"/>
          <w:sz w:val="21"/>
          <w:szCs w:val="21"/>
        </w:rPr>
        <w:t>t učiněno v p</w:t>
      </w:r>
      <w:r w:rsidRPr="00034AD6">
        <w:rPr>
          <w:rFonts w:ascii="Arial Unicode MS" w:eastAsia="Arial Unicode MS" w:hAnsi="Arial Unicode MS" w:cs="Arial Unicode MS" w:hint="eastAsia"/>
          <w:sz w:val="21"/>
          <w:szCs w:val="21"/>
        </w:rPr>
        <w:t>í</w:t>
      </w:r>
      <w:r w:rsidRPr="00034AD6">
        <w:rPr>
          <w:rFonts w:ascii="Arial Unicode MS" w:eastAsia="Arial Unicode MS" w:hAnsi="Arial Unicode MS" w:cs="Arial Unicode MS"/>
          <w:sz w:val="21"/>
          <w:szCs w:val="21"/>
        </w:rPr>
        <w:t>semn</w:t>
      </w:r>
      <w:r w:rsidRPr="00034AD6">
        <w:rPr>
          <w:rFonts w:ascii="Arial Unicode MS" w:eastAsia="Arial Unicode MS" w:hAnsi="Arial Unicode MS" w:cs="Arial Unicode MS" w:hint="eastAsia"/>
          <w:sz w:val="21"/>
          <w:szCs w:val="21"/>
        </w:rPr>
        <w:t>é</w:t>
      </w:r>
      <w:r w:rsidRPr="00034AD6">
        <w:rPr>
          <w:rFonts w:ascii="Arial Unicode MS" w:eastAsia="Arial Unicode MS" w:hAnsi="Arial Unicode MS" w:cs="Arial Unicode MS"/>
          <w:sz w:val="21"/>
          <w:szCs w:val="21"/>
        </w:rPr>
        <w:t xml:space="preserve"> formě a doručeno druh</w:t>
      </w:r>
      <w:r w:rsidRPr="00034AD6">
        <w:rPr>
          <w:rFonts w:ascii="Arial Unicode MS" w:eastAsia="Arial Unicode MS" w:hAnsi="Arial Unicode MS" w:cs="Arial Unicode MS" w:hint="eastAsia"/>
          <w:sz w:val="21"/>
          <w:szCs w:val="21"/>
        </w:rPr>
        <w:t>é</w:t>
      </w:r>
      <w:r w:rsidRPr="00034AD6">
        <w:rPr>
          <w:rFonts w:ascii="Arial Unicode MS" w:eastAsia="Arial Unicode MS" w:hAnsi="Arial Unicode MS" w:cs="Arial Unicode MS"/>
          <w:sz w:val="21"/>
          <w:szCs w:val="21"/>
        </w:rPr>
        <w:t xml:space="preserve"> Smluvní straně způsobem stanoven</w:t>
      </w:r>
      <w:r w:rsidRPr="00034AD6">
        <w:rPr>
          <w:rFonts w:ascii="Arial Unicode MS" w:eastAsia="Arial Unicode MS" w:hAnsi="Arial Unicode MS" w:cs="Arial Unicode MS" w:hint="eastAsia"/>
          <w:sz w:val="21"/>
          <w:szCs w:val="21"/>
        </w:rPr>
        <w:t>ý</w:t>
      </w:r>
      <w:r w:rsidRPr="00034AD6">
        <w:rPr>
          <w:rFonts w:ascii="Arial Unicode MS" w:eastAsia="Arial Unicode MS" w:hAnsi="Arial Unicode MS" w:cs="Arial Unicode MS"/>
          <w:sz w:val="21"/>
          <w:szCs w:val="21"/>
        </w:rPr>
        <w:t>m touto Smlouvou („</w:t>
      </w:r>
      <w:r w:rsidRPr="00034AD6">
        <w:rPr>
          <w:rFonts w:ascii="Arial Unicode MS" w:eastAsia="Arial Unicode MS" w:hAnsi="Arial Unicode MS" w:cs="Arial Unicode MS"/>
          <w:b/>
          <w:sz w:val="21"/>
          <w:szCs w:val="21"/>
        </w:rPr>
        <w:t>Oznámení o uplatnění práv</w:t>
      </w:r>
      <w:r w:rsidRPr="00034AD6">
        <w:rPr>
          <w:rFonts w:ascii="Arial Unicode MS" w:eastAsia="Arial Unicode MS" w:hAnsi="Arial Unicode MS" w:cs="Arial Unicode MS"/>
          <w:sz w:val="21"/>
          <w:szCs w:val="21"/>
        </w:rPr>
        <w:t>“).</w:t>
      </w:r>
    </w:p>
    <w:p w14:paraId="18470AEC" w14:textId="77777777" w:rsidR="00D56EF4" w:rsidRPr="00034AD6" w:rsidRDefault="00D56EF4" w:rsidP="00D56EF4">
      <w:pPr>
        <w:pStyle w:val="Odstavecseseznamem"/>
        <w:rPr>
          <w:rFonts w:ascii="Arial Unicode MS" w:eastAsia="Arial Unicode MS" w:hAnsi="Arial Unicode MS" w:cs="Arial Unicode MS"/>
          <w:sz w:val="21"/>
          <w:szCs w:val="21"/>
        </w:rPr>
      </w:pPr>
    </w:p>
    <w:p w14:paraId="787ACFC2" w14:textId="64B14174" w:rsidR="005B4E38" w:rsidRPr="00034AD6" w:rsidRDefault="005B4E38" w:rsidP="00711588">
      <w:pPr>
        <w:pStyle w:val="Odstavecseseznamem"/>
        <w:numPr>
          <w:ilvl w:val="0"/>
          <w:numId w:val="19"/>
        </w:numPr>
        <w:spacing w:after="0" w:line="20" w:lineRule="atLeast"/>
        <w:jc w:val="both"/>
        <w:rPr>
          <w:rFonts w:ascii="Arial Unicode MS" w:eastAsia="Arial Unicode MS" w:hAnsi="Arial Unicode MS" w:cs="Arial Unicode MS"/>
          <w:sz w:val="21"/>
          <w:szCs w:val="21"/>
        </w:rPr>
      </w:pPr>
      <w:r w:rsidRPr="00034AD6">
        <w:rPr>
          <w:rFonts w:ascii="Arial Unicode MS" w:eastAsia="Arial Unicode MS" w:hAnsi="Arial Unicode MS" w:cs="Arial Unicode MS"/>
          <w:sz w:val="21"/>
          <w:szCs w:val="21"/>
        </w:rPr>
        <w:t xml:space="preserve">Pokud dojde k porušení prohlášení a záruk podle čl. XXIII odst. </w:t>
      </w:r>
      <w:r w:rsidR="001C5CF8" w:rsidRPr="00034AD6">
        <w:rPr>
          <w:rFonts w:ascii="Arial Unicode MS" w:eastAsia="Arial Unicode MS" w:hAnsi="Arial Unicode MS" w:cs="Arial Unicode MS"/>
          <w:sz w:val="21"/>
          <w:szCs w:val="21"/>
        </w:rPr>
        <w:t>4</w:t>
      </w:r>
      <w:r w:rsidRPr="00034AD6">
        <w:rPr>
          <w:rFonts w:ascii="Arial Unicode MS" w:eastAsia="Arial Unicode MS" w:hAnsi="Arial Unicode MS" w:cs="Arial Unicode MS"/>
          <w:sz w:val="21"/>
          <w:szCs w:val="21"/>
        </w:rPr>
        <w:t xml:space="preserve"> nebo odst. </w:t>
      </w:r>
      <w:r w:rsidR="001C5CF8" w:rsidRPr="00034AD6">
        <w:rPr>
          <w:rFonts w:ascii="Arial Unicode MS" w:eastAsia="Arial Unicode MS" w:hAnsi="Arial Unicode MS" w:cs="Arial Unicode MS"/>
          <w:sz w:val="21"/>
          <w:szCs w:val="21"/>
        </w:rPr>
        <w:t>5</w:t>
      </w:r>
      <w:r w:rsidRPr="00034AD6">
        <w:rPr>
          <w:rFonts w:ascii="Arial Unicode MS" w:eastAsia="Arial Unicode MS" w:hAnsi="Arial Unicode MS" w:cs="Arial Unicode MS"/>
          <w:sz w:val="21"/>
          <w:szCs w:val="21"/>
        </w:rPr>
        <w:t xml:space="preserve"> této Smlouvy a Odškodňující straně vznikne povinnost uhradit Odškodňované straně Škodu</w:t>
      </w:r>
      <w:r w:rsidR="00D1403F" w:rsidRPr="00034AD6">
        <w:rPr>
          <w:rFonts w:ascii="Arial Unicode MS" w:eastAsia="Arial Unicode MS" w:hAnsi="Arial Unicode MS" w:cs="Arial Unicode MS"/>
          <w:sz w:val="21"/>
          <w:szCs w:val="21"/>
        </w:rPr>
        <w:t xml:space="preserve">, </w:t>
      </w:r>
      <w:r w:rsidR="00D1403F" w:rsidRPr="00034AD6">
        <w:rPr>
          <w:rFonts w:ascii="Arial Unicode MS" w:eastAsia="Arial Unicode MS" w:hAnsi="Arial Unicode MS" w:cs="Arial Unicode MS"/>
          <w:sz w:val="21"/>
          <w:szCs w:val="21"/>
        </w:rPr>
        <w:lastRenderedPageBreak/>
        <w:t xml:space="preserve">nebo vznikne Akcionáři </w:t>
      </w:r>
      <w:r w:rsidR="00221A7F" w:rsidRPr="00034AD6">
        <w:rPr>
          <w:rFonts w:ascii="Arial Unicode MS" w:eastAsia="Arial Unicode MS" w:hAnsi="Arial Unicode MS" w:cs="Arial Unicode MS"/>
          <w:sz w:val="21"/>
          <w:szCs w:val="21"/>
        </w:rPr>
        <w:t>(</w:t>
      </w:r>
      <w:r w:rsidR="003D5691" w:rsidRPr="00034AD6">
        <w:rPr>
          <w:rFonts w:ascii="Arial Unicode MS" w:eastAsia="Arial Unicode MS" w:hAnsi="Arial Unicode MS" w:cs="Arial Unicode MS"/>
          <w:sz w:val="21"/>
          <w:szCs w:val="21"/>
        </w:rPr>
        <w:t>pro účely tohoto odstavce dále taktéž jako Odškodňující strana</w:t>
      </w:r>
      <w:r w:rsidR="00221A7F" w:rsidRPr="00034AD6">
        <w:rPr>
          <w:rFonts w:ascii="Arial Unicode MS" w:eastAsia="Arial Unicode MS" w:hAnsi="Arial Unicode MS" w:cs="Arial Unicode MS"/>
          <w:sz w:val="21"/>
          <w:szCs w:val="21"/>
        </w:rPr>
        <w:t xml:space="preserve">) </w:t>
      </w:r>
      <w:r w:rsidR="00D1403F" w:rsidRPr="00034AD6">
        <w:rPr>
          <w:rFonts w:ascii="Arial Unicode MS" w:eastAsia="Arial Unicode MS" w:hAnsi="Arial Unicode MS" w:cs="Arial Unicode MS"/>
          <w:sz w:val="21"/>
          <w:szCs w:val="21"/>
        </w:rPr>
        <w:t>povinnost uhradit druhému Akcionáři</w:t>
      </w:r>
      <w:r w:rsidR="003D5691" w:rsidRPr="00034AD6">
        <w:rPr>
          <w:rFonts w:ascii="Arial Unicode MS" w:eastAsia="Arial Unicode MS" w:hAnsi="Arial Unicode MS" w:cs="Arial Unicode MS"/>
          <w:sz w:val="21"/>
          <w:szCs w:val="21"/>
        </w:rPr>
        <w:t xml:space="preserve"> (pro účely tohoto odstavce dále taktéž jako Odškodňovaná strana)</w:t>
      </w:r>
      <w:r w:rsidR="00D1403F" w:rsidRPr="00034AD6">
        <w:rPr>
          <w:rFonts w:ascii="Arial Unicode MS" w:eastAsia="Arial Unicode MS" w:hAnsi="Arial Unicode MS" w:cs="Arial Unicode MS"/>
          <w:sz w:val="21"/>
          <w:szCs w:val="21"/>
        </w:rPr>
        <w:t xml:space="preserve"> jakoukoliv částku dle čl. XXIII odst. 9 nebo 10 („</w:t>
      </w:r>
      <w:r w:rsidR="00D1403F" w:rsidRPr="00034AD6">
        <w:rPr>
          <w:rFonts w:ascii="Arial Unicode MS" w:eastAsia="Arial Unicode MS" w:hAnsi="Arial Unicode MS" w:cs="Arial Unicode MS"/>
          <w:b/>
          <w:sz w:val="21"/>
          <w:szCs w:val="21"/>
        </w:rPr>
        <w:t>Částka</w:t>
      </w:r>
      <w:r w:rsidR="00D1403F" w:rsidRPr="00034AD6">
        <w:rPr>
          <w:rFonts w:ascii="Arial Unicode MS" w:eastAsia="Arial Unicode MS" w:hAnsi="Arial Unicode MS" w:cs="Arial Unicode MS"/>
          <w:sz w:val="21"/>
          <w:szCs w:val="21"/>
        </w:rPr>
        <w:t>“)</w:t>
      </w:r>
      <w:r w:rsidRPr="00034AD6">
        <w:rPr>
          <w:rFonts w:ascii="Arial Unicode MS" w:eastAsia="Arial Unicode MS" w:hAnsi="Arial Unicode MS" w:cs="Arial Unicode MS"/>
          <w:sz w:val="21"/>
          <w:szCs w:val="21"/>
        </w:rPr>
        <w:t xml:space="preserve">, sjednávají tímto Smluvní strany následující způsob úhrady Škody </w:t>
      </w:r>
      <w:r w:rsidR="00D1403F" w:rsidRPr="00034AD6">
        <w:rPr>
          <w:rFonts w:ascii="Arial Unicode MS" w:eastAsia="Arial Unicode MS" w:hAnsi="Arial Unicode MS" w:cs="Arial Unicode MS"/>
          <w:sz w:val="21"/>
          <w:szCs w:val="21"/>
        </w:rPr>
        <w:t xml:space="preserve">nebo Částky </w:t>
      </w:r>
      <w:r w:rsidRPr="00034AD6">
        <w:rPr>
          <w:rFonts w:ascii="Arial Unicode MS" w:eastAsia="Arial Unicode MS" w:hAnsi="Arial Unicode MS" w:cs="Arial Unicode MS"/>
          <w:sz w:val="21"/>
          <w:szCs w:val="21"/>
        </w:rPr>
        <w:t>ze strany Odškodňující strany:</w:t>
      </w:r>
    </w:p>
    <w:p w14:paraId="1A813605" w14:textId="17B29359" w:rsidR="005B4E38" w:rsidRPr="00034AD6" w:rsidRDefault="005B4E38" w:rsidP="00711588">
      <w:pPr>
        <w:pStyle w:val="Odstavecseseznamem"/>
        <w:numPr>
          <w:ilvl w:val="1"/>
          <w:numId w:val="19"/>
        </w:numPr>
        <w:spacing w:after="0" w:line="20" w:lineRule="atLeast"/>
        <w:jc w:val="both"/>
        <w:rPr>
          <w:rFonts w:ascii="Arial Unicode MS" w:eastAsia="Arial Unicode MS" w:hAnsi="Arial Unicode MS" w:cs="Arial Unicode MS"/>
          <w:sz w:val="21"/>
          <w:szCs w:val="21"/>
        </w:rPr>
      </w:pPr>
      <w:r w:rsidRPr="00034AD6">
        <w:rPr>
          <w:rFonts w:ascii="Arial Unicode MS" w:eastAsia="Arial Unicode MS" w:hAnsi="Arial Unicode MS" w:cs="Arial Unicode MS"/>
          <w:sz w:val="21"/>
          <w:szCs w:val="21"/>
        </w:rPr>
        <w:t>Odškodňující strana má právo zvolit si, zda (i) uhradí Škodu</w:t>
      </w:r>
      <w:r w:rsidR="00D1403F" w:rsidRPr="00034AD6">
        <w:rPr>
          <w:rFonts w:ascii="Arial Unicode MS" w:eastAsia="Arial Unicode MS" w:hAnsi="Arial Unicode MS" w:cs="Arial Unicode MS"/>
          <w:sz w:val="21"/>
          <w:szCs w:val="21"/>
        </w:rPr>
        <w:t xml:space="preserve"> nebo Částku</w:t>
      </w:r>
      <w:r w:rsidRPr="00034AD6">
        <w:rPr>
          <w:rFonts w:ascii="Arial Unicode MS" w:eastAsia="Arial Unicode MS" w:hAnsi="Arial Unicode MS" w:cs="Arial Unicode MS"/>
          <w:sz w:val="21"/>
          <w:szCs w:val="21"/>
        </w:rPr>
        <w:t xml:space="preserve"> převodem na účet Odškodňované strany do 30 dnů ode dne doručení Oznámení o uplatnění práv, nebo (ii) zda uhradí Škodu </w:t>
      </w:r>
      <w:r w:rsidR="00D1403F" w:rsidRPr="00034AD6">
        <w:rPr>
          <w:rFonts w:ascii="Arial Unicode MS" w:eastAsia="Arial Unicode MS" w:hAnsi="Arial Unicode MS" w:cs="Arial Unicode MS"/>
          <w:sz w:val="21"/>
          <w:szCs w:val="21"/>
        </w:rPr>
        <w:t xml:space="preserve">nebo Částku </w:t>
      </w:r>
      <w:r w:rsidRPr="00034AD6">
        <w:rPr>
          <w:rFonts w:ascii="Arial Unicode MS" w:eastAsia="Arial Unicode MS" w:hAnsi="Arial Unicode MS" w:cs="Arial Unicode MS"/>
          <w:sz w:val="21"/>
          <w:szCs w:val="21"/>
        </w:rPr>
        <w:t>z příjmů, které jí plynou z titulu výplaty dividend nebo jiných vlastních zdrojů ze Společnosti.</w:t>
      </w:r>
    </w:p>
    <w:p w14:paraId="6A02310F" w14:textId="6793C66F" w:rsidR="005B4E38" w:rsidRPr="00034AD6" w:rsidRDefault="005B4E38" w:rsidP="00711588">
      <w:pPr>
        <w:pStyle w:val="Odstavecseseznamem"/>
        <w:numPr>
          <w:ilvl w:val="1"/>
          <w:numId w:val="19"/>
        </w:numPr>
        <w:spacing w:after="0" w:line="20" w:lineRule="atLeast"/>
        <w:jc w:val="both"/>
        <w:rPr>
          <w:rFonts w:ascii="Arial Unicode MS" w:eastAsia="Arial Unicode MS" w:hAnsi="Arial Unicode MS" w:cs="Arial Unicode MS"/>
          <w:sz w:val="21"/>
          <w:szCs w:val="21"/>
        </w:rPr>
      </w:pPr>
      <w:r w:rsidRPr="00034AD6">
        <w:rPr>
          <w:rFonts w:ascii="Arial Unicode MS" w:eastAsia="Arial Unicode MS" w:hAnsi="Arial Unicode MS" w:cs="Arial Unicode MS"/>
          <w:sz w:val="21"/>
          <w:szCs w:val="21"/>
        </w:rPr>
        <w:t>V případě, že si Odškodňující strana v souladu s čl. XXIII odst.</w:t>
      </w:r>
      <w:r w:rsidR="009E109C" w:rsidRPr="00034AD6">
        <w:rPr>
          <w:rFonts w:ascii="Arial Unicode MS" w:eastAsia="Arial Unicode MS" w:hAnsi="Arial Unicode MS" w:cs="Arial Unicode MS"/>
          <w:sz w:val="21"/>
          <w:szCs w:val="21"/>
        </w:rPr>
        <w:t xml:space="preserve"> 8 </w:t>
      </w:r>
      <w:r w:rsidRPr="00034AD6">
        <w:rPr>
          <w:rFonts w:ascii="Arial Unicode MS" w:eastAsia="Arial Unicode MS" w:hAnsi="Arial Unicode MS" w:cs="Arial Unicode MS"/>
          <w:sz w:val="21"/>
          <w:szCs w:val="21"/>
        </w:rPr>
        <w:t xml:space="preserve">písm. a) sub (ii) zvolí, že uhradí Škodu </w:t>
      </w:r>
      <w:r w:rsidR="001600D4" w:rsidRPr="00034AD6">
        <w:rPr>
          <w:rFonts w:ascii="Arial Unicode MS" w:eastAsia="Arial Unicode MS" w:hAnsi="Arial Unicode MS" w:cs="Arial Unicode MS"/>
          <w:sz w:val="21"/>
          <w:szCs w:val="21"/>
        </w:rPr>
        <w:t xml:space="preserve">nebo Částku </w:t>
      </w:r>
      <w:r w:rsidRPr="00034AD6">
        <w:rPr>
          <w:rFonts w:ascii="Arial Unicode MS" w:eastAsia="Arial Unicode MS" w:hAnsi="Arial Unicode MS" w:cs="Arial Unicode MS"/>
          <w:sz w:val="21"/>
          <w:szCs w:val="21"/>
        </w:rPr>
        <w:t xml:space="preserve">z příjmů, které jí plynou z titulu výplaty dividend nebo jiných vlastních zdrojů ze Společnosti, oznámí to do 30 dnů ode dne doručení Oznámení o uplatnění práv písemně Odškodňované straně. Neuhrazená výše Škody </w:t>
      </w:r>
      <w:r w:rsidR="00D1403F" w:rsidRPr="00034AD6">
        <w:rPr>
          <w:rFonts w:ascii="Arial Unicode MS" w:eastAsia="Arial Unicode MS" w:hAnsi="Arial Unicode MS" w:cs="Arial Unicode MS"/>
          <w:sz w:val="21"/>
          <w:szCs w:val="21"/>
        </w:rPr>
        <w:t xml:space="preserve">nebo Částky </w:t>
      </w:r>
      <w:r w:rsidRPr="00034AD6">
        <w:rPr>
          <w:rFonts w:ascii="Arial Unicode MS" w:eastAsia="Arial Unicode MS" w:hAnsi="Arial Unicode MS" w:cs="Arial Unicode MS"/>
          <w:sz w:val="21"/>
          <w:szCs w:val="21"/>
        </w:rPr>
        <w:t>bude v takovém případě úročena od doručení Oznámení o uplatnění práv až do zaplacení úrokem ve výši 6% p.a. (ACT/365). Odškodňující strana se zavazuje v takovém případě bezúplatně postoupit na Odškodňovanou stranu jakékoliv své pohledávky vůči Společnosti z titulu výplaty dividendy nebo jiných vlastních zdrojů bezodkladně poté, co taková pohledávka vznikne (a to i opakovaně), až do celkové výše rovnající se výši Škody</w:t>
      </w:r>
      <w:r w:rsidR="00D1403F" w:rsidRPr="00034AD6">
        <w:rPr>
          <w:rFonts w:ascii="Arial Unicode MS" w:eastAsia="Arial Unicode MS" w:hAnsi="Arial Unicode MS" w:cs="Arial Unicode MS"/>
          <w:sz w:val="21"/>
          <w:szCs w:val="21"/>
        </w:rPr>
        <w:t xml:space="preserve"> nebo Částky</w:t>
      </w:r>
      <w:r w:rsidRPr="00034AD6">
        <w:rPr>
          <w:rFonts w:ascii="Arial Unicode MS" w:eastAsia="Arial Unicode MS" w:hAnsi="Arial Unicode MS" w:cs="Arial Unicode MS"/>
          <w:sz w:val="21"/>
          <w:szCs w:val="21"/>
        </w:rPr>
        <w:t xml:space="preserve"> (včetně úroků) a o tomto postoupení notifikovat bezodkladně Společnost před termínem výplaty dividendy nebo jiných vlastních zdrojů Společnosti. Bezúplatným postoupením pohledávky vůči Společnosti se považuje povinnost Odškodňující strany uhradit Odškodňované straně Škodu </w:t>
      </w:r>
      <w:r w:rsidR="001600D4" w:rsidRPr="00034AD6">
        <w:rPr>
          <w:rFonts w:ascii="Arial Unicode MS" w:eastAsia="Arial Unicode MS" w:hAnsi="Arial Unicode MS" w:cs="Arial Unicode MS"/>
          <w:sz w:val="21"/>
          <w:szCs w:val="21"/>
        </w:rPr>
        <w:t xml:space="preserve">nebo Částku </w:t>
      </w:r>
      <w:r w:rsidRPr="00034AD6">
        <w:rPr>
          <w:rFonts w:ascii="Arial Unicode MS" w:eastAsia="Arial Unicode MS" w:hAnsi="Arial Unicode MS" w:cs="Arial Unicode MS"/>
          <w:sz w:val="21"/>
          <w:szCs w:val="21"/>
        </w:rPr>
        <w:t>za splněnou v rozsahu výše bezúplatně postoupené pohledávky na výplatu dividendy nebo jiných vlastních zdrojů Společnosti.</w:t>
      </w:r>
    </w:p>
    <w:p w14:paraId="71210515" w14:textId="28C47FC0" w:rsidR="005B4E38" w:rsidRPr="00034AD6" w:rsidRDefault="005B4E38" w:rsidP="00711588">
      <w:pPr>
        <w:pStyle w:val="Odstavecseseznamem"/>
        <w:numPr>
          <w:ilvl w:val="1"/>
          <w:numId w:val="19"/>
        </w:numPr>
        <w:spacing w:after="0" w:line="20" w:lineRule="atLeast"/>
        <w:jc w:val="both"/>
        <w:rPr>
          <w:rFonts w:ascii="Arial Unicode MS" w:eastAsia="Arial Unicode MS" w:hAnsi="Arial Unicode MS" w:cs="Arial Unicode MS"/>
          <w:sz w:val="21"/>
          <w:szCs w:val="21"/>
        </w:rPr>
      </w:pPr>
      <w:r w:rsidRPr="00034AD6">
        <w:rPr>
          <w:rFonts w:ascii="Arial Unicode MS" w:eastAsia="Arial Unicode MS" w:hAnsi="Arial Unicode MS" w:cs="Arial Unicode MS"/>
          <w:sz w:val="21"/>
          <w:szCs w:val="21"/>
        </w:rPr>
        <w:t>Neučiní-li Odškodňující strana oznámení podle čl. XXIII odst.</w:t>
      </w:r>
      <w:r w:rsidR="009E109C" w:rsidRPr="00034AD6">
        <w:rPr>
          <w:rFonts w:ascii="Arial Unicode MS" w:eastAsia="Arial Unicode MS" w:hAnsi="Arial Unicode MS" w:cs="Arial Unicode MS"/>
          <w:sz w:val="21"/>
          <w:szCs w:val="21"/>
        </w:rPr>
        <w:t xml:space="preserve"> 8 </w:t>
      </w:r>
      <w:r w:rsidRPr="00034AD6">
        <w:rPr>
          <w:rFonts w:ascii="Arial Unicode MS" w:eastAsia="Arial Unicode MS" w:hAnsi="Arial Unicode MS" w:cs="Arial Unicode MS"/>
          <w:sz w:val="21"/>
          <w:szCs w:val="21"/>
        </w:rPr>
        <w:t>písm. b) do 30 dnů ode dne doručení Oznámení o uplatnění práv, má se za to, že si zvolila způsob úhrady podle čl. XXIII odst.</w:t>
      </w:r>
      <w:r w:rsidR="009E109C" w:rsidRPr="00034AD6">
        <w:rPr>
          <w:rFonts w:ascii="Arial Unicode MS" w:eastAsia="Arial Unicode MS" w:hAnsi="Arial Unicode MS" w:cs="Arial Unicode MS"/>
          <w:sz w:val="21"/>
          <w:szCs w:val="21"/>
        </w:rPr>
        <w:t xml:space="preserve"> 8 </w:t>
      </w:r>
      <w:r w:rsidRPr="00034AD6">
        <w:rPr>
          <w:rFonts w:ascii="Arial Unicode MS" w:eastAsia="Arial Unicode MS" w:hAnsi="Arial Unicode MS" w:cs="Arial Unicode MS"/>
          <w:sz w:val="21"/>
          <w:szCs w:val="21"/>
        </w:rPr>
        <w:t>písm. a sub (i).</w:t>
      </w:r>
    </w:p>
    <w:p w14:paraId="1ACCE168" w14:textId="02624170" w:rsidR="00D56EF4" w:rsidRPr="00034AD6" w:rsidRDefault="00D56EF4" w:rsidP="00D56EF4">
      <w:pPr>
        <w:spacing w:after="0" w:line="20" w:lineRule="atLeast"/>
        <w:jc w:val="both"/>
        <w:rPr>
          <w:rFonts w:ascii="Arial Unicode MS" w:eastAsia="Arial Unicode MS" w:hAnsi="Arial Unicode MS" w:cs="Arial Unicode MS"/>
          <w:sz w:val="21"/>
          <w:szCs w:val="21"/>
        </w:rPr>
      </w:pPr>
    </w:p>
    <w:p w14:paraId="3ABE0FAD" w14:textId="49B7ACD4" w:rsidR="000F20F6" w:rsidRPr="00034AD6" w:rsidRDefault="000F20F6" w:rsidP="00711588">
      <w:pPr>
        <w:pStyle w:val="Odstavecseseznamem"/>
        <w:numPr>
          <w:ilvl w:val="0"/>
          <w:numId w:val="19"/>
        </w:numPr>
        <w:spacing w:after="0" w:line="20" w:lineRule="atLeast"/>
        <w:jc w:val="both"/>
        <w:rPr>
          <w:rFonts w:ascii="Arial Unicode MS" w:eastAsia="Arial Unicode MS" w:hAnsi="Arial Unicode MS" w:cs="Arial Unicode MS"/>
          <w:sz w:val="21"/>
          <w:szCs w:val="21"/>
        </w:rPr>
      </w:pPr>
      <w:r w:rsidRPr="00034AD6">
        <w:rPr>
          <w:rFonts w:ascii="Arial Unicode MS" w:eastAsia="Arial Unicode MS" w:hAnsi="Arial Unicode MS" w:cs="Arial Unicode MS"/>
          <w:sz w:val="21"/>
          <w:szCs w:val="21"/>
        </w:rPr>
        <w:t xml:space="preserve">Pokud </w:t>
      </w:r>
      <w:r w:rsidR="009E109C" w:rsidRPr="00034AD6">
        <w:rPr>
          <w:rFonts w:ascii="Arial Unicode MS" w:eastAsia="Arial Unicode MS" w:hAnsi="Arial Unicode MS" w:cs="Arial Unicode MS"/>
          <w:sz w:val="21"/>
          <w:szCs w:val="21"/>
        </w:rPr>
        <w:t>vznikne</w:t>
      </w:r>
      <w:r w:rsidRPr="00034AD6">
        <w:rPr>
          <w:rFonts w:ascii="Arial Unicode MS" w:eastAsia="Arial Unicode MS" w:hAnsi="Arial Unicode MS" w:cs="Arial Unicode MS"/>
          <w:sz w:val="21"/>
          <w:szCs w:val="21"/>
        </w:rPr>
        <w:t xml:space="preserve"> Společnost</w:t>
      </w:r>
      <w:r w:rsidR="009E109C" w:rsidRPr="00034AD6">
        <w:rPr>
          <w:rFonts w:ascii="Arial Unicode MS" w:eastAsia="Arial Unicode MS" w:hAnsi="Arial Unicode MS" w:cs="Arial Unicode MS"/>
          <w:sz w:val="21"/>
          <w:szCs w:val="21"/>
        </w:rPr>
        <w:t>i</w:t>
      </w:r>
      <w:r w:rsidRPr="00034AD6">
        <w:rPr>
          <w:rFonts w:ascii="Arial Unicode MS" w:eastAsia="Arial Unicode MS" w:hAnsi="Arial Unicode MS" w:cs="Arial Unicode MS"/>
          <w:sz w:val="21"/>
          <w:szCs w:val="21"/>
        </w:rPr>
        <w:t xml:space="preserve"> povinn</w:t>
      </w:r>
      <w:r w:rsidR="009E109C" w:rsidRPr="00034AD6">
        <w:rPr>
          <w:rFonts w:ascii="Arial Unicode MS" w:eastAsia="Arial Unicode MS" w:hAnsi="Arial Unicode MS" w:cs="Arial Unicode MS"/>
          <w:sz w:val="21"/>
          <w:szCs w:val="21"/>
        </w:rPr>
        <w:t>ost</w:t>
      </w:r>
      <w:r w:rsidRPr="00034AD6">
        <w:rPr>
          <w:rFonts w:ascii="Arial Unicode MS" w:eastAsia="Arial Unicode MS" w:hAnsi="Arial Unicode MS" w:cs="Arial Unicode MS"/>
          <w:sz w:val="21"/>
          <w:szCs w:val="21"/>
        </w:rPr>
        <w:t xml:space="preserve"> zaplatit jakoukoliv částku v</w:t>
      </w:r>
      <w:r w:rsidR="009E109C" w:rsidRPr="00034AD6">
        <w:rPr>
          <w:rFonts w:ascii="Arial Unicode MS" w:eastAsia="Arial Unicode MS" w:hAnsi="Arial Unicode MS" w:cs="Arial Unicode MS"/>
          <w:sz w:val="21"/>
          <w:szCs w:val="21"/>
        </w:rPr>
        <w:t> souvislosti se</w:t>
      </w:r>
      <w:r w:rsidRPr="00034AD6">
        <w:rPr>
          <w:rFonts w:ascii="Arial Unicode MS" w:eastAsia="Arial Unicode MS" w:hAnsi="Arial Unicode MS" w:cs="Arial Unicode MS"/>
          <w:sz w:val="21"/>
          <w:szCs w:val="21"/>
        </w:rPr>
        <w:t xml:space="preserve"> spor</w:t>
      </w:r>
      <w:r w:rsidR="009E109C" w:rsidRPr="00034AD6">
        <w:rPr>
          <w:rFonts w:ascii="Arial Unicode MS" w:eastAsia="Arial Unicode MS" w:hAnsi="Arial Unicode MS" w:cs="Arial Unicode MS"/>
          <w:sz w:val="21"/>
          <w:szCs w:val="21"/>
        </w:rPr>
        <w:t>em</w:t>
      </w:r>
      <w:r w:rsidRPr="00034AD6">
        <w:rPr>
          <w:rFonts w:ascii="Arial Unicode MS" w:eastAsia="Arial Unicode MS" w:hAnsi="Arial Unicode MS" w:cs="Arial Unicode MS"/>
          <w:sz w:val="21"/>
          <w:szCs w:val="21"/>
        </w:rPr>
        <w:t xml:space="preserve"> s insolvenčním správcem ČKD Praha DIZ a.s., ve smyslu popsaných závěrů ve Zprávě o právní prověrce Plzeňská teplárenská, a.s. z 29. 11. 2017 („</w:t>
      </w:r>
      <w:r w:rsidRPr="00034AD6">
        <w:rPr>
          <w:rFonts w:ascii="Arial Unicode MS" w:eastAsia="Arial Unicode MS" w:hAnsi="Arial Unicode MS" w:cs="Arial Unicode MS"/>
          <w:b/>
          <w:sz w:val="21"/>
          <w:szCs w:val="21"/>
        </w:rPr>
        <w:t>Prohraná částka</w:t>
      </w:r>
      <w:r w:rsidRPr="00034AD6">
        <w:rPr>
          <w:rFonts w:ascii="Arial Unicode MS" w:eastAsia="Arial Unicode MS" w:hAnsi="Arial Unicode MS" w:cs="Arial Unicode MS"/>
          <w:sz w:val="21"/>
          <w:szCs w:val="21"/>
        </w:rPr>
        <w:t xml:space="preserve">“), je Akcionář 1 povinen zaplatit Akcionáři 2 částku, o kterou byl skutečně zaplacený Příplatek vyšší než příplatek, který by Akcionář 2 zaplatil při použití metodiky výpočtu výše </w:t>
      </w:r>
      <w:r w:rsidRPr="00034AD6">
        <w:rPr>
          <w:rFonts w:ascii="Arial Unicode MS" w:eastAsia="Arial Unicode MS" w:hAnsi="Arial Unicode MS" w:cs="Arial Unicode MS"/>
          <w:sz w:val="21"/>
          <w:szCs w:val="21"/>
        </w:rPr>
        <w:lastRenderedPageBreak/>
        <w:t>příplatku uvedené v čl. 3.6.1 Znaleckého posudku PE, pokud by ocenění jmění společnosti PT, a.s. podle Znaleckého posudku PT bylo nižší o Prohranou částku.</w:t>
      </w:r>
    </w:p>
    <w:p w14:paraId="286C4501" w14:textId="77777777" w:rsidR="000F20F6" w:rsidRPr="00034AD6" w:rsidRDefault="000F20F6" w:rsidP="000F20F6">
      <w:pPr>
        <w:pStyle w:val="Odstavecseseznamem"/>
        <w:rPr>
          <w:rFonts w:ascii="Arial Unicode MS" w:eastAsia="Arial Unicode MS" w:hAnsi="Arial Unicode MS" w:cs="Arial Unicode MS"/>
          <w:sz w:val="21"/>
          <w:szCs w:val="21"/>
        </w:rPr>
      </w:pPr>
    </w:p>
    <w:p w14:paraId="5C9FF314" w14:textId="00EC7F43" w:rsidR="000F20F6" w:rsidRPr="00034AD6" w:rsidRDefault="000F20F6" w:rsidP="00711588">
      <w:pPr>
        <w:pStyle w:val="Odstavecseseznamem"/>
        <w:numPr>
          <w:ilvl w:val="0"/>
          <w:numId w:val="19"/>
        </w:numPr>
        <w:spacing w:after="0" w:line="20" w:lineRule="atLeast"/>
        <w:jc w:val="both"/>
        <w:rPr>
          <w:rFonts w:ascii="Arial Unicode MS" w:eastAsia="Arial Unicode MS" w:hAnsi="Arial Unicode MS" w:cs="Arial Unicode MS"/>
          <w:sz w:val="21"/>
          <w:szCs w:val="21"/>
        </w:rPr>
      </w:pPr>
      <w:r w:rsidRPr="00034AD6">
        <w:rPr>
          <w:rFonts w:ascii="Arial Unicode MS" w:eastAsia="Arial Unicode MS" w:hAnsi="Arial Unicode MS" w:cs="Arial Unicode MS"/>
          <w:sz w:val="21"/>
          <w:szCs w:val="21"/>
        </w:rPr>
        <w:t>Pokud vznikne Společnosti právo na zaplacení jakékoliv částky v</w:t>
      </w:r>
      <w:r w:rsidR="009E109C" w:rsidRPr="00034AD6">
        <w:rPr>
          <w:rFonts w:ascii="Arial Unicode MS" w:eastAsia="Arial Unicode MS" w:hAnsi="Arial Unicode MS" w:cs="Arial Unicode MS"/>
          <w:sz w:val="21"/>
          <w:szCs w:val="21"/>
        </w:rPr>
        <w:t> souvislosti se</w:t>
      </w:r>
      <w:r w:rsidRPr="00034AD6">
        <w:rPr>
          <w:rFonts w:ascii="Arial Unicode MS" w:eastAsia="Arial Unicode MS" w:hAnsi="Arial Unicode MS" w:cs="Arial Unicode MS"/>
          <w:sz w:val="21"/>
          <w:szCs w:val="21"/>
        </w:rPr>
        <w:t xml:space="preserve"> spor</w:t>
      </w:r>
      <w:r w:rsidR="009E109C" w:rsidRPr="00034AD6">
        <w:rPr>
          <w:rFonts w:ascii="Arial Unicode MS" w:eastAsia="Arial Unicode MS" w:hAnsi="Arial Unicode MS" w:cs="Arial Unicode MS"/>
          <w:sz w:val="21"/>
          <w:szCs w:val="21"/>
        </w:rPr>
        <w:t>em</w:t>
      </w:r>
      <w:r w:rsidRPr="00034AD6">
        <w:rPr>
          <w:rFonts w:ascii="Arial Unicode MS" w:eastAsia="Arial Unicode MS" w:hAnsi="Arial Unicode MS" w:cs="Arial Unicode MS"/>
          <w:sz w:val="21"/>
          <w:szCs w:val="21"/>
        </w:rPr>
        <w:t xml:space="preserve"> s insolvenčním správcem ČKD Praha DIZ a.s., ve smyslu popsaných závěrů ve Zprávě o právní prověrce Plzeňská teplárenská, a.s. z 29. 11. 2017 („</w:t>
      </w:r>
      <w:r w:rsidRPr="00034AD6">
        <w:rPr>
          <w:rFonts w:ascii="Arial Unicode MS" w:eastAsia="Arial Unicode MS" w:hAnsi="Arial Unicode MS" w:cs="Arial Unicode MS"/>
          <w:b/>
          <w:sz w:val="21"/>
          <w:szCs w:val="21"/>
        </w:rPr>
        <w:t>Vyhraná částka</w:t>
      </w:r>
      <w:r w:rsidRPr="00034AD6">
        <w:rPr>
          <w:rFonts w:ascii="Arial Unicode MS" w:eastAsia="Arial Unicode MS" w:hAnsi="Arial Unicode MS" w:cs="Arial Unicode MS"/>
          <w:sz w:val="21"/>
          <w:szCs w:val="21"/>
        </w:rPr>
        <w:t>“), je Akcionář 2 povinen zaplatit Akcionáři 1 částku, o kterou byl skutečně zaplacený Příplatek nižší než příplatek, který by Akcionář 2 zaplatil při použití metodiky výpočtu výše příplatku uvedené v čl. 3.6.1 Znaleckého posudku PE, pokud by ocenění jmění společnosti PT, a.s. podle Znaleckého posudku PT bylo vyšší o Vyhranou částku.</w:t>
      </w:r>
    </w:p>
    <w:p w14:paraId="0E7507EF" w14:textId="77777777" w:rsidR="000F20F6" w:rsidRPr="00034AD6" w:rsidRDefault="000F20F6" w:rsidP="00D56EF4">
      <w:pPr>
        <w:spacing w:after="0" w:line="20" w:lineRule="atLeast"/>
        <w:jc w:val="both"/>
        <w:rPr>
          <w:rFonts w:ascii="Arial Unicode MS" w:eastAsia="Arial Unicode MS" w:hAnsi="Arial Unicode MS" w:cs="Arial Unicode MS"/>
          <w:sz w:val="21"/>
          <w:szCs w:val="21"/>
        </w:rPr>
      </w:pPr>
    </w:p>
    <w:p w14:paraId="40F0001D" w14:textId="77777777" w:rsidR="00D56EF4" w:rsidRPr="00034AD6" w:rsidRDefault="00D56EF4" w:rsidP="00D56EF4">
      <w:pPr>
        <w:spacing w:after="0" w:line="20" w:lineRule="atLeast"/>
        <w:jc w:val="both"/>
        <w:rPr>
          <w:rFonts w:ascii="Arial Unicode MS" w:eastAsia="Arial Unicode MS" w:hAnsi="Arial Unicode MS" w:cs="Arial Unicode MS"/>
          <w:sz w:val="21"/>
          <w:szCs w:val="21"/>
        </w:rPr>
      </w:pPr>
    </w:p>
    <w:p w14:paraId="52412E41" w14:textId="77777777" w:rsidR="00B06955" w:rsidRPr="00034AD6" w:rsidRDefault="00B06955" w:rsidP="00D56EF4">
      <w:pPr>
        <w:spacing w:after="0" w:line="20" w:lineRule="atLeast"/>
        <w:jc w:val="center"/>
        <w:rPr>
          <w:rFonts w:ascii="Arial Unicode MS" w:eastAsia="Arial Unicode MS" w:hAnsi="Arial Unicode MS" w:cs="Arial Unicode MS"/>
          <w:b/>
          <w:sz w:val="21"/>
          <w:szCs w:val="21"/>
        </w:rPr>
      </w:pPr>
      <w:r w:rsidRPr="00034AD6">
        <w:rPr>
          <w:rFonts w:ascii="Arial Unicode MS" w:eastAsia="Arial Unicode MS" w:hAnsi="Arial Unicode MS" w:cs="Arial Unicode MS"/>
          <w:b/>
          <w:sz w:val="21"/>
          <w:szCs w:val="21"/>
        </w:rPr>
        <w:t>XXIV.</w:t>
      </w:r>
    </w:p>
    <w:p w14:paraId="299845A9" w14:textId="77777777" w:rsidR="00B06955" w:rsidRPr="00034AD6" w:rsidRDefault="00B06955" w:rsidP="00D56EF4">
      <w:pPr>
        <w:spacing w:after="0" w:line="20" w:lineRule="atLeast"/>
        <w:jc w:val="center"/>
        <w:rPr>
          <w:rFonts w:ascii="Arial Unicode MS" w:eastAsia="Arial Unicode MS" w:hAnsi="Arial Unicode MS" w:cs="Arial Unicode MS"/>
          <w:b/>
          <w:sz w:val="21"/>
          <w:szCs w:val="21"/>
        </w:rPr>
      </w:pPr>
      <w:r w:rsidRPr="00034AD6">
        <w:rPr>
          <w:rFonts w:ascii="Arial Unicode MS" w:eastAsia="Arial Unicode MS" w:hAnsi="Arial Unicode MS" w:cs="Arial Unicode MS"/>
          <w:b/>
          <w:sz w:val="21"/>
          <w:szCs w:val="21"/>
        </w:rPr>
        <w:t>Závěrečná ustanovení</w:t>
      </w:r>
    </w:p>
    <w:p w14:paraId="51B53A43" w14:textId="77777777" w:rsidR="00B06955" w:rsidRPr="00034AD6" w:rsidRDefault="00B06955" w:rsidP="00D56EF4">
      <w:pPr>
        <w:spacing w:after="0" w:line="20" w:lineRule="atLeast"/>
        <w:jc w:val="center"/>
        <w:rPr>
          <w:rFonts w:ascii="Arial Unicode MS" w:eastAsia="Arial Unicode MS" w:hAnsi="Arial Unicode MS" w:cs="Arial Unicode MS"/>
          <w:b/>
          <w:sz w:val="21"/>
          <w:szCs w:val="21"/>
        </w:rPr>
      </w:pPr>
    </w:p>
    <w:p w14:paraId="3088FC53" w14:textId="77777777" w:rsidR="00B06955" w:rsidRPr="00034AD6" w:rsidRDefault="00B06955" w:rsidP="00711588">
      <w:pPr>
        <w:pStyle w:val="Odstavecseseznamem"/>
        <w:numPr>
          <w:ilvl w:val="0"/>
          <w:numId w:val="20"/>
        </w:numPr>
        <w:spacing w:after="0" w:line="20" w:lineRule="atLeast"/>
        <w:jc w:val="both"/>
        <w:rPr>
          <w:rFonts w:ascii="Arial Unicode MS" w:eastAsia="Arial Unicode MS" w:hAnsi="Arial Unicode MS" w:cs="Arial Unicode MS"/>
          <w:sz w:val="21"/>
          <w:szCs w:val="21"/>
        </w:rPr>
      </w:pPr>
      <w:r w:rsidRPr="00034AD6">
        <w:rPr>
          <w:rFonts w:ascii="Arial Unicode MS" w:eastAsia="Arial Unicode MS" w:hAnsi="Arial Unicode MS" w:cs="Arial Unicode MS"/>
          <w:sz w:val="21"/>
          <w:szCs w:val="21"/>
        </w:rPr>
        <w:t>Pokud nebude výslovně dohodnuto jinak, každá ze Smluvních stran ponese své vlastní náklady vzniklé v souvislosti s plněním nebo v důsledku plnění povinností této Smluvní strany z této Smlouvy.</w:t>
      </w:r>
    </w:p>
    <w:p w14:paraId="1244C9C8" w14:textId="77777777" w:rsidR="00B06955" w:rsidRPr="00034AD6" w:rsidRDefault="00B06955" w:rsidP="00D56EF4">
      <w:pPr>
        <w:pStyle w:val="Odstavecseseznamem"/>
        <w:spacing w:after="0" w:line="20" w:lineRule="atLeast"/>
        <w:rPr>
          <w:rFonts w:ascii="Arial Unicode MS" w:eastAsia="Arial Unicode MS" w:hAnsi="Arial Unicode MS" w:cs="Arial Unicode MS"/>
          <w:sz w:val="21"/>
          <w:szCs w:val="21"/>
        </w:rPr>
      </w:pPr>
    </w:p>
    <w:p w14:paraId="73FDB806" w14:textId="77777777" w:rsidR="00B06955" w:rsidRPr="00034AD6" w:rsidRDefault="00B06955" w:rsidP="00711588">
      <w:pPr>
        <w:pStyle w:val="Odstavecseseznamem"/>
        <w:numPr>
          <w:ilvl w:val="0"/>
          <w:numId w:val="20"/>
        </w:numPr>
        <w:spacing w:after="0" w:line="20" w:lineRule="atLeast"/>
        <w:jc w:val="both"/>
        <w:rPr>
          <w:rFonts w:ascii="Arial Unicode MS" w:eastAsia="Arial Unicode MS" w:hAnsi="Arial Unicode MS" w:cs="Arial Unicode MS"/>
          <w:sz w:val="21"/>
          <w:szCs w:val="21"/>
        </w:rPr>
      </w:pPr>
      <w:r w:rsidRPr="00034AD6">
        <w:rPr>
          <w:rFonts w:ascii="Arial Unicode MS" w:eastAsia="Arial Unicode MS" w:hAnsi="Arial Unicode MS" w:cs="Arial Unicode MS"/>
          <w:sz w:val="21"/>
          <w:szCs w:val="21"/>
        </w:rPr>
        <w:t>Účelem žádného ze závazků vyplývajících z této Smlouvy nebo kteréhokoli ustanovení této Smlouvy není udělit práva osobě, která není účastníkem této Smlouvy ve smyslu této Smlouvy, pokud není výslovně uvedeno jinak.</w:t>
      </w:r>
    </w:p>
    <w:p w14:paraId="6789AB20" w14:textId="77777777" w:rsidR="00BA64A2" w:rsidRPr="00034AD6" w:rsidRDefault="00BA64A2" w:rsidP="00D56EF4">
      <w:pPr>
        <w:pStyle w:val="Odstavecseseznamem"/>
        <w:spacing w:after="0" w:line="20" w:lineRule="atLeast"/>
        <w:rPr>
          <w:rFonts w:ascii="Arial Unicode MS" w:eastAsia="Arial Unicode MS" w:hAnsi="Arial Unicode MS" w:cs="Arial Unicode MS"/>
          <w:sz w:val="21"/>
          <w:szCs w:val="21"/>
        </w:rPr>
      </w:pPr>
    </w:p>
    <w:p w14:paraId="2776C8A9" w14:textId="77777777" w:rsidR="00BA64A2" w:rsidRPr="00034AD6" w:rsidRDefault="00BA64A2" w:rsidP="00711588">
      <w:pPr>
        <w:pStyle w:val="Odstavecseseznamem"/>
        <w:numPr>
          <w:ilvl w:val="0"/>
          <w:numId w:val="20"/>
        </w:numPr>
        <w:spacing w:after="0" w:line="20" w:lineRule="atLeast"/>
        <w:rPr>
          <w:rFonts w:ascii="Arial Unicode MS" w:eastAsia="Arial Unicode MS" w:hAnsi="Arial Unicode MS" w:cs="Arial Unicode MS"/>
          <w:sz w:val="21"/>
          <w:szCs w:val="21"/>
          <w:u w:val="single"/>
          <w:lang w:val="en-US"/>
        </w:rPr>
      </w:pPr>
      <w:r w:rsidRPr="00034AD6">
        <w:rPr>
          <w:rFonts w:ascii="Arial Unicode MS" w:eastAsia="Arial Unicode MS" w:hAnsi="Arial Unicode MS" w:cs="Arial Unicode MS"/>
          <w:sz w:val="21"/>
          <w:szCs w:val="21"/>
          <w:u w:val="single"/>
          <w:lang w:val="en-US"/>
        </w:rPr>
        <w:t>Akcionáři:</w:t>
      </w:r>
    </w:p>
    <w:p w14:paraId="12FCD3AA" w14:textId="77777777" w:rsidR="00BA64A2" w:rsidRPr="00034AD6" w:rsidRDefault="00BA64A2" w:rsidP="00711588">
      <w:pPr>
        <w:pStyle w:val="Odstavecseseznamem"/>
        <w:numPr>
          <w:ilvl w:val="1"/>
          <w:numId w:val="20"/>
        </w:numPr>
        <w:spacing w:after="0" w:line="20" w:lineRule="atLeast"/>
        <w:rPr>
          <w:rFonts w:ascii="Arial Unicode MS" w:eastAsia="Arial Unicode MS" w:hAnsi="Arial Unicode MS" w:cs="Arial Unicode MS"/>
          <w:sz w:val="21"/>
          <w:szCs w:val="21"/>
          <w:lang w:val="en-US"/>
        </w:rPr>
      </w:pPr>
      <w:r w:rsidRPr="00034AD6">
        <w:rPr>
          <w:rFonts w:ascii="Arial Unicode MS" w:eastAsia="Arial Unicode MS" w:hAnsi="Arial Unicode MS" w:cs="Arial Unicode MS"/>
          <w:sz w:val="21"/>
          <w:szCs w:val="21"/>
          <w:lang w:val="en-US"/>
        </w:rPr>
        <w:t>Prohlašují, že žádný Akcionář se nepovažuje za slabší stranu ve smyslu Občanského zákoníku;</w:t>
      </w:r>
    </w:p>
    <w:p w14:paraId="0850D330" w14:textId="77777777" w:rsidR="00BA64A2" w:rsidRPr="00034AD6" w:rsidRDefault="00BA64A2" w:rsidP="00711588">
      <w:pPr>
        <w:pStyle w:val="Odstavecseseznamem"/>
        <w:numPr>
          <w:ilvl w:val="1"/>
          <w:numId w:val="20"/>
        </w:numPr>
        <w:spacing w:after="0" w:line="20" w:lineRule="atLeast"/>
        <w:rPr>
          <w:rFonts w:ascii="Arial Unicode MS" w:eastAsia="Arial Unicode MS" w:hAnsi="Arial Unicode MS" w:cs="Arial Unicode MS"/>
          <w:sz w:val="21"/>
          <w:szCs w:val="21"/>
          <w:lang w:val="en-US"/>
        </w:rPr>
      </w:pPr>
      <w:r w:rsidRPr="00034AD6">
        <w:rPr>
          <w:rFonts w:ascii="Arial Unicode MS" w:eastAsia="Arial Unicode MS" w:hAnsi="Arial Unicode MS" w:cs="Arial Unicode MS"/>
          <w:sz w:val="21"/>
          <w:szCs w:val="21"/>
          <w:lang w:val="en-US"/>
        </w:rPr>
        <w:t xml:space="preserve">Vylučují následující ustanovení Občanského zákoníku: §§ 557, 573, 1727, 1728 odst. (2), 1740 (3), 1749 (1), 1750, 1764 až 1766, první věta § 1769, 1788 odst. (2), 1793 až 1795, 1799, 1800 a 1805 odst. (2); </w:t>
      </w:r>
    </w:p>
    <w:p w14:paraId="1FC29548" w14:textId="77777777" w:rsidR="00BA64A2" w:rsidRPr="00034AD6" w:rsidRDefault="00BA64A2" w:rsidP="00711588">
      <w:pPr>
        <w:pStyle w:val="Odstavecseseznamem"/>
        <w:numPr>
          <w:ilvl w:val="1"/>
          <w:numId w:val="20"/>
        </w:numPr>
        <w:spacing w:after="0" w:line="20" w:lineRule="atLeast"/>
        <w:rPr>
          <w:rFonts w:ascii="Arial Unicode MS" w:eastAsia="Arial Unicode MS" w:hAnsi="Arial Unicode MS" w:cs="Arial Unicode MS"/>
          <w:sz w:val="21"/>
          <w:szCs w:val="21"/>
          <w:lang w:val="en-US"/>
        </w:rPr>
      </w:pPr>
      <w:r w:rsidRPr="00034AD6">
        <w:rPr>
          <w:rFonts w:ascii="Arial Unicode MS" w:eastAsia="Arial Unicode MS" w:hAnsi="Arial Unicode MS" w:cs="Arial Unicode MS"/>
          <w:sz w:val="21"/>
          <w:szCs w:val="21"/>
          <w:lang w:val="en-US"/>
        </w:rPr>
        <w:t xml:space="preserve">Přebírají riziko změny okolností podle § 1765 Občanského zákoníku; </w:t>
      </w:r>
    </w:p>
    <w:p w14:paraId="06E5B185" w14:textId="77777777" w:rsidR="00BA64A2" w:rsidRPr="00034AD6" w:rsidRDefault="00BA64A2" w:rsidP="00711588">
      <w:pPr>
        <w:pStyle w:val="Odstavecseseznamem"/>
        <w:numPr>
          <w:ilvl w:val="1"/>
          <w:numId w:val="20"/>
        </w:numPr>
        <w:spacing w:after="0" w:line="20" w:lineRule="atLeast"/>
        <w:rPr>
          <w:rFonts w:ascii="Arial Unicode MS" w:eastAsia="Arial Unicode MS" w:hAnsi="Arial Unicode MS" w:cs="Arial Unicode MS"/>
          <w:sz w:val="21"/>
          <w:szCs w:val="21"/>
          <w:lang w:val="en-US"/>
        </w:rPr>
      </w:pPr>
      <w:r w:rsidRPr="00034AD6">
        <w:rPr>
          <w:rFonts w:ascii="Arial Unicode MS" w:eastAsia="Arial Unicode MS" w:hAnsi="Arial Unicode MS" w:cs="Arial Unicode MS"/>
          <w:sz w:val="21"/>
          <w:szCs w:val="21"/>
          <w:lang w:val="en-US"/>
        </w:rPr>
        <w:t>Se vzdávají svého práva požadovat zrušení závazku ve smyslu § 2000 odst. (2) Občanského zákoníku.</w:t>
      </w:r>
    </w:p>
    <w:p w14:paraId="34D7DDEF" w14:textId="77777777" w:rsidR="00B06955" w:rsidRPr="00034AD6" w:rsidRDefault="00B06955" w:rsidP="00D56EF4">
      <w:pPr>
        <w:pStyle w:val="Odstavecseseznamem"/>
        <w:spacing w:after="0" w:line="20" w:lineRule="atLeast"/>
        <w:rPr>
          <w:rFonts w:ascii="Arial Unicode MS" w:eastAsia="Arial Unicode MS" w:hAnsi="Arial Unicode MS" w:cs="Arial Unicode MS"/>
          <w:sz w:val="21"/>
          <w:szCs w:val="21"/>
        </w:rPr>
      </w:pPr>
    </w:p>
    <w:p w14:paraId="5869F084" w14:textId="77777777" w:rsidR="00AB577E" w:rsidRPr="00034AD6" w:rsidRDefault="00AB577E" w:rsidP="00711588">
      <w:pPr>
        <w:pStyle w:val="Odstavecseseznamem"/>
        <w:numPr>
          <w:ilvl w:val="0"/>
          <w:numId w:val="20"/>
        </w:numPr>
        <w:spacing w:after="0" w:line="20" w:lineRule="atLeast"/>
        <w:jc w:val="both"/>
        <w:rPr>
          <w:rFonts w:ascii="Arial Unicode MS" w:eastAsia="Arial Unicode MS" w:hAnsi="Arial Unicode MS" w:cs="Arial Unicode MS"/>
          <w:sz w:val="21"/>
          <w:szCs w:val="21"/>
        </w:rPr>
      </w:pPr>
      <w:r w:rsidRPr="00034AD6">
        <w:rPr>
          <w:rFonts w:ascii="Arial Unicode MS" w:eastAsia="Arial Unicode MS" w:hAnsi="Arial Unicode MS" w:cs="Arial Unicode MS"/>
          <w:sz w:val="21"/>
          <w:szCs w:val="21"/>
        </w:rPr>
        <w:lastRenderedPageBreak/>
        <w:t>Obě smluvní strany potvrzují, že tato Smlouva, resp. práva a povinnosti z ní vyplývající mohou být dohodou obou Smluvních stran upravena odlišně od postupů specifikovaných v této Smlouvě</w:t>
      </w:r>
      <w:r w:rsidR="005E1628" w:rsidRPr="00034AD6">
        <w:rPr>
          <w:rFonts w:ascii="Arial Unicode MS" w:eastAsia="Arial Unicode MS" w:hAnsi="Arial Unicode MS" w:cs="Arial Unicode MS"/>
          <w:sz w:val="21"/>
          <w:szCs w:val="21"/>
        </w:rPr>
        <w:t>, a to v případě procesu podávání Nabídek dle čl. IV. odst. 2 a 3 Smlouvy, avšak</w:t>
      </w:r>
      <w:r w:rsidRPr="00034AD6">
        <w:rPr>
          <w:rFonts w:ascii="Arial Unicode MS" w:eastAsia="Arial Unicode MS" w:hAnsi="Arial Unicode MS" w:cs="Arial Unicode MS"/>
          <w:sz w:val="21"/>
          <w:szCs w:val="21"/>
        </w:rPr>
        <w:t xml:space="preserve"> za předpokladu, že nedojde ke vzniku rozporu mezi to</w:t>
      </w:r>
      <w:r w:rsidR="00260863" w:rsidRPr="00034AD6">
        <w:rPr>
          <w:rFonts w:ascii="Arial Unicode MS" w:eastAsia="Arial Unicode MS" w:hAnsi="Arial Unicode MS" w:cs="Arial Unicode MS"/>
          <w:sz w:val="21"/>
          <w:szCs w:val="21"/>
        </w:rPr>
        <w:t>u</w:t>
      </w:r>
      <w:r w:rsidRPr="00034AD6">
        <w:rPr>
          <w:rFonts w:ascii="Arial Unicode MS" w:eastAsia="Arial Unicode MS" w:hAnsi="Arial Unicode MS" w:cs="Arial Unicode MS"/>
          <w:sz w:val="21"/>
          <w:szCs w:val="21"/>
        </w:rPr>
        <w:t xml:space="preserve">to </w:t>
      </w:r>
      <w:r w:rsidR="00260863" w:rsidRPr="00034AD6">
        <w:rPr>
          <w:rFonts w:ascii="Arial Unicode MS" w:eastAsia="Arial Unicode MS" w:hAnsi="Arial Unicode MS" w:cs="Arial Unicode MS"/>
          <w:sz w:val="21"/>
          <w:szCs w:val="21"/>
        </w:rPr>
        <w:t>Smlouvou</w:t>
      </w:r>
      <w:r w:rsidRPr="00034AD6">
        <w:rPr>
          <w:rFonts w:ascii="Arial Unicode MS" w:eastAsia="Arial Unicode MS" w:hAnsi="Arial Unicode MS" w:cs="Arial Unicode MS"/>
          <w:sz w:val="21"/>
          <w:szCs w:val="21"/>
        </w:rPr>
        <w:t xml:space="preserve"> a stanovami PT. </w:t>
      </w:r>
    </w:p>
    <w:p w14:paraId="733CD7DC" w14:textId="77777777" w:rsidR="00AB577E" w:rsidRPr="00034AD6" w:rsidRDefault="00AB577E" w:rsidP="00D56EF4">
      <w:pPr>
        <w:pStyle w:val="Odstavecseseznamem"/>
        <w:spacing w:after="0" w:line="20" w:lineRule="atLeast"/>
        <w:jc w:val="both"/>
        <w:rPr>
          <w:rFonts w:ascii="Arial Unicode MS" w:eastAsia="Arial Unicode MS" w:hAnsi="Arial Unicode MS" w:cs="Arial Unicode MS"/>
          <w:sz w:val="21"/>
          <w:szCs w:val="21"/>
        </w:rPr>
      </w:pPr>
    </w:p>
    <w:p w14:paraId="0031FFF2" w14:textId="77777777" w:rsidR="00B06955" w:rsidRPr="00034AD6" w:rsidRDefault="00B06955" w:rsidP="00711588">
      <w:pPr>
        <w:pStyle w:val="Odstavecseseznamem"/>
        <w:numPr>
          <w:ilvl w:val="0"/>
          <w:numId w:val="20"/>
        </w:numPr>
        <w:spacing w:after="0" w:line="20" w:lineRule="atLeast"/>
        <w:jc w:val="both"/>
        <w:rPr>
          <w:rFonts w:ascii="Arial Unicode MS" w:eastAsia="Arial Unicode MS" w:hAnsi="Arial Unicode MS" w:cs="Arial Unicode MS"/>
          <w:sz w:val="21"/>
          <w:szCs w:val="21"/>
        </w:rPr>
      </w:pPr>
      <w:r w:rsidRPr="00034AD6">
        <w:rPr>
          <w:rFonts w:ascii="Arial Unicode MS" w:eastAsia="Arial Unicode MS" w:hAnsi="Arial Unicode MS" w:cs="Arial Unicode MS"/>
          <w:sz w:val="21"/>
          <w:szCs w:val="21"/>
        </w:rPr>
        <w:t>Tato Smlouva byla vyhotovena ve třech (3) stejnopisech v českém jazyce, z nichž každý má platnost originálu. Každá Smluvní strana obdrží jeden (1) stejnopis Smlouvy.</w:t>
      </w:r>
    </w:p>
    <w:p w14:paraId="1934A57B" w14:textId="77777777" w:rsidR="00B06955" w:rsidRPr="00034AD6" w:rsidRDefault="00B06955" w:rsidP="00D56EF4">
      <w:pPr>
        <w:pStyle w:val="Odstavecseseznamem"/>
        <w:spacing w:after="0" w:line="20" w:lineRule="atLeast"/>
        <w:rPr>
          <w:rFonts w:ascii="Arial Unicode MS" w:eastAsia="Arial Unicode MS" w:hAnsi="Arial Unicode MS" w:cs="Arial Unicode MS"/>
          <w:sz w:val="21"/>
          <w:szCs w:val="21"/>
        </w:rPr>
      </w:pPr>
    </w:p>
    <w:p w14:paraId="13BD2CDD" w14:textId="77777777" w:rsidR="00B06955" w:rsidRPr="00034AD6" w:rsidRDefault="00B06955" w:rsidP="00711588">
      <w:pPr>
        <w:pStyle w:val="Odstavecseseznamem"/>
        <w:numPr>
          <w:ilvl w:val="0"/>
          <w:numId w:val="20"/>
        </w:numPr>
        <w:spacing w:after="0" w:line="20" w:lineRule="atLeast"/>
        <w:jc w:val="both"/>
        <w:rPr>
          <w:rFonts w:ascii="Arial Unicode MS" w:eastAsia="Arial Unicode MS" w:hAnsi="Arial Unicode MS" w:cs="Arial Unicode MS"/>
          <w:sz w:val="21"/>
          <w:szCs w:val="21"/>
        </w:rPr>
      </w:pPr>
      <w:r w:rsidRPr="00034AD6">
        <w:rPr>
          <w:rFonts w:ascii="Arial Unicode MS" w:eastAsia="Arial Unicode MS" w:hAnsi="Arial Unicode MS" w:cs="Arial Unicode MS"/>
          <w:sz w:val="21"/>
          <w:szCs w:val="21"/>
        </w:rPr>
        <w:t>Přílohy, na něž je v textu Smlouvy odkazováno, a jejichž seznam je připojen k této Smlouvě, tvoří nedílnou součást této Smlouvy.</w:t>
      </w:r>
    </w:p>
    <w:p w14:paraId="5B6EDF93" w14:textId="77777777" w:rsidR="00B06955" w:rsidRPr="00034AD6" w:rsidRDefault="00B06955" w:rsidP="00D56EF4">
      <w:pPr>
        <w:pStyle w:val="Odstavecseseznamem"/>
        <w:spacing w:after="0" w:line="20" w:lineRule="atLeast"/>
        <w:rPr>
          <w:rFonts w:ascii="Arial Unicode MS" w:eastAsia="Arial Unicode MS" w:hAnsi="Arial Unicode MS" w:cs="Arial Unicode MS"/>
          <w:sz w:val="21"/>
          <w:szCs w:val="21"/>
        </w:rPr>
      </w:pPr>
    </w:p>
    <w:p w14:paraId="4783ECC4" w14:textId="77777777" w:rsidR="00B06955" w:rsidRPr="00034AD6" w:rsidRDefault="00B06955" w:rsidP="00711588">
      <w:pPr>
        <w:pStyle w:val="Odstavecseseznamem"/>
        <w:numPr>
          <w:ilvl w:val="0"/>
          <w:numId w:val="20"/>
        </w:numPr>
        <w:spacing w:after="0" w:line="20" w:lineRule="atLeast"/>
        <w:jc w:val="both"/>
        <w:rPr>
          <w:rFonts w:ascii="Arial Unicode MS" w:eastAsia="Arial Unicode MS" w:hAnsi="Arial Unicode MS" w:cs="Arial Unicode MS"/>
          <w:sz w:val="21"/>
          <w:szCs w:val="21"/>
        </w:rPr>
      </w:pPr>
      <w:r w:rsidRPr="00034AD6">
        <w:rPr>
          <w:rFonts w:ascii="Arial Unicode MS" w:eastAsia="Arial Unicode MS" w:hAnsi="Arial Unicode MS" w:cs="Arial Unicode MS"/>
          <w:sz w:val="21"/>
          <w:szCs w:val="21"/>
        </w:rPr>
        <w:t>Smluvní strany tímto prohlašují, že tato Smlouva se uzavírá jako projev jejich svobodné vůle, na důkaz čehož níže připojují své podpisy.</w:t>
      </w:r>
    </w:p>
    <w:p w14:paraId="2B1EE981" w14:textId="77777777" w:rsidR="00B06955" w:rsidRPr="00034AD6" w:rsidRDefault="00B06955" w:rsidP="00D56EF4">
      <w:pPr>
        <w:pStyle w:val="Odstavecseseznamem"/>
        <w:spacing w:after="0" w:line="20" w:lineRule="atLeast"/>
        <w:rPr>
          <w:rFonts w:ascii="Arial Unicode MS" w:eastAsia="Arial Unicode MS" w:hAnsi="Arial Unicode MS" w:cs="Arial Unicode MS"/>
          <w:sz w:val="21"/>
          <w:szCs w:val="21"/>
        </w:rPr>
      </w:pPr>
    </w:p>
    <w:p w14:paraId="5BF0CC95" w14:textId="77777777" w:rsidR="00B06955" w:rsidRPr="00034AD6" w:rsidRDefault="00B06955" w:rsidP="00711588">
      <w:pPr>
        <w:pStyle w:val="Odstavecseseznamem"/>
        <w:numPr>
          <w:ilvl w:val="0"/>
          <w:numId w:val="20"/>
        </w:numPr>
        <w:spacing w:after="0" w:line="20" w:lineRule="atLeast"/>
        <w:jc w:val="both"/>
        <w:rPr>
          <w:rFonts w:ascii="Arial Unicode MS" w:eastAsia="Arial Unicode MS" w:hAnsi="Arial Unicode MS" w:cs="Arial Unicode MS"/>
          <w:sz w:val="21"/>
          <w:szCs w:val="21"/>
        </w:rPr>
      </w:pPr>
      <w:r w:rsidRPr="00034AD6">
        <w:rPr>
          <w:rFonts w:ascii="Arial Unicode MS" w:eastAsia="Arial Unicode MS" w:hAnsi="Arial Unicode MS" w:cs="Arial Unicode MS"/>
          <w:sz w:val="21"/>
          <w:szCs w:val="21"/>
        </w:rPr>
        <w:t>Strany tímto výslovně prohlašují, že tato Smlouva vyjadřuje jejich pravou a svobodnou vůli, na důkaz čehož připojují níže své podpisy.</w:t>
      </w:r>
    </w:p>
    <w:p w14:paraId="3FE55E59" w14:textId="77777777" w:rsidR="00DD420E" w:rsidRPr="00034AD6" w:rsidRDefault="00DD420E" w:rsidP="00D56EF4">
      <w:pPr>
        <w:pStyle w:val="Odstavecseseznamem"/>
        <w:spacing w:after="0" w:line="20" w:lineRule="atLeast"/>
        <w:rPr>
          <w:rFonts w:ascii="Arial Unicode MS" w:eastAsia="Arial Unicode MS" w:hAnsi="Arial Unicode MS" w:cs="Arial Unicode MS"/>
          <w:sz w:val="21"/>
          <w:szCs w:val="21"/>
        </w:rPr>
      </w:pPr>
    </w:p>
    <w:p w14:paraId="5D615D96" w14:textId="77777777" w:rsidR="00DD420E" w:rsidRPr="00034AD6" w:rsidRDefault="00DD420E" w:rsidP="00711588">
      <w:pPr>
        <w:pStyle w:val="Odstavecseseznamem"/>
        <w:widowControl w:val="0"/>
        <w:numPr>
          <w:ilvl w:val="0"/>
          <w:numId w:val="20"/>
        </w:numPr>
        <w:tabs>
          <w:tab w:val="num" w:pos="-993"/>
        </w:tabs>
        <w:spacing w:after="0" w:line="20" w:lineRule="atLeast"/>
        <w:jc w:val="both"/>
        <w:rPr>
          <w:rFonts w:ascii="Arial Unicode MS" w:eastAsia="Arial Unicode MS" w:hAnsi="Arial Unicode MS" w:cs="Arial Unicode MS"/>
          <w:sz w:val="21"/>
          <w:szCs w:val="21"/>
        </w:rPr>
      </w:pPr>
      <w:r w:rsidRPr="00034AD6">
        <w:rPr>
          <w:rFonts w:ascii="Arial Unicode MS" w:eastAsia="Arial Unicode MS" w:hAnsi="Arial Unicode MS" w:cs="Arial Unicode MS"/>
          <w:sz w:val="21"/>
          <w:szCs w:val="21"/>
        </w:rPr>
        <w:t>Smluvní strany berou na vědomí, že tato smlouva dle zákona č. 340/2015 Sb., o registru smluv, podléhá uveřejnění prostřednictvím registru smluv. Smluvní strany se dohodly, že smlouvu k uveřejnění prostřednictvím registru smluv zašle správci registru Akcionář 1.</w:t>
      </w:r>
    </w:p>
    <w:p w14:paraId="7B503ADA" w14:textId="77777777" w:rsidR="00DD420E" w:rsidRPr="00034AD6" w:rsidRDefault="00DD420E" w:rsidP="00D56EF4">
      <w:pPr>
        <w:pStyle w:val="Odstavecseseznamem"/>
        <w:spacing w:after="0" w:line="20" w:lineRule="atLeast"/>
        <w:jc w:val="both"/>
        <w:rPr>
          <w:rFonts w:ascii="Arial Unicode MS" w:eastAsia="Arial Unicode MS" w:hAnsi="Arial Unicode MS" w:cs="Arial Unicode MS"/>
          <w:sz w:val="21"/>
          <w:szCs w:val="21"/>
        </w:rPr>
      </w:pPr>
    </w:p>
    <w:p w14:paraId="4FEEA499" w14:textId="77777777" w:rsidR="00B06955" w:rsidRPr="00034AD6" w:rsidRDefault="00B06955" w:rsidP="00D56EF4">
      <w:pPr>
        <w:pStyle w:val="Clanek11"/>
        <w:tabs>
          <w:tab w:val="clear" w:pos="1135"/>
        </w:tabs>
        <w:spacing w:before="0" w:after="0" w:line="20" w:lineRule="atLeast"/>
        <w:ind w:left="993" w:firstLine="0"/>
        <w:rPr>
          <w:rFonts w:ascii="Arial Unicode MS" w:eastAsia="Arial Unicode MS" w:hAnsi="Arial Unicode MS" w:cs="Arial Unicode MS"/>
          <w:sz w:val="21"/>
          <w:szCs w:val="21"/>
        </w:rPr>
      </w:pPr>
    </w:p>
    <w:p w14:paraId="112D4E89" w14:textId="77777777" w:rsidR="00F75B77" w:rsidRPr="00034AD6" w:rsidRDefault="00F75B77" w:rsidP="00D56EF4">
      <w:pPr>
        <w:pStyle w:val="Clanek11"/>
        <w:tabs>
          <w:tab w:val="clear" w:pos="1135"/>
        </w:tabs>
        <w:spacing w:before="0" w:after="0" w:line="20" w:lineRule="atLeast"/>
        <w:ind w:left="993" w:firstLine="0"/>
        <w:rPr>
          <w:rFonts w:ascii="Arial Unicode MS" w:eastAsia="Arial Unicode MS" w:hAnsi="Arial Unicode MS" w:cs="Arial Unicode MS"/>
          <w:sz w:val="21"/>
          <w:szCs w:val="21"/>
        </w:rPr>
      </w:pPr>
    </w:p>
    <w:p w14:paraId="122AA627" w14:textId="77777777" w:rsidR="007833D4" w:rsidRPr="00034AD6" w:rsidRDefault="00EE688B" w:rsidP="00D56EF4">
      <w:pPr>
        <w:spacing w:after="0" w:line="20" w:lineRule="atLeast"/>
        <w:rPr>
          <w:rFonts w:ascii="Arial Unicode MS" w:eastAsia="Arial Unicode MS" w:hAnsi="Arial Unicode MS" w:cs="Arial Unicode MS"/>
          <w:i/>
          <w:sz w:val="21"/>
          <w:szCs w:val="21"/>
        </w:rPr>
      </w:pPr>
      <w:r w:rsidRPr="00034AD6">
        <w:rPr>
          <w:rFonts w:ascii="Arial Unicode MS" w:eastAsia="Arial Unicode MS" w:hAnsi="Arial Unicode MS" w:cs="Arial Unicode MS"/>
          <w:i/>
          <w:sz w:val="21"/>
          <w:szCs w:val="21"/>
        </w:rPr>
        <w:t xml:space="preserve">Příloha č. 1: </w:t>
      </w:r>
      <w:r w:rsidRPr="00034AD6">
        <w:rPr>
          <w:rFonts w:ascii="Arial Unicode MS" w:eastAsia="Arial Unicode MS" w:hAnsi="Arial Unicode MS" w:cs="Arial Unicode MS"/>
          <w:i/>
          <w:sz w:val="21"/>
          <w:szCs w:val="21"/>
        </w:rPr>
        <w:tab/>
        <w:t xml:space="preserve">Stanovy společnosti PT, a.s. </w:t>
      </w:r>
    </w:p>
    <w:p w14:paraId="0934EB7B" w14:textId="77777777" w:rsidR="00F75B77" w:rsidRPr="00034AD6" w:rsidRDefault="00F75B77" w:rsidP="00D56EF4">
      <w:pPr>
        <w:spacing w:after="0" w:line="20" w:lineRule="atLeast"/>
        <w:rPr>
          <w:rFonts w:ascii="Arial Unicode MS" w:eastAsia="Arial Unicode MS" w:hAnsi="Arial Unicode MS" w:cs="Arial Unicode MS"/>
          <w:i/>
          <w:sz w:val="21"/>
          <w:szCs w:val="21"/>
        </w:rPr>
      </w:pPr>
      <w:r w:rsidRPr="00034AD6">
        <w:rPr>
          <w:rFonts w:ascii="Arial Unicode MS" w:eastAsia="Arial Unicode MS" w:hAnsi="Arial Unicode MS" w:cs="Arial Unicode MS"/>
          <w:i/>
          <w:sz w:val="21"/>
          <w:szCs w:val="21"/>
        </w:rPr>
        <w:t xml:space="preserve">Příloha č. 2: </w:t>
      </w:r>
      <w:r w:rsidR="004D18A3" w:rsidRPr="00034AD6">
        <w:rPr>
          <w:rFonts w:ascii="Arial Unicode MS" w:eastAsia="Arial Unicode MS" w:hAnsi="Arial Unicode MS" w:cs="Arial Unicode MS"/>
          <w:i/>
          <w:sz w:val="21"/>
          <w:szCs w:val="21"/>
        </w:rPr>
        <w:tab/>
      </w:r>
      <w:r w:rsidRPr="00034AD6">
        <w:rPr>
          <w:rFonts w:ascii="Arial Unicode MS" w:eastAsia="Arial Unicode MS" w:hAnsi="Arial Unicode MS" w:cs="Arial Unicode MS"/>
          <w:i/>
          <w:sz w:val="21"/>
          <w:szCs w:val="21"/>
        </w:rPr>
        <w:t>Vzor Smlouvy o převodu akcií</w:t>
      </w:r>
    </w:p>
    <w:p w14:paraId="4E3A81D5" w14:textId="77777777" w:rsidR="00423986" w:rsidRPr="00034AD6" w:rsidRDefault="00423986" w:rsidP="00D56EF4">
      <w:pPr>
        <w:spacing w:after="0" w:line="20" w:lineRule="atLeast"/>
        <w:rPr>
          <w:rFonts w:ascii="Arial Unicode MS" w:eastAsia="Arial Unicode MS" w:hAnsi="Arial Unicode MS" w:cs="Arial Unicode MS"/>
          <w:i/>
          <w:sz w:val="21"/>
          <w:szCs w:val="21"/>
        </w:rPr>
      </w:pPr>
      <w:r w:rsidRPr="00034AD6">
        <w:rPr>
          <w:rFonts w:ascii="Arial Unicode MS" w:eastAsia="Arial Unicode MS" w:hAnsi="Arial Unicode MS" w:cs="Arial Unicode MS"/>
          <w:i/>
          <w:sz w:val="21"/>
          <w:szCs w:val="21"/>
        </w:rPr>
        <w:t xml:space="preserve">Příloha č. 3: </w:t>
      </w:r>
      <w:r w:rsidR="004D18A3" w:rsidRPr="00034AD6">
        <w:rPr>
          <w:rFonts w:ascii="Arial Unicode MS" w:eastAsia="Arial Unicode MS" w:hAnsi="Arial Unicode MS" w:cs="Arial Unicode MS"/>
          <w:i/>
          <w:sz w:val="21"/>
          <w:szCs w:val="21"/>
        </w:rPr>
        <w:tab/>
      </w:r>
      <w:r w:rsidR="005B4E38" w:rsidRPr="00034AD6">
        <w:rPr>
          <w:rFonts w:ascii="Arial Unicode MS" w:eastAsia="Arial Unicode MS" w:hAnsi="Arial Unicode MS" w:cs="Arial Unicode MS"/>
          <w:i/>
          <w:sz w:val="21"/>
          <w:szCs w:val="21"/>
        </w:rPr>
        <w:t xml:space="preserve">Prohlášení a záruky ve vztahu ke Společnosti a společnosti Plzeňská energetika a.s. </w:t>
      </w:r>
    </w:p>
    <w:p w14:paraId="3593B267" w14:textId="77777777" w:rsidR="000E7C21" w:rsidRPr="00034AD6" w:rsidRDefault="000E7C21" w:rsidP="00D56EF4">
      <w:pPr>
        <w:spacing w:after="0" w:line="20" w:lineRule="atLeast"/>
        <w:rPr>
          <w:rFonts w:ascii="Arial Unicode MS" w:eastAsia="Arial Unicode MS" w:hAnsi="Arial Unicode MS" w:cs="Arial Unicode MS"/>
          <w:i/>
          <w:sz w:val="21"/>
          <w:szCs w:val="21"/>
        </w:rPr>
      </w:pPr>
    </w:p>
    <w:p w14:paraId="7E2FF414" w14:textId="77777777" w:rsidR="000E7C21" w:rsidRPr="00034AD6" w:rsidRDefault="000E7C21" w:rsidP="00D56EF4">
      <w:pPr>
        <w:spacing w:after="0" w:line="20" w:lineRule="atLeast"/>
        <w:rPr>
          <w:rFonts w:ascii="Arial Unicode MS" w:eastAsia="Arial Unicode MS" w:hAnsi="Arial Unicode MS" w:cs="Arial Unicode MS"/>
          <w:i/>
          <w:sz w:val="21"/>
          <w:szCs w:val="21"/>
        </w:rPr>
      </w:pPr>
    </w:p>
    <w:p w14:paraId="10B39B3B" w14:textId="77777777" w:rsidR="000E7C21" w:rsidRPr="00034AD6" w:rsidRDefault="000E7C21" w:rsidP="00D56EF4">
      <w:pPr>
        <w:spacing w:after="0" w:line="20" w:lineRule="atLeast"/>
        <w:rPr>
          <w:rFonts w:ascii="Arial Unicode MS" w:eastAsia="Arial Unicode MS" w:hAnsi="Arial Unicode MS" w:cs="Arial Unicode MS"/>
          <w:i/>
          <w:sz w:val="21"/>
          <w:szCs w:val="21"/>
        </w:rPr>
      </w:pPr>
    </w:p>
    <w:p w14:paraId="5556D291" w14:textId="77777777" w:rsidR="000E7C21" w:rsidRPr="00034AD6" w:rsidRDefault="000E7C21" w:rsidP="00D56EF4">
      <w:pPr>
        <w:spacing w:after="0" w:line="20" w:lineRule="atLeast"/>
        <w:rPr>
          <w:rFonts w:ascii="Arial Unicode MS" w:eastAsia="Arial Unicode MS" w:hAnsi="Arial Unicode MS" w:cs="Arial Unicode MS"/>
          <w:i/>
          <w:sz w:val="21"/>
          <w:szCs w:val="21"/>
        </w:rPr>
      </w:pPr>
    </w:p>
    <w:p w14:paraId="7ED8DDFD" w14:textId="77777777" w:rsidR="000E7C21" w:rsidRPr="00034AD6" w:rsidRDefault="000E7C21" w:rsidP="00D56EF4">
      <w:pPr>
        <w:spacing w:after="0" w:line="20" w:lineRule="atLeast"/>
        <w:rPr>
          <w:rFonts w:ascii="Arial Unicode MS" w:eastAsia="Arial Unicode MS" w:hAnsi="Arial Unicode MS" w:cs="Arial Unicode MS"/>
          <w:i/>
          <w:sz w:val="21"/>
          <w:szCs w:val="21"/>
        </w:rPr>
      </w:pPr>
    </w:p>
    <w:p w14:paraId="60C92087" w14:textId="77777777" w:rsidR="00D56EF4" w:rsidRPr="00034AD6" w:rsidRDefault="00D56EF4" w:rsidP="00D56EF4">
      <w:pPr>
        <w:spacing w:after="0" w:line="20" w:lineRule="atLeast"/>
        <w:rPr>
          <w:rFonts w:ascii="Calibri" w:eastAsia="Arial Unicode MS" w:hAnsi="Calibri" w:cs="Calibri"/>
          <w:i/>
          <w:sz w:val="21"/>
          <w:szCs w:val="21"/>
        </w:rPr>
      </w:pPr>
      <w:r w:rsidRPr="00034AD6">
        <w:rPr>
          <w:rFonts w:ascii="Calibri" w:eastAsia="Arial Unicode MS" w:hAnsi="Calibri" w:cs="Calibri"/>
          <w:i/>
          <w:sz w:val="21"/>
          <w:szCs w:val="21"/>
        </w:rPr>
        <w:br w:type="page"/>
      </w:r>
    </w:p>
    <w:p w14:paraId="3A0B0FB1" w14:textId="77777777" w:rsidR="00034AD6" w:rsidRPr="00034AD6" w:rsidRDefault="00034AD6" w:rsidP="00034AD6">
      <w:pPr>
        <w:spacing w:after="0" w:line="20" w:lineRule="atLeast"/>
        <w:jc w:val="center"/>
        <w:rPr>
          <w:rFonts w:ascii="Arial Unicode MS" w:eastAsia="Arial Unicode MS" w:hAnsi="Arial Unicode MS" w:cs="Arial Unicode MS"/>
          <w:b/>
          <w:i/>
          <w:sz w:val="21"/>
          <w:szCs w:val="21"/>
        </w:rPr>
      </w:pPr>
    </w:p>
    <w:p w14:paraId="5BA987E9" w14:textId="791B70DE" w:rsidR="00034AD6" w:rsidRPr="00034AD6" w:rsidRDefault="00034AD6" w:rsidP="00034AD6">
      <w:pPr>
        <w:spacing w:after="0" w:line="20" w:lineRule="atLeast"/>
        <w:jc w:val="center"/>
        <w:rPr>
          <w:rFonts w:ascii="Arial Unicode MS" w:eastAsia="Arial Unicode MS" w:hAnsi="Arial Unicode MS" w:cs="Arial Unicode MS"/>
          <w:b/>
          <w:i/>
          <w:sz w:val="21"/>
          <w:szCs w:val="21"/>
        </w:rPr>
      </w:pPr>
      <w:r w:rsidRPr="00034AD6">
        <w:rPr>
          <w:rFonts w:ascii="Arial Unicode MS" w:eastAsia="Arial Unicode MS" w:hAnsi="Arial Unicode MS" w:cs="Arial Unicode MS"/>
          <w:b/>
          <w:i/>
          <w:sz w:val="21"/>
          <w:szCs w:val="21"/>
        </w:rPr>
        <w:t>Příloha č. 1</w:t>
      </w:r>
    </w:p>
    <w:p w14:paraId="11CFE5AA" w14:textId="5F108F63" w:rsidR="00034AD6" w:rsidRPr="00034AD6" w:rsidRDefault="00034AD6" w:rsidP="00034AD6">
      <w:pPr>
        <w:spacing w:after="0" w:line="20" w:lineRule="atLeast"/>
        <w:jc w:val="center"/>
        <w:rPr>
          <w:rFonts w:ascii="Arial Unicode MS" w:eastAsia="Arial Unicode MS" w:hAnsi="Arial Unicode MS" w:cs="Arial Unicode MS"/>
          <w:b/>
          <w:i/>
          <w:sz w:val="21"/>
          <w:szCs w:val="21"/>
        </w:rPr>
      </w:pPr>
      <w:r w:rsidRPr="00034AD6">
        <w:rPr>
          <w:rFonts w:ascii="Arial Unicode MS" w:eastAsia="Arial Unicode MS" w:hAnsi="Arial Unicode MS" w:cs="Arial Unicode MS"/>
          <w:b/>
          <w:i/>
          <w:sz w:val="21"/>
          <w:szCs w:val="21"/>
        </w:rPr>
        <w:t xml:space="preserve">Stanovy společnosti PT, a.s. </w:t>
      </w:r>
    </w:p>
    <w:p w14:paraId="0E632A8E" w14:textId="77777777" w:rsidR="00034AD6" w:rsidRPr="00034AD6" w:rsidRDefault="00034AD6" w:rsidP="00034AD6">
      <w:pPr>
        <w:spacing w:after="0" w:line="20" w:lineRule="atLeast"/>
        <w:jc w:val="center"/>
        <w:rPr>
          <w:rFonts w:ascii="Arial Unicode MS" w:eastAsia="Arial Unicode MS" w:hAnsi="Arial Unicode MS" w:cs="Arial Unicode MS"/>
          <w:b/>
          <w:i/>
          <w:sz w:val="21"/>
          <w:szCs w:val="21"/>
        </w:rPr>
      </w:pPr>
    </w:p>
    <w:p w14:paraId="3B1F39BB" w14:textId="77777777" w:rsidR="00034AD6" w:rsidRPr="00034AD6" w:rsidRDefault="00034AD6" w:rsidP="00034AD6">
      <w:pPr>
        <w:spacing w:after="0" w:line="240" w:lineRule="auto"/>
        <w:jc w:val="center"/>
        <w:rPr>
          <w:rFonts w:ascii="Arial Unicode MS" w:eastAsia="Arial Unicode MS" w:hAnsi="Arial Unicode MS" w:cs="Arial Unicode MS"/>
          <w:b/>
          <w:i/>
          <w:color w:val="000000"/>
          <w:sz w:val="21"/>
          <w:szCs w:val="21"/>
          <w:lang w:bidi="cs-CZ"/>
        </w:rPr>
      </w:pPr>
      <w:bookmarkStart w:id="17" w:name="bookmark1"/>
      <w:r w:rsidRPr="00034AD6">
        <w:rPr>
          <w:rFonts w:ascii="Arial Unicode MS" w:eastAsia="Arial Unicode MS" w:hAnsi="Arial Unicode MS" w:cs="Arial Unicode MS"/>
          <w:b/>
          <w:i/>
          <w:color w:val="000000"/>
          <w:szCs w:val="21"/>
          <w:lang w:bidi="cs-CZ"/>
        </w:rPr>
        <w:t>I. ZÁKLADNÍ USTANOVEN</w:t>
      </w:r>
      <w:bookmarkEnd w:id="17"/>
      <w:r w:rsidRPr="00034AD6">
        <w:rPr>
          <w:rFonts w:ascii="Arial Unicode MS" w:eastAsia="Arial Unicode MS" w:hAnsi="Arial Unicode MS" w:cs="Arial Unicode MS"/>
          <w:b/>
          <w:i/>
          <w:color w:val="000000"/>
          <w:szCs w:val="21"/>
          <w:lang w:bidi="cs-CZ"/>
        </w:rPr>
        <w:t>Í</w:t>
      </w:r>
    </w:p>
    <w:p w14:paraId="37F67C1F" w14:textId="77777777" w:rsidR="00034AD6" w:rsidRPr="00034AD6" w:rsidRDefault="00034AD6" w:rsidP="00034AD6">
      <w:pPr>
        <w:pStyle w:val="Nadpis21"/>
        <w:keepNext/>
        <w:keepLines/>
        <w:shd w:val="clear" w:color="auto" w:fill="auto"/>
        <w:spacing w:after="0" w:line="240" w:lineRule="auto"/>
        <w:ind w:right="20"/>
        <w:rPr>
          <w:rFonts w:ascii="Arial Unicode MS" w:eastAsia="Arial Unicode MS" w:hAnsi="Arial Unicode MS" w:cs="Arial Unicode MS"/>
          <w:i/>
          <w:sz w:val="21"/>
          <w:szCs w:val="21"/>
        </w:rPr>
      </w:pPr>
    </w:p>
    <w:p w14:paraId="06048C27" w14:textId="77777777" w:rsidR="00034AD6" w:rsidRPr="00034AD6" w:rsidRDefault="00034AD6" w:rsidP="00034AD6">
      <w:pPr>
        <w:pStyle w:val="Zkladntext41"/>
        <w:shd w:val="clear" w:color="auto" w:fill="auto"/>
        <w:spacing w:before="0" w:after="0" w:line="240" w:lineRule="auto"/>
        <w:ind w:right="20"/>
        <w:rPr>
          <w:rFonts w:ascii="Arial Unicode MS" w:eastAsia="Arial Unicode MS" w:hAnsi="Arial Unicode MS" w:cs="Arial Unicode MS"/>
          <w:i/>
          <w:sz w:val="21"/>
          <w:szCs w:val="21"/>
        </w:rPr>
      </w:pPr>
      <w:r w:rsidRPr="00034AD6">
        <w:rPr>
          <w:rFonts w:ascii="Arial Unicode MS" w:eastAsia="Arial Unicode MS" w:hAnsi="Arial Unicode MS" w:cs="Arial Unicode MS"/>
          <w:i/>
          <w:color w:val="000000"/>
          <w:sz w:val="21"/>
          <w:szCs w:val="21"/>
          <w:lang w:bidi="cs-CZ"/>
        </w:rPr>
        <w:t>ČL. 1</w:t>
      </w:r>
    </w:p>
    <w:p w14:paraId="7781744E" w14:textId="77777777" w:rsidR="00034AD6" w:rsidRPr="00034AD6" w:rsidRDefault="00034AD6" w:rsidP="00034AD6">
      <w:pPr>
        <w:pStyle w:val="Zkladntext41"/>
        <w:shd w:val="clear" w:color="auto" w:fill="auto"/>
        <w:spacing w:before="0" w:after="0" w:line="240" w:lineRule="auto"/>
        <w:ind w:right="20"/>
        <w:rPr>
          <w:rStyle w:val="Zkladntext4Malpsmena"/>
          <w:rFonts w:ascii="Arial Unicode MS" w:eastAsia="Arial Unicode MS" w:hAnsi="Arial Unicode MS" w:cs="Arial Unicode MS"/>
          <w:b/>
          <w:i/>
          <w:sz w:val="21"/>
          <w:szCs w:val="21"/>
        </w:rPr>
      </w:pPr>
      <w:r w:rsidRPr="00034AD6">
        <w:rPr>
          <w:rStyle w:val="Zkladntext4Malpsmena"/>
          <w:rFonts w:ascii="Arial Unicode MS" w:eastAsia="Arial Unicode MS" w:hAnsi="Arial Unicode MS" w:cs="Arial Unicode MS"/>
          <w:i/>
          <w:sz w:val="21"/>
          <w:szCs w:val="21"/>
        </w:rPr>
        <w:t>Založení akciové společnosti</w:t>
      </w:r>
    </w:p>
    <w:p w14:paraId="3C57C0C2" w14:textId="77777777" w:rsidR="00034AD6" w:rsidRPr="00034AD6" w:rsidRDefault="00034AD6" w:rsidP="00034AD6">
      <w:pPr>
        <w:pStyle w:val="Zkladntext41"/>
        <w:shd w:val="clear" w:color="auto" w:fill="auto"/>
        <w:spacing w:before="0" w:after="0" w:line="240" w:lineRule="auto"/>
        <w:ind w:right="20"/>
        <w:rPr>
          <w:rFonts w:ascii="Arial Unicode MS" w:eastAsia="Arial Unicode MS" w:hAnsi="Arial Unicode MS" w:cs="Arial Unicode MS"/>
          <w:b w:val="0"/>
          <w:i/>
          <w:sz w:val="21"/>
          <w:szCs w:val="21"/>
        </w:rPr>
      </w:pPr>
    </w:p>
    <w:p w14:paraId="0D8AA606" w14:textId="77777777" w:rsidR="00034AD6" w:rsidRPr="00034AD6" w:rsidRDefault="00034AD6" w:rsidP="00034AD6">
      <w:pPr>
        <w:pStyle w:val="Zkladntext21"/>
        <w:shd w:val="clear" w:color="auto" w:fill="auto"/>
        <w:spacing w:after="0" w:line="240" w:lineRule="auto"/>
        <w:ind w:firstLine="0"/>
        <w:rPr>
          <w:rFonts w:ascii="Arial Unicode MS" w:eastAsia="Arial Unicode MS" w:hAnsi="Arial Unicode MS" w:cs="Arial Unicode MS"/>
          <w:i/>
          <w:color w:val="000000"/>
          <w:sz w:val="21"/>
          <w:szCs w:val="21"/>
          <w:lang w:bidi="cs-CZ"/>
        </w:rPr>
      </w:pPr>
      <w:r w:rsidRPr="00034AD6">
        <w:rPr>
          <w:rFonts w:ascii="Arial Unicode MS" w:eastAsia="Arial Unicode MS" w:hAnsi="Arial Unicode MS" w:cs="Arial Unicode MS"/>
          <w:i/>
          <w:color w:val="000000"/>
          <w:sz w:val="21"/>
          <w:szCs w:val="21"/>
          <w:lang w:bidi="cs-CZ"/>
        </w:rPr>
        <w:t>Akciová společnost Plzeňská teplárenská, a.s. (dále jen „společnost“) byla založena jednorázově Fondem národního majetku České republiky se sídlem v Praze 12, Rašínovo nábřeží 42 (dále jen „zakladatel"), jako jediným zakladatelem na základě zakladatelské listiny (obsahující rozhodnutí zakladatele ve smyslu ustanovení §172 odst. 2, 3 a §171 odst. 1 zákona č.513/1991 Sb. obchodní zákoník) ze dne 14.12.1993 ve formě notářského zápisu. Společností bylo přiděleno IČ 49790480.</w:t>
      </w:r>
    </w:p>
    <w:p w14:paraId="1B0FFBF7" w14:textId="77777777" w:rsidR="00034AD6" w:rsidRPr="00034AD6" w:rsidRDefault="00034AD6" w:rsidP="00034AD6">
      <w:pPr>
        <w:pStyle w:val="Zkladntext21"/>
        <w:shd w:val="clear" w:color="auto" w:fill="auto"/>
        <w:spacing w:after="0" w:line="240" w:lineRule="auto"/>
        <w:ind w:firstLine="0"/>
        <w:rPr>
          <w:rFonts w:ascii="Arial Unicode MS" w:eastAsia="Arial Unicode MS" w:hAnsi="Arial Unicode MS" w:cs="Arial Unicode MS"/>
          <w:i/>
          <w:sz w:val="21"/>
          <w:szCs w:val="21"/>
        </w:rPr>
      </w:pPr>
    </w:p>
    <w:p w14:paraId="4F41E6A8" w14:textId="77777777" w:rsidR="00034AD6" w:rsidRPr="00034AD6" w:rsidRDefault="00034AD6" w:rsidP="00034AD6">
      <w:pPr>
        <w:pStyle w:val="Zkladntext21"/>
        <w:shd w:val="clear" w:color="auto" w:fill="auto"/>
        <w:spacing w:after="0" w:line="240" w:lineRule="auto"/>
        <w:ind w:firstLine="0"/>
        <w:rPr>
          <w:rFonts w:ascii="Arial Unicode MS" w:eastAsia="Arial Unicode MS" w:hAnsi="Arial Unicode MS" w:cs="Arial Unicode MS"/>
          <w:i/>
          <w:sz w:val="21"/>
          <w:szCs w:val="21"/>
        </w:rPr>
      </w:pPr>
      <w:r w:rsidRPr="00034AD6">
        <w:rPr>
          <w:rFonts w:ascii="Arial Unicode MS" w:eastAsia="Arial Unicode MS" w:hAnsi="Arial Unicode MS" w:cs="Arial Unicode MS"/>
          <w:i/>
          <w:color w:val="000000"/>
          <w:sz w:val="21"/>
          <w:szCs w:val="21"/>
          <w:lang w:bidi="cs-CZ"/>
        </w:rPr>
        <w:t>Změny stanov byly provedeny usnesením valné hromady ze dne 22.12.1994 osvědčeným notářským zápisem notářky JUDr. Heleny Hausnerové se sídlem v Plzni, Skrétova 25, č. NZ 171/94, N 173/94, usnesením valné hromady ze dne 26. 06. 1995 osvědčeným notářským zápisem notářky JUDr. Hany Kasové se sídlem Plzeň, Nerudova 5, č. NZ 102/95, N 103/95, usnesením valné hromady ze dne 19.</w:t>
      </w:r>
      <w:r w:rsidRPr="00034AD6">
        <w:rPr>
          <w:rFonts w:ascii="Arial Unicode MS" w:eastAsia="Arial Unicode MS" w:hAnsi="Arial Unicode MS" w:cs="Arial Unicode MS"/>
          <w:i/>
          <w:sz w:val="21"/>
          <w:szCs w:val="21"/>
        </w:rPr>
        <w:t>6.</w:t>
      </w:r>
      <w:r w:rsidRPr="00034AD6">
        <w:rPr>
          <w:rFonts w:ascii="Arial Unicode MS" w:eastAsia="Arial Unicode MS" w:hAnsi="Arial Unicode MS" w:cs="Arial Unicode MS"/>
          <w:i/>
          <w:color w:val="000000"/>
          <w:sz w:val="21"/>
          <w:szCs w:val="21"/>
          <w:lang w:bidi="cs-CZ"/>
        </w:rPr>
        <w:t>1996 osvědčeným notářským zápisem notářky JUDr. Hany Kaslové se sídlem Plzeň, Nerudova 5, č. NZ 106/96, N 102/96, usnesením valné hromady ze dne 20.12.1996 osvědčeným notářským zápisem notářky JUDr. Hany Kaslové se sídlem Plzeň, Nerudova 5, č. NZ 211a)/96, N 208a)/96, usnesením valné hromady ze dne 01.07.1997 osvědčeným notářským zápisem notářky JUDr. Hany Kaslové se sídlem Plzeň, Nerudova 5, č. NZ 170/97, N171/97, usnesením valné hromady ze dne 3.8.1998</w:t>
      </w:r>
      <w:r w:rsidRPr="00034AD6">
        <w:rPr>
          <w:rFonts w:ascii="Arial Unicode MS" w:eastAsia="Arial Unicode MS" w:hAnsi="Arial Unicode MS" w:cs="Arial Unicode MS"/>
          <w:i/>
          <w:sz w:val="21"/>
          <w:szCs w:val="21"/>
        </w:rPr>
        <w:t xml:space="preserve"> </w:t>
      </w:r>
      <w:r w:rsidRPr="00034AD6">
        <w:rPr>
          <w:rFonts w:ascii="Arial Unicode MS" w:eastAsia="Arial Unicode MS" w:hAnsi="Arial Unicode MS" w:cs="Arial Unicode MS"/>
          <w:i/>
          <w:color w:val="000000"/>
          <w:sz w:val="21"/>
          <w:szCs w:val="21"/>
          <w:lang w:bidi="cs-CZ"/>
        </w:rPr>
        <w:t>osvědčeným notářským zápisem notářky JUDr. Marie Kuželkové se sídlem Plzeň, Pražská 11, č. NZ 144/98, N 146/98 a na základě uvedeného usnesení rozhodnutím představenstva ze dne 19.10.1998</w:t>
      </w:r>
      <w:r w:rsidRPr="00034AD6">
        <w:rPr>
          <w:rFonts w:ascii="Arial Unicode MS" w:eastAsia="Arial Unicode MS" w:hAnsi="Arial Unicode MS" w:cs="Arial Unicode MS"/>
          <w:i/>
          <w:sz w:val="21"/>
          <w:szCs w:val="21"/>
        </w:rPr>
        <w:t xml:space="preserve"> </w:t>
      </w:r>
      <w:r w:rsidRPr="00034AD6">
        <w:rPr>
          <w:rFonts w:ascii="Arial Unicode MS" w:eastAsia="Arial Unicode MS" w:hAnsi="Arial Unicode MS" w:cs="Arial Unicode MS"/>
          <w:i/>
          <w:color w:val="000000"/>
          <w:sz w:val="21"/>
          <w:szCs w:val="21"/>
          <w:lang w:bidi="cs-CZ"/>
        </w:rPr>
        <w:t xml:space="preserve">v čl. 7 odst. 1 a čl. 8 odst 2., usnesením valné hromady ze dne 21.06.1999 osvědčeným notářským zápisem notářky JUDr. Marie Kuželkové se sídlem Plzeň, Bezručova 33 č. NZ 126/99, N 134/99, vyhotovením úplného znění stanov představenstvem ke dni 1.1,2001 na základě novely zákona č. 513/1991 Sb. Obchodní zákoník, usnesením valné hromady ze dne 25.6.2001 osvědčeným notářským zápisem notářky JUDr. Marie Kuželkové se sídlem Plzeň, Bezručova 33 č. NZ </w:t>
      </w:r>
      <w:r w:rsidRPr="00034AD6">
        <w:rPr>
          <w:rFonts w:ascii="Arial Unicode MS" w:eastAsia="Arial Unicode MS" w:hAnsi="Arial Unicode MS" w:cs="Arial Unicode MS"/>
          <w:i/>
          <w:color w:val="000000"/>
          <w:sz w:val="21"/>
          <w:szCs w:val="21"/>
          <w:lang w:bidi="cs-CZ"/>
        </w:rPr>
        <w:lastRenderedPageBreak/>
        <w:t>194/2001, N 200/2001, usnesením valné hromady ze dne 25.6.2002 osvědčeným notářským zápisem notářky JUDr. Marie Kuželkové se sídlem Plzeň, Bezručova 33 č. NZ 171/2002, N 174/2002, vyhotovením úplného znění stanov představenstvem ke dni 22.3.2003 na základě právní skutečnosti zápisu změny zaměstnaneckých akcií na akcie kmenové do obchodního rejstříku, usnesením valné hromady ze dne 26.6.2003 osvědčeným notářským zápisem notářky JUDr. Marie Kuželkové se sídlem Plzeň, Bezručova 33 č. NZ 148/2003, N 158/2003, usnesením valné hromady ze dne 23.6.2004 osvědčeným notářským zápisem notářky JUDr. Marie Kuželkové se sídlem Plzeň, Bezručova 33 č. NZ'177/2004, N 189/2004, na základě právní skutečnosti zápisu změny formy a podoby akcií do obchodního rejstříku a na základě právní skutečnosti vyřazení akcií společnosti z obchodování na oficiálním trhu Burzy cenných papírů Praha a trhu RM-Systému, vyhotovením úplného znění stanov představenstvem ke dni 9.9.2005 na základě právní skutečností zápisu snížení základního kapitálu společnosti, usnesením valné hromady ze dne 26.6.2006 osvědčeným notářským zápisem notářky JUDr. Miroslavy Protivové se sídlem Plzeň, B. Smetany 2, č. NZ 214/2006, N 241/2006, usnesením Rady města Plzně č. 495 ze dne 29.3.2012, které bylo osvědčeno notářským zápisem JUDr. Miroslavy Protivové, notářky, č.j. NZ 97/2012 dne 29.3.2012, usnesením Rady města Plzně č. 227 ze dne 20.3.2014, které bylo osvědčeno notářským zápisem JUDr. Miroslavy Protivové, notářky, č.j. NZ 97/2014 dne 20.3.2014.</w:t>
      </w:r>
    </w:p>
    <w:p w14:paraId="2E3A9027" w14:textId="77777777" w:rsidR="00034AD6" w:rsidRPr="00034AD6" w:rsidRDefault="00034AD6" w:rsidP="00034AD6">
      <w:pPr>
        <w:pStyle w:val="Nadpis10"/>
        <w:keepNext/>
        <w:keepLines/>
        <w:shd w:val="clear" w:color="auto" w:fill="auto"/>
        <w:spacing w:line="240" w:lineRule="auto"/>
        <w:rPr>
          <w:rFonts w:ascii="Arial Unicode MS" w:eastAsia="Arial Unicode MS" w:hAnsi="Arial Unicode MS" w:cs="Arial Unicode MS"/>
          <w:i/>
          <w:sz w:val="21"/>
          <w:szCs w:val="21"/>
        </w:rPr>
      </w:pPr>
    </w:p>
    <w:p w14:paraId="2BC903DA" w14:textId="77777777" w:rsidR="00034AD6" w:rsidRPr="00034AD6" w:rsidRDefault="00034AD6" w:rsidP="00034AD6">
      <w:pPr>
        <w:pStyle w:val="Zkladntext41"/>
        <w:shd w:val="clear" w:color="auto" w:fill="auto"/>
        <w:spacing w:before="0" w:after="0" w:line="240" w:lineRule="auto"/>
        <w:ind w:right="20"/>
        <w:rPr>
          <w:rFonts w:ascii="Arial Unicode MS" w:eastAsia="Arial Unicode MS" w:hAnsi="Arial Unicode MS" w:cs="Arial Unicode MS"/>
          <w:i/>
          <w:sz w:val="21"/>
          <w:szCs w:val="21"/>
        </w:rPr>
      </w:pPr>
      <w:r w:rsidRPr="00034AD6">
        <w:rPr>
          <w:rFonts w:ascii="Arial Unicode MS" w:eastAsia="Arial Unicode MS" w:hAnsi="Arial Unicode MS" w:cs="Arial Unicode MS"/>
          <w:i/>
          <w:color w:val="000000"/>
          <w:sz w:val="21"/>
          <w:szCs w:val="21"/>
          <w:lang w:bidi="cs-CZ"/>
        </w:rPr>
        <w:t>ČL. 2</w:t>
      </w:r>
    </w:p>
    <w:p w14:paraId="59A59F2E" w14:textId="77777777" w:rsidR="00034AD6" w:rsidRPr="00034AD6" w:rsidRDefault="00034AD6" w:rsidP="00034AD6">
      <w:pPr>
        <w:pStyle w:val="Zkladntext41"/>
        <w:shd w:val="clear" w:color="auto" w:fill="auto"/>
        <w:spacing w:before="0" w:after="0" w:line="240" w:lineRule="auto"/>
        <w:ind w:right="20"/>
        <w:rPr>
          <w:rStyle w:val="Zkladntext4Malpsmena"/>
          <w:rFonts w:ascii="Arial Unicode MS" w:eastAsia="Arial Unicode MS" w:hAnsi="Arial Unicode MS" w:cs="Arial Unicode MS"/>
          <w:b/>
          <w:i/>
          <w:sz w:val="21"/>
          <w:szCs w:val="21"/>
        </w:rPr>
      </w:pPr>
      <w:r w:rsidRPr="00034AD6">
        <w:rPr>
          <w:rStyle w:val="Zkladntext4Malpsmena"/>
          <w:rFonts w:ascii="Arial Unicode MS" w:eastAsia="Arial Unicode MS" w:hAnsi="Arial Unicode MS" w:cs="Arial Unicode MS"/>
          <w:i/>
          <w:sz w:val="21"/>
          <w:szCs w:val="21"/>
        </w:rPr>
        <w:t>Obchodní firma a sídlo společnosti</w:t>
      </w:r>
    </w:p>
    <w:p w14:paraId="41D89183" w14:textId="77777777" w:rsidR="00034AD6" w:rsidRPr="00034AD6" w:rsidRDefault="00034AD6" w:rsidP="00034AD6">
      <w:pPr>
        <w:pStyle w:val="Zkladntext41"/>
        <w:shd w:val="clear" w:color="auto" w:fill="auto"/>
        <w:spacing w:before="0" w:after="0" w:line="240" w:lineRule="auto"/>
        <w:ind w:right="20"/>
        <w:rPr>
          <w:rFonts w:ascii="Arial Unicode MS" w:eastAsia="Arial Unicode MS" w:hAnsi="Arial Unicode MS" w:cs="Arial Unicode MS"/>
          <w:b w:val="0"/>
          <w:i/>
          <w:sz w:val="21"/>
          <w:szCs w:val="21"/>
        </w:rPr>
      </w:pPr>
    </w:p>
    <w:p w14:paraId="2C53145A" w14:textId="77777777" w:rsidR="00034AD6" w:rsidRPr="00034AD6" w:rsidRDefault="00034AD6" w:rsidP="00711588">
      <w:pPr>
        <w:pStyle w:val="Zkladntext21"/>
        <w:numPr>
          <w:ilvl w:val="0"/>
          <w:numId w:val="58"/>
        </w:numPr>
        <w:shd w:val="clear" w:color="auto" w:fill="auto"/>
        <w:tabs>
          <w:tab w:val="left" w:pos="407"/>
        </w:tabs>
        <w:spacing w:after="0" w:line="240" w:lineRule="auto"/>
        <w:ind w:firstLine="0"/>
        <w:rPr>
          <w:rFonts w:ascii="Arial Unicode MS" w:eastAsia="Arial Unicode MS" w:hAnsi="Arial Unicode MS" w:cs="Arial Unicode MS"/>
          <w:i/>
          <w:sz w:val="21"/>
          <w:szCs w:val="21"/>
        </w:rPr>
      </w:pPr>
      <w:r w:rsidRPr="00034AD6">
        <w:rPr>
          <w:rFonts w:ascii="Arial Unicode MS" w:eastAsia="Arial Unicode MS" w:hAnsi="Arial Unicode MS" w:cs="Arial Unicode MS"/>
          <w:i/>
          <w:color w:val="000000"/>
          <w:sz w:val="21"/>
          <w:szCs w:val="21"/>
          <w:lang w:bidi="cs-CZ"/>
        </w:rPr>
        <w:t>Obchodní firma společnosti zní Plzeňská teplárenská, a.s.</w:t>
      </w:r>
    </w:p>
    <w:p w14:paraId="0A40784C" w14:textId="77777777" w:rsidR="00034AD6" w:rsidRPr="00034AD6" w:rsidRDefault="00034AD6" w:rsidP="00711588">
      <w:pPr>
        <w:pStyle w:val="Zkladntext21"/>
        <w:numPr>
          <w:ilvl w:val="0"/>
          <w:numId w:val="58"/>
        </w:numPr>
        <w:shd w:val="clear" w:color="auto" w:fill="auto"/>
        <w:tabs>
          <w:tab w:val="left" w:pos="407"/>
        </w:tabs>
        <w:spacing w:after="0" w:line="240" w:lineRule="auto"/>
        <w:ind w:firstLine="0"/>
        <w:rPr>
          <w:rFonts w:ascii="Arial Unicode MS" w:eastAsia="Arial Unicode MS" w:hAnsi="Arial Unicode MS" w:cs="Arial Unicode MS"/>
          <w:i/>
          <w:sz w:val="21"/>
          <w:szCs w:val="21"/>
        </w:rPr>
      </w:pPr>
      <w:r w:rsidRPr="00034AD6">
        <w:rPr>
          <w:rFonts w:ascii="Arial Unicode MS" w:eastAsia="Arial Unicode MS" w:hAnsi="Arial Unicode MS" w:cs="Arial Unicode MS"/>
          <w:i/>
          <w:color w:val="000000"/>
          <w:sz w:val="21"/>
          <w:szCs w:val="21"/>
          <w:lang w:bidi="cs-CZ"/>
        </w:rPr>
        <w:t>Obec, v níž je umístěno sídlo, je: Plzeň.</w:t>
      </w:r>
    </w:p>
    <w:p w14:paraId="6653A68B" w14:textId="77777777" w:rsidR="00034AD6" w:rsidRPr="00034AD6" w:rsidRDefault="00034AD6" w:rsidP="00034AD6">
      <w:pPr>
        <w:pStyle w:val="Zkladntext21"/>
        <w:shd w:val="clear" w:color="auto" w:fill="auto"/>
        <w:tabs>
          <w:tab w:val="left" w:pos="407"/>
        </w:tabs>
        <w:spacing w:after="0" w:line="240" w:lineRule="auto"/>
        <w:ind w:firstLine="0"/>
        <w:rPr>
          <w:rFonts w:ascii="Arial Unicode MS" w:eastAsia="Arial Unicode MS" w:hAnsi="Arial Unicode MS" w:cs="Arial Unicode MS"/>
          <w:i/>
          <w:color w:val="000000"/>
          <w:sz w:val="21"/>
          <w:szCs w:val="21"/>
          <w:lang w:bidi="cs-CZ"/>
        </w:rPr>
      </w:pPr>
    </w:p>
    <w:p w14:paraId="69DB1B9C" w14:textId="77777777" w:rsidR="00034AD6" w:rsidRPr="00034AD6" w:rsidRDefault="00034AD6" w:rsidP="00034AD6">
      <w:pPr>
        <w:pStyle w:val="Zkladntext41"/>
        <w:shd w:val="clear" w:color="auto" w:fill="auto"/>
        <w:spacing w:before="0" w:after="0" w:line="240" w:lineRule="auto"/>
        <w:ind w:right="20"/>
        <w:rPr>
          <w:rFonts w:ascii="Arial Unicode MS" w:eastAsia="Arial Unicode MS" w:hAnsi="Arial Unicode MS" w:cs="Arial Unicode MS"/>
          <w:i/>
          <w:sz w:val="21"/>
          <w:szCs w:val="21"/>
        </w:rPr>
      </w:pPr>
      <w:r w:rsidRPr="00034AD6">
        <w:rPr>
          <w:rFonts w:ascii="Arial Unicode MS" w:eastAsia="Arial Unicode MS" w:hAnsi="Arial Unicode MS" w:cs="Arial Unicode MS"/>
          <w:i/>
          <w:color w:val="000000"/>
          <w:sz w:val="21"/>
          <w:szCs w:val="21"/>
          <w:lang w:bidi="cs-CZ"/>
        </w:rPr>
        <w:t>ČL. 3</w:t>
      </w:r>
    </w:p>
    <w:p w14:paraId="15BF1FEB" w14:textId="77777777" w:rsidR="00034AD6" w:rsidRPr="00034AD6" w:rsidRDefault="00034AD6" w:rsidP="00034AD6">
      <w:pPr>
        <w:pStyle w:val="Zkladntext41"/>
        <w:shd w:val="clear" w:color="auto" w:fill="auto"/>
        <w:spacing w:before="0" w:after="0" w:line="240" w:lineRule="auto"/>
        <w:ind w:right="20"/>
        <w:rPr>
          <w:rStyle w:val="Zkladntext4Malpsmena"/>
          <w:rFonts w:ascii="Arial Unicode MS" w:eastAsia="Arial Unicode MS" w:hAnsi="Arial Unicode MS" w:cs="Arial Unicode MS"/>
          <w:b/>
          <w:i/>
          <w:sz w:val="21"/>
          <w:szCs w:val="21"/>
        </w:rPr>
      </w:pPr>
      <w:r w:rsidRPr="00034AD6">
        <w:rPr>
          <w:rStyle w:val="Zkladntext4Malpsmena"/>
          <w:rFonts w:ascii="Arial Unicode MS" w:eastAsia="Arial Unicode MS" w:hAnsi="Arial Unicode MS" w:cs="Arial Unicode MS"/>
          <w:i/>
          <w:sz w:val="21"/>
          <w:szCs w:val="21"/>
        </w:rPr>
        <w:t>Trvání společnosti</w:t>
      </w:r>
    </w:p>
    <w:p w14:paraId="60383197" w14:textId="77777777" w:rsidR="00034AD6" w:rsidRPr="00034AD6" w:rsidRDefault="00034AD6" w:rsidP="00034AD6">
      <w:pPr>
        <w:pStyle w:val="Zkladntext41"/>
        <w:shd w:val="clear" w:color="auto" w:fill="auto"/>
        <w:spacing w:before="0" w:after="0" w:line="240" w:lineRule="auto"/>
        <w:ind w:right="20"/>
        <w:rPr>
          <w:rFonts w:ascii="Arial Unicode MS" w:eastAsia="Arial Unicode MS" w:hAnsi="Arial Unicode MS" w:cs="Arial Unicode MS"/>
          <w:b w:val="0"/>
          <w:i/>
          <w:sz w:val="21"/>
          <w:szCs w:val="21"/>
        </w:rPr>
      </w:pPr>
    </w:p>
    <w:p w14:paraId="66D36909" w14:textId="77777777" w:rsidR="00034AD6" w:rsidRPr="00034AD6" w:rsidRDefault="00034AD6" w:rsidP="00034AD6">
      <w:pPr>
        <w:pStyle w:val="Zkladntext21"/>
        <w:shd w:val="clear" w:color="auto" w:fill="auto"/>
        <w:spacing w:after="0" w:line="240" w:lineRule="auto"/>
        <w:ind w:firstLine="0"/>
        <w:rPr>
          <w:rFonts w:ascii="Arial Unicode MS" w:eastAsia="Arial Unicode MS" w:hAnsi="Arial Unicode MS" w:cs="Arial Unicode MS"/>
          <w:i/>
          <w:sz w:val="21"/>
          <w:szCs w:val="21"/>
        </w:rPr>
      </w:pPr>
      <w:r w:rsidRPr="00034AD6">
        <w:rPr>
          <w:rFonts w:ascii="Arial Unicode MS" w:eastAsia="Arial Unicode MS" w:hAnsi="Arial Unicode MS" w:cs="Arial Unicode MS"/>
          <w:i/>
          <w:color w:val="000000"/>
          <w:sz w:val="21"/>
          <w:szCs w:val="21"/>
          <w:lang w:bidi="cs-CZ"/>
        </w:rPr>
        <w:t>Společnost se zakládá na dobu neurčitou.</w:t>
      </w:r>
    </w:p>
    <w:p w14:paraId="35DA52FA" w14:textId="77777777" w:rsidR="00034AD6" w:rsidRPr="00034AD6" w:rsidRDefault="00034AD6" w:rsidP="00034AD6">
      <w:pPr>
        <w:pStyle w:val="Zkladntext21"/>
        <w:shd w:val="clear" w:color="auto" w:fill="auto"/>
        <w:spacing w:after="0" w:line="240" w:lineRule="auto"/>
        <w:ind w:right="20" w:firstLine="0"/>
        <w:jc w:val="center"/>
        <w:rPr>
          <w:rFonts w:ascii="Arial Unicode MS" w:eastAsia="Arial Unicode MS" w:hAnsi="Arial Unicode MS" w:cs="Arial Unicode MS"/>
          <w:i/>
          <w:color w:val="000000"/>
          <w:sz w:val="21"/>
          <w:szCs w:val="21"/>
          <w:lang w:bidi="cs-CZ"/>
        </w:rPr>
      </w:pPr>
    </w:p>
    <w:p w14:paraId="13AE1C50" w14:textId="77777777" w:rsidR="00034AD6" w:rsidRPr="00034AD6" w:rsidRDefault="00034AD6" w:rsidP="00034AD6">
      <w:pPr>
        <w:pStyle w:val="Zkladntext21"/>
        <w:shd w:val="clear" w:color="auto" w:fill="auto"/>
        <w:spacing w:after="0" w:line="240" w:lineRule="auto"/>
        <w:ind w:right="20" w:firstLine="0"/>
        <w:jc w:val="center"/>
        <w:rPr>
          <w:rFonts w:ascii="Arial Unicode MS" w:eastAsia="Arial Unicode MS" w:hAnsi="Arial Unicode MS" w:cs="Arial Unicode MS"/>
          <w:b/>
          <w:i/>
          <w:sz w:val="21"/>
          <w:szCs w:val="21"/>
        </w:rPr>
      </w:pPr>
      <w:r w:rsidRPr="00034AD6">
        <w:rPr>
          <w:rFonts w:ascii="Arial Unicode MS" w:eastAsia="Arial Unicode MS" w:hAnsi="Arial Unicode MS" w:cs="Arial Unicode MS"/>
          <w:b/>
          <w:i/>
          <w:color w:val="000000"/>
          <w:sz w:val="21"/>
          <w:szCs w:val="21"/>
          <w:lang w:bidi="cs-CZ"/>
        </w:rPr>
        <w:t>ČL. 4</w:t>
      </w:r>
    </w:p>
    <w:p w14:paraId="1980D439" w14:textId="77777777" w:rsidR="00034AD6" w:rsidRPr="00034AD6" w:rsidRDefault="00034AD6" w:rsidP="00034AD6">
      <w:pPr>
        <w:pStyle w:val="Zkladntext21"/>
        <w:shd w:val="clear" w:color="auto" w:fill="auto"/>
        <w:spacing w:after="0" w:line="240" w:lineRule="auto"/>
        <w:ind w:right="20" w:firstLine="0"/>
        <w:jc w:val="center"/>
        <w:rPr>
          <w:rFonts w:ascii="Arial Unicode MS" w:eastAsia="Arial Unicode MS" w:hAnsi="Arial Unicode MS" w:cs="Arial Unicode MS"/>
          <w:b/>
          <w:i/>
          <w:smallCaps/>
          <w:color w:val="000000"/>
          <w:sz w:val="21"/>
          <w:szCs w:val="21"/>
          <w:lang w:bidi="cs-CZ"/>
        </w:rPr>
      </w:pPr>
      <w:r w:rsidRPr="00034AD6">
        <w:rPr>
          <w:rFonts w:ascii="Arial Unicode MS" w:eastAsia="Arial Unicode MS" w:hAnsi="Arial Unicode MS" w:cs="Arial Unicode MS"/>
          <w:b/>
          <w:i/>
          <w:smallCaps/>
          <w:color w:val="000000"/>
          <w:sz w:val="21"/>
          <w:szCs w:val="21"/>
          <w:lang w:bidi="cs-CZ"/>
        </w:rPr>
        <w:t xml:space="preserve">Internetová stránka </w:t>
      </w:r>
    </w:p>
    <w:p w14:paraId="7E5A5A28" w14:textId="77777777" w:rsidR="00034AD6" w:rsidRPr="00034AD6" w:rsidRDefault="00034AD6" w:rsidP="00034AD6">
      <w:pPr>
        <w:pStyle w:val="Zkladntext21"/>
        <w:shd w:val="clear" w:color="auto" w:fill="auto"/>
        <w:spacing w:after="0" w:line="240" w:lineRule="auto"/>
        <w:ind w:right="20" w:firstLine="0"/>
        <w:jc w:val="center"/>
        <w:rPr>
          <w:rFonts w:ascii="Arial Unicode MS" w:eastAsia="Arial Unicode MS" w:hAnsi="Arial Unicode MS" w:cs="Arial Unicode MS"/>
          <w:b/>
          <w:i/>
          <w:smallCaps/>
          <w:sz w:val="21"/>
          <w:szCs w:val="21"/>
        </w:rPr>
      </w:pPr>
    </w:p>
    <w:p w14:paraId="6B41AD5C" w14:textId="77777777" w:rsidR="00034AD6" w:rsidRPr="00034AD6" w:rsidRDefault="00034AD6" w:rsidP="00711588">
      <w:pPr>
        <w:pStyle w:val="Zkladntext21"/>
        <w:numPr>
          <w:ilvl w:val="0"/>
          <w:numId w:val="78"/>
        </w:numPr>
        <w:shd w:val="clear" w:color="auto" w:fill="auto"/>
        <w:spacing w:after="0" w:line="240" w:lineRule="auto"/>
        <w:ind w:left="426" w:hanging="437"/>
        <w:rPr>
          <w:rFonts w:ascii="Arial Unicode MS" w:eastAsia="Arial Unicode MS" w:hAnsi="Arial Unicode MS" w:cs="Arial Unicode MS"/>
          <w:i/>
          <w:color w:val="000000"/>
          <w:sz w:val="21"/>
          <w:szCs w:val="21"/>
          <w:lang w:bidi="cs-CZ"/>
        </w:rPr>
      </w:pPr>
      <w:r w:rsidRPr="00034AD6">
        <w:rPr>
          <w:rFonts w:ascii="Arial Unicode MS" w:eastAsia="Arial Unicode MS" w:hAnsi="Arial Unicode MS" w:cs="Arial Unicode MS"/>
          <w:i/>
          <w:color w:val="000000"/>
          <w:sz w:val="21"/>
          <w:szCs w:val="21"/>
          <w:lang w:bidi="cs-CZ"/>
        </w:rPr>
        <w:t xml:space="preserve">Na adrese: </w:t>
      </w:r>
      <w:hyperlink r:id="rId9" w:history="1">
        <w:r w:rsidRPr="00034AD6">
          <w:rPr>
            <w:rStyle w:val="Hypertextovodkaz"/>
            <w:rFonts w:ascii="Arial Unicode MS" w:eastAsia="Arial Unicode MS" w:hAnsi="Arial Unicode MS" w:cs="Arial Unicode MS"/>
            <w:i/>
          </w:rPr>
          <w:t>https://www.pltep.cz/</w:t>
        </w:r>
      </w:hyperlink>
      <w:r w:rsidRPr="00034AD6">
        <w:rPr>
          <w:rFonts w:ascii="Arial Unicode MS" w:eastAsia="Arial Unicode MS" w:hAnsi="Arial Unicode MS" w:cs="Arial Unicode MS"/>
          <w:i/>
          <w:sz w:val="21"/>
          <w:szCs w:val="21"/>
        </w:rPr>
        <w:t xml:space="preserve"> </w:t>
      </w:r>
      <w:r w:rsidRPr="00034AD6">
        <w:rPr>
          <w:rFonts w:ascii="Arial Unicode MS" w:eastAsia="Arial Unicode MS" w:hAnsi="Arial Unicode MS" w:cs="Arial Unicode MS"/>
          <w:i/>
          <w:color w:val="000000"/>
          <w:sz w:val="21"/>
          <w:szCs w:val="21"/>
          <w:lang w:bidi="en-US"/>
        </w:rPr>
        <w:t xml:space="preserve"> </w:t>
      </w:r>
      <w:r w:rsidRPr="00034AD6">
        <w:rPr>
          <w:rFonts w:ascii="Arial Unicode MS" w:eastAsia="Arial Unicode MS" w:hAnsi="Arial Unicode MS" w:cs="Arial Unicode MS"/>
          <w:i/>
          <w:color w:val="000000"/>
          <w:sz w:val="21"/>
          <w:szCs w:val="21"/>
          <w:lang w:bidi="cs-CZ"/>
        </w:rPr>
        <w:t>jsou umístěny internetové stránky společnosti.</w:t>
      </w:r>
    </w:p>
    <w:p w14:paraId="51A493F0" w14:textId="77777777" w:rsidR="00034AD6" w:rsidRPr="00034AD6" w:rsidRDefault="00034AD6" w:rsidP="00034AD6">
      <w:pPr>
        <w:pStyle w:val="Zkladntext21"/>
        <w:shd w:val="clear" w:color="auto" w:fill="auto"/>
        <w:spacing w:after="0" w:line="240" w:lineRule="auto"/>
        <w:ind w:left="426" w:hanging="437"/>
        <w:rPr>
          <w:rFonts w:ascii="Arial Unicode MS" w:eastAsia="Arial Unicode MS" w:hAnsi="Arial Unicode MS" w:cs="Arial Unicode MS"/>
          <w:i/>
          <w:color w:val="000000"/>
          <w:sz w:val="21"/>
          <w:szCs w:val="21"/>
          <w:lang w:bidi="cs-CZ"/>
        </w:rPr>
      </w:pPr>
    </w:p>
    <w:p w14:paraId="31CC3F39" w14:textId="77777777" w:rsidR="00034AD6" w:rsidRPr="00034AD6" w:rsidRDefault="00034AD6" w:rsidP="00711588">
      <w:pPr>
        <w:pStyle w:val="Zkladntext21"/>
        <w:numPr>
          <w:ilvl w:val="0"/>
          <w:numId w:val="78"/>
        </w:numPr>
        <w:shd w:val="clear" w:color="auto" w:fill="auto"/>
        <w:spacing w:after="0" w:line="240" w:lineRule="auto"/>
        <w:ind w:left="426" w:hanging="437"/>
        <w:rPr>
          <w:rFonts w:ascii="Arial Unicode MS" w:eastAsia="Arial Unicode MS" w:hAnsi="Arial Unicode MS" w:cs="Arial Unicode MS"/>
          <w:i/>
          <w:color w:val="000000"/>
          <w:sz w:val="21"/>
          <w:szCs w:val="21"/>
          <w:lang w:bidi="cs-CZ"/>
        </w:rPr>
      </w:pPr>
      <w:r w:rsidRPr="00034AD6">
        <w:rPr>
          <w:rFonts w:ascii="Arial Unicode MS" w:eastAsia="Arial Unicode MS" w:hAnsi="Arial Unicode MS" w:cs="Arial Unicode MS"/>
          <w:i/>
          <w:color w:val="000000"/>
          <w:sz w:val="21"/>
          <w:szCs w:val="21"/>
          <w:lang w:bidi="cs-CZ"/>
        </w:rPr>
        <w:t xml:space="preserve">Účetní závěrku společnosti uveřejní představenstvo způsobem stanoveným zákonem a stanovami pro svoláním valné hromady na internetových stránkách společnosti, alespoň 30 dnů přede dnem jejího konání  a 30 dnů po schválení nebo neschválení účetní závěrky valnou hromadou. </w:t>
      </w:r>
    </w:p>
    <w:p w14:paraId="03A229CE" w14:textId="77777777" w:rsidR="00034AD6" w:rsidRPr="00034AD6" w:rsidRDefault="00034AD6" w:rsidP="00034AD6">
      <w:pPr>
        <w:pStyle w:val="Zkladntext21"/>
        <w:shd w:val="clear" w:color="auto" w:fill="auto"/>
        <w:spacing w:after="0" w:line="240" w:lineRule="auto"/>
        <w:ind w:left="426" w:hanging="437"/>
        <w:rPr>
          <w:rFonts w:ascii="Arial Unicode MS" w:eastAsia="Arial Unicode MS" w:hAnsi="Arial Unicode MS" w:cs="Arial Unicode MS"/>
          <w:i/>
          <w:color w:val="000000"/>
          <w:sz w:val="21"/>
          <w:szCs w:val="21"/>
          <w:lang w:bidi="cs-CZ"/>
        </w:rPr>
      </w:pPr>
    </w:p>
    <w:p w14:paraId="7F2A6ADF" w14:textId="77777777" w:rsidR="00034AD6" w:rsidRPr="00034AD6" w:rsidRDefault="00034AD6" w:rsidP="00711588">
      <w:pPr>
        <w:pStyle w:val="Zkladntext21"/>
        <w:numPr>
          <w:ilvl w:val="0"/>
          <w:numId w:val="78"/>
        </w:numPr>
        <w:shd w:val="clear" w:color="auto" w:fill="auto"/>
        <w:spacing w:after="0" w:line="240" w:lineRule="auto"/>
        <w:ind w:left="426" w:hanging="437"/>
        <w:rPr>
          <w:rFonts w:ascii="Arial Unicode MS" w:eastAsia="Arial Unicode MS" w:hAnsi="Arial Unicode MS" w:cs="Arial Unicode MS"/>
          <w:i/>
          <w:sz w:val="21"/>
          <w:szCs w:val="21"/>
        </w:rPr>
      </w:pPr>
      <w:r w:rsidRPr="00034AD6">
        <w:rPr>
          <w:rFonts w:ascii="Arial Unicode MS" w:eastAsia="Arial Unicode MS" w:hAnsi="Arial Unicode MS" w:cs="Arial Unicode MS"/>
          <w:i/>
          <w:color w:val="000000"/>
          <w:sz w:val="21"/>
          <w:szCs w:val="21"/>
          <w:lang w:bidi="cs-CZ"/>
        </w:rPr>
        <w:t xml:space="preserve">Společně s účetní závěrkou uveřejní představenstvo způsobem shora uvedeným také zprávu o podnikatelské činnosti společnosti a o stavu jejího majetku. </w:t>
      </w:r>
    </w:p>
    <w:p w14:paraId="1952DF35" w14:textId="77777777" w:rsidR="00034AD6" w:rsidRPr="00034AD6" w:rsidRDefault="00034AD6" w:rsidP="00034AD6">
      <w:pPr>
        <w:pStyle w:val="Zkladntext41"/>
        <w:shd w:val="clear" w:color="auto" w:fill="auto"/>
        <w:spacing w:before="0" w:after="0" w:line="240" w:lineRule="auto"/>
        <w:ind w:right="20"/>
        <w:rPr>
          <w:rFonts w:ascii="Arial Unicode MS" w:eastAsia="Arial Unicode MS" w:hAnsi="Arial Unicode MS" w:cs="Arial Unicode MS"/>
          <w:i/>
          <w:color w:val="000000"/>
          <w:sz w:val="21"/>
          <w:szCs w:val="21"/>
          <w:lang w:bidi="cs-CZ"/>
        </w:rPr>
      </w:pPr>
    </w:p>
    <w:p w14:paraId="72AC0E80" w14:textId="77777777" w:rsidR="00034AD6" w:rsidRPr="00034AD6" w:rsidRDefault="00034AD6" w:rsidP="00034AD6">
      <w:pPr>
        <w:pStyle w:val="Zkladntext41"/>
        <w:shd w:val="clear" w:color="auto" w:fill="auto"/>
        <w:spacing w:before="0" w:after="0" w:line="240" w:lineRule="auto"/>
        <w:ind w:right="20"/>
        <w:rPr>
          <w:rFonts w:ascii="Arial Unicode MS" w:eastAsia="Arial Unicode MS" w:hAnsi="Arial Unicode MS" w:cs="Arial Unicode MS"/>
          <w:i/>
          <w:sz w:val="21"/>
          <w:szCs w:val="21"/>
        </w:rPr>
      </w:pPr>
      <w:r w:rsidRPr="00034AD6">
        <w:rPr>
          <w:rFonts w:ascii="Arial Unicode MS" w:eastAsia="Arial Unicode MS" w:hAnsi="Arial Unicode MS" w:cs="Arial Unicode MS"/>
          <w:i/>
          <w:color w:val="000000"/>
          <w:sz w:val="21"/>
          <w:szCs w:val="21"/>
          <w:lang w:bidi="cs-CZ"/>
        </w:rPr>
        <w:t>ČL. 5</w:t>
      </w:r>
    </w:p>
    <w:p w14:paraId="4DB53FC2" w14:textId="77777777" w:rsidR="00034AD6" w:rsidRPr="00034AD6" w:rsidRDefault="00034AD6" w:rsidP="00034AD6">
      <w:pPr>
        <w:pStyle w:val="Zkladntext41"/>
        <w:shd w:val="clear" w:color="auto" w:fill="auto"/>
        <w:spacing w:before="0" w:after="0" w:line="240" w:lineRule="auto"/>
        <w:ind w:right="20"/>
        <w:rPr>
          <w:rFonts w:ascii="Arial Unicode MS" w:eastAsia="Arial Unicode MS" w:hAnsi="Arial Unicode MS" w:cs="Arial Unicode MS"/>
          <w:i/>
          <w:smallCaps/>
          <w:color w:val="000000"/>
          <w:sz w:val="21"/>
          <w:szCs w:val="21"/>
          <w:lang w:bidi="cs-CZ"/>
        </w:rPr>
      </w:pPr>
      <w:r w:rsidRPr="00034AD6">
        <w:rPr>
          <w:rFonts w:ascii="Arial Unicode MS" w:eastAsia="Arial Unicode MS" w:hAnsi="Arial Unicode MS" w:cs="Arial Unicode MS"/>
          <w:i/>
          <w:smallCaps/>
          <w:color w:val="000000"/>
          <w:sz w:val="21"/>
          <w:szCs w:val="21"/>
          <w:lang w:bidi="cs-CZ"/>
        </w:rPr>
        <w:t xml:space="preserve">Zápis společnosti do obchodního rejstříku, vznik společnosti </w:t>
      </w:r>
    </w:p>
    <w:p w14:paraId="3D5BC7AC" w14:textId="77777777" w:rsidR="00034AD6" w:rsidRPr="00034AD6" w:rsidRDefault="00034AD6" w:rsidP="00034AD6">
      <w:pPr>
        <w:pStyle w:val="Zkladntext41"/>
        <w:shd w:val="clear" w:color="auto" w:fill="auto"/>
        <w:spacing w:before="0" w:after="0" w:line="240" w:lineRule="auto"/>
        <w:ind w:right="20"/>
        <w:rPr>
          <w:rFonts w:ascii="Arial Unicode MS" w:eastAsia="Arial Unicode MS" w:hAnsi="Arial Unicode MS" w:cs="Arial Unicode MS"/>
          <w:i/>
          <w:sz w:val="21"/>
          <w:szCs w:val="21"/>
        </w:rPr>
      </w:pPr>
    </w:p>
    <w:p w14:paraId="0507F54B" w14:textId="77777777" w:rsidR="00034AD6" w:rsidRPr="00034AD6" w:rsidRDefault="00034AD6" w:rsidP="00711588">
      <w:pPr>
        <w:pStyle w:val="Zkladntext21"/>
        <w:numPr>
          <w:ilvl w:val="0"/>
          <w:numId w:val="59"/>
        </w:numPr>
        <w:shd w:val="clear" w:color="auto" w:fill="auto"/>
        <w:tabs>
          <w:tab w:val="left" w:pos="330"/>
        </w:tabs>
        <w:spacing w:after="0" w:line="240" w:lineRule="auto"/>
        <w:ind w:firstLine="0"/>
        <w:rPr>
          <w:rFonts w:ascii="Arial Unicode MS" w:eastAsia="Arial Unicode MS" w:hAnsi="Arial Unicode MS" w:cs="Arial Unicode MS"/>
          <w:i/>
          <w:sz w:val="21"/>
          <w:szCs w:val="21"/>
        </w:rPr>
      </w:pPr>
      <w:r w:rsidRPr="00034AD6">
        <w:rPr>
          <w:rFonts w:ascii="Arial Unicode MS" w:eastAsia="Arial Unicode MS" w:hAnsi="Arial Unicode MS" w:cs="Arial Unicode MS"/>
          <w:i/>
          <w:color w:val="000000"/>
          <w:sz w:val="21"/>
          <w:szCs w:val="21"/>
          <w:lang w:bidi="cs-CZ"/>
        </w:rPr>
        <w:t>Společnost je zapsána do obchodního rejstříku vedeného u Krajského soudu v Plzni.</w:t>
      </w:r>
    </w:p>
    <w:p w14:paraId="1D59EFA0" w14:textId="77777777" w:rsidR="00034AD6" w:rsidRPr="00034AD6" w:rsidRDefault="00034AD6" w:rsidP="00034AD6">
      <w:pPr>
        <w:pStyle w:val="Zkladntext21"/>
        <w:shd w:val="clear" w:color="auto" w:fill="auto"/>
        <w:tabs>
          <w:tab w:val="left" w:pos="330"/>
        </w:tabs>
        <w:spacing w:after="0" w:line="240" w:lineRule="auto"/>
        <w:ind w:firstLine="0"/>
        <w:rPr>
          <w:rFonts w:ascii="Arial Unicode MS" w:eastAsia="Arial Unicode MS" w:hAnsi="Arial Unicode MS" w:cs="Arial Unicode MS"/>
          <w:i/>
          <w:sz w:val="21"/>
          <w:szCs w:val="21"/>
        </w:rPr>
      </w:pPr>
    </w:p>
    <w:p w14:paraId="1E4A9B81" w14:textId="77777777" w:rsidR="00034AD6" w:rsidRPr="00034AD6" w:rsidRDefault="00034AD6" w:rsidP="00711588">
      <w:pPr>
        <w:pStyle w:val="Zkladntext21"/>
        <w:numPr>
          <w:ilvl w:val="0"/>
          <w:numId w:val="59"/>
        </w:numPr>
        <w:shd w:val="clear" w:color="auto" w:fill="auto"/>
        <w:tabs>
          <w:tab w:val="left" w:pos="344"/>
        </w:tabs>
        <w:spacing w:after="0" w:line="240" w:lineRule="auto"/>
        <w:ind w:left="400" w:hanging="400"/>
        <w:jc w:val="left"/>
        <w:rPr>
          <w:rFonts w:ascii="Arial Unicode MS" w:eastAsia="Arial Unicode MS" w:hAnsi="Arial Unicode MS" w:cs="Arial Unicode MS"/>
          <w:i/>
          <w:sz w:val="21"/>
          <w:szCs w:val="21"/>
        </w:rPr>
      </w:pPr>
      <w:r w:rsidRPr="00034AD6">
        <w:rPr>
          <w:rFonts w:ascii="Arial Unicode MS" w:eastAsia="Arial Unicode MS" w:hAnsi="Arial Unicode MS" w:cs="Arial Unicode MS"/>
          <w:i/>
          <w:color w:val="000000"/>
          <w:sz w:val="21"/>
          <w:szCs w:val="21"/>
          <w:lang w:bidi="cs-CZ"/>
        </w:rPr>
        <w:t>Způsob tohoto zápisu vyplývá z příslušných ustanovení obecně závazných právních předpisů, Zakladatelské listiny společnosti a jejích stanov.</w:t>
      </w:r>
    </w:p>
    <w:p w14:paraId="2F3C5731" w14:textId="77777777" w:rsidR="00034AD6" w:rsidRPr="00034AD6" w:rsidRDefault="00034AD6" w:rsidP="00034AD6">
      <w:pPr>
        <w:pStyle w:val="Zkladntext21"/>
        <w:shd w:val="clear" w:color="auto" w:fill="auto"/>
        <w:tabs>
          <w:tab w:val="left" w:pos="344"/>
        </w:tabs>
        <w:spacing w:after="0" w:line="240" w:lineRule="auto"/>
        <w:ind w:left="400" w:firstLine="0"/>
        <w:jc w:val="left"/>
        <w:rPr>
          <w:rFonts w:ascii="Arial Unicode MS" w:eastAsia="Arial Unicode MS" w:hAnsi="Arial Unicode MS" w:cs="Arial Unicode MS"/>
          <w:i/>
          <w:sz w:val="21"/>
          <w:szCs w:val="21"/>
        </w:rPr>
      </w:pPr>
    </w:p>
    <w:p w14:paraId="38E9B689" w14:textId="77777777" w:rsidR="00034AD6" w:rsidRPr="00034AD6" w:rsidRDefault="00034AD6" w:rsidP="00711588">
      <w:pPr>
        <w:pStyle w:val="Zkladntext21"/>
        <w:numPr>
          <w:ilvl w:val="0"/>
          <w:numId w:val="59"/>
        </w:numPr>
        <w:shd w:val="clear" w:color="auto" w:fill="auto"/>
        <w:tabs>
          <w:tab w:val="left" w:pos="344"/>
        </w:tabs>
        <w:spacing w:after="0" w:line="240" w:lineRule="auto"/>
        <w:ind w:firstLine="0"/>
        <w:rPr>
          <w:rFonts w:ascii="Arial Unicode MS" w:eastAsia="Arial Unicode MS" w:hAnsi="Arial Unicode MS" w:cs="Arial Unicode MS"/>
          <w:i/>
          <w:sz w:val="21"/>
          <w:szCs w:val="21"/>
        </w:rPr>
      </w:pPr>
      <w:r w:rsidRPr="00034AD6">
        <w:rPr>
          <w:rFonts w:ascii="Arial Unicode MS" w:eastAsia="Arial Unicode MS" w:hAnsi="Arial Unicode MS" w:cs="Arial Unicode MS"/>
          <w:i/>
          <w:color w:val="000000"/>
          <w:sz w:val="21"/>
          <w:szCs w:val="21"/>
          <w:lang w:bidi="cs-CZ"/>
        </w:rPr>
        <w:t>Společnost vznikla dnem zápisu do obchodního rejstříku.</w:t>
      </w:r>
    </w:p>
    <w:p w14:paraId="790C8766" w14:textId="77777777" w:rsidR="00034AD6" w:rsidRPr="00034AD6" w:rsidRDefault="00034AD6" w:rsidP="00034AD6">
      <w:pPr>
        <w:pStyle w:val="Zkladntext21"/>
        <w:shd w:val="clear" w:color="auto" w:fill="auto"/>
        <w:tabs>
          <w:tab w:val="left" w:pos="344"/>
        </w:tabs>
        <w:spacing w:after="0" w:line="240" w:lineRule="auto"/>
        <w:ind w:firstLine="0"/>
        <w:rPr>
          <w:rFonts w:ascii="Arial Unicode MS" w:eastAsia="Arial Unicode MS" w:hAnsi="Arial Unicode MS" w:cs="Arial Unicode MS"/>
          <w:i/>
          <w:sz w:val="21"/>
          <w:szCs w:val="21"/>
        </w:rPr>
      </w:pPr>
    </w:p>
    <w:p w14:paraId="70B347E4" w14:textId="77777777" w:rsidR="00034AD6" w:rsidRPr="00034AD6" w:rsidRDefault="00034AD6" w:rsidP="00711588">
      <w:pPr>
        <w:pStyle w:val="Zkladntext21"/>
        <w:numPr>
          <w:ilvl w:val="0"/>
          <w:numId w:val="59"/>
        </w:numPr>
        <w:shd w:val="clear" w:color="auto" w:fill="auto"/>
        <w:tabs>
          <w:tab w:val="left" w:pos="351"/>
        </w:tabs>
        <w:spacing w:after="0" w:line="240" w:lineRule="auto"/>
        <w:ind w:left="400" w:hanging="400"/>
        <w:jc w:val="left"/>
        <w:rPr>
          <w:rFonts w:ascii="Arial Unicode MS" w:eastAsia="Arial Unicode MS" w:hAnsi="Arial Unicode MS" w:cs="Arial Unicode MS"/>
          <w:i/>
          <w:sz w:val="21"/>
          <w:szCs w:val="21"/>
        </w:rPr>
      </w:pPr>
      <w:r w:rsidRPr="00034AD6">
        <w:rPr>
          <w:rFonts w:ascii="Arial Unicode MS" w:eastAsia="Arial Unicode MS" w:hAnsi="Arial Unicode MS" w:cs="Arial Unicode MS"/>
          <w:i/>
          <w:color w:val="000000"/>
          <w:sz w:val="21"/>
          <w:szCs w:val="21"/>
          <w:lang w:bidi="cs-CZ"/>
        </w:rPr>
        <w:t>Společnost vznikla ke dni 1. ledna 1994 zápisem do obchodního rejstříku vedeným Krajským soudem v Plzni, oddíl B, vložka 392. Společnosti bylo přiděleno IČO: 497 90 480.</w:t>
      </w:r>
    </w:p>
    <w:p w14:paraId="28D9EF24" w14:textId="77777777" w:rsidR="00034AD6" w:rsidRPr="00034AD6" w:rsidRDefault="00034AD6" w:rsidP="00034AD6">
      <w:pPr>
        <w:pStyle w:val="Zkladntext21"/>
        <w:shd w:val="clear" w:color="auto" w:fill="auto"/>
        <w:spacing w:after="0" w:line="240" w:lineRule="auto"/>
        <w:ind w:right="20" w:firstLine="0"/>
        <w:rPr>
          <w:rFonts w:ascii="Arial Unicode MS" w:eastAsia="Arial Unicode MS" w:hAnsi="Arial Unicode MS" w:cs="Arial Unicode MS"/>
          <w:i/>
          <w:color w:val="000000"/>
          <w:sz w:val="21"/>
          <w:szCs w:val="21"/>
          <w:lang w:bidi="cs-CZ"/>
        </w:rPr>
      </w:pPr>
    </w:p>
    <w:p w14:paraId="6A477315" w14:textId="77777777" w:rsidR="00034AD6" w:rsidRPr="00034AD6" w:rsidRDefault="00034AD6" w:rsidP="00034AD6">
      <w:pPr>
        <w:pStyle w:val="Zkladntext21"/>
        <w:shd w:val="clear" w:color="auto" w:fill="auto"/>
        <w:spacing w:after="0" w:line="240" w:lineRule="auto"/>
        <w:ind w:right="23" w:firstLine="0"/>
        <w:jc w:val="center"/>
        <w:rPr>
          <w:rFonts w:ascii="Arial Unicode MS" w:eastAsia="Arial Unicode MS" w:hAnsi="Arial Unicode MS" w:cs="Arial Unicode MS"/>
          <w:b/>
          <w:i/>
          <w:sz w:val="21"/>
          <w:szCs w:val="21"/>
        </w:rPr>
      </w:pPr>
      <w:r w:rsidRPr="00034AD6">
        <w:rPr>
          <w:rFonts w:ascii="Arial Unicode MS" w:eastAsia="Arial Unicode MS" w:hAnsi="Arial Unicode MS" w:cs="Arial Unicode MS"/>
          <w:b/>
          <w:i/>
          <w:color w:val="000000"/>
          <w:sz w:val="21"/>
          <w:szCs w:val="21"/>
          <w:lang w:bidi="cs-CZ"/>
        </w:rPr>
        <w:t>ČL. 6</w:t>
      </w:r>
    </w:p>
    <w:p w14:paraId="5216E0FE" w14:textId="77777777" w:rsidR="00034AD6" w:rsidRPr="00034AD6" w:rsidRDefault="00034AD6" w:rsidP="00034AD6">
      <w:pPr>
        <w:pStyle w:val="Zkladntext30"/>
        <w:shd w:val="clear" w:color="auto" w:fill="auto"/>
        <w:spacing w:line="240" w:lineRule="auto"/>
        <w:ind w:right="23"/>
        <w:jc w:val="center"/>
        <w:rPr>
          <w:rFonts w:ascii="Arial Unicode MS" w:eastAsia="Arial Unicode MS" w:hAnsi="Arial Unicode MS" w:cs="Arial Unicode MS"/>
          <w:i/>
          <w:sz w:val="21"/>
          <w:szCs w:val="21"/>
        </w:rPr>
      </w:pPr>
      <w:r w:rsidRPr="00034AD6">
        <w:rPr>
          <w:rFonts w:ascii="Arial Unicode MS" w:eastAsia="Arial Unicode MS" w:hAnsi="Arial Unicode MS" w:cs="Arial Unicode MS"/>
          <w:i/>
          <w:smallCaps/>
          <w:color w:val="000000"/>
          <w:sz w:val="21"/>
          <w:szCs w:val="21"/>
          <w:lang w:bidi="cs-CZ"/>
        </w:rPr>
        <w:t>Předmět podnikání (činnosti)</w:t>
      </w:r>
    </w:p>
    <w:p w14:paraId="52C24D7C" w14:textId="77777777" w:rsidR="00034AD6" w:rsidRPr="00034AD6" w:rsidRDefault="00034AD6" w:rsidP="00034AD6">
      <w:pPr>
        <w:spacing w:after="0" w:line="240" w:lineRule="auto"/>
        <w:rPr>
          <w:rFonts w:ascii="Arial Unicode MS" w:eastAsia="Arial Unicode MS" w:hAnsi="Arial Unicode MS" w:cs="Arial Unicode MS"/>
          <w:i/>
          <w:sz w:val="21"/>
          <w:szCs w:val="21"/>
        </w:rPr>
      </w:pPr>
    </w:p>
    <w:p w14:paraId="03236664" w14:textId="77777777" w:rsidR="00034AD6" w:rsidRPr="00034AD6" w:rsidRDefault="00034AD6" w:rsidP="00034AD6">
      <w:pPr>
        <w:pStyle w:val="Zkladntext21"/>
        <w:shd w:val="clear" w:color="auto" w:fill="auto"/>
        <w:spacing w:after="0" w:line="240" w:lineRule="auto"/>
        <w:ind w:firstLine="0"/>
        <w:rPr>
          <w:rFonts w:ascii="Arial Unicode MS" w:eastAsia="Arial Unicode MS" w:hAnsi="Arial Unicode MS" w:cs="Arial Unicode MS"/>
          <w:i/>
          <w:sz w:val="21"/>
          <w:szCs w:val="21"/>
        </w:rPr>
      </w:pPr>
      <w:r w:rsidRPr="00034AD6">
        <w:rPr>
          <w:rFonts w:ascii="Arial Unicode MS" w:eastAsia="Arial Unicode MS" w:hAnsi="Arial Unicode MS" w:cs="Arial Unicode MS"/>
          <w:i/>
          <w:color w:val="000000"/>
          <w:sz w:val="21"/>
          <w:szCs w:val="21"/>
          <w:lang w:bidi="cs-CZ"/>
        </w:rPr>
        <w:t>Předmětem podnikání společnosti je:</w:t>
      </w:r>
    </w:p>
    <w:p w14:paraId="001BC3BA" w14:textId="77777777" w:rsidR="00034AD6" w:rsidRPr="00034AD6" w:rsidRDefault="00034AD6" w:rsidP="00711588">
      <w:pPr>
        <w:pStyle w:val="Zkladntext21"/>
        <w:numPr>
          <w:ilvl w:val="0"/>
          <w:numId w:val="60"/>
        </w:numPr>
        <w:shd w:val="clear" w:color="auto" w:fill="auto"/>
        <w:spacing w:after="0" w:line="240" w:lineRule="auto"/>
        <w:rPr>
          <w:rFonts w:ascii="Arial Unicode MS" w:eastAsia="Arial Unicode MS" w:hAnsi="Arial Unicode MS" w:cs="Arial Unicode MS"/>
          <w:i/>
          <w:sz w:val="21"/>
          <w:szCs w:val="21"/>
        </w:rPr>
      </w:pPr>
      <w:r w:rsidRPr="00034AD6">
        <w:rPr>
          <w:rFonts w:ascii="Arial Unicode MS" w:eastAsia="Arial Unicode MS" w:hAnsi="Arial Unicode MS" w:cs="Arial Unicode MS"/>
          <w:i/>
          <w:color w:val="000000"/>
          <w:sz w:val="21"/>
          <w:szCs w:val="21"/>
          <w:lang w:bidi="cs-CZ"/>
        </w:rPr>
        <w:t>Výroba elektřiny</w:t>
      </w:r>
    </w:p>
    <w:p w14:paraId="44306F4B" w14:textId="77777777" w:rsidR="00034AD6" w:rsidRPr="00034AD6" w:rsidRDefault="00034AD6" w:rsidP="00711588">
      <w:pPr>
        <w:pStyle w:val="Zkladntext21"/>
        <w:numPr>
          <w:ilvl w:val="0"/>
          <w:numId w:val="60"/>
        </w:numPr>
        <w:shd w:val="clear" w:color="auto" w:fill="auto"/>
        <w:spacing w:after="0" w:line="240" w:lineRule="auto"/>
        <w:rPr>
          <w:rFonts w:ascii="Arial Unicode MS" w:eastAsia="Arial Unicode MS" w:hAnsi="Arial Unicode MS" w:cs="Arial Unicode MS"/>
          <w:i/>
          <w:sz w:val="21"/>
          <w:szCs w:val="21"/>
        </w:rPr>
      </w:pPr>
      <w:r w:rsidRPr="00034AD6">
        <w:rPr>
          <w:rFonts w:ascii="Arial Unicode MS" w:eastAsia="Arial Unicode MS" w:hAnsi="Arial Unicode MS" w:cs="Arial Unicode MS"/>
          <w:i/>
          <w:color w:val="000000"/>
          <w:sz w:val="21"/>
          <w:szCs w:val="21"/>
          <w:lang w:bidi="cs-CZ"/>
        </w:rPr>
        <w:t>Výroba tepelné energie</w:t>
      </w:r>
    </w:p>
    <w:p w14:paraId="112A6DFB" w14:textId="77777777" w:rsidR="00034AD6" w:rsidRPr="00034AD6" w:rsidRDefault="00034AD6" w:rsidP="00711588">
      <w:pPr>
        <w:pStyle w:val="Zkladntext21"/>
        <w:numPr>
          <w:ilvl w:val="0"/>
          <w:numId w:val="60"/>
        </w:numPr>
        <w:shd w:val="clear" w:color="auto" w:fill="auto"/>
        <w:spacing w:after="0" w:line="240" w:lineRule="auto"/>
        <w:rPr>
          <w:rFonts w:ascii="Arial Unicode MS" w:eastAsia="Arial Unicode MS" w:hAnsi="Arial Unicode MS" w:cs="Arial Unicode MS"/>
          <w:i/>
          <w:sz w:val="21"/>
          <w:szCs w:val="21"/>
        </w:rPr>
      </w:pPr>
      <w:r w:rsidRPr="00034AD6">
        <w:rPr>
          <w:rFonts w:ascii="Arial Unicode MS" w:eastAsia="Arial Unicode MS" w:hAnsi="Arial Unicode MS" w:cs="Arial Unicode MS"/>
          <w:i/>
          <w:color w:val="000000"/>
          <w:sz w:val="21"/>
          <w:szCs w:val="21"/>
          <w:lang w:bidi="cs-CZ"/>
        </w:rPr>
        <w:t>Rozvod tepelné energie</w:t>
      </w:r>
    </w:p>
    <w:p w14:paraId="23C9E252" w14:textId="77777777" w:rsidR="00034AD6" w:rsidRPr="00034AD6" w:rsidRDefault="00034AD6" w:rsidP="00711588">
      <w:pPr>
        <w:pStyle w:val="Zkladntext21"/>
        <w:numPr>
          <w:ilvl w:val="0"/>
          <w:numId w:val="60"/>
        </w:numPr>
        <w:shd w:val="clear" w:color="auto" w:fill="auto"/>
        <w:spacing w:after="0" w:line="240" w:lineRule="auto"/>
        <w:rPr>
          <w:rFonts w:ascii="Arial Unicode MS" w:eastAsia="Arial Unicode MS" w:hAnsi="Arial Unicode MS" w:cs="Arial Unicode MS"/>
          <w:i/>
          <w:sz w:val="21"/>
          <w:szCs w:val="21"/>
        </w:rPr>
      </w:pPr>
      <w:r w:rsidRPr="00034AD6">
        <w:rPr>
          <w:rFonts w:ascii="Arial Unicode MS" w:eastAsia="Arial Unicode MS" w:hAnsi="Arial Unicode MS" w:cs="Arial Unicode MS"/>
          <w:i/>
          <w:color w:val="000000"/>
          <w:sz w:val="21"/>
          <w:szCs w:val="21"/>
          <w:lang w:bidi="cs-CZ"/>
        </w:rPr>
        <w:t>Obchod s elektřinou</w:t>
      </w:r>
    </w:p>
    <w:p w14:paraId="12FC16BE" w14:textId="77777777" w:rsidR="00034AD6" w:rsidRPr="00034AD6" w:rsidRDefault="00034AD6" w:rsidP="00711588">
      <w:pPr>
        <w:pStyle w:val="Zkladntext21"/>
        <w:numPr>
          <w:ilvl w:val="0"/>
          <w:numId w:val="60"/>
        </w:numPr>
        <w:shd w:val="clear" w:color="auto" w:fill="auto"/>
        <w:spacing w:after="0" w:line="240" w:lineRule="auto"/>
        <w:rPr>
          <w:rFonts w:ascii="Arial Unicode MS" w:eastAsia="Arial Unicode MS" w:hAnsi="Arial Unicode MS" w:cs="Arial Unicode MS"/>
          <w:i/>
          <w:sz w:val="21"/>
          <w:szCs w:val="21"/>
        </w:rPr>
      </w:pPr>
      <w:r w:rsidRPr="00034AD6">
        <w:rPr>
          <w:rFonts w:ascii="Arial Unicode MS" w:eastAsia="Arial Unicode MS" w:hAnsi="Arial Unicode MS" w:cs="Arial Unicode MS"/>
          <w:i/>
          <w:color w:val="000000"/>
          <w:sz w:val="21"/>
          <w:szCs w:val="21"/>
          <w:lang w:bidi="cs-CZ"/>
        </w:rPr>
        <w:t>Drážní doprava</w:t>
      </w:r>
    </w:p>
    <w:p w14:paraId="6C013E47" w14:textId="77777777" w:rsidR="00034AD6" w:rsidRPr="00034AD6" w:rsidRDefault="00034AD6" w:rsidP="00711588">
      <w:pPr>
        <w:pStyle w:val="Zkladntext21"/>
        <w:numPr>
          <w:ilvl w:val="0"/>
          <w:numId w:val="60"/>
        </w:numPr>
        <w:shd w:val="clear" w:color="auto" w:fill="auto"/>
        <w:spacing w:after="0" w:line="240" w:lineRule="auto"/>
        <w:rPr>
          <w:rFonts w:ascii="Arial Unicode MS" w:eastAsia="Arial Unicode MS" w:hAnsi="Arial Unicode MS" w:cs="Arial Unicode MS"/>
          <w:i/>
          <w:sz w:val="21"/>
          <w:szCs w:val="21"/>
        </w:rPr>
      </w:pPr>
      <w:r w:rsidRPr="00034AD6">
        <w:rPr>
          <w:rFonts w:ascii="Arial Unicode MS" w:eastAsia="Arial Unicode MS" w:hAnsi="Arial Unicode MS" w:cs="Arial Unicode MS"/>
          <w:i/>
          <w:color w:val="000000"/>
          <w:sz w:val="21"/>
          <w:szCs w:val="21"/>
          <w:lang w:bidi="cs-CZ"/>
        </w:rPr>
        <w:t>Provoz dráhy - vlečky</w:t>
      </w:r>
    </w:p>
    <w:p w14:paraId="06BF2009" w14:textId="77777777" w:rsidR="00034AD6" w:rsidRPr="00034AD6" w:rsidRDefault="00034AD6" w:rsidP="00711588">
      <w:pPr>
        <w:pStyle w:val="Zkladntext21"/>
        <w:numPr>
          <w:ilvl w:val="0"/>
          <w:numId w:val="60"/>
        </w:numPr>
        <w:shd w:val="clear" w:color="auto" w:fill="auto"/>
        <w:spacing w:after="0" w:line="240" w:lineRule="auto"/>
        <w:rPr>
          <w:rFonts w:ascii="Arial Unicode MS" w:eastAsia="Arial Unicode MS" w:hAnsi="Arial Unicode MS" w:cs="Arial Unicode MS"/>
          <w:i/>
          <w:sz w:val="21"/>
          <w:szCs w:val="21"/>
        </w:rPr>
      </w:pPr>
      <w:r w:rsidRPr="00034AD6">
        <w:rPr>
          <w:rFonts w:ascii="Arial Unicode MS" w:eastAsia="Arial Unicode MS" w:hAnsi="Arial Unicode MS" w:cs="Arial Unicode MS"/>
          <w:i/>
          <w:color w:val="000000"/>
          <w:sz w:val="21"/>
          <w:szCs w:val="21"/>
          <w:lang w:bidi="cs-CZ"/>
        </w:rPr>
        <w:t xml:space="preserve">Poradenská a konzultační činnost, zpracování odborných studií a posudků. </w:t>
      </w:r>
    </w:p>
    <w:p w14:paraId="6D3C9EA8" w14:textId="77777777" w:rsidR="00034AD6" w:rsidRPr="00034AD6" w:rsidRDefault="00034AD6" w:rsidP="00711588">
      <w:pPr>
        <w:pStyle w:val="Zkladntext21"/>
        <w:numPr>
          <w:ilvl w:val="0"/>
          <w:numId w:val="60"/>
        </w:numPr>
        <w:shd w:val="clear" w:color="auto" w:fill="auto"/>
        <w:spacing w:after="0" w:line="240" w:lineRule="auto"/>
        <w:rPr>
          <w:rFonts w:ascii="Arial Unicode MS" w:eastAsia="Arial Unicode MS" w:hAnsi="Arial Unicode MS" w:cs="Arial Unicode MS"/>
          <w:i/>
          <w:sz w:val="21"/>
          <w:szCs w:val="21"/>
        </w:rPr>
      </w:pPr>
      <w:r w:rsidRPr="00034AD6">
        <w:rPr>
          <w:rFonts w:ascii="Arial Unicode MS" w:eastAsia="Arial Unicode MS" w:hAnsi="Arial Unicode MS" w:cs="Arial Unicode MS"/>
          <w:i/>
          <w:color w:val="000000"/>
          <w:sz w:val="21"/>
          <w:szCs w:val="21"/>
          <w:lang w:bidi="cs-CZ"/>
        </w:rPr>
        <w:t xml:space="preserve">Testování, měření, analýzy a kontroly. </w:t>
      </w:r>
    </w:p>
    <w:p w14:paraId="499F855F" w14:textId="77777777" w:rsidR="00034AD6" w:rsidRPr="00034AD6" w:rsidRDefault="00034AD6" w:rsidP="00711588">
      <w:pPr>
        <w:pStyle w:val="Zkladntext21"/>
        <w:numPr>
          <w:ilvl w:val="0"/>
          <w:numId w:val="60"/>
        </w:numPr>
        <w:shd w:val="clear" w:color="auto" w:fill="auto"/>
        <w:spacing w:after="0" w:line="240" w:lineRule="auto"/>
        <w:rPr>
          <w:rFonts w:ascii="Arial Unicode MS" w:eastAsia="Arial Unicode MS" w:hAnsi="Arial Unicode MS" w:cs="Arial Unicode MS"/>
          <w:i/>
          <w:sz w:val="21"/>
          <w:szCs w:val="21"/>
        </w:rPr>
      </w:pPr>
      <w:r w:rsidRPr="00034AD6">
        <w:rPr>
          <w:rFonts w:ascii="Arial Unicode MS" w:eastAsia="Arial Unicode MS" w:hAnsi="Arial Unicode MS" w:cs="Arial Unicode MS"/>
          <w:i/>
          <w:color w:val="000000"/>
          <w:sz w:val="21"/>
          <w:szCs w:val="21"/>
          <w:lang w:bidi="cs-CZ"/>
        </w:rPr>
        <w:lastRenderedPageBreak/>
        <w:t>Skladování, balení zboží, manipulace s nákladem a technické činnosti v dopravě.</w:t>
      </w:r>
    </w:p>
    <w:p w14:paraId="07CC6E8C" w14:textId="77777777" w:rsidR="00034AD6" w:rsidRPr="00034AD6" w:rsidRDefault="00034AD6" w:rsidP="00711588">
      <w:pPr>
        <w:pStyle w:val="Zkladntext21"/>
        <w:numPr>
          <w:ilvl w:val="0"/>
          <w:numId w:val="60"/>
        </w:numPr>
        <w:shd w:val="clear" w:color="auto" w:fill="auto"/>
        <w:spacing w:after="0" w:line="240" w:lineRule="auto"/>
        <w:rPr>
          <w:rFonts w:ascii="Arial Unicode MS" w:eastAsia="Arial Unicode MS" w:hAnsi="Arial Unicode MS" w:cs="Arial Unicode MS"/>
          <w:i/>
          <w:sz w:val="21"/>
          <w:szCs w:val="21"/>
        </w:rPr>
      </w:pPr>
      <w:r w:rsidRPr="00034AD6">
        <w:rPr>
          <w:rFonts w:ascii="Arial Unicode MS" w:eastAsia="Arial Unicode MS" w:hAnsi="Arial Unicode MS" w:cs="Arial Unicode MS"/>
          <w:i/>
          <w:color w:val="000000"/>
          <w:sz w:val="21"/>
          <w:szCs w:val="21"/>
          <w:lang w:bidi="cs-CZ"/>
        </w:rPr>
        <w:t>Velkoobchod a maloobchod</w:t>
      </w:r>
    </w:p>
    <w:p w14:paraId="48B9ACF4" w14:textId="77777777" w:rsidR="00034AD6" w:rsidRPr="00034AD6" w:rsidRDefault="00034AD6" w:rsidP="00711588">
      <w:pPr>
        <w:pStyle w:val="Zkladntext21"/>
        <w:numPr>
          <w:ilvl w:val="0"/>
          <w:numId w:val="60"/>
        </w:numPr>
        <w:shd w:val="clear" w:color="auto" w:fill="auto"/>
        <w:spacing w:after="0" w:line="240" w:lineRule="auto"/>
        <w:rPr>
          <w:rFonts w:ascii="Arial Unicode MS" w:eastAsia="Arial Unicode MS" w:hAnsi="Arial Unicode MS" w:cs="Arial Unicode MS"/>
          <w:i/>
          <w:sz w:val="21"/>
          <w:szCs w:val="21"/>
        </w:rPr>
      </w:pPr>
      <w:r w:rsidRPr="00034AD6">
        <w:rPr>
          <w:rFonts w:ascii="Arial Unicode MS" w:eastAsia="Arial Unicode MS" w:hAnsi="Arial Unicode MS" w:cs="Arial Unicode MS"/>
          <w:i/>
          <w:color w:val="000000"/>
          <w:sz w:val="21"/>
          <w:szCs w:val="21"/>
          <w:lang w:bidi="cs-CZ"/>
        </w:rPr>
        <w:t>Vydavatelské činnosti, polygrafická výroba, knihařské a kopírovací práce</w:t>
      </w:r>
    </w:p>
    <w:p w14:paraId="162CDA0B" w14:textId="77777777" w:rsidR="00034AD6" w:rsidRPr="00034AD6" w:rsidRDefault="00034AD6" w:rsidP="00711588">
      <w:pPr>
        <w:pStyle w:val="Zkladntext21"/>
        <w:numPr>
          <w:ilvl w:val="0"/>
          <w:numId w:val="60"/>
        </w:numPr>
        <w:shd w:val="clear" w:color="auto" w:fill="auto"/>
        <w:spacing w:after="0" w:line="240" w:lineRule="auto"/>
        <w:rPr>
          <w:rFonts w:ascii="Arial Unicode MS" w:eastAsia="Arial Unicode MS" w:hAnsi="Arial Unicode MS" w:cs="Arial Unicode MS"/>
          <w:i/>
          <w:sz w:val="21"/>
          <w:szCs w:val="21"/>
        </w:rPr>
      </w:pPr>
      <w:r w:rsidRPr="00034AD6">
        <w:rPr>
          <w:rStyle w:val="Zkladntext295pt"/>
          <w:rFonts w:ascii="Arial Unicode MS" w:eastAsia="Arial Unicode MS" w:hAnsi="Arial Unicode MS" w:cs="Arial Unicode MS"/>
          <w:i/>
          <w:sz w:val="21"/>
          <w:szCs w:val="21"/>
        </w:rPr>
        <w:t xml:space="preserve">Provádění </w:t>
      </w:r>
      <w:r w:rsidRPr="00034AD6">
        <w:rPr>
          <w:rFonts w:ascii="Arial Unicode MS" w:eastAsia="Arial Unicode MS" w:hAnsi="Arial Unicode MS" w:cs="Arial Unicode MS"/>
          <w:i/>
          <w:color w:val="000000"/>
          <w:sz w:val="21"/>
          <w:szCs w:val="21"/>
          <w:lang w:bidi="cs-CZ"/>
        </w:rPr>
        <w:t>staveb, jejich změn a odstraňování.</w:t>
      </w:r>
    </w:p>
    <w:p w14:paraId="51B5A3D3" w14:textId="77777777" w:rsidR="00034AD6" w:rsidRPr="00034AD6" w:rsidRDefault="00034AD6" w:rsidP="00711588">
      <w:pPr>
        <w:pStyle w:val="Zkladntext21"/>
        <w:numPr>
          <w:ilvl w:val="0"/>
          <w:numId w:val="60"/>
        </w:numPr>
        <w:shd w:val="clear" w:color="auto" w:fill="auto"/>
        <w:spacing w:after="0" w:line="240" w:lineRule="auto"/>
        <w:rPr>
          <w:rFonts w:ascii="Arial Unicode MS" w:eastAsia="Arial Unicode MS" w:hAnsi="Arial Unicode MS" w:cs="Arial Unicode MS"/>
          <w:i/>
          <w:sz w:val="21"/>
          <w:szCs w:val="21"/>
        </w:rPr>
      </w:pPr>
      <w:r w:rsidRPr="00034AD6">
        <w:rPr>
          <w:rFonts w:ascii="Arial Unicode MS" w:eastAsia="Arial Unicode MS" w:hAnsi="Arial Unicode MS" w:cs="Arial Unicode MS"/>
          <w:i/>
          <w:color w:val="000000"/>
          <w:sz w:val="21"/>
          <w:szCs w:val="21"/>
          <w:lang w:bidi="cs-CZ"/>
        </w:rPr>
        <w:t xml:space="preserve">Zprostředkování obchodu a služeb. </w:t>
      </w:r>
    </w:p>
    <w:p w14:paraId="405AA899" w14:textId="77777777" w:rsidR="00034AD6" w:rsidRPr="00034AD6" w:rsidRDefault="00034AD6" w:rsidP="00711588">
      <w:pPr>
        <w:pStyle w:val="Zkladntext21"/>
        <w:numPr>
          <w:ilvl w:val="0"/>
          <w:numId w:val="60"/>
        </w:numPr>
        <w:shd w:val="clear" w:color="auto" w:fill="auto"/>
        <w:spacing w:after="0" w:line="240" w:lineRule="auto"/>
        <w:rPr>
          <w:rFonts w:ascii="Arial Unicode MS" w:eastAsia="Arial Unicode MS" w:hAnsi="Arial Unicode MS" w:cs="Arial Unicode MS"/>
          <w:i/>
          <w:sz w:val="21"/>
          <w:szCs w:val="21"/>
        </w:rPr>
      </w:pPr>
      <w:r w:rsidRPr="00034AD6">
        <w:rPr>
          <w:rFonts w:ascii="Arial Unicode MS" w:eastAsia="Arial Unicode MS" w:hAnsi="Arial Unicode MS" w:cs="Arial Unicode MS"/>
          <w:i/>
          <w:sz w:val="21"/>
          <w:szCs w:val="21"/>
        </w:rPr>
        <w:t>N</w:t>
      </w:r>
      <w:r w:rsidRPr="00034AD6">
        <w:rPr>
          <w:rFonts w:ascii="Arial Unicode MS" w:eastAsia="Arial Unicode MS" w:hAnsi="Arial Unicode MS" w:cs="Arial Unicode MS"/>
          <w:i/>
          <w:color w:val="000000"/>
          <w:sz w:val="21"/>
          <w:szCs w:val="21"/>
          <w:lang w:bidi="cs-CZ"/>
        </w:rPr>
        <w:t>akládání s odpady (vyjma nebezpečných)</w:t>
      </w:r>
    </w:p>
    <w:p w14:paraId="7102D257" w14:textId="77777777" w:rsidR="00034AD6" w:rsidRPr="00034AD6" w:rsidRDefault="00034AD6" w:rsidP="00711588">
      <w:pPr>
        <w:pStyle w:val="Zkladntext21"/>
        <w:numPr>
          <w:ilvl w:val="0"/>
          <w:numId w:val="60"/>
        </w:numPr>
        <w:shd w:val="clear" w:color="auto" w:fill="auto"/>
        <w:spacing w:after="0" w:line="240" w:lineRule="auto"/>
        <w:rPr>
          <w:rFonts w:ascii="Arial Unicode MS" w:eastAsia="Arial Unicode MS" w:hAnsi="Arial Unicode MS" w:cs="Arial Unicode MS"/>
          <w:i/>
          <w:sz w:val="21"/>
          <w:szCs w:val="21"/>
        </w:rPr>
      </w:pPr>
      <w:r w:rsidRPr="00034AD6">
        <w:rPr>
          <w:rFonts w:ascii="Arial Unicode MS" w:eastAsia="Arial Unicode MS" w:hAnsi="Arial Unicode MS" w:cs="Arial Unicode MS"/>
          <w:i/>
          <w:color w:val="000000"/>
          <w:sz w:val="21"/>
          <w:szCs w:val="21"/>
          <w:lang w:bidi="cs-CZ"/>
        </w:rPr>
        <w:t>Reklamní činnost, marketing, mediální zastoupení</w:t>
      </w:r>
    </w:p>
    <w:p w14:paraId="144C4EDE" w14:textId="77777777" w:rsidR="00034AD6" w:rsidRPr="00034AD6" w:rsidRDefault="00034AD6" w:rsidP="00711588">
      <w:pPr>
        <w:pStyle w:val="Zkladntext21"/>
        <w:numPr>
          <w:ilvl w:val="0"/>
          <w:numId w:val="60"/>
        </w:numPr>
        <w:shd w:val="clear" w:color="auto" w:fill="auto"/>
        <w:spacing w:after="0" w:line="240" w:lineRule="auto"/>
        <w:rPr>
          <w:rFonts w:ascii="Arial Unicode MS" w:eastAsia="Arial Unicode MS" w:hAnsi="Arial Unicode MS" w:cs="Arial Unicode MS"/>
          <w:i/>
          <w:sz w:val="21"/>
          <w:szCs w:val="21"/>
        </w:rPr>
      </w:pPr>
      <w:r w:rsidRPr="00034AD6">
        <w:rPr>
          <w:rFonts w:ascii="Arial Unicode MS" w:eastAsia="Arial Unicode MS" w:hAnsi="Arial Unicode MS" w:cs="Arial Unicode MS"/>
          <w:i/>
          <w:color w:val="000000"/>
          <w:sz w:val="21"/>
          <w:szCs w:val="21"/>
          <w:lang w:bidi="cs-CZ"/>
        </w:rPr>
        <w:t xml:space="preserve">Služby v oblasti administrativní správy a služby organizačně hospodářské povahy. </w:t>
      </w:r>
    </w:p>
    <w:p w14:paraId="4E7A467B" w14:textId="77777777" w:rsidR="00034AD6" w:rsidRPr="00034AD6" w:rsidRDefault="00034AD6" w:rsidP="00711588">
      <w:pPr>
        <w:pStyle w:val="Zkladntext21"/>
        <w:numPr>
          <w:ilvl w:val="0"/>
          <w:numId w:val="60"/>
        </w:numPr>
        <w:shd w:val="clear" w:color="auto" w:fill="auto"/>
        <w:spacing w:after="0" w:line="240" w:lineRule="auto"/>
        <w:rPr>
          <w:rFonts w:ascii="Arial Unicode MS" w:eastAsia="Arial Unicode MS" w:hAnsi="Arial Unicode MS" w:cs="Arial Unicode MS"/>
          <w:i/>
          <w:sz w:val="21"/>
          <w:szCs w:val="21"/>
        </w:rPr>
      </w:pPr>
      <w:r w:rsidRPr="00034AD6">
        <w:rPr>
          <w:rFonts w:ascii="Arial Unicode MS" w:eastAsia="Arial Unicode MS" w:hAnsi="Arial Unicode MS" w:cs="Arial Unicode MS"/>
          <w:i/>
          <w:color w:val="000000"/>
          <w:sz w:val="21"/>
          <w:szCs w:val="21"/>
          <w:lang w:bidi="cs-CZ"/>
        </w:rPr>
        <w:t>Provozování vodovodů a kanalizací a úprava a rozvod vody.</w:t>
      </w:r>
    </w:p>
    <w:p w14:paraId="43EEC07D" w14:textId="77777777" w:rsidR="00034AD6" w:rsidRPr="00034AD6" w:rsidRDefault="00034AD6" w:rsidP="00711588">
      <w:pPr>
        <w:pStyle w:val="Zkladntext21"/>
        <w:numPr>
          <w:ilvl w:val="0"/>
          <w:numId w:val="60"/>
        </w:numPr>
        <w:shd w:val="clear" w:color="auto" w:fill="auto"/>
        <w:spacing w:after="0" w:line="240" w:lineRule="auto"/>
        <w:rPr>
          <w:rFonts w:ascii="Arial Unicode MS" w:eastAsia="Arial Unicode MS" w:hAnsi="Arial Unicode MS" w:cs="Arial Unicode MS"/>
          <w:i/>
          <w:sz w:val="21"/>
          <w:szCs w:val="21"/>
        </w:rPr>
      </w:pPr>
      <w:r w:rsidRPr="00034AD6">
        <w:rPr>
          <w:rFonts w:ascii="Arial Unicode MS" w:eastAsia="Arial Unicode MS" w:hAnsi="Arial Unicode MS" w:cs="Arial Unicode MS"/>
          <w:i/>
          <w:color w:val="000000"/>
          <w:sz w:val="21"/>
          <w:szCs w:val="21"/>
          <w:lang w:bidi="cs-CZ"/>
        </w:rPr>
        <w:t>Činnost účetních poradců, vedení účetnictví, vedení daňové evidence.</w:t>
      </w:r>
    </w:p>
    <w:p w14:paraId="395B5327" w14:textId="77777777" w:rsidR="00034AD6" w:rsidRPr="00034AD6" w:rsidRDefault="00034AD6" w:rsidP="00711588">
      <w:pPr>
        <w:pStyle w:val="Zkladntext21"/>
        <w:numPr>
          <w:ilvl w:val="0"/>
          <w:numId w:val="60"/>
        </w:numPr>
        <w:shd w:val="clear" w:color="auto" w:fill="auto"/>
        <w:spacing w:after="0" w:line="240" w:lineRule="auto"/>
        <w:rPr>
          <w:rFonts w:ascii="Arial Unicode MS" w:eastAsia="Arial Unicode MS" w:hAnsi="Arial Unicode MS" w:cs="Arial Unicode MS"/>
          <w:i/>
          <w:sz w:val="21"/>
          <w:szCs w:val="21"/>
        </w:rPr>
      </w:pPr>
      <w:r w:rsidRPr="00034AD6">
        <w:rPr>
          <w:rFonts w:ascii="Arial Unicode MS" w:eastAsia="Arial Unicode MS" w:hAnsi="Arial Unicode MS" w:cs="Arial Unicode MS"/>
          <w:i/>
          <w:color w:val="000000"/>
          <w:sz w:val="21"/>
          <w:szCs w:val="21"/>
          <w:lang w:bidi="cs-CZ"/>
        </w:rPr>
        <w:t xml:space="preserve">Projektová činnost ve výstavbě. </w:t>
      </w:r>
    </w:p>
    <w:p w14:paraId="7F91CD8A" w14:textId="77777777" w:rsidR="00034AD6" w:rsidRPr="00034AD6" w:rsidRDefault="00034AD6" w:rsidP="00711588">
      <w:pPr>
        <w:pStyle w:val="Zkladntext21"/>
        <w:numPr>
          <w:ilvl w:val="0"/>
          <w:numId w:val="60"/>
        </w:numPr>
        <w:shd w:val="clear" w:color="auto" w:fill="auto"/>
        <w:spacing w:after="0" w:line="240" w:lineRule="auto"/>
        <w:rPr>
          <w:rFonts w:ascii="Arial Unicode MS" w:eastAsia="Arial Unicode MS" w:hAnsi="Arial Unicode MS" w:cs="Arial Unicode MS"/>
          <w:i/>
          <w:sz w:val="21"/>
          <w:szCs w:val="21"/>
        </w:rPr>
      </w:pPr>
      <w:r w:rsidRPr="00034AD6">
        <w:rPr>
          <w:rFonts w:ascii="Arial Unicode MS" w:eastAsia="Arial Unicode MS" w:hAnsi="Arial Unicode MS" w:cs="Arial Unicode MS"/>
          <w:i/>
          <w:color w:val="000000"/>
          <w:sz w:val="21"/>
          <w:szCs w:val="21"/>
          <w:lang w:bidi="cs-CZ"/>
        </w:rPr>
        <w:t xml:space="preserve">Obráběčtví </w:t>
      </w:r>
    </w:p>
    <w:p w14:paraId="17872730" w14:textId="77777777" w:rsidR="00034AD6" w:rsidRPr="00034AD6" w:rsidRDefault="00034AD6" w:rsidP="00711588">
      <w:pPr>
        <w:pStyle w:val="Zkladntext21"/>
        <w:numPr>
          <w:ilvl w:val="0"/>
          <w:numId w:val="60"/>
        </w:numPr>
        <w:shd w:val="clear" w:color="auto" w:fill="auto"/>
        <w:spacing w:after="0" w:line="240" w:lineRule="auto"/>
        <w:rPr>
          <w:rFonts w:ascii="Arial Unicode MS" w:eastAsia="Arial Unicode MS" w:hAnsi="Arial Unicode MS" w:cs="Arial Unicode MS"/>
          <w:i/>
          <w:sz w:val="21"/>
          <w:szCs w:val="21"/>
        </w:rPr>
      </w:pPr>
      <w:r w:rsidRPr="00034AD6">
        <w:rPr>
          <w:rFonts w:ascii="Arial Unicode MS" w:eastAsia="Arial Unicode MS" w:hAnsi="Arial Unicode MS" w:cs="Arial Unicode MS"/>
          <w:i/>
          <w:color w:val="000000"/>
          <w:sz w:val="21"/>
          <w:szCs w:val="21"/>
          <w:lang w:bidi="cs-CZ"/>
        </w:rPr>
        <w:t xml:space="preserve">Zámečnictví a nástrojářství </w:t>
      </w:r>
    </w:p>
    <w:p w14:paraId="36F72040" w14:textId="77777777" w:rsidR="00034AD6" w:rsidRPr="00034AD6" w:rsidRDefault="00034AD6" w:rsidP="00711588">
      <w:pPr>
        <w:pStyle w:val="Zkladntext21"/>
        <w:numPr>
          <w:ilvl w:val="0"/>
          <w:numId w:val="60"/>
        </w:numPr>
        <w:shd w:val="clear" w:color="auto" w:fill="auto"/>
        <w:spacing w:after="0" w:line="240" w:lineRule="auto"/>
        <w:rPr>
          <w:rFonts w:ascii="Arial Unicode MS" w:eastAsia="Arial Unicode MS" w:hAnsi="Arial Unicode MS" w:cs="Arial Unicode MS"/>
          <w:i/>
          <w:sz w:val="21"/>
          <w:szCs w:val="21"/>
        </w:rPr>
      </w:pPr>
      <w:r w:rsidRPr="00034AD6">
        <w:rPr>
          <w:rFonts w:ascii="Arial Unicode MS" w:eastAsia="Arial Unicode MS" w:hAnsi="Arial Unicode MS" w:cs="Arial Unicode MS"/>
          <w:i/>
          <w:color w:val="000000"/>
          <w:sz w:val="21"/>
          <w:szCs w:val="21"/>
          <w:lang w:bidi="cs-CZ"/>
        </w:rPr>
        <w:t xml:space="preserve">Vodoinstalatérství, topenářství </w:t>
      </w:r>
    </w:p>
    <w:p w14:paraId="419CF97D" w14:textId="77777777" w:rsidR="00034AD6" w:rsidRPr="00034AD6" w:rsidRDefault="00034AD6" w:rsidP="00711588">
      <w:pPr>
        <w:pStyle w:val="Zkladntext21"/>
        <w:numPr>
          <w:ilvl w:val="0"/>
          <w:numId w:val="60"/>
        </w:numPr>
        <w:shd w:val="clear" w:color="auto" w:fill="auto"/>
        <w:spacing w:after="0" w:line="240" w:lineRule="auto"/>
        <w:rPr>
          <w:rFonts w:ascii="Arial Unicode MS" w:eastAsia="Arial Unicode MS" w:hAnsi="Arial Unicode MS" w:cs="Arial Unicode MS"/>
          <w:i/>
          <w:sz w:val="21"/>
          <w:szCs w:val="21"/>
        </w:rPr>
      </w:pPr>
      <w:r w:rsidRPr="00034AD6">
        <w:rPr>
          <w:rFonts w:ascii="Arial Unicode MS" w:eastAsia="Arial Unicode MS" w:hAnsi="Arial Unicode MS" w:cs="Arial Unicode MS"/>
          <w:i/>
          <w:color w:val="000000"/>
          <w:sz w:val="21"/>
          <w:szCs w:val="21"/>
          <w:lang w:bidi="cs-CZ"/>
        </w:rPr>
        <w:t xml:space="preserve">Montáž, opravy, revize a zkoušky elektrických zařízení. </w:t>
      </w:r>
    </w:p>
    <w:p w14:paraId="3E1BF9C4" w14:textId="77777777" w:rsidR="00034AD6" w:rsidRPr="00034AD6" w:rsidRDefault="00034AD6" w:rsidP="00711588">
      <w:pPr>
        <w:pStyle w:val="Zkladntext21"/>
        <w:numPr>
          <w:ilvl w:val="0"/>
          <w:numId w:val="60"/>
        </w:numPr>
        <w:shd w:val="clear" w:color="auto" w:fill="auto"/>
        <w:spacing w:after="0" w:line="240" w:lineRule="auto"/>
        <w:rPr>
          <w:rFonts w:ascii="Arial Unicode MS" w:eastAsia="Arial Unicode MS" w:hAnsi="Arial Unicode MS" w:cs="Arial Unicode MS"/>
          <w:i/>
          <w:sz w:val="21"/>
          <w:szCs w:val="21"/>
        </w:rPr>
      </w:pPr>
      <w:r w:rsidRPr="00034AD6">
        <w:rPr>
          <w:rFonts w:ascii="Arial Unicode MS" w:eastAsia="Arial Unicode MS" w:hAnsi="Arial Unicode MS" w:cs="Arial Unicode MS"/>
          <w:i/>
          <w:color w:val="000000"/>
          <w:sz w:val="21"/>
          <w:szCs w:val="21"/>
          <w:lang w:bidi="cs-CZ"/>
        </w:rPr>
        <w:t xml:space="preserve">Montáž, opravy, revize a zkoušky tlakových zařízení a nádoby na plyny. </w:t>
      </w:r>
    </w:p>
    <w:p w14:paraId="5249A75F" w14:textId="77777777" w:rsidR="00034AD6" w:rsidRPr="00034AD6" w:rsidRDefault="00034AD6" w:rsidP="00711588">
      <w:pPr>
        <w:pStyle w:val="Zkladntext21"/>
        <w:numPr>
          <w:ilvl w:val="0"/>
          <w:numId w:val="60"/>
        </w:numPr>
        <w:shd w:val="clear" w:color="auto" w:fill="auto"/>
        <w:spacing w:after="0" w:line="240" w:lineRule="auto"/>
        <w:rPr>
          <w:rFonts w:ascii="Arial Unicode MS" w:eastAsia="Arial Unicode MS" w:hAnsi="Arial Unicode MS" w:cs="Arial Unicode MS"/>
          <w:i/>
          <w:sz w:val="21"/>
          <w:szCs w:val="21"/>
        </w:rPr>
      </w:pPr>
      <w:r w:rsidRPr="00034AD6">
        <w:rPr>
          <w:rFonts w:ascii="Arial Unicode MS" w:eastAsia="Arial Unicode MS" w:hAnsi="Arial Unicode MS" w:cs="Arial Unicode MS"/>
          <w:i/>
          <w:sz w:val="21"/>
          <w:szCs w:val="21"/>
        </w:rPr>
        <w:t xml:space="preserve">Výroba, obchod a služby neuvedené v přílohách 1 až 3 živnostenského zákona </w:t>
      </w:r>
    </w:p>
    <w:p w14:paraId="6EA6D92D" w14:textId="77777777" w:rsidR="00034AD6" w:rsidRPr="00034AD6" w:rsidRDefault="00034AD6" w:rsidP="00711588">
      <w:pPr>
        <w:pStyle w:val="Zkladntext21"/>
        <w:numPr>
          <w:ilvl w:val="0"/>
          <w:numId w:val="60"/>
        </w:numPr>
        <w:shd w:val="clear" w:color="auto" w:fill="auto"/>
        <w:spacing w:after="0" w:line="240" w:lineRule="auto"/>
        <w:rPr>
          <w:rFonts w:ascii="Arial Unicode MS" w:eastAsia="Arial Unicode MS" w:hAnsi="Arial Unicode MS" w:cs="Arial Unicode MS"/>
          <w:i/>
          <w:sz w:val="21"/>
          <w:szCs w:val="21"/>
        </w:rPr>
      </w:pPr>
      <w:r w:rsidRPr="00034AD6">
        <w:rPr>
          <w:rFonts w:ascii="Arial Unicode MS" w:eastAsia="Arial Unicode MS" w:hAnsi="Arial Unicode MS" w:cs="Arial Unicode MS"/>
          <w:i/>
          <w:sz w:val="21"/>
          <w:szCs w:val="21"/>
        </w:rPr>
        <w:t xml:space="preserve">Pronájem nemovitostí, bytů a nebytových prostor bez poskytování jiných než základních služeb zajišťujících řádný provoz nemovitostí, bytů a nebytových prostor </w:t>
      </w:r>
    </w:p>
    <w:p w14:paraId="531F57C5" w14:textId="77777777" w:rsidR="00034AD6" w:rsidRPr="00034AD6" w:rsidRDefault="00034AD6" w:rsidP="00034AD6">
      <w:pPr>
        <w:pStyle w:val="Zkladntext21"/>
        <w:shd w:val="clear" w:color="auto" w:fill="auto"/>
        <w:spacing w:after="0" w:line="240" w:lineRule="auto"/>
        <w:ind w:left="720" w:firstLine="0"/>
        <w:rPr>
          <w:rFonts w:ascii="Arial Unicode MS" w:eastAsia="Arial Unicode MS" w:hAnsi="Arial Unicode MS" w:cs="Arial Unicode MS"/>
          <w:i/>
          <w:sz w:val="21"/>
          <w:szCs w:val="21"/>
        </w:rPr>
      </w:pPr>
    </w:p>
    <w:p w14:paraId="7476F2D6" w14:textId="77777777" w:rsidR="00034AD6" w:rsidRPr="00034AD6" w:rsidRDefault="00034AD6" w:rsidP="00034AD6">
      <w:pPr>
        <w:pStyle w:val="Zkladntext30"/>
        <w:shd w:val="clear" w:color="auto" w:fill="auto"/>
        <w:spacing w:line="240" w:lineRule="auto"/>
        <w:ind w:left="20"/>
        <w:jc w:val="center"/>
        <w:rPr>
          <w:rFonts w:ascii="Arial Unicode MS" w:eastAsia="Arial Unicode MS" w:hAnsi="Arial Unicode MS" w:cs="Arial Unicode MS"/>
          <w:i/>
          <w:sz w:val="21"/>
          <w:szCs w:val="21"/>
        </w:rPr>
      </w:pPr>
      <w:r w:rsidRPr="00034AD6">
        <w:rPr>
          <w:rFonts w:ascii="Arial Unicode MS" w:eastAsia="Arial Unicode MS" w:hAnsi="Arial Unicode MS" w:cs="Arial Unicode MS"/>
          <w:i/>
          <w:color w:val="000000"/>
          <w:sz w:val="21"/>
          <w:szCs w:val="21"/>
          <w:lang w:bidi="cs-CZ"/>
        </w:rPr>
        <w:t>ČL. 7</w:t>
      </w:r>
    </w:p>
    <w:p w14:paraId="124EE685" w14:textId="77777777" w:rsidR="00034AD6" w:rsidRPr="00034AD6" w:rsidRDefault="00034AD6" w:rsidP="00034AD6">
      <w:pPr>
        <w:pStyle w:val="Zkladntext30"/>
        <w:shd w:val="clear" w:color="auto" w:fill="auto"/>
        <w:spacing w:line="240" w:lineRule="auto"/>
        <w:ind w:left="20"/>
        <w:jc w:val="center"/>
        <w:rPr>
          <w:rStyle w:val="Zkladntext3Malpsmena"/>
          <w:rFonts w:ascii="Arial Unicode MS" w:eastAsia="Arial Unicode MS" w:hAnsi="Arial Unicode MS" w:cs="Arial Unicode MS"/>
          <w:i/>
        </w:rPr>
      </w:pPr>
      <w:r w:rsidRPr="00034AD6">
        <w:rPr>
          <w:rStyle w:val="Zkladntext3Malpsmena"/>
          <w:rFonts w:ascii="Arial Unicode MS" w:eastAsia="Arial Unicode MS" w:hAnsi="Arial Unicode MS" w:cs="Arial Unicode MS"/>
          <w:i/>
        </w:rPr>
        <w:t>Jednání za společnost</w:t>
      </w:r>
    </w:p>
    <w:p w14:paraId="77EE29A5" w14:textId="77777777" w:rsidR="00034AD6" w:rsidRPr="00034AD6" w:rsidRDefault="00034AD6" w:rsidP="00034AD6">
      <w:pPr>
        <w:pStyle w:val="Zkladntext30"/>
        <w:shd w:val="clear" w:color="auto" w:fill="auto"/>
        <w:spacing w:line="240" w:lineRule="auto"/>
        <w:ind w:left="20"/>
        <w:jc w:val="center"/>
        <w:rPr>
          <w:rFonts w:ascii="Arial Unicode MS" w:eastAsia="Arial Unicode MS" w:hAnsi="Arial Unicode MS" w:cs="Arial Unicode MS"/>
          <w:i/>
          <w:sz w:val="21"/>
          <w:szCs w:val="21"/>
        </w:rPr>
      </w:pPr>
    </w:p>
    <w:p w14:paraId="06C09B07" w14:textId="77777777" w:rsidR="00034AD6" w:rsidRPr="00034AD6" w:rsidRDefault="00034AD6" w:rsidP="00711588">
      <w:pPr>
        <w:pStyle w:val="Zkladntext21"/>
        <w:numPr>
          <w:ilvl w:val="0"/>
          <w:numId w:val="77"/>
        </w:numPr>
        <w:shd w:val="clear" w:color="auto" w:fill="auto"/>
        <w:spacing w:after="0" w:line="240" w:lineRule="auto"/>
        <w:rPr>
          <w:rFonts w:ascii="Arial Unicode MS" w:eastAsia="Arial Unicode MS" w:hAnsi="Arial Unicode MS" w:cs="Arial Unicode MS"/>
          <w:i/>
          <w:sz w:val="21"/>
          <w:szCs w:val="21"/>
          <w:lang w:bidi="cs-CZ"/>
        </w:rPr>
      </w:pPr>
      <w:r w:rsidRPr="00034AD6">
        <w:rPr>
          <w:rFonts w:ascii="Arial Unicode MS" w:eastAsia="Arial Unicode MS" w:hAnsi="Arial Unicode MS" w:cs="Arial Unicode MS"/>
          <w:i/>
          <w:sz w:val="21"/>
          <w:szCs w:val="21"/>
          <w:lang w:bidi="cs-CZ"/>
        </w:rPr>
        <w:t xml:space="preserve">Za společnost jedná představenstvo, a to: </w:t>
      </w:r>
    </w:p>
    <w:p w14:paraId="2608073A" w14:textId="77777777" w:rsidR="00034AD6" w:rsidRPr="00034AD6" w:rsidRDefault="00034AD6" w:rsidP="00711588">
      <w:pPr>
        <w:pStyle w:val="Zkladntext21"/>
        <w:numPr>
          <w:ilvl w:val="0"/>
          <w:numId w:val="40"/>
        </w:numPr>
        <w:shd w:val="clear" w:color="auto" w:fill="auto"/>
        <w:spacing w:after="0" w:line="240" w:lineRule="auto"/>
        <w:rPr>
          <w:rFonts w:ascii="Arial Unicode MS" w:eastAsia="Arial Unicode MS" w:hAnsi="Arial Unicode MS" w:cs="Arial Unicode MS"/>
          <w:i/>
          <w:sz w:val="21"/>
          <w:szCs w:val="21"/>
        </w:rPr>
      </w:pPr>
      <w:r w:rsidRPr="00034AD6">
        <w:rPr>
          <w:rFonts w:ascii="Arial Unicode MS" w:eastAsia="Arial Unicode MS" w:hAnsi="Arial Unicode MS" w:cs="Arial Unicode MS"/>
          <w:i/>
          <w:sz w:val="21"/>
          <w:szCs w:val="21"/>
          <w:lang w:bidi="cs-CZ"/>
        </w:rPr>
        <w:t>společně předseda představenstva s místopředsedou</w:t>
      </w:r>
      <w:r w:rsidRPr="00034AD6">
        <w:rPr>
          <w:rFonts w:ascii="Arial Unicode MS" w:eastAsia="Arial Unicode MS" w:hAnsi="Arial Unicode MS" w:cs="Arial Unicode MS"/>
          <w:i/>
          <w:sz w:val="21"/>
          <w:szCs w:val="21"/>
        </w:rPr>
        <w:t xml:space="preserve"> </w:t>
      </w:r>
      <w:r w:rsidRPr="00034AD6">
        <w:rPr>
          <w:rFonts w:ascii="Arial Unicode MS" w:eastAsia="Arial Unicode MS" w:hAnsi="Arial Unicode MS" w:cs="Arial Unicode MS"/>
          <w:i/>
          <w:sz w:val="21"/>
          <w:szCs w:val="21"/>
          <w:lang w:bidi="cs-CZ"/>
        </w:rPr>
        <w:t xml:space="preserve">představenstva, </w:t>
      </w:r>
    </w:p>
    <w:p w14:paraId="1D0A11F1" w14:textId="77777777" w:rsidR="00034AD6" w:rsidRPr="00034AD6" w:rsidRDefault="00034AD6" w:rsidP="00711588">
      <w:pPr>
        <w:pStyle w:val="Zkladntext21"/>
        <w:numPr>
          <w:ilvl w:val="0"/>
          <w:numId w:val="40"/>
        </w:numPr>
        <w:shd w:val="clear" w:color="auto" w:fill="auto"/>
        <w:spacing w:after="0" w:line="240" w:lineRule="auto"/>
        <w:rPr>
          <w:rFonts w:ascii="Arial Unicode MS" w:eastAsia="Arial Unicode MS" w:hAnsi="Arial Unicode MS" w:cs="Arial Unicode MS"/>
          <w:i/>
          <w:sz w:val="21"/>
          <w:szCs w:val="21"/>
        </w:rPr>
      </w:pPr>
      <w:r w:rsidRPr="00034AD6">
        <w:rPr>
          <w:rFonts w:ascii="Arial Unicode MS" w:eastAsia="Arial Unicode MS" w:hAnsi="Arial Unicode MS" w:cs="Arial Unicode MS"/>
          <w:i/>
          <w:sz w:val="21"/>
          <w:szCs w:val="21"/>
          <w:lang w:bidi="cs-CZ"/>
        </w:rPr>
        <w:t xml:space="preserve">nebo místopředseda představenstva společně s jedním dalším členem představenstva nebo </w:t>
      </w:r>
    </w:p>
    <w:p w14:paraId="265F042C" w14:textId="77777777" w:rsidR="00034AD6" w:rsidRPr="00034AD6" w:rsidRDefault="00034AD6" w:rsidP="00711588">
      <w:pPr>
        <w:pStyle w:val="Zkladntext21"/>
        <w:numPr>
          <w:ilvl w:val="0"/>
          <w:numId w:val="40"/>
        </w:numPr>
        <w:shd w:val="clear" w:color="auto" w:fill="auto"/>
        <w:spacing w:after="0" w:line="240" w:lineRule="auto"/>
        <w:rPr>
          <w:rFonts w:ascii="Arial Unicode MS" w:eastAsia="Arial Unicode MS" w:hAnsi="Arial Unicode MS" w:cs="Arial Unicode MS"/>
          <w:i/>
          <w:sz w:val="21"/>
          <w:szCs w:val="21"/>
        </w:rPr>
      </w:pPr>
      <w:r w:rsidRPr="00034AD6">
        <w:rPr>
          <w:rFonts w:ascii="Arial Unicode MS" w:eastAsia="Arial Unicode MS" w:hAnsi="Arial Unicode MS" w:cs="Arial Unicode MS"/>
          <w:i/>
          <w:sz w:val="21"/>
          <w:szCs w:val="21"/>
          <w:lang w:bidi="cs-CZ"/>
        </w:rPr>
        <w:t xml:space="preserve"> čtyři členové představenstva společně.</w:t>
      </w:r>
    </w:p>
    <w:p w14:paraId="262FD99D" w14:textId="77777777" w:rsidR="00034AD6" w:rsidRPr="00034AD6" w:rsidRDefault="00034AD6" w:rsidP="00034AD6">
      <w:pPr>
        <w:pStyle w:val="Zkladntext21"/>
        <w:shd w:val="clear" w:color="auto" w:fill="auto"/>
        <w:spacing w:after="0" w:line="240" w:lineRule="auto"/>
        <w:ind w:left="1506" w:firstLine="0"/>
        <w:rPr>
          <w:rFonts w:ascii="Arial Unicode MS" w:eastAsia="Arial Unicode MS" w:hAnsi="Arial Unicode MS" w:cs="Arial Unicode MS"/>
          <w:i/>
          <w:sz w:val="21"/>
          <w:szCs w:val="21"/>
        </w:rPr>
      </w:pPr>
    </w:p>
    <w:p w14:paraId="14BC1668" w14:textId="77777777" w:rsidR="00034AD6" w:rsidRPr="00034AD6" w:rsidRDefault="00034AD6" w:rsidP="00711588">
      <w:pPr>
        <w:pStyle w:val="Zkladntext21"/>
        <w:numPr>
          <w:ilvl w:val="0"/>
          <w:numId w:val="77"/>
        </w:numPr>
        <w:shd w:val="clear" w:color="auto" w:fill="auto"/>
        <w:spacing w:after="0" w:line="240" w:lineRule="auto"/>
        <w:rPr>
          <w:rFonts w:ascii="Arial Unicode MS" w:eastAsia="Arial Unicode MS" w:hAnsi="Arial Unicode MS" w:cs="Arial Unicode MS"/>
          <w:i/>
          <w:sz w:val="21"/>
          <w:szCs w:val="21"/>
        </w:rPr>
      </w:pPr>
      <w:r w:rsidRPr="00034AD6">
        <w:rPr>
          <w:rFonts w:ascii="Arial Unicode MS" w:eastAsia="Arial Unicode MS" w:hAnsi="Arial Unicode MS" w:cs="Arial Unicode MS"/>
          <w:i/>
          <w:sz w:val="21"/>
          <w:szCs w:val="21"/>
          <w:lang w:bidi="cs-CZ"/>
        </w:rPr>
        <w:t>Je-li zřízena prokura, podepisuje prokurista za společnost samostatně tak, že k napsané nebo vytištěné firmě společnosti připojí svůj podpis s dodatkem označujícím prokuru.</w:t>
      </w:r>
    </w:p>
    <w:p w14:paraId="0EB45A5E" w14:textId="77777777" w:rsidR="00034AD6" w:rsidRPr="00034AD6" w:rsidRDefault="00034AD6" w:rsidP="00034AD6">
      <w:pPr>
        <w:pStyle w:val="Zkladntext21"/>
        <w:shd w:val="clear" w:color="auto" w:fill="auto"/>
        <w:tabs>
          <w:tab w:val="left" w:pos="739"/>
        </w:tabs>
        <w:spacing w:after="0" w:line="240" w:lineRule="auto"/>
        <w:ind w:firstLine="0"/>
        <w:rPr>
          <w:rFonts w:ascii="Arial Unicode MS" w:eastAsia="Arial Unicode MS" w:hAnsi="Arial Unicode MS" w:cs="Arial Unicode MS"/>
          <w:i/>
          <w:color w:val="000000"/>
          <w:sz w:val="21"/>
          <w:szCs w:val="21"/>
          <w:lang w:bidi="cs-CZ"/>
        </w:rPr>
      </w:pPr>
    </w:p>
    <w:p w14:paraId="46D65BB1" w14:textId="77777777" w:rsidR="00034AD6" w:rsidRPr="00034AD6" w:rsidRDefault="00034AD6" w:rsidP="00034AD6">
      <w:pPr>
        <w:pStyle w:val="Zkladntext30"/>
        <w:shd w:val="clear" w:color="auto" w:fill="auto"/>
        <w:spacing w:line="240" w:lineRule="auto"/>
        <w:ind w:left="20"/>
        <w:jc w:val="center"/>
        <w:rPr>
          <w:rFonts w:ascii="Arial Unicode MS" w:eastAsia="Arial Unicode MS" w:hAnsi="Arial Unicode MS" w:cs="Arial Unicode MS"/>
          <w:i/>
          <w:color w:val="000000"/>
          <w:sz w:val="21"/>
          <w:szCs w:val="21"/>
          <w:lang w:bidi="cs-CZ"/>
        </w:rPr>
      </w:pPr>
    </w:p>
    <w:p w14:paraId="288863AD" w14:textId="77777777" w:rsidR="00034AD6" w:rsidRPr="00034AD6" w:rsidRDefault="00034AD6" w:rsidP="00034AD6">
      <w:pPr>
        <w:pStyle w:val="Zkladntext30"/>
        <w:shd w:val="clear" w:color="auto" w:fill="auto"/>
        <w:spacing w:line="240" w:lineRule="auto"/>
        <w:ind w:left="20"/>
        <w:jc w:val="center"/>
        <w:rPr>
          <w:rFonts w:ascii="Arial Unicode MS" w:eastAsia="Arial Unicode MS" w:hAnsi="Arial Unicode MS" w:cs="Arial Unicode MS"/>
          <w:i/>
          <w:color w:val="000000"/>
          <w:sz w:val="21"/>
          <w:szCs w:val="21"/>
          <w:lang w:bidi="cs-CZ"/>
        </w:rPr>
      </w:pPr>
    </w:p>
    <w:p w14:paraId="465DB3D0" w14:textId="77777777" w:rsidR="00034AD6" w:rsidRPr="00034AD6" w:rsidRDefault="00034AD6" w:rsidP="00034AD6">
      <w:pPr>
        <w:pStyle w:val="Zkladntext30"/>
        <w:shd w:val="clear" w:color="auto" w:fill="auto"/>
        <w:spacing w:line="240" w:lineRule="auto"/>
        <w:ind w:left="20"/>
        <w:jc w:val="center"/>
        <w:rPr>
          <w:rFonts w:ascii="Arial Unicode MS" w:eastAsia="Arial Unicode MS" w:hAnsi="Arial Unicode MS" w:cs="Arial Unicode MS"/>
          <w:i/>
          <w:sz w:val="21"/>
          <w:szCs w:val="21"/>
        </w:rPr>
      </w:pPr>
      <w:r w:rsidRPr="00034AD6">
        <w:rPr>
          <w:rFonts w:ascii="Arial Unicode MS" w:eastAsia="Arial Unicode MS" w:hAnsi="Arial Unicode MS" w:cs="Arial Unicode MS"/>
          <w:i/>
          <w:color w:val="000000"/>
          <w:sz w:val="21"/>
          <w:szCs w:val="21"/>
          <w:lang w:bidi="cs-CZ"/>
        </w:rPr>
        <w:lastRenderedPageBreak/>
        <w:t>ČL. 8</w:t>
      </w:r>
    </w:p>
    <w:p w14:paraId="13C81399" w14:textId="77777777" w:rsidR="00034AD6" w:rsidRPr="00034AD6" w:rsidRDefault="00034AD6" w:rsidP="00034AD6">
      <w:pPr>
        <w:pStyle w:val="Zkladntext30"/>
        <w:shd w:val="clear" w:color="auto" w:fill="auto"/>
        <w:spacing w:line="240" w:lineRule="auto"/>
        <w:ind w:left="20"/>
        <w:jc w:val="center"/>
        <w:rPr>
          <w:rFonts w:ascii="Arial Unicode MS" w:eastAsia="Arial Unicode MS" w:hAnsi="Arial Unicode MS" w:cs="Arial Unicode MS"/>
          <w:i/>
          <w:smallCaps/>
          <w:color w:val="000000"/>
          <w:sz w:val="21"/>
          <w:szCs w:val="21"/>
          <w:lang w:bidi="cs-CZ"/>
        </w:rPr>
      </w:pPr>
      <w:r w:rsidRPr="00034AD6">
        <w:rPr>
          <w:rFonts w:ascii="Arial Unicode MS" w:eastAsia="Arial Unicode MS" w:hAnsi="Arial Unicode MS" w:cs="Arial Unicode MS"/>
          <w:i/>
          <w:smallCaps/>
          <w:color w:val="000000"/>
          <w:sz w:val="21"/>
          <w:szCs w:val="21"/>
          <w:lang w:bidi="cs-CZ"/>
        </w:rPr>
        <w:t xml:space="preserve">Základní kapitál společnosti </w:t>
      </w:r>
    </w:p>
    <w:p w14:paraId="7DA490AC" w14:textId="77777777" w:rsidR="00034AD6" w:rsidRPr="00034AD6" w:rsidRDefault="00034AD6" w:rsidP="00034AD6">
      <w:pPr>
        <w:pStyle w:val="Zkladntext30"/>
        <w:shd w:val="clear" w:color="auto" w:fill="auto"/>
        <w:spacing w:line="240" w:lineRule="auto"/>
        <w:ind w:left="20"/>
        <w:jc w:val="center"/>
        <w:rPr>
          <w:rFonts w:ascii="Arial Unicode MS" w:eastAsia="Arial Unicode MS" w:hAnsi="Arial Unicode MS" w:cs="Arial Unicode MS"/>
          <w:i/>
          <w:sz w:val="21"/>
          <w:szCs w:val="21"/>
        </w:rPr>
      </w:pPr>
    </w:p>
    <w:p w14:paraId="2D4F0A40" w14:textId="77777777" w:rsidR="00034AD6" w:rsidRPr="00034AD6" w:rsidRDefault="00034AD6" w:rsidP="00711588">
      <w:pPr>
        <w:pStyle w:val="Zkladntext21"/>
        <w:numPr>
          <w:ilvl w:val="0"/>
          <w:numId w:val="56"/>
        </w:numPr>
        <w:shd w:val="clear" w:color="auto" w:fill="auto"/>
        <w:tabs>
          <w:tab w:val="left" w:pos="278"/>
        </w:tabs>
        <w:spacing w:after="0" w:line="240" w:lineRule="auto"/>
        <w:rPr>
          <w:rFonts w:ascii="Arial Unicode MS" w:eastAsia="Arial Unicode MS" w:hAnsi="Arial Unicode MS" w:cs="Arial Unicode MS"/>
          <w:i/>
          <w:sz w:val="21"/>
          <w:szCs w:val="21"/>
        </w:rPr>
      </w:pPr>
      <w:r w:rsidRPr="00034AD6">
        <w:rPr>
          <w:rFonts w:ascii="Arial Unicode MS" w:eastAsia="Arial Unicode MS" w:hAnsi="Arial Unicode MS" w:cs="Arial Unicode MS"/>
          <w:i/>
          <w:color w:val="000000"/>
          <w:sz w:val="21"/>
          <w:szCs w:val="21"/>
          <w:lang w:bidi="cs-CZ"/>
        </w:rPr>
        <w:t>Základní kapitál společnosti činí 1 092 957 000,- Kč (slovy: jedna miliarda devadesát dva milionů devět set padesát sedm tisíc korun českých).</w:t>
      </w:r>
    </w:p>
    <w:p w14:paraId="4C490527" w14:textId="77777777" w:rsidR="00034AD6" w:rsidRPr="00034AD6" w:rsidRDefault="00034AD6" w:rsidP="00034AD6">
      <w:pPr>
        <w:pStyle w:val="Zkladntext21"/>
        <w:shd w:val="clear" w:color="auto" w:fill="auto"/>
        <w:tabs>
          <w:tab w:val="left" w:pos="278"/>
        </w:tabs>
        <w:spacing w:after="0" w:line="240" w:lineRule="auto"/>
        <w:ind w:left="720" w:firstLine="0"/>
        <w:jc w:val="left"/>
        <w:rPr>
          <w:rFonts w:ascii="Arial Unicode MS" w:eastAsia="Arial Unicode MS" w:hAnsi="Arial Unicode MS" w:cs="Arial Unicode MS"/>
          <w:i/>
          <w:sz w:val="21"/>
          <w:szCs w:val="21"/>
        </w:rPr>
      </w:pPr>
    </w:p>
    <w:p w14:paraId="28578315" w14:textId="77777777" w:rsidR="00034AD6" w:rsidRPr="00034AD6" w:rsidRDefault="00034AD6" w:rsidP="00711588">
      <w:pPr>
        <w:pStyle w:val="Zkladntext21"/>
        <w:numPr>
          <w:ilvl w:val="0"/>
          <w:numId w:val="56"/>
        </w:numPr>
        <w:shd w:val="clear" w:color="auto" w:fill="auto"/>
        <w:tabs>
          <w:tab w:val="left" w:pos="278"/>
        </w:tabs>
        <w:spacing w:after="0" w:line="240" w:lineRule="auto"/>
        <w:rPr>
          <w:rFonts w:ascii="Arial Unicode MS" w:eastAsia="Arial Unicode MS" w:hAnsi="Arial Unicode MS" w:cs="Arial Unicode MS"/>
          <w:i/>
          <w:sz w:val="21"/>
          <w:szCs w:val="21"/>
        </w:rPr>
      </w:pPr>
      <w:r w:rsidRPr="00034AD6">
        <w:rPr>
          <w:rFonts w:ascii="Arial Unicode MS" w:eastAsia="Arial Unicode MS" w:hAnsi="Arial Unicode MS" w:cs="Arial Unicode MS"/>
          <w:i/>
          <w:color w:val="000000"/>
          <w:sz w:val="21"/>
          <w:szCs w:val="21"/>
          <w:lang w:bidi="cs-CZ"/>
        </w:rPr>
        <w:t>Základní kapitál společnosti ke dni jejího vzniku byl splacen vkladem zakladatele uvedeným v zakladatelské listině.</w:t>
      </w:r>
    </w:p>
    <w:p w14:paraId="404C9545" w14:textId="77777777" w:rsidR="00034AD6" w:rsidRPr="00034AD6" w:rsidRDefault="00034AD6" w:rsidP="00034AD6">
      <w:pPr>
        <w:pStyle w:val="Zkladntext21"/>
        <w:shd w:val="clear" w:color="auto" w:fill="auto"/>
        <w:tabs>
          <w:tab w:val="left" w:pos="278"/>
        </w:tabs>
        <w:spacing w:after="0" w:line="240" w:lineRule="auto"/>
        <w:ind w:left="720" w:firstLine="0"/>
        <w:jc w:val="left"/>
        <w:rPr>
          <w:rFonts w:ascii="Arial Unicode MS" w:eastAsia="Arial Unicode MS" w:hAnsi="Arial Unicode MS" w:cs="Arial Unicode MS"/>
          <w:i/>
          <w:sz w:val="21"/>
          <w:szCs w:val="21"/>
        </w:rPr>
      </w:pPr>
    </w:p>
    <w:p w14:paraId="55074D55" w14:textId="77777777" w:rsidR="00034AD6" w:rsidRPr="00034AD6" w:rsidRDefault="00034AD6" w:rsidP="00711588">
      <w:pPr>
        <w:pStyle w:val="Zkladntext21"/>
        <w:numPr>
          <w:ilvl w:val="0"/>
          <w:numId w:val="56"/>
        </w:numPr>
        <w:shd w:val="clear" w:color="auto" w:fill="auto"/>
        <w:tabs>
          <w:tab w:val="left" w:pos="278"/>
        </w:tabs>
        <w:spacing w:after="0" w:line="240" w:lineRule="auto"/>
        <w:rPr>
          <w:rFonts w:ascii="Arial Unicode MS" w:eastAsia="Arial Unicode MS" w:hAnsi="Arial Unicode MS" w:cs="Arial Unicode MS"/>
          <w:i/>
          <w:sz w:val="21"/>
          <w:szCs w:val="21"/>
        </w:rPr>
      </w:pPr>
      <w:r w:rsidRPr="00034AD6">
        <w:rPr>
          <w:rFonts w:ascii="Arial Unicode MS" w:eastAsia="Arial Unicode MS" w:hAnsi="Arial Unicode MS" w:cs="Arial Unicode MS"/>
          <w:i/>
          <w:color w:val="000000"/>
          <w:sz w:val="21"/>
          <w:szCs w:val="21"/>
          <w:lang w:bidi="cs-CZ"/>
        </w:rPr>
        <w:t>O zvýšení nebo snížení základního kapitálu rozhoduje valná hromada na základě obecně závazných právních předpisů a ustanovení těchto stanov.</w:t>
      </w:r>
    </w:p>
    <w:p w14:paraId="142EAAD8" w14:textId="77777777" w:rsidR="00034AD6" w:rsidRPr="00034AD6" w:rsidRDefault="00034AD6" w:rsidP="00034AD6">
      <w:pPr>
        <w:pStyle w:val="Zkladntext21"/>
        <w:shd w:val="clear" w:color="auto" w:fill="auto"/>
        <w:tabs>
          <w:tab w:val="left" w:pos="739"/>
        </w:tabs>
        <w:spacing w:after="0" w:line="240" w:lineRule="auto"/>
        <w:ind w:firstLine="0"/>
        <w:rPr>
          <w:rFonts w:ascii="Arial Unicode MS" w:eastAsia="Arial Unicode MS" w:hAnsi="Arial Unicode MS" w:cs="Arial Unicode MS"/>
          <w:i/>
          <w:sz w:val="21"/>
          <w:szCs w:val="21"/>
        </w:rPr>
      </w:pPr>
    </w:p>
    <w:p w14:paraId="5057F8C3" w14:textId="77777777" w:rsidR="00034AD6" w:rsidRPr="00034AD6" w:rsidRDefault="00034AD6" w:rsidP="00034AD6">
      <w:pPr>
        <w:pStyle w:val="Zkladntext30"/>
        <w:shd w:val="clear" w:color="auto" w:fill="auto"/>
        <w:spacing w:line="240" w:lineRule="auto"/>
        <w:ind w:right="-64"/>
        <w:jc w:val="center"/>
        <w:rPr>
          <w:rStyle w:val="Zkladntext3Malpsmena"/>
          <w:rFonts w:ascii="Arial Unicode MS" w:eastAsia="Arial Unicode MS" w:hAnsi="Arial Unicode MS" w:cs="Arial Unicode MS"/>
          <w:i/>
        </w:rPr>
      </w:pPr>
      <w:r w:rsidRPr="00034AD6">
        <w:rPr>
          <w:rStyle w:val="Zkladntext3Malpsmena"/>
          <w:rFonts w:ascii="Arial Unicode MS" w:eastAsia="Arial Unicode MS" w:hAnsi="Arial Unicode MS" w:cs="Arial Unicode MS"/>
          <w:i/>
        </w:rPr>
        <w:t xml:space="preserve">ČL. 9 </w:t>
      </w:r>
    </w:p>
    <w:p w14:paraId="59EF3398" w14:textId="77777777" w:rsidR="00034AD6" w:rsidRPr="00034AD6" w:rsidRDefault="00034AD6" w:rsidP="00034AD6">
      <w:pPr>
        <w:pStyle w:val="Zkladntext30"/>
        <w:shd w:val="clear" w:color="auto" w:fill="auto"/>
        <w:spacing w:line="240" w:lineRule="auto"/>
        <w:ind w:right="-64"/>
        <w:jc w:val="center"/>
        <w:rPr>
          <w:rStyle w:val="Zkladntext3Malpsmena"/>
          <w:rFonts w:ascii="Arial Unicode MS" w:eastAsia="Arial Unicode MS" w:hAnsi="Arial Unicode MS" w:cs="Arial Unicode MS"/>
          <w:i/>
        </w:rPr>
      </w:pPr>
      <w:r w:rsidRPr="00034AD6">
        <w:rPr>
          <w:rStyle w:val="Zkladntext3Malpsmena"/>
          <w:rFonts w:ascii="Arial Unicode MS" w:eastAsia="Arial Unicode MS" w:hAnsi="Arial Unicode MS" w:cs="Arial Unicode MS"/>
          <w:i/>
        </w:rPr>
        <w:t>Akcie</w:t>
      </w:r>
    </w:p>
    <w:p w14:paraId="489B377E" w14:textId="77777777" w:rsidR="00034AD6" w:rsidRPr="00034AD6" w:rsidRDefault="00034AD6" w:rsidP="00034AD6">
      <w:pPr>
        <w:pStyle w:val="Zkladntext30"/>
        <w:shd w:val="clear" w:color="auto" w:fill="auto"/>
        <w:spacing w:line="240" w:lineRule="auto"/>
        <w:ind w:right="-64"/>
        <w:jc w:val="center"/>
        <w:rPr>
          <w:rFonts w:ascii="Arial Unicode MS" w:eastAsia="Arial Unicode MS" w:hAnsi="Arial Unicode MS" w:cs="Arial Unicode MS"/>
          <w:i/>
          <w:sz w:val="21"/>
          <w:szCs w:val="21"/>
        </w:rPr>
      </w:pPr>
    </w:p>
    <w:p w14:paraId="05ACBE7C" w14:textId="77777777" w:rsidR="00034AD6" w:rsidRPr="00034AD6" w:rsidRDefault="00034AD6" w:rsidP="00711588">
      <w:pPr>
        <w:pStyle w:val="Zkladntext21"/>
        <w:numPr>
          <w:ilvl w:val="0"/>
          <w:numId w:val="39"/>
        </w:numPr>
        <w:shd w:val="clear" w:color="auto" w:fill="auto"/>
        <w:tabs>
          <w:tab w:val="left" w:pos="278"/>
        </w:tabs>
        <w:spacing w:after="0" w:line="240" w:lineRule="auto"/>
        <w:rPr>
          <w:rFonts w:ascii="Arial Unicode MS" w:eastAsia="Arial Unicode MS" w:hAnsi="Arial Unicode MS" w:cs="Arial Unicode MS"/>
          <w:i/>
          <w:sz w:val="21"/>
          <w:szCs w:val="21"/>
        </w:rPr>
      </w:pPr>
      <w:r w:rsidRPr="00034AD6">
        <w:rPr>
          <w:rFonts w:ascii="Arial Unicode MS" w:eastAsia="Arial Unicode MS" w:hAnsi="Arial Unicode MS" w:cs="Arial Unicode MS"/>
          <w:i/>
          <w:sz w:val="21"/>
          <w:szCs w:val="21"/>
          <w:lang w:bidi="cs-CZ"/>
        </w:rPr>
        <w:t>Základní kapitál společnosti, uvedený v čl. 8 odst. 1, je rozdělen na 1 092 957 zaknihovaných akcií na jméno po 1000,- Kč jmenovité hodnoty, které jsou cenným papírem.</w:t>
      </w:r>
    </w:p>
    <w:p w14:paraId="4F144921" w14:textId="77777777" w:rsidR="00034AD6" w:rsidRPr="00034AD6" w:rsidRDefault="00034AD6" w:rsidP="00034AD6">
      <w:pPr>
        <w:pStyle w:val="Zkladntext21"/>
        <w:shd w:val="clear" w:color="auto" w:fill="auto"/>
        <w:tabs>
          <w:tab w:val="left" w:pos="278"/>
        </w:tabs>
        <w:spacing w:after="0" w:line="240" w:lineRule="auto"/>
        <w:ind w:left="720" w:firstLine="0"/>
        <w:rPr>
          <w:rFonts w:ascii="Arial Unicode MS" w:eastAsia="Arial Unicode MS" w:hAnsi="Arial Unicode MS" w:cs="Arial Unicode MS"/>
          <w:i/>
          <w:sz w:val="21"/>
          <w:szCs w:val="21"/>
        </w:rPr>
      </w:pPr>
    </w:p>
    <w:p w14:paraId="584645A9" w14:textId="77777777" w:rsidR="00034AD6" w:rsidRPr="00034AD6" w:rsidRDefault="00034AD6" w:rsidP="00711588">
      <w:pPr>
        <w:pStyle w:val="Zkladntext21"/>
        <w:numPr>
          <w:ilvl w:val="0"/>
          <w:numId w:val="39"/>
        </w:numPr>
        <w:shd w:val="clear" w:color="auto" w:fill="auto"/>
        <w:tabs>
          <w:tab w:val="left" w:pos="278"/>
        </w:tabs>
        <w:spacing w:after="0" w:line="240" w:lineRule="auto"/>
        <w:rPr>
          <w:rFonts w:ascii="Arial Unicode MS" w:eastAsia="Arial Unicode MS" w:hAnsi="Arial Unicode MS" w:cs="Arial Unicode MS"/>
          <w:i/>
          <w:sz w:val="21"/>
          <w:szCs w:val="21"/>
        </w:rPr>
      </w:pPr>
      <w:r w:rsidRPr="00034AD6">
        <w:rPr>
          <w:rFonts w:ascii="Arial Unicode MS" w:eastAsia="Arial Unicode MS" w:hAnsi="Arial Unicode MS" w:cs="Arial Unicode MS"/>
          <w:i/>
          <w:sz w:val="21"/>
          <w:szCs w:val="21"/>
          <w:lang w:bidi="cs-CZ"/>
        </w:rPr>
        <w:t>Akcie na jméno jsou vydány v zaknihované podobě.</w:t>
      </w:r>
    </w:p>
    <w:p w14:paraId="1AEB59F6" w14:textId="77777777" w:rsidR="00034AD6" w:rsidRPr="00034AD6" w:rsidRDefault="00034AD6" w:rsidP="00034AD6">
      <w:pPr>
        <w:pStyle w:val="Zkladntext21"/>
        <w:shd w:val="clear" w:color="auto" w:fill="auto"/>
        <w:tabs>
          <w:tab w:val="left" w:pos="278"/>
        </w:tabs>
        <w:spacing w:after="0" w:line="240" w:lineRule="auto"/>
        <w:ind w:left="720" w:firstLine="0"/>
        <w:rPr>
          <w:rFonts w:ascii="Arial Unicode MS" w:eastAsia="Arial Unicode MS" w:hAnsi="Arial Unicode MS" w:cs="Arial Unicode MS"/>
          <w:i/>
          <w:sz w:val="21"/>
          <w:szCs w:val="21"/>
        </w:rPr>
      </w:pPr>
    </w:p>
    <w:p w14:paraId="51E6E59E" w14:textId="77777777" w:rsidR="00034AD6" w:rsidRPr="00034AD6" w:rsidRDefault="00034AD6" w:rsidP="00711588">
      <w:pPr>
        <w:pStyle w:val="Zkladntext21"/>
        <w:numPr>
          <w:ilvl w:val="0"/>
          <w:numId w:val="39"/>
        </w:numPr>
        <w:shd w:val="clear" w:color="auto" w:fill="auto"/>
        <w:tabs>
          <w:tab w:val="left" w:pos="287"/>
        </w:tabs>
        <w:spacing w:after="0" w:line="240" w:lineRule="auto"/>
        <w:rPr>
          <w:rFonts w:ascii="Arial Unicode MS" w:eastAsia="Arial Unicode MS" w:hAnsi="Arial Unicode MS" w:cs="Arial Unicode MS"/>
          <w:i/>
          <w:sz w:val="21"/>
          <w:szCs w:val="21"/>
        </w:rPr>
      </w:pPr>
      <w:r w:rsidRPr="00034AD6">
        <w:rPr>
          <w:rFonts w:ascii="Arial Unicode MS" w:eastAsia="Arial Unicode MS" w:hAnsi="Arial Unicode MS" w:cs="Arial Unicode MS"/>
          <w:i/>
          <w:sz w:val="21"/>
          <w:szCs w:val="21"/>
          <w:lang w:bidi="cs-CZ"/>
        </w:rPr>
        <w:t>Emisní kurz akcií společnosti uvedených v čl. 9 odst. 1. stanov je splacen v plné výši.</w:t>
      </w:r>
    </w:p>
    <w:p w14:paraId="2203C188" w14:textId="77777777" w:rsidR="00034AD6" w:rsidRPr="00034AD6" w:rsidRDefault="00034AD6" w:rsidP="00034AD6">
      <w:pPr>
        <w:pStyle w:val="Zkladntext21"/>
        <w:shd w:val="clear" w:color="auto" w:fill="auto"/>
        <w:tabs>
          <w:tab w:val="left" w:pos="287"/>
        </w:tabs>
        <w:spacing w:after="0" w:line="240" w:lineRule="auto"/>
        <w:ind w:left="720" w:firstLine="0"/>
        <w:rPr>
          <w:rFonts w:ascii="Arial Unicode MS" w:eastAsia="Arial Unicode MS" w:hAnsi="Arial Unicode MS" w:cs="Arial Unicode MS"/>
          <w:i/>
          <w:sz w:val="21"/>
          <w:szCs w:val="21"/>
        </w:rPr>
      </w:pPr>
    </w:p>
    <w:p w14:paraId="05243DCD" w14:textId="77777777" w:rsidR="00034AD6" w:rsidRPr="00034AD6" w:rsidRDefault="00034AD6" w:rsidP="00711588">
      <w:pPr>
        <w:pStyle w:val="Zkladntext21"/>
        <w:numPr>
          <w:ilvl w:val="0"/>
          <w:numId w:val="39"/>
        </w:numPr>
        <w:shd w:val="clear" w:color="auto" w:fill="auto"/>
        <w:tabs>
          <w:tab w:val="left" w:pos="287"/>
        </w:tabs>
        <w:spacing w:after="0" w:line="240" w:lineRule="auto"/>
        <w:rPr>
          <w:rFonts w:ascii="Arial Unicode MS" w:eastAsia="Arial Unicode MS" w:hAnsi="Arial Unicode MS" w:cs="Arial Unicode MS"/>
          <w:i/>
          <w:sz w:val="21"/>
          <w:szCs w:val="21"/>
        </w:rPr>
      </w:pPr>
      <w:r w:rsidRPr="00034AD6">
        <w:rPr>
          <w:rFonts w:ascii="Arial Unicode MS" w:eastAsia="Arial Unicode MS" w:hAnsi="Arial Unicode MS" w:cs="Arial Unicode MS"/>
          <w:i/>
          <w:sz w:val="21"/>
          <w:szCs w:val="21"/>
          <w:lang w:bidi="cs-CZ"/>
        </w:rPr>
        <w:t>Upisovatelé akcií, kteří upíší akcie po vzniku společnosti, splatí celou hodnotu emisního kurzu upsaných akcií nejpozději do 10 pracovních dnů ode dne upsáni předmětných akcii. Úroky z prodlení se určují ve výši 15% p. a. z dlužné částky.</w:t>
      </w:r>
    </w:p>
    <w:p w14:paraId="5A638836" w14:textId="77777777" w:rsidR="00034AD6" w:rsidRPr="00034AD6" w:rsidRDefault="00034AD6" w:rsidP="00034AD6">
      <w:pPr>
        <w:pStyle w:val="Zkladntext21"/>
        <w:shd w:val="clear" w:color="auto" w:fill="auto"/>
        <w:tabs>
          <w:tab w:val="left" w:pos="287"/>
        </w:tabs>
        <w:spacing w:after="0" w:line="240" w:lineRule="auto"/>
        <w:ind w:left="720" w:firstLine="0"/>
        <w:rPr>
          <w:rFonts w:ascii="Arial Unicode MS" w:eastAsia="Arial Unicode MS" w:hAnsi="Arial Unicode MS" w:cs="Arial Unicode MS"/>
          <w:i/>
          <w:sz w:val="21"/>
          <w:szCs w:val="21"/>
        </w:rPr>
      </w:pPr>
    </w:p>
    <w:p w14:paraId="376D55EF" w14:textId="77777777" w:rsidR="00034AD6" w:rsidRPr="00034AD6" w:rsidRDefault="00034AD6" w:rsidP="00711588">
      <w:pPr>
        <w:pStyle w:val="Zkladntext21"/>
        <w:numPr>
          <w:ilvl w:val="0"/>
          <w:numId w:val="39"/>
        </w:numPr>
        <w:shd w:val="clear" w:color="auto" w:fill="auto"/>
        <w:tabs>
          <w:tab w:val="left" w:pos="287"/>
        </w:tabs>
        <w:spacing w:after="0" w:line="240" w:lineRule="auto"/>
        <w:rPr>
          <w:rFonts w:ascii="Arial Unicode MS" w:eastAsia="Arial Unicode MS" w:hAnsi="Arial Unicode MS" w:cs="Arial Unicode MS"/>
          <w:i/>
          <w:sz w:val="21"/>
          <w:szCs w:val="21"/>
        </w:rPr>
      </w:pPr>
      <w:r w:rsidRPr="00034AD6">
        <w:rPr>
          <w:rFonts w:ascii="Arial Unicode MS" w:eastAsia="Arial Unicode MS" w:hAnsi="Arial Unicode MS" w:cs="Arial Unicode MS"/>
          <w:i/>
          <w:sz w:val="21"/>
          <w:szCs w:val="21"/>
          <w:lang w:bidi="cs-CZ"/>
        </w:rPr>
        <w:t>Jestliže upisovatel nesplatí emisní kurs upsaných akcií nebo jeho splatnou část, vyzve jej představenstvo, aby ji splatil ve lhůtě 10 pracovních dnů od doručení výzvy.</w:t>
      </w:r>
    </w:p>
    <w:p w14:paraId="78869540" w14:textId="77777777" w:rsidR="00034AD6" w:rsidRPr="00034AD6" w:rsidRDefault="00034AD6" w:rsidP="00034AD6">
      <w:pPr>
        <w:pStyle w:val="Zkladntext21"/>
        <w:shd w:val="clear" w:color="auto" w:fill="auto"/>
        <w:tabs>
          <w:tab w:val="left" w:pos="287"/>
        </w:tabs>
        <w:spacing w:after="0" w:line="240" w:lineRule="auto"/>
        <w:ind w:left="720" w:firstLine="0"/>
        <w:rPr>
          <w:rFonts w:ascii="Arial Unicode MS" w:eastAsia="Arial Unicode MS" w:hAnsi="Arial Unicode MS" w:cs="Arial Unicode MS"/>
          <w:i/>
          <w:sz w:val="21"/>
          <w:szCs w:val="21"/>
        </w:rPr>
      </w:pPr>
    </w:p>
    <w:p w14:paraId="5E18B9E0" w14:textId="77777777" w:rsidR="00034AD6" w:rsidRPr="00034AD6" w:rsidRDefault="00034AD6" w:rsidP="00711588">
      <w:pPr>
        <w:pStyle w:val="Zkladntext21"/>
        <w:numPr>
          <w:ilvl w:val="0"/>
          <w:numId w:val="39"/>
        </w:numPr>
        <w:shd w:val="clear" w:color="auto" w:fill="auto"/>
        <w:tabs>
          <w:tab w:val="left" w:pos="287"/>
        </w:tabs>
        <w:spacing w:after="0" w:line="240" w:lineRule="auto"/>
        <w:rPr>
          <w:rFonts w:ascii="Arial Unicode MS" w:eastAsia="Arial Unicode MS" w:hAnsi="Arial Unicode MS" w:cs="Arial Unicode MS"/>
          <w:i/>
          <w:sz w:val="21"/>
          <w:szCs w:val="21"/>
        </w:rPr>
      </w:pPr>
      <w:r w:rsidRPr="00034AD6">
        <w:rPr>
          <w:rFonts w:ascii="Arial Unicode MS" w:eastAsia="Arial Unicode MS" w:hAnsi="Arial Unicode MS" w:cs="Arial Unicode MS"/>
          <w:i/>
          <w:sz w:val="21"/>
          <w:szCs w:val="21"/>
          <w:lang w:bidi="cs-CZ"/>
        </w:rPr>
        <w:t xml:space="preserve">Po marném uplynutí této lhůty vyloučí představenstvo upisovatele ze společností a vyzve jej, aby vrátil zatímní list v přiměřené lhůtě, kterou mu urči. Vyloučený upisovatel ručí společností za splacení emisního kursu jím upsaných akcií. </w:t>
      </w:r>
    </w:p>
    <w:p w14:paraId="759FA981" w14:textId="77777777" w:rsidR="00034AD6" w:rsidRPr="00034AD6" w:rsidRDefault="00034AD6" w:rsidP="00034AD6">
      <w:pPr>
        <w:pStyle w:val="Zkladntext21"/>
        <w:shd w:val="clear" w:color="auto" w:fill="auto"/>
        <w:tabs>
          <w:tab w:val="left" w:pos="287"/>
        </w:tabs>
        <w:spacing w:after="0" w:line="240" w:lineRule="auto"/>
        <w:ind w:left="720" w:firstLine="0"/>
        <w:rPr>
          <w:rFonts w:ascii="Arial Unicode MS" w:eastAsia="Arial Unicode MS" w:hAnsi="Arial Unicode MS" w:cs="Arial Unicode MS"/>
          <w:i/>
          <w:sz w:val="21"/>
          <w:szCs w:val="21"/>
        </w:rPr>
      </w:pPr>
    </w:p>
    <w:p w14:paraId="09369F9F" w14:textId="77777777" w:rsidR="00034AD6" w:rsidRPr="00034AD6" w:rsidRDefault="00034AD6" w:rsidP="00711588">
      <w:pPr>
        <w:pStyle w:val="Zkladntext21"/>
        <w:numPr>
          <w:ilvl w:val="0"/>
          <w:numId w:val="39"/>
        </w:numPr>
        <w:shd w:val="clear" w:color="auto" w:fill="auto"/>
        <w:tabs>
          <w:tab w:val="left" w:pos="287"/>
        </w:tabs>
        <w:spacing w:after="0" w:line="240" w:lineRule="auto"/>
        <w:rPr>
          <w:rFonts w:ascii="Arial Unicode MS" w:eastAsia="Arial Unicode MS" w:hAnsi="Arial Unicode MS" w:cs="Arial Unicode MS"/>
          <w:i/>
          <w:sz w:val="21"/>
          <w:szCs w:val="21"/>
        </w:rPr>
      </w:pPr>
      <w:r w:rsidRPr="00034AD6">
        <w:rPr>
          <w:rFonts w:ascii="Arial Unicode MS" w:eastAsia="Arial Unicode MS" w:hAnsi="Arial Unicode MS" w:cs="Arial Unicode MS"/>
          <w:i/>
          <w:sz w:val="21"/>
          <w:szCs w:val="21"/>
          <w:lang w:bidi="cs-CZ"/>
        </w:rPr>
        <w:lastRenderedPageBreak/>
        <w:t>Pokud vyloučený upisovatel v určené lhůtě zatímní list nevrátí, prohlásí představenstvo tento zatímní list za neplatný. Toto rozhodnutí uveřejní představenstvo způsobem určeným zákonem a těmito stanovami pro svolání valné hromady: písemné oznámení o tom zašle upisovateli a současně rozhodnutí zveřejní.</w:t>
      </w:r>
    </w:p>
    <w:p w14:paraId="0F963DA7" w14:textId="77777777" w:rsidR="00034AD6" w:rsidRPr="00034AD6" w:rsidRDefault="00034AD6" w:rsidP="00034AD6">
      <w:pPr>
        <w:pStyle w:val="Zkladntext21"/>
        <w:shd w:val="clear" w:color="auto" w:fill="auto"/>
        <w:tabs>
          <w:tab w:val="left" w:pos="287"/>
        </w:tabs>
        <w:spacing w:after="0" w:line="240" w:lineRule="auto"/>
        <w:ind w:left="720" w:firstLine="0"/>
        <w:rPr>
          <w:rFonts w:ascii="Arial Unicode MS" w:eastAsia="Arial Unicode MS" w:hAnsi="Arial Unicode MS" w:cs="Arial Unicode MS"/>
          <w:i/>
          <w:sz w:val="21"/>
          <w:szCs w:val="21"/>
        </w:rPr>
      </w:pPr>
    </w:p>
    <w:p w14:paraId="11C7ED90" w14:textId="77777777" w:rsidR="00034AD6" w:rsidRPr="00034AD6" w:rsidRDefault="00034AD6" w:rsidP="00711588">
      <w:pPr>
        <w:pStyle w:val="Zkladntext21"/>
        <w:numPr>
          <w:ilvl w:val="0"/>
          <w:numId w:val="39"/>
        </w:numPr>
        <w:shd w:val="clear" w:color="auto" w:fill="auto"/>
        <w:tabs>
          <w:tab w:val="left" w:pos="287"/>
        </w:tabs>
        <w:spacing w:after="0" w:line="240" w:lineRule="auto"/>
        <w:rPr>
          <w:rFonts w:ascii="Arial Unicode MS" w:eastAsia="Arial Unicode MS" w:hAnsi="Arial Unicode MS" w:cs="Arial Unicode MS"/>
          <w:i/>
          <w:sz w:val="21"/>
          <w:szCs w:val="21"/>
        </w:rPr>
      </w:pPr>
      <w:r w:rsidRPr="00034AD6">
        <w:rPr>
          <w:rFonts w:ascii="Arial Unicode MS" w:eastAsia="Arial Unicode MS" w:hAnsi="Arial Unicode MS" w:cs="Arial Unicode MS"/>
          <w:i/>
          <w:sz w:val="21"/>
          <w:szCs w:val="21"/>
          <w:lang w:bidi="cs-CZ"/>
        </w:rPr>
        <w:t>Pokud představenstvo prohlásí zatímní list za neplatný, vydá místo něho nový zatímní list nebo akcie osobě schválené valnou hromadou, která splatí emisní kurs těchto akcií.</w:t>
      </w:r>
    </w:p>
    <w:p w14:paraId="3DF16223" w14:textId="77777777" w:rsidR="00034AD6" w:rsidRPr="00034AD6" w:rsidRDefault="00034AD6" w:rsidP="00034AD6">
      <w:pPr>
        <w:pStyle w:val="Zkladntext21"/>
        <w:shd w:val="clear" w:color="auto" w:fill="auto"/>
        <w:tabs>
          <w:tab w:val="left" w:pos="287"/>
        </w:tabs>
        <w:spacing w:after="0" w:line="240" w:lineRule="auto"/>
        <w:ind w:left="720" w:firstLine="0"/>
        <w:rPr>
          <w:rFonts w:ascii="Arial Unicode MS" w:eastAsia="Arial Unicode MS" w:hAnsi="Arial Unicode MS" w:cs="Arial Unicode MS"/>
          <w:i/>
          <w:sz w:val="21"/>
          <w:szCs w:val="21"/>
        </w:rPr>
      </w:pPr>
    </w:p>
    <w:p w14:paraId="704EB4B9" w14:textId="77777777" w:rsidR="00034AD6" w:rsidRPr="00034AD6" w:rsidRDefault="00034AD6" w:rsidP="00711588">
      <w:pPr>
        <w:pStyle w:val="Zkladntext21"/>
        <w:numPr>
          <w:ilvl w:val="0"/>
          <w:numId w:val="39"/>
        </w:numPr>
        <w:shd w:val="clear" w:color="auto" w:fill="auto"/>
        <w:tabs>
          <w:tab w:val="left" w:pos="287"/>
        </w:tabs>
        <w:spacing w:after="0" w:line="240" w:lineRule="auto"/>
        <w:rPr>
          <w:rFonts w:ascii="Arial Unicode MS" w:eastAsia="Arial Unicode MS" w:hAnsi="Arial Unicode MS" w:cs="Arial Unicode MS"/>
          <w:i/>
          <w:sz w:val="21"/>
          <w:szCs w:val="21"/>
        </w:rPr>
      </w:pPr>
      <w:r w:rsidRPr="00034AD6">
        <w:rPr>
          <w:rFonts w:ascii="Arial Unicode MS" w:eastAsia="Arial Unicode MS" w:hAnsi="Arial Unicode MS" w:cs="Arial Unicode MS"/>
          <w:i/>
          <w:sz w:val="21"/>
          <w:szCs w:val="21"/>
          <w:lang w:bidi="cs-CZ"/>
        </w:rPr>
        <w:t>Majetek, který získá společnost prodejem vráceného zatímního listu nebo vydáním nového zatímního listu anebo akcií podle předchozí věty, použije k vrácení plnění poskytnutého vyloučeným upisovatelem na splacení emisního kursu akcií upsaných vyloučeným upisovatelem a po započtení nároků vzniklých společnosti z porušení jeho povinnosti.</w:t>
      </w:r>
    </w:p>
    <w:p w14:paraId="16781F83" w14:textId="77777777" w:rsidR="00034AD6" w:rsidRPr="00034AD6" w:rsidRDefault="00034AD6" w:rsidP="00034AD6">
      <w:pPr>
        <w:pStyle w:val="Zkladntext21"/>
        <w:shd w:val="clear" w:color="auto" w:fill="auto"/>
        <w:tabs>
          <w:tab w:val="left" w:pos="287"/>
        </w:tabs>
        <w:spacing w:after="0" w:line="240" w:lineRule="auto"/>
        <w:ind w:left="720" w:firstLine="0"/>
        <w:rPr>
          <w:rFonts w:ascii="Arial Unicode MS" w:eastAsia="Arial Unicode MS" w:hAnsi="Arial Unicode MS" w:cs="Arial Unicode MS"/>
          <w:i/>
          <w:sz w:val="21"/>
          <w:szCs w:val="21"/>
        </w:rPr>
      </w:pPr>
    </w:p>
    <w:p w14:paraId="195D9346" w14:textId="77777777" w:rsidR="00034AD6" w:rsidRPr="00034AD6" w:rsidRDefault="00034AD6" w:rsidP="00711588">
      <w:pPr>
        <w:pStyle w:val="Zkladntext21"/>
        <w:numPr>
          <w:ilvl w:val="0"/>
          <w:numId w:val="39"/>
        </w:numPr>
        <w:shd w:val="clear" w:color="auto" w:fill="auto"/>
        <w:tabs>
          <w:tab w:val="left" w:pos="287"/>
        </w:tabs>
        <w:spacing w:after="0" w:line="240" w:lineRule="auto"/>
        <w:ind w:hanging="436"/>
        <w:rPr>
          <w:rFonts w:ascii="Arial Unicode MS" w:eastAsia="Arial Unicode MS" w:hAnsi="Arial Unicode MS" w:cs="Arial Unicode MS"/>
          <w:i/>
          <w:sz w:val="21"/>
          <w:szCs w:val="21"/>
        </w:rPr>
      </w:pPr>
      <w:r w:rsidRPr="00034AD6">
        <w:rPr>
          <w:rFonts w:ascii="Arial Unicode MS" w:eastAsia="Arial Unicode MS" w:hAnsi="Arial Unicode MS" w:cs="Arial Unicode MS"/>
          <w:i/>
          <w:sz w:val="21"/>
          <w:szCs w:val="21"/>
          <w:lang w:bidi="cs-CZ"/>
        </w:rPr>
        <w:t xml:space="preserve">Zřizuje se předkupní právo akcionářů k akciím.   </w:t>
      </w:r>
    </w:p>
    <w:p w14:paraId="35E79E20" w14:textId="77777777" w:rsidR="00034AD6" w:rsidRPr="00034AD6" w:rsidRDefault="00034AD6" w:rsidP="00711588">
      <w:pPr>
        <w:pStyle w:val="Zkladntext21"/>
        <w:numPr>
          <w:ilvl w:val="1"/>
          <w:numId w:val="39"/>
        </w:numPr>
        <w:shd w:val="clear" w:color="auto" w:fill="auto"/>
        <w:tabs>
          <w:tab w:val="left" w:pos="287"/>
        </w:tabs>
        <w:spacing w:after="0" w:line="240" w:lineRule="auto"/>
        <w:rPr>
          <w:rFonts w:ascii="Arial Unicode MS" w:eastAsia="Arial Unicode MS" w:hAnsi="Arial Unicode MS" w:cs="Arial Unicode MS"/>
          <w:i/>
          <w:sz w:val="21"/>
          <w:szCs w:val="21"/>
        </w:rPr>
      </w:pPr>
      <w:r w:rsidRPr="00034AD6">
        <w:rPr>
          <w:rFonts w:ascii="Arial Unicode MS" w:eastAsia="Arial Unicode MS" w:hAnsi="Arial Unicode MS" w:cs="Arial Unicode MS"/>
          <w:i/>
          <w:sz w:val="21"/>
        </w:rPr>
        <w:t>Každý akcionář má vůči ostatním akcionářům předkupní právo k akciím společnosti, a to i pro případ jiného zcizení než prodejem. Před zcizením Akcií je zcizující Akcionář povinen nabídnout ke koupi ostatním akcionářům uvažovaný počet Akcií, které hodlá zcizit, a to v písemné nabídce obsahující: počet Akcií určených k prodeji, protihodnotu za Akcie nabídnutou koupěchtivým (nejde-li o bezúplatný převod), identitu koupěchtivého, ostatní podmínky prodeje domluvené s koupěchtivým. Kupní cena za Akcie určené k prodeji bude v případě prodeje rovna kupní ceně nabízené jiným koupěchtivým, v případě zcizení za jinou než peněžitou protihodnotu bude použit posudek znalce určeného dohodou Akcionářů, a nebude-li takové dohody, pak znalcem bude jeden ze znaleckých ústavů působících při společnostech tzv. „velké čtyřky“ (PwC, Deloitte, KPMG a EY), a to ten z nich, který podá nejvýhodnější nabídku. Znalec bude oceňovat fair value Akcií Společnosti za použití výnosové metody diskontování budoucích peněžních toků (DCF).</w:t>
      </w:r>
    </w:p>
    <w:p w14:paraId="11AA0639" w14:textId="77777777" w:rsidR="00034AD6" w:rsidRPr="00034AD6" w:rsidRDefault="00034AD6" w:rsidP="00034AD6">
      <w:pPr>
        <w:pStyle w:val="Zkladntext21"/>
        <w:shd w:val="clear" w:color="auto" w:fill="auto"/>
        <w:tabs>
          <w:tab w:val="left" w:pos="287"/>
        </w:tabs>
        <w:spacing w:after="0" w:line="240" w:lineRule="auto"/>
        <w:ind w:left="1440" w:firstLine="0"/>
        <w:rPr>
          <w:rFonts w:ascii="Arial Unicode MS" w:eastAsia="Arial Unicode MS" w:hAnsi="Arial Unicode MS" w:cs="Arial Unicode MS"/>
          <w:i/>
          <w:sz w:val="21"/>
          <w:szCs w:val="21"/>
        </w:rPr>
      </w:pPr>
    </w:p>
    <w:p w14:paraId="42BD6EF5" w14:textId="77777777" w:rsidR="00034AD6" w:rsidRPr="00034AD6" w:rsidRDefault="00034AD6" w:rsidP="00711588">
      <w:pPr>
        <w:pStyle w:val="Zkladntext21"/>
        <w:numPr>
          <w:ilvl w:val="1"/>
          <w:numId w:val="39"/>
        </w:numPr>
        <w:shd w:val="clear" w:color="auto" w:fill="auto"/>
        <w:tabs>
          <w:tab w:val="left" w:pos="287"/>
        </w:tabs>
        <w:spacing w:after="0" w:line="240" w:lineRule="auto"/>
        <w:rPr>
          <w:rFonts w:ascii="Arial Unicode MS" w:eastAsia="Arial Unicode MS" w:hAnsi="Arial Unicode MS" w:cs="Arial Unicode MS"/>
          <w:i/>
          <w:sz w:val="21"/>
          <w:szCs w:val="21"/>
        </w:rPr>
      </w:pPr>
      <w:r w:rsidRPr="00034AD6">
        <w:rPr>
          <w:rFonts w:ascii="Arial Unicode MS" w:eastAsia="Arial Unicode MS" w:hAnsi="Arial Unicode MS" w:cs="Arial Unicode MS"/>
          <w:i/>
          <w:sz w:val="21"/>
        </w:rPr>
        <w:t>Předkupní právo se neuplatní v případě převodu akcií na osobu tvořící s dosavadním akcionářem koncern ve smyslu zákona o obchodních korporacích, nebo na osobu takového akcionáře ovládající, osobu jím ovládanou, nebo osobu ovládanou stejnou osobou, jako takový akcionář, a to přímo či nepřímo.</w:t>
      </w:r>
    </w:p>
    <w:p w14:paraId="785673F5" w14:textId="77777777" w:rsidR="00034AD6" w:rsidRPr="00034AD6" w:rsidRDefault="00034AD6" w:rsidP="00034AD6">
      <w:pPr>
        <w:pStyle w:val="Zkladntext21"/>
        <w:shd w:val="clear" w:color="auto" w:fill="auto"/>
        <w:tabs>
          <w:tab w:val="left" w:pos="287"/>
        </w:tabs>
        <w:spacing w:after="0" w:line="240" w:lineRule="auto"/>
        <w:ind w:left="720" w:firstLine="0"/>
        <w:rPr>
          <w:rFonts w:ascii="Arial Unicode MS" w:eastAsia="Arial Unicode MS" w:hAnsi="Arial Unicode MS" w:cs="Arial Unicode MS"/>
          <w:i/>
          <w:sz w:val="21"/>
          <w:szCs w:val="21"/>
        </w:rPr>
      </w:pPr>
    </w:p>
    <w:p w14:paraId="7929A82B" w14:textId="77777777" w:rsidR="00034AD6" w:rsidRPr="00034AD6" w:rsidRDefault="00034AD6" w:rsidP="00034AD6">
      <w:pPr>
        <w:pStyle w:val="Zkladntext30"/>
        <w:shd w:val="clear" w:color="auto" w:fill="auto"/>
        <w:spacing w:line="240" w:lineRule="auto"/>
        <w:jc w:val="center"/>
        <w:rPr>
          <w:rFonts w:ascii="Arial Unicode MS" w:eastAsia="Arial Unicode MS" w:hAnsi="Arial Unicode MS" w:cs="Arial Unicode MS"/>
          <w:i/>
          <w:sz w:val="21"/>
          <w:szCs w:val="21"/>
        </w:rPr>
      </w:pPr>
      <w:r w:rsidRPr="00034AD6">
        <w:rPr>
          <w:rFonts w:ascii="Arial Unicode MS" w:eastAsia="Arial Unicode MS" w:hAnsi="Arial Unicode MS" w:cs="Arial Unicode MS"/>
          <w:i/>
          <w:color w:val="000000"/>
          <w:sz w:val="21"/>
          <w:szCs w:val="21"/>
          <w:lang w:bidi="cs-CZ"/>
        </w:rPr>
        <w:t>ČL. 10</w:t>
      </w:r>
    </w:p>
    <w:p w14:paraId="4E256A76" w14:textId="77777777" w:rsidR="00034AD6" w:rsidRPr="00034AD6" w:rsidRDefault="00034AD6" w:rsidP="00034AD6">
      <w:pPr>
        <w:pStyle w:val="Zkladntext30"/>
        <w:shd w:val="clear" w:color="auto" w:fill="auto"/>
        <w:spacing w:line="240" w:lineRule="auto"/>
        <w:jc w:val="center"/>
        <w:rPr>
          <w:rStyle w:val="Zkladntext3Malpsmena"/>
          <w:rFonts w:ascii="Arial Unicode MS" w:eastAsia="Arial Unicode MS" w:hAnsi="Arial Unicode MS" w:cs="Arial Unicode MS"/>
          <w:i/>
        </w:rPr>
      </w:pPr>
      <w:r w:rsidRPr="00034AD6">
        <w:rPr>
          <w:rStyle w:val="Zkladntext3Malpsmena"/>
          <w:rFonts w:ascii="Arial Unicode MS" w:eastAsia="Arial Unicode MS" w:hAnsi="Arial Unicode MS" w:cs="Arial Unicode MS"/>
          <w:i/>
        </w:rPr>
        <w:t>Seznam akcionářů a změny seznamu</w:t>
      </w:r>
    </w:p>
    <w:p w14:paraId="0C721FFD" w14:textId="77777777" w:rsidR="00034AD6" w:rsidRPr="00034AD6" w:rsidRDefault="00034AD6" w:rsidP="00034AD6">
      <w:pPr>
        <w:pStyle w:val="Zkladntext30"/>
        <w:shd w:val="clear" w:color="auto" w:fill="auto"/>
        <w:spacing w:line="240" w:lineRule="auto"/>
        <w:jc w:val="center"/>
        <w:rPr>
          <w:rFonts w:ascii="Arial Unicode MS" w:eastAsia="Arial Unicode MS" w:hAnsi="Arial Unicode MS" w:cs="Arial Unicode MS"/>
          <w:i/>
          <w:sz w:val="21"/>
          <w:szCs w:val="21"/>
        </w:rPr>
      </w:pPr>
    </w:p>
    <w:p w14:paraId="1141EEB3" w14:textId="77777777" w:rsidR="00034AD6" w:rsidRPr="00034AD6" w:rsidRDefault="00034AD6" w:rsidP="00711588">
      <w:pPr>
        <w:pStyle w:val="Zkladntext21"/>
        <w:numPr>
          <w:ilvl w:val="0"/>
          <w:numId w:val="61"/>
        </w:numPr>
        <w:shd w:val="clear" w:color="auto" w:fill="auto"/>
        <w:tabs>
          <w:tab w:val="left" w:pos="709"/>
        </w:tabs>
        <w:spacing w:after="0" w:line="240" w:lineRule="auto"/>
        <w:rPr>
          <w:rFonts w:ascii="Arial Unicode MS" w:eastAsia="Arial Unicode MS" w:hAnsi="Arial Unicode MS" w:cs="Arial Unicode MS"/>
          <w:i/>
          <w:sz w:val="21"/>
          <w:szCs w:val="21"/>
        </w:rPr>
      </w:pPr>
      <w:r w:rsidRPr="00034AD6">
        <w:rPr>
          <w:rFonts w:ascii="Arial Unicode MS" w:eastAsia="Arial Unicode MS" w:hAnsi="Arial Unicode MS" w:cs="Arial Unicode MS"/>
          <w:i/>
          <w:color w:val="000000"/>
          <w:sz w:val="21"/>
          <w:szCs w:val="21"/>
          <w:lang w:bidi="cs-CZ"/>
        </w:rPr>
        <w:t>Společnost ve svém sídle vede seznam akcionářů majících akcie na jméno, v němž se zapisuje označení druhu a formy akcie, její jmenovitá hodnota, firma nebo název a sídlo právnické osoby nebo jméno bydliště fyzické osoby, která je akcionářem, popřípadě číselné označení akcie a změny těchto údajů.</w:t>
      </w:r>
    </w:p>
    <w:p w14:paraId="296F0EF0" w14:textId="77777777" w:rsidR="00034AD6" w:rsidRPr="00034AD6" w:rsidRDefault="00034AD6" w:rsidP="00034AD6">
      <w:pPr>
        <w:pStyle w:val="Zkladntext21"/>
        <w:shd w:val="clear" w:color="auto" w:fill="auto"/>
        <w:tabs>
          <w:tab w:val="left" w:pos="709"/>
        </w:tabs>
        <w:spacing w:after="0" w:line="240" w:lineRule="auto"/>
        <w:ind w:left="720" w:firstLine="0"/>
        <w:rPr>
          <w:rFonts w:ascii="Arial Unicode MS" w:eastAsia="Arial Unicode MS" w:hAnsi="Arial Unicode MS" w:cs="Arial Unicode MS"/>
          <w:i/>
          <w:sz w:val="21"/>
          <w:szCs w:val="21"/>
        </w:rPr>
      </w:pPr>
    </w:p>
    <w:p w14:paraId="249CD2B9" w14:textId="77777777" w:rsidR="00034AD6" w:rsidRPr="00034AD6" w:rsidRDefault="00034AD6" w:rsidP="00711588">
      <w:pPr>
        <w:pStyle w:val="Zkladntext21"/>
        <w:numPr>
          <w:ilvl w:val="0"/>
          <w:numId w:val="61"/>
        </w:numPr>
        <w:shd w:val="clear" w:color="auto" w:fill="auto"/>
        <w:tabs>
          <w:tab w:val="left" w:pos="709"/>
        </w:tabs>
        <w:spacing w:after="0" w:line="240" w:lineRule="auto"/>
        <w:rPr>
          <w:rFonts w:ascii="Arial Unicode MS" w:eastAsia="Arial Unicode MS" w:hAnsi="Arial Unicode MS" w:cs="Arial Unicode MS"/>
          <w:i/>
          <w:sz w:val="21"/>
          <w:szCs w:val="21"/>
        </w:rPr>
      </w:pPr>
      <w:r w:rsidRPr="00034AD6">
        <w:rPr>
          <w:rFonts w:ascii="Arial Unicode MS" w:eastAsia="Arial Unicode MS" w:hAnsi="Arial Unicode MS" w:cs="Arial Unicode MS"/>
          <w:i/>
          <w:color w:val="000000"/>
          <w:sz w:val="21"/>
          <w:szCs w:val="21"/>
          <w:lang w:bidi="cs-CZ"/>
        </w:rPr>
        <w:t>Společnost je povinna každému svému akcionáři na jeho písemnou žádost a jen za úhradu nákladů vydat opis seznamu všech akcionářů, kteří jsou majiteli akcií na jméno, nebo požadované části seznamu a to nejpozději do sedmi dnů od doručení žádosti.</w:t>
      </w:r>
    </w:p>
    <w:p w14:paraId="2F4CCC43" w14:textId="77777777" w:rsidR="00034AD6" w:rsidRPr="00034AD6" w:rsidRDefault="00034AD6" w:rsidP="00034AD6">
      <w:pPr>
        <w:pStyle w:val="Zkladntext21"/>
        <w:shd w:val="clear" w:color="auto" w:fill="auto"/>
        <w:tabs>
          <w:tab w:val="left" w:pos="709"/>
        </w:tabs>
        <w:spacing w:after="0" w:line="240" w:lineRule="auto"/>
        <w:ind w:left="720" w:firstLine="0"/>
        <w:rPr>
          <w:rFonts w:ascii="Arial Unicode MS" w:eastAsia="Arial Unicode MS" w:hAnsi="Arial Unicode MS" w:cs="Arial Unicode MS"/>
          <w:i/>
          <w:sz w:val="21"/>
          <w:szCs w:val="21"/>
        </w:rPr>
      </w:pPr>
    </w:p>
    <w:p w14:paraId="30450400" w14:textId="77777777" w:rsidR="00034AD6" w:rsidRPr="00034AD6" w:rsidRDefault="00034AD6" w:rsidP="00711588">
      <w:pPr>
        <w:pStyle w:val="Zkladntext21"/>
        <w:numPr>
          <w:ilvl w:val="0"/>
          <w:numId w:val="61"/>
        </w:numPr>
        <w:shd w:val="clear" w:color="auto" w:fill="auto"/>
        <w:tabs>
          <w:tab w:val="left" w:pos="709"/>
        </w:tabs>
        <w:spacing w:after="0" w:line="240" w:lineRule="auto"/>
        <w:rPr>
          <w:rFonts w:ascii="Arial Unicode MS" w:eastAsia="Arial Unicode MS" w:hAnsi="Arial Unicode MS" w:cs="Arial Unicode MS"/>
          <w:i/>
          <w:sz w:val="21"/>
          <w:szCs w:val="21"/>
        </w:rPr>
      </w:pPr>
      <w:r w:rsidRPr="00034AD6">
        <w:rPr>
          <w:rFonts w:ascii="Arial Unicode MS" w:eastAsia="Arial Unicode MS" w:hAnsi="Arial Unicode MS" w:cs="Arial Unicode MS"/>
          <w:i/>
          <w:color w:val="000000"/>
          <w:sz w:val="21"/>
          <w:szCs w:val="21"/>
          <w:lang w:bidi="cs-CZ"/>
        </w:rPr>
        <w:t>Práva spojená s akcií na jméno je oprávněna ve vztahu ke společnosti vykonávat osoba uvedená v seznamu akcionářů, nestanoví-li zákon jinak, ledaže se prokáže, že zápis v seznamu neodpovídá skutečnosti. Neodpovídá-Ii zápis v seznamu akcionářů skutečnosti, je oprávněn vykonávat akcionářská práva majitel akcie na jméno. Jestliže však majitel akcie na jméno způsobil, že není zapsán v seznamu akcionářů, nemůže se domáhat prohlášení usnesení valné hromady, koná-li se, za neplatné proto, že mu společnost neumožnila účast na valné hromadě, koná-li se, nebo výkon hlasovacího práva. Akcionář je povinen požádat neprodleně o zápis změny do seznamu akcionářů.</w:t>
      </w:r>
    </w:p>
    <w:p w14:paraId="62B74FC9" w14:textId="77777777" w:rsidR="00034AD6" w:rsidRPr="00034AD6" w:rsidRDefault="00034AD6" w:rsidP="00034AD6">
      <w:pPr>
        <w:pStyle w:val="Zkladntext21"/>
        <w:shd w:val="clear" w:color="auto" w:fill="auto"/>
        <w:tabs>
          <w:tab w:val="left" w:pos="709"/>
        </w:tabs>
        <w:spacing w:after="0" w:line="240" w:lineRule="auto"/>
        <w:ind w:left="720" w:firstLine="0"/>
        <w:rPr>
          <w:rFonts w:ascii="Arial Unicode MS" w:eastAsia="Arial Unicode MS" w:hAnsi="Arial Unicode MS" w:cs="Arial Unicode MS"/>
          <w:i/>
          <w:sz w:val="21"/>
          <w:szCs w:val="21"/>
        </w:rPr>
      </w:pPr>
    </w:p>
    <w:p w14:paraId="2D7CBF6B" w14:textId="77777777" w:rsidR="00034AD6" w:rsidRPr="00034AD6" w:rsidRDefault="00034AD6" w:rsidP="00711588">
      <w:pPr>
        <w:pStyle w:val="Zkladntext21"/>
        <w:numPr>
          <w:ilvl w:val="0"/>
          <w:numId w:val="61"/>
        </w:numPr>
        <w:shd w:val="clear" w:color="auto" w:fill="auto"/>
        <w:tabs>
          <w:tab w:val="left" w:pos="709"/>
        </w:tabs>
        <w:spacing w:after="0" w:line="240" w:lineRule="auto"/>
        <w:rPr>
          <w:rFonts w:ascii="Arial Unicode MS" w:eastAsia="Arial Unicode MS" w:hAnsi="Arial Unicode MS" w:cs="Arial Unicode MS"/>
          <w:i/>
          <w:sz w:val="21"/>
          <w:szCs w:val="21"/>
        </w:rPr>
      </w:pPr>
      <w:r w:rsidRPr="00034AD6">
        <w:rPr>
          <w:rFonts w:ascii="Arial Unicode MS" w:eastAsia="Arial Unicode MS" w:hAnsi="Arial Unicode MS" w:cs="Arial Unicode MS"/>
          <w:i/>
          <w:color w:val="000000"/>
          <w:sz w:val="21"/>
          <w:szCs w:val="21"/>
          <w:lang w:bidi="cs-CZ"/>
        </w:rPr>
        <w:t>Změna v osobě akcionáře akcie na jméno se prokazuje změnou údajů v centrálním depozitáři cenných papírů.  Společnost nezapíše změnu v případě, že osoba akcii nabyla v rozporu s těmito stanovami.</w:t>
      </w:r>
    </w:p>
    <w:p w14:paraId="25C826D7" w14:textId="77777777" w:rsidR="00034AD6" w:rsidRPr="00034AD6" w:rsidRDefault="00034AD6" w:rsidP="00034AD6">
      <w:pPr>
        <w:pStyle w:val="Zkladntext21"/>
        <w:shd w:val="clear" w:color="auto" w:fill="auto"/>
        <w:tabs>
          <w:tab w:val="left" w:pos="709"/>
        </w:tabs>
        <w:spacing w:after="0" w:line="240" w:lineRule="auto"/>
        <w:ind w:left="720" w:firstLine="0"/>
        <w:rPr>
          <w:rFonts w:ascii="Arial Unicode MS" w:eastAsia="Arial Unicode MS" w:hAnsi="Arial Unicode MS" w:cs="Arial Unicode MS"/>
          <w:i/>
          <w:sz w:val="21"/>
          <w:szCs w:val="21"/>
        </w:rPr>
      </w:pPr>
    </w:p>
    <w:p w14:paraId="0A86DE13" w14:textId="77777777" w:rsidR="00034AD6" w:rsidRPr="00034AD6" w:rsidRDefault="00034AD6" w:rsidP="00711588">
      <w:pPr>
        <w:pStyle w:val="Zkladntext21"/>
        <w:numPr>
          <w:ilvl w:val="0"/>
          <w:numId w:val="61"/>
        </w:numPr>
        <w:shd w:val="clear" w:color="auto" w:fill="auto"/>
        <w:tabs>
          <w:tab w:val="left" w:pos="709"/>
        </w:tabs>
        <w:spacing w:after="0" w:line="240" w:lineRule="auto"/>
        <w:rPr>
          <w:rFonts w:ascii="Arial Unicode MS" w:eastAsia="Arial Unicode MS" w:hAnsi="Arial Unicode MS" w:cs="Arial Unicode MS"/>
          <w:i/>
          <w:sz w:val="21"/>
          <w:szCs w:val="21"/>
        </w:rPr>
      </w:pPr>
      <w:r w:rsidRPr="00034AD6">
        <w:rPr>
          <w:rFonts w:ascii="Arial Unicode MS" w:eastAsia="Arial Unicode MS" w:hAnsi="Arial Unicode MS" w:cs="Arial Unicode MS"/>
          <w:i/>
          <w:color w:val="000000"/>
          <w:sz w:val="21"/>
          <w:szCs w:val="21"/>
          <w:lang w:bidi="cs-CZ"/>
        </w:rPr>
        <w:t>Zaknihovaná akcie na jméno je převoditelná na základě písemné smlouvy a provedením změny údajů v centrálním depozitáři cenných papírů. K účinnosti převodu akcie na jméno vůči společnosti se vyžaduje zápis o změně v osobě akcionáře v seznamu akcionářů.</w:t>
      </w:r>
    </w:p>
    <w:p w14:paraId="73023BD1" w14:textId="77777777" w:rsidR="00034AD6" w:rsidRPr="00034AD6" w:rsidRDefault="00034AD6" w:rsidP="00034AD6">
      <w:pPr>
        <w:pStyle w:val="Zkladntext21"/>
        <w:shd w:val="clear" w:color="auto" w:fill="auto"/>
        <w:tabs>
          <w:tab w:val="left" w:pos="709"/>
        </w:tabs>
        <w:spacing w:after="0" w:line="240" w:lineRule="auto"/>
        <w:ind w:left="720" w:firstLine="0"/>
        <w:rPr>
          <w:rFonts w:ascii="Arial Unicode MS" w:eastAsia="Arial Unicode MS" w:hAnsi="Arial Unicode MS" w:cs="Arial Unicode MS"/>
          <w:i/>
          <w:sz w:val="21"/>
          <w:szCs w:val="21"/>
        </w:rPr>
      </w:pPr>
    </w:p>
    <w:p w14:paraId="37BDB49E" w14:textId="77777777" w:rsidR="00034AD6" w:rsidRPr="00034AD6" w:rsidRDefault="00034AD6" w:rsidP="00711588">
      <w:pPr>
        <w:pStyle w:val="Zkladntext21"/>
        <w:numPr>
          <w:ilvl w:val="0"/>
          <w:numId w:val="61"/>
        </w:numPr>
        <w:shd w:val="clear" w:color="auto" w:fill="auto"/>
        <w:tabs>
          <w:tab w:val="left" w:pos="709"/>
        </w:tabs>
        <w:spacing w:after="0" w:line="240" w:lineRule="auto"/>
        <w:rPr>
          <w:rFonts w:ascii="Arial Unicode MS" w:eastAsia="Arial Unicode MS" w:hAnsi="Arial Unicode MS" w:cs="Arial Unicode MS"/>
          <w:i/>
          <w:sz w:val="21"/>
          <w:szCs w:val="21"/>
        </w:rPr>
      </w:pPr>
      <w:r w:rsidRPr="00034AD6">
        <w:rPr>
          <w:rFonts w:ascii="Arial Unicode MS" w:eastAsia="Arial Unicode MS" w:hAnsi="Arial Unicode MS" w:cs="Arial Unicode MS"/>
          <w:i/>
          <w:color w:val="000000"/>
          <w:sz w:val="21"/>
          <w:szCs w:val="21"/>
          <w:lang w:bidi="cs-CZ"/>
        </w:rPr>
        <w:t>Společnost provede zápis týkající se změny v osobě akcionáře bez zbytečného odkladu poté, co jí bude taková změna prokázána.</w:t>
      </w:r>
    </w:p>
    <w:p w14:paraId="03C6D643" w14:textId="77777777" w:rsidR="00034AD6" w:rsidRPr="00034AD6" w:rsidRDefault="00034AD6" w:rsidP="00034AD6">
      <w:pPr>
        <w:pStyle w:val="Zkladntext21"/>
        <w:shd w:val="clear" w:color="auto" w:fill="auto"/>
        <w:tabs>
          <w:tab w:val="left" w:pos="709"/>
        </w:tabs>
        <w:spacing w:after="0" w:line="240" w:lineRule="auto"/>
        <w:ind w:left="720" w:firstLine="0"/>
        <w:rPr>
          <w:rFonts w:ascii="Arial Unicode MS" w:eastAsia="Arial Unicode MS" w:hAnsi="Arial Unicode MS" w:cs="Arial Unicode MS"/>
          <w:i/>
          <w:sz w:val="21"/>
          <w:szCs w:val="21"/>
        </w:rPr>
      </w:pPr>
    </w:p>
    <w:p w14:paraId="7E16790A" w14:textId="77777777" w:rsidR="00034AD6" w:rsidRPr="00034AD6" w:rsidRDefault="00034AD6" w:rsidP="00711588">
      <w:pPr>
        <w:pStyle w:val="Zkladntext21"/>
        <w:numPr>
          <w:ilvl w:val="0"/>
          <w:numId w:val="61"/>
        </w:numPr>
        <w:shd w:val="clear" w:color="auto" w:fill="auto"/>
        <w:tabs>
          <w:tab w:val="left" w:pos="709"/>
        </w:tabs>
        <w:spacing w:after="0" w:line="240" w:lineRule="auto"/>
        <w:rPr>
          <w:rFonts w:ascii="Arial Unicode MS" w:eastAsia="Arial Unicode MS" w:hAnsi="Arial Unicode MS" w:cs="Arial Unicode MS"/>
          <w:i/>
          <w:sz w:val="21"/>
          <w:szCs w:val="21"/>
        </w:rPr>
      </w:pPr>
      <w:r w:rsidRPr="00034AD6">
        <w:rPr>
          <w:rFonts w:ascii="Arial Unicode MS" w:eastAsia="Arial Unicode MS" w:hAnsi="Arial Unicode MS" w:cs="Arial Unicode MS"/>
          <w:i/>
          <w:color w:val="000000"/>
          <w:sz w:val="21"/>
          <w:szCs w:val="21"/>
          <w:lang w:bidi="cs-CZ"/>
        </w:rPr>
        <w:t xml:space="preserve">Akcie může být společným majetkem několika osob. Spolumajitelé akcie se musí </w:t>
      </w:r>
      <w:r w:rsidRPr="00034AD6">
        <w:rPr>
          <w:rFonts w:ascii="Arial Unicode MS" w:eastAsia="Arial Unicode MS" w:hAnsi="Arial Unicode MS" w:cs="Arial Unicode MS"/>
          <w:i/>
          <w:color w:val="000000"/>
          <w:sz w:val="21"/>
          <w:szCs w:val="21"/>
          <w:lang w:bidi="cs-CZ"/>
        </w:rPr>
        <w:lastRenderedPageBreak/>
        <w:t>dohodnout, kdo z nich bude vykonávat práva spojená s akcií, nebo musí určit společného zmocněnce.</w:t>
      </w:r>
    </w:p>
    <w:p w14:paraId="3F2E7762" w14:textId="77777777" w:rsidR="00034AD6" w:rsidRPr="00034AD6" w:rsidRDefault="00034AD6" w:rsidP="00034AD6">
      <w:pPr>
        <w:pStyle w:val="Zkladntext21"/>
        <w:shd w:val="clear" w:color="auto" w:fill="auto"/>
        <w:tabs>
          <w:tab w:val="left" w:pos="287"/>
        </w:tabs>
        <w:spacing w:after="0" w:line="240" w:lineRule="auto"/>
        <w:ind w:firstLine="0"/>
        <w:rPr>
          <w:rFonts w:ascii="Arial Unicode MS" w:eastAsia="Arial Unicode MS" w:hAnsi="Arial Unicode MS" w:cs="Arial Unicode MS"/>
          <w:i/>
          <w:sz w:val="21"/>
          <w:szCs w:val="21"/>
        </w:rPr>
      </w:pPr>
    </w:p>
    <w:p w14:paraId="3C97370D" w14:textId="77777777" w:rsidR="00034AD6" w:rsidRPr="00034AD6" w:rsidRDefault="00034AD6" w:rsidP="00034AD6">
      <w:pPr>
        <w:pStyle w:val="Zkladntext30"/>
        <w:shd w:val="clear" w:color="auto" w:fill="auto"/>
        <w:spacing w:line="240" w:lineRule="auto"/>
        <w:jc w:val="center"/>
        <w:rPr>
          <w:rFonts w:ascii="Arial Unicode MS" w:eastAsia="Arial Unicode MS" w:hAnsi="Arial Unicode MS" w:cs="Arial Unicode MS"/>
          <w:i/>
          <w:sz w:val="21"/>
          <w:szCs w:val="21"/>
        </w:rPr>
      </w:pPr>
      <w:r w:rsidRPr="00034AD6">
        <w:rPr>
          <w:rFonts w:ascii="Arial Unicode MS" w:eastAsia="Arial Unicode MS" w:hAnsi="Arial Unicode MS" w:cs="Arial Unicode MS"/>
          <w:i/>
          <w:color w:val="000000"/>
          <w:sz w:val="21"/>
          <w:szCs w:val="21"/>
          <w:lang w:bidi="cs-CZ"/>
        </w:rPr>
        <w:t>ČL. 11</w:t>
      </w:r>
    </w:p>
    <w:p w14:paraId="1027C491" w14:textId="77777777" w:rsidR="00034AD6" w:rsidRPr="00034AD6" w:rsidRDefault="00034AD6" w:rsidP="00034AD6">
      <w:pPr>
        <w:pStyle w:val="Zkladntext30"/>
        <w:shd w:val="clear" w:color="auto" w:fill="auto"/>
        <w:tabs>
          <w:tab w:val="left" w:pos="4888"/>
        </w:tabs>
        <w:spacing w:line="240" w:lineRule="auto"/>
        <w:jc w:val="center"/>
        <w:rPr>
          <w:rStyle w:val="Zkladntext3Malpsmena"/>
          <w:rFonts w:ascii="Arial Unicode MS" w:eastAsia="Arial Unicode MS" w:hAnsi="Arial Unicode MS" w:cs="Arial Unicode MS"/>
          <w:i/>
        </w:rPr>
      </w:pPr>
      <w:r w:rsidRPr="00034AD6">
        <w:rPr>
          <w:rStyle w:val="Zkladntext3Malpsmena"/>
          <w:rFonts w:ascii="Arial Unicode MS" w:eastAsia="Arial Unicode MS" w:hAnsi="Arial Unicode MS" w:cs="Arial Unicode MS"/>
          <w:i/>
        </w:rPr>
        <w:t>Hromadná akcie</w:t>
      </w:r>
    </w:p>
    <w:p w14:paraId="60ACB628" w14:textId="77777777" w:rsidR="00034AD6" w:rsidRPr="00034AD6" w:rsidRDefault="00034AD6" w:rsidP="00034AD6">
      <w:pPr>
        <w:pStyle w:val="Zkladntext30"/>
        <w:shd w:val="clear" w:color="auto" w:fill="auto"/>
        <w:tabs>
          <w:tab w:val="left" w:pos="4888"/>
        </w:tabs>
        <w:spacing w:line="240" w:lineRule="auto"/>
        <w:jc w:val="center"/>
        <w:rPr>
          <w:rFonts w:ascii="Arial Unicode MS" w:eastAsia="Arial Unicode MS" w:hAnsi="Arial Unicode MS" w:cs="Arial Unicode MS"/>
          <w:i/>
          <w:sz w:val="21"/>
          <w:szCs w:val="21"/>
        </w:rPr>
      </w:pPr>
    </w:p>
    <w:p w14:paraId="5CD5014F" w14:textId="77777777" w:rsidR="00034AD6" w:rsidRPr="00034AD6" w:rsidRDefault="00034AD6" w:rsidP="00034AD6">
      <w:pPr>
        <w:pStyle w:val="Zkladntext21"/>
        <w:shd w:val="clear" w:color="auto" w:fill="auto"/>
        <w:spacing w:after="0" w:line="240" w:lineRule="auto"/>
        <w:ind w:firstLine="0"/>
        <w:rPr>
          <w:rFonts w:ascii="Arial Unicode MS" w:eastAsia="Arial Unicode MS" w:hAnsi="Arial Unicode MS" w:cs="Arial Unicode MS"/>
          <w:i/>
          <w:sz w:val="21"/>
          <w:szCs w:val="21"/>
        </w:rPr>
      </w:pPr>
      <w:r w:rsidRPr="00034AD6">
        <w:rPr>
          <w:rFonts w:ascii="Arial Unicode MS" w:eastAsia="Arial Unicode MS" w:hAnsi="Arial Unicode MS" w:cs="Arial Unicode MS"/>
          <w:i/>
          <w:color w:val="000000"/>
          <w:sz w:val="21"/>
          <w:szCs w:val="21"/>
          <w:lang w:bidi="cs-CZ"/>
        </w:rPr>
        <w:t xml:space="preserve">Společnost </w:t>
      </w:r>
      <w:r w:rsidRPr="00034AD6">
        <w:rPr>
          <w:rStyle w:val="Zkladntext2Kurzva"/>
          <w:rFonts w:ascii="Arial Unicode MS" w:eastAsia="Arial Unicode MS" w:hAnsi="Arial Unicode MS" w:cs="Arial Unicode MS"/>
          <w:sz w:val="21"/>
          <w:szCs w:val="21"/>
        </w:rPr>
        <w:t>může</w:t>
      </w:r>
      <w:r w:rsidRPr="00034AD6">
        <w:rPr>
          <w:rFonts w:ascii="Arial Unicode MS" w:eastAsia="Arial Unicode MS" w:hAnsi="Arial Unicode MS" w:cs="Arial Unicode MS"/>
          <w:i/>
          <w:color w:val="000000"/>
          <w:sz w:val="21"/>
          <w:szCs w:val="21"/>
          <w:lang w:bidi="cs-CZ"/>
        </w:rPr>
        <w:t xml:space="preserve"> vydat hromadné akcie. Hromadnou akcií je akcie, která nahrazuje více akcií téhož druhu společnosti o stejné jmenovité hodnotě.</w:t>
      </w:r>
    </w:p>
    <w:p w14:paraId="72A0194D" w14:textId="77777777" w:rsidR="00034AD6" w:rsidRPr="00034AD6" w:rsidRDefault="00034AD6" w:rsidP="00034AD6">
      <w:pPr>
        <w:pStyle w:val="Zkladntext21"/>
        <w:shd w:val="clear" w:color="auto" w:fill="auto"/>
        <w:tabs>
          <w:tab w:val="left" w:pos="287"/>
        </w:tabs>
        <w:spacing w:after="0" w:line="240" w:lineRule="auto"/>
        <w:ind w:firstLine="0"/>
        <w:rPr>
          <w:rFonts w:ascii="Arial Unicode MS" w:eastAsia="Arial Unicode MS" w:hAnsi="Arial Unicode MS" w:cs="Arial Unicode MS"/>
          <w:i/>
          <w:sz w:val="21"/>
          <w:szCs w:val="21"/>
        </w:rPr>
      </w:pPr>
    </w:p>
    <w:p w14:paraId="02F78481" w14:textId="77777777" w:rsidR="00034AD6" w:rsidRPr="00034AD6" w:rsidRDefault="00034AD6" w:rsidP="00034AD6">
      <w:pPr>
        <w:pStyle w:val="Zkladntext21"/>
        <w:shd w:val="clear" w:color="auto" w:fill="auto"/>
        <w:tabs>
          <w:tab w:val="left" w:pos="287"/>
        </w:tabs>
        <w:spacing w:after="0" w:line="240" w:lineRule="auto"/>
        <w:ind w:firstLine="0"/>
        <w:rPr>
          <w:rFonts w:ascii="Arial Unicode MS" w:eastAsia="Arial Unicode MS" w:hAnsi="Arial Unicode MS" w:cs="Arial Unicode MS"/>
          <w:i/>
          <w:sz w:val="21"/>
          <w:szCs w:val="21"/>
        </w:rPr>
      </w:pPr>
    </w:p>
    <w:p w14:paraId="6CA30122" w14:textId="77777777" w:rsidR="00034AD6" w:rsidRPr="00034AD6" w:rsidRDefault="00034AD6" w:rsidP="00034AD6">
      <w:pPr>
        <w:pStyle w:val="Zkladntext21"/>
        <w:tabs>
          <w:tab w:val="left" w:pos="287"/>
        </w:tabs>
        <w:spacing w:after="0" w:line="240" w:lineRule="auto"/>
        <w:ind w:firstLine="0"/>
        <w:jc w:val="center"/>
        <w:rPr>
          <w:rFonts w:ascii="Arial Unicode MS" w:eastAsia="Arial Unicode MS" w:hAnsi="Arial Unicode MS" w:cs="Arial Unicode MS"/>
          <w:b/>
          <w:i/>
          <w:sz w:val="24"/>
          <w:szCs w:val="21"/>
          <w:lang w:bidi="cs-CZ"/>
        </w:rPr>
      </w:pPr>
      <w:r w:rsidRPr="00034AD6">
        <w:rPr>
          <w:rFonts w:ascii="Arial Unicode MS" w:eastAsia="Arial Unicode MS" w:hAnsi="Arial Unicode MS" w:cs="Arial Unicode MS"/>
          <w:b/>
          <w:i/>
          <w:sz w:val="24"/>
          <w:szCs w:val="21"/>
          <w:lang w:bidi="cs-CZ"/>
        </w:rPr>
        <w:t>II. AKCIONÁŘI</w:t>
      </w:r>
    </w:p>
    <w:p w14:paraId="446F5F01" w14:textId="77777777" w:rsidR="00034AD6" w:rsidRPr="00034AD6" w:rsidRDefault="00034AD6" w:rsidP="00034AD6">
      <w:pPr>
        <w:pStyle w:val="Zkladntext21"/>
        <w:tabs>
          <w:tab w:val="left" w:pos="287"/>
        </w:tabs>
        <w:spacing w:after="0" w:line="240" w:lineRule="auto"/>
        <w:ind w:firstLine="0"/>
        <w:jc w:val="center"/>
        <w:rPr>
          <w:rFonts w:ascii="Arial Unicode MS" w:eastAsia="Arial Unicode MS" w:hAnsi="Arial Unicode MS" w:cs="Arial Unicode MS"/>
          <w:b/>
          <w:i/>
          <w:sz w:val="21"/>
          <w:szCs w:val="21"/>
          <w:lang w:bidi="cs-CZ"/>
        </w:rPr>
      </w:pPr>
    </w:p>
    <w:p w14:paraId="7F9C7842" w14:textId="77777777" w:rsidR="00034AD6" w:rsidRPr="00034AD6" w:rsidRDefault="00034AD6" w:rsidP="00034AD6">
      <w:pPr>
        <w:pStyle w:val="Zkladntext21"/>
        <w:tabs>
          <w:tab w:val="left" w:pos="287"/>
        </w:tabs>
        <w:spacing w:after="0" w:line="240" w:lineRule="auto"/>
        <w:ind w:firstLine="0"/>
        <w:jc w:val="center"/>
        <w:rPr>
          <w:rFonts w:ascii="Arial Unicode MS" w:eastAsia="Arial Unicode MS" w:hAnsi="Arial Unicode MS" w:cs="Arial Unicode MS"/>
          <w:b/>
          <w:i/>
          <w:sz w:val="21"/>
          <w:szCs w:val="21"/>
          <w:lang w:bidi="cs-CZ"/>
        </w:rPr>
      </w:pPr>
      <w:r w:rsidRPr="00034AD6">
        <w:rPr>
          <w:rFonts w:ascii="Arial Unicode MS" w:eastAsia="Arial Unicode MS" w:hAnsi="Arial Unicode MS" w:cs="Arial Unicode MS"/>
          <w:b/>
          <w:i/>
          <w:sz w:val="21"/>
          <w:szCs w:val="21"/>
          <w:lang w:bidi="cs-CZ"/>
        </w:rPr>
        <w:t>ČL. 12</w:t>
      </w:r>
    </w:p>
    <w:p w14:paraId="30BE8672" w14:textId="77777777" w:rsidR="00034AD6" w:rsidRPr="00034AD6" w:rsidRDefault="00034AD6" w:rsidP="00034AD6">
      <w:pPr>
        <w:pStyle w:val="Zkladntext21"/>
        <w:tabs>
          <w:tab w:val="left" w:pos="287"/>
        </w:tabs>
        <w:spacing w:after="0" w:line="240" w:lineRule="auto"/>
        <w:ind w:firstLine="0"/>
        <w:jc w:val="center"/>
        <w:rPr>
          <w:rFonts w:ascii="Arial Unicode MS" w:eastAsia="Arial Unicode MS" w:hAnsi="Arial Unicode MS" w:cs="Arial Unicode MS"/>
          <w:b/>
          <w:i/>
          <w:smallCaps/>
          <w:sz w:val="21"/>
          <w:szCs w:val="21"/>
          <w:lang w:bidi="cs-CZ"/>
        </w:rPr>
      </w:pPr>
      <w:r w:rsidRPr="00034AD6">
        <w:rPr>
          <w:rFonts w:ascii="Arial Unicode MS" w:eastAsia="Arial Unicode MS" w:hAnsi="Arial Unicode MS" w:cs="Arial Unicode MS"/>
          <w:b/>
          <w:i/>
          <w:smallCaps/>
          <w:sz w:val="21"/>
          <w:szCs w:val="21"/>
          <w:lang w:bidi="cs-CZ"/>
        </w:rPr>
        <w:t>Práva a povinnosti akcionáře</w:t>
      </w:r>
    </w:p>
    <w:p w14:paraId="183890AB" w14:textId="77777777" w:rsidR="00034AD6" w:rsidRPr="00034AD6" w:rsidRDefault="00034AD6" w:rsidP="00034AD6">
      <w:pPr>
        <w:pStyle w:val="Zkladntext21"/>
        <w:tabs>
          <w:tab w:val="left" w:pos="287"/>
        </w:tabs>
        <w:spacing w:after="0" w:line="240" w:lineRule="auto"/>
        <w:jc w:val="center"/>
        <w:rPr>
          <w:rFonts w:ascii="Arial Unicode MS" w:eastAsia="Arial Unicode MS" w:hAnsi="Arial Unicode MS" w:cs="Arial Unicode MS"/>
          <w:b/>
          <w:i/>
          <w:smallCaps/>
          <w:sz w:val="21"/>
          <w:szCs w:val="21"/>
          <w:lang w:bidi="cs-CZ"/>
        </w:rPr>
      </w:pPr>
    </w:p>
    <w:p w14:paraId="4D12AE03" w14:textId="77777777" w:rsidR="00034AD6" w:rsidRPr="00034AD6" w:rsidRDefault="00034AD6" w:rsidP="00711588">
      <w:pPr>
        <w:pStyle w:val="Zkladntext21"/>
        <w:numPr>
          <w:ilvl w:val="0"/>
          <w:numId w:val="62"/>
        </w:numPr>
        <w:tabs>
          <w:tab w:val="left" w:pos="287"/>
        </w:tabs>
        <w:spacing w:after="0" w:line="240" w:lineRule="auto"/>
        <w:rPr>
          <w:rFonts w:ascii="Arial Unicode MS" w:eastAsia="Arial Unicode MS" w:hAnsi="Arial Unicode MS" w:cs="Arial Unicode MS"/>
          <w:i/>
          <w:sz w:val="21"/>
          <w:szCs w:val="21"/>
          <w:lang w:bidi="cs-CZ"/>
        </w:rPr>
      </w:pPr>
      <w:r w:rsidRPr="00034AD6">
        <w:rPr>
          <w:rFonts w:ascii="Arial Unicode MS" w:eastAsia="Arial Unicode MS" w:hAnsi="Arial Unicode MS" w:cs="Arial Unicode MS"/>
          <w:i/>
          <w:sz w:val="21"/>
          <w:szCs w:val="21"/>
          <w:lang w:bidi="cs-CZ"/>
        </w:rPr>
        <w:t>Práva a povinnosti akcionáře stanoví právní předpisy a tyto stanovy. Akcionářem společnosti může být právnická anebo fyzická osoba.</w:t>
      </w:r>
    </w:p>
    <w:p w14:paraId="60AA8447" w14:textId="77777777" w:rsidR="00034AD6" w:rsidRPr="00034AD6" w:rsidRDefault="00034AD6" w:rsidP="00034AD6">
      <w:pPr>
        <w:pStyle w:val="Zkladntext21"/>
        <w:tabs>
          <w:tab w:val="left" w:pos="287"/>
        </w:tabs>
        <w:spacing w:after="0" w:line="240" w:lineRule="auto"/>
        <w:ind w:left="720" w:firstLine="0"/>
        <w:rPr>
          <w:rFonts w:ascii="Arial Unicode MS" w:eastAsia="Arial Unicode MS" w:hAnsi="Arial Unicode MS" w:cs="Arial Unicode MS"/>
          <w:i/>
          <w:sz w:val="21"/>
          <w:szCs w:val="21"/>
          <w:lang w:bidi="cs-CZ"/>
        </w:rPr>
      </w:pPr>
    </w:p>
    <w:p w14:paraId="08A173CF" w14:textId="77777777" w:rsidR="00034AD6" w:rsidRPr="00034AD6" w:rsidRDefault="00034AD6" w:rsidP="00711588">
      <w:pPr>
        <w:pStyle w:val="Zkladntext21"/>
        <w:numPr>
          <w:ilvl w:val="0"/>
          <w:numId w:val="62"/>
        </w:numPr>
        <w:tabs>
          <w:tab w:val="left" w:pos="287"/>
        </w:tabs>
        <w:spacing w:after="0" w:line="240" w:lineRule="auto"/>
        <w:rPr>
          <w:rFonts w:ascii="Arial Unicode MS" w:eastAsia="Arial Unicode MS" w:hAnsi="Arial Unicode MS" w:cs="Arial Unicode MS"/>
          <w:i/>
          <w:sz w:val="21"/>
          <w:szCs w:val="21"/>
          <w:lang w:bidi="cs-CZ"/>
        </w:rPr>
      </w:pPr>
      <w:r w:rsidRPr="00034AD6">
        <w:rPr>
          <w:rFonts w:ascii="Arial Unicode MS" w:eastAsia="Arial Unicode MS" w:hAnsi="Arial Unicode MS" w:cs="Arial Unicode MS"/>
          <w:i/>
          <w:sz w:val="21"/>
          <w:szCs w:val="21"/>
          <w:lang w:bidi="cs-CZ"/>
        </w:rPr>
        <w:t xml:space="preserve">Akcionář má právo podílet se na řízení společnosti, a to prostřednictvím své účasti na valné hromadě, koná-li se. Na valné hromadě, koná-li se, je oprávněn požadovat a obdržet od společnosti vysvětlení záležitostí, týkajících se společnosti nebo ji ovládaných osob, je-li takové vysvětlení potřebné pro posouzení obsahu záležitosti zařazených na valnou hromadu nebo pro výkon jeho akcionářských práv na ní. Akcionář je oprávněn uplatňovat návrhy a protinávrhy k záležitostem zařazeným na pořad valné hromady. Pro uplatňování protinávrhů k záležitostem </w:t>
      </w:r>
      <w:r w:rsidRPr="00034AD6">
        <w:rPr>
          <w:rFonts w:ascii="Arial Unicode MS" w:eastAsia="Arial Unicode MS" w:hAnsi="Arial Unicode MS" w:cs="Arial Unicode MS"/>
          <w:i/>
          <w:color w:val="000000"/>
          <w:sz w:val="21"/>
          <w:szCs w:val="21"/>
          <w:lang w:bidi="cs-CZ"/>
        </w:rPr>
        <w:t>pořadu valné hromady platí pro akcionáře postup dle § 361  odst. 2 zákona o obchodních korporacích. Hlasovací právo akcionáře se řídí jmenovitou hodnotou jeho akcií, přičemž každých 1000,- Kč jmenovité hodnoty akcii představuje 1 hlas.</w:t>
      </w:r>
    </w:p>
    <w:p w14:paraId="34E481C6" w14:textId="77777777" w:rsidR="00034AD6" w:rsidRPr="00034AD6" w:rsidRDefault="00034AD6" w:rsidP="00034AD6">
      <w:pPr>
        <w:pStyle w:val="Zkladntext21"/>
        <w:tabs>
          <w:tab w:val="left" w:pos="287"/>
        </w:tabs>
        <w:spacing w:after="0" w:line="240" w:lineRule="auto"/>
        <w:ind w:left="720" w:firstLine="0"/>
        <w:rPr>
          <w:rFonts w:ascii="Arial Unicode MS" w:eastAsia="Arial Unicode MS" w:hAnsi="Arial Unicode MS" w:cs="Arial Unicode MS"/>
          <w:i/>
          <w:sz w:val="21"/>
          <w:szCs w:val="21"/>
          <w:lang w:bidi="cs-CZ"/>
        </w:rPr>
      </w:pPr>
    </w:p>
    <w:p w14:paraId="3D535DE6" w14:textId="77777777" w:rsidR="00034AD6" w:rsidRPr="00034AD6" w:rsidRDefault="00034AD6" w:rsidP="00711588">
      <w:pPr>
        <w:pStyle w:val="Zkladntext21"/>
        <w:numPr>
          <w:ilvl w:val="0"/>
          <w:numId w:val="62"/>
        </w:numPr>
        <w:tabs>
          <w:tab w:val="left" w:pos="287"/>
        </w:tabs>
        <w:spacing w:after="0" w:line="240" w:lineRule="auto"/>
        <w:rPr>
          <w:rFonts w:ascii="Arial Unicode MS" w:eastAsia="Arial Unicode MS" w:hAnsi="Arial Unicode MS" w:cs="Arial Unicode MS"/>
          <w:i/>
          <w:sz w:val="21"/>
          <w:szCs w:val="21"/>
          <w:lang w:bidi="cs-CZ"/>
        </w:rPr>
      </w:pPr>
      <w:r w:rsidRPr="00034AD6">
        <w:rPr>
          <w:rFonts w:ascii="Arial Unicode MS" w:eastAsia="Arial Unicode MS" w:hAnsi="Arial Unicode MS" w:cs="Arial Unicode MS"/>
          <w:i/>
          <w:color w:val="000000"/>
          <w:sz w:val="21"/>
          <w:szCs w:val="21"/>
          <w:lang w:bidi="cs-CZ"/>
        </w:rPr>
        <w:t>Akcionář má právo na dividendu v souladu s rozhodnutím valné hromady. V případě zrušení společnosti s likvidací má právo na podíl na likvidačním zůstatku. Akcionář není povinen vrátit společnosti dividendu přijatou v dobré víře.</w:t>
      </w:r>
    </w:p>
    <w:p w14:paraId="424619A5" w14:textId="77777777" w:rsidR="00034AD6" w:rsidRPr="00034AD6" w:rsidRDefault="00034AD6" w:rsidP="00034AD6">
      <w:pPr>
        <w:pStyle w:val="Zkladntext21"/>
        <w:tabs>
          <w:tab w:val="left" w:pos="287"/>
        </w:tabs>
        <w:spacing w:after="0" w:line="240" w:lineRule="auto"/>
        <w:ind w:left="720" w:firstLine="0"/>
        <w:rPr>
          <w:rFonts w:ascii="Arial Unicode MS" w:eastAsia="Arial Unicode MS" w:hAnsi="Arial Unicode MS" w:cs="Arial Unicode MS"/>
          <w:i/>
          <w:sz w:val="21"/>
          <w:szCs w:val="21"/>
          <w:lang w:bidi="cs-CZ"/>
        </w:rPr>
      </w:pPr>
    </w:p>
    <w:p w14:paraId="1652A7A9" w14:textId="77777777" w:rsidR="00034AD6" w:rsidRPr="00034AD6" w:rsidRDefault="00034AD6" w:rsidP="00711588">
      <w:pPr>
        <w:pStyle w:val="Zkladntext21"/>
        <w:numPr>
          <w:ilvl w:val="0"/>
          <w:numId w:val="62"/>
        </w:numPr>
        <w:tabs>
          <w:tab w:val="left" w:pos="287"/>
        </w:tabs>
        <w:spacing w:after="0" w:line="240" w:lineRule="auto"/>
        <w:rPr>
          <w:rFonts w:ascii="Arial Unicode MS" w:eastAsia="Arial Unicode MS" w:hAnsi="Arial Unicode MS" w:cs="Arial Unicode MS"/>
          <w:i/>
          <w:sz w:val="21"/>
          <w:szCs w:val="21"/>
          <w:lang w:bidi="cs-CZ"/>
        </w:rPr>
      </w:pPr>
      <w:r w:rsidRPr="00034AD6">
        <w:rPr>
          <w:rFonts w:ascii="Arial Unicode MS" w:eastAsia="Arial Unicode MS" w:hAnsi="Arial Unicode MS" w:cs="Arial Unicode MS"/>
          <w:i/>
          <w:color w:val="000000"/>
          <w:sz w:val="21"/>
          <w:szCs w:val="21"/>
          <w:lang w:bidi="cs-CZ"/>
        </w:rPr>
        <w:t xml:space="preserve">Akcionář může požádat představenstvo o vydání kopie zápisu z valné hromady, koná-li </w:t>
      </w:r>
      <w:r w:rsidRPr="00034AD6">
        <w:rPr>
          <w:rFonts w:ascii="Arial Unicode MS" w:eastAsia="Arial Unicode MS" w:hAnsi="Arial Unicode MS" w:cs="Arial Unicode MS"/>
          <w:i/>
          <w:color w:val="000000"/>
          <w:sz w:val="21"/>
          <w:szCs w:val="21"/>
          <w:lang w:bidi="cs-CZ"/>
        </w:rPr>
        <w:lastRenderedPageBreak/>
        <w:t>se, nebo jeho části za celou dobu existence společnosti. Tato kopie se pořizuje a zasílá na náklady akcionáře.</w:t>
      </w:r>
    </w:p>
    <w:p w14:paraId="7BF6B444" w14:textId="77777777" w:rsidR="00034AD6" w:rsidRPr="00034AD6" w:rsidRDefault="00034AD6" w:rsidP="00034AD6">
      <w:pPr>
        <w:pStyle w:val="Zkladntext21"/>
        <w:tabs>
          <w:tab w:val="left" w:pos="287"/>
        </w:tabs>
        <w:spacing w:after="0" w:line="240" w:lineRule="auto"/>
        <w:ind w:left="720" w:firstLine="0"/>
        <w:rPr>
          <w:rFonts w:ascii="Arial Unicode MS" w:eastAsia="Arial Unicode MS" w:hAnsi="Arial Unicode MS" w:cs="Arial Unicode MS"/>
          <w:i/>
          <w:sz w:val="21"/>
          <w:szCs w:val="21"/>
          <w:lang w:bidi="cs-CZ"/>
        </w:rPr>
      </w:pPr>
    </w:p>
    <w:p w14:paraId="426E858C" w14:textId="77777777" w:rsidR="00034AD6" w:rsidRPr="00034AD6" w:rsidRDefault="00034AD6" w:rsidP="00711588">
      <w:pPr>
        <w:pStyle w:val="Zkladntext21"/>
        <w:numPr>
          <w:ilvl w:val="0"/>
          <w:numId w:val="62"/>
        </w:numPr>
        <w:tabs>
          <w:tab w:val="left" w:pos="287"/>
        </w:tabs>
        <w:spacing w:after="0" w:line="240" w:lineRule="auto"/>
        <w:rPr>
          <w:rFonts w:ascii="Arial Unicode MS" w:eastAsia="Arial Unicode MS" w:hAnsi="Arial Unicode MS" w:cs="Arial Unicode MS"/>
          <w:i/>
          <w:sz w:val="21"/>
          <w:szCs w:val="21"/>
          <w:lang w:bidi="cs-CZ"/>
        </w:rPr>
      </w:pPr>
      <w:r w:rsidRPr="00034AD6">
        <w:rPr>
          <w:rFonts w:ascii="Arial Unicode MS" w:eastAsia="Arial Unicode MS" w:hAnsi="Arial Unicode MS" w:cs="Arial Unicode MS"/>
          <w:i/>
          <w:color w:val="000000"/>
          <w:sz w:val="21"/>
          <w:szCs w:val="21"/>
          <w:lang w:bidi="cs-CZ"/>
        </w:rPr>
        <w:t>Akcionář může vykonávat svá práva na valné hromadě, koná-li se, osobně nebo prostřednictvím zástupce na základě plné mocí. Tímto zástupcem však nemůže být člen představenstva ani člen dozorčí rady společnosti uvedené v čl. 1 stanov.</w:t>
      </w:r>
    </w:p>
    <w:p w14:paraId="2506149E" w14:textId="77777777" w:rsidR="00034AD6" w:rsidRPr="00034AD6" w:rsidRDefault="00034AD6" w:rsidP="00034AD6">
      <w:pPr>
        <w:pStyle w:val="Zkladntext21"/>
        <w:tabs>
          <w:tab w:val="left" w:pos="287"/>
        </w:tabs>
        <w:spacing w:after="0" w:line="240" w:lineRule="auto"/>
        <w:ind w:left="720" w:firstLine="0"/>
        <w:rPr>
          <w:rFonts w:ascii="Arial Unicode MS" w:eastAsia="Arial Unicode MS" w:hAnsi="Arial Unicode MS" w:cs="Arial Unicode MS"/>
          <w:i/>
          <w:sz w:val="21"/>
          <w:szCs w:val="21"/>
          <w:lang w:bidi="cs-CZ"/>
        </w:rPr>
      </w:pPr>
    </w:p>
    <w:p w14:paraId="7551B32F" w14:textId="77777777" w:rsidR="00034AD6" w:rsidRPr="00034AD6" w:rsidRDefault="00034AD6" w:rsidP="00711588">
      <w:pPr>
        <w:pStyle w:val="Zkladntext21"/>
        <w:numPr>
          <w:ilvl w:val="0"/>
          <w:numId w:val="62"/>
        </w:numPr>
        <w:tabs>
          <w:tab w:val="left" w:pos="287"/>
        </w:tabs>
        <w:spacing w:after="0" w:line="240" w:lineRule="auto"/>
        <w:rPr>
          <w:rFonts w:ascii="Arial Unicode MS" w:eastAsia="Arial Unicode MS" w:hAnsi="Arial Unicode MS" w:cs="Arial Unicode MS"/>
          <w:i/>
          <w:sz w:val="21"/>
          <w:szCs w:val="21"/>
          <w:lang w:bidi="cs-CZ"/>
        </w:rPr>
      </w:pPr>
      <w:r w:rsidRPr="00034AD6">
        <w:rPr>
          <w:rFonts w:ascii="Arial Unicode MS" w:eastAsia="Arial Unicode MS" w:hAnsi="Arial Unicode MS" w:cs="Arial Unicode MS"/>
          <w:i/>
          <w:color w:val="000000"/>
          <w:sz w:val="21"/>
          <w:szCs w:val="21"/>
          <w:lang w:bidi="cs-CZ"/>
        </w:rPr>
        <w:t>Každý akcionář, člen představenstva, dozorčí rady nebo likvidátor se může dovolávat neplatnosti usnesení valné hromady podle ustanovení občanského zákoníku o neplatnosti usnesení členské schůze spolku pro rozpor s právními předpisy nebo stanovami. Důvodem neplatnosti usnesení valné hromady je i rozpor tohoto usnesení s dobrými mravy. Bylo-li rozhodnuto mimo valnou hromadu, právo podat návrh zanikne uplynutím 3 měsíců ode dne, kdy se navrhovatel dozvěděl nebo mohl dozvědět o přijetí rozhodnutí podle § 420 zákona o obchodních korporacích, nejdéle však uplynutím 1 roku od přijetí tohoto rozhodnutí. Totéž platí, rozhodl-li v působnosti valné hromady jediný akcionář. Nebylo-li právo podle § 428 zákona o obchodních korporacích uplatněno v zákonné Ihůtě, případně nebylo-li návrhu na vyslovení neplatnosti vyhověno, nelze platnost usnesení valné hromady již přezkoumávat, ledaže jiný právní předpis stanoví jinak.</w:t>
      </w:r>
    </w:p>
    <w:p w14:paraId="5A53FE58" w14:textId="77777777" w:rsidR="00034AD6" w:rsidRPr="00034AD6" w:rsidRDefault="00034AD6" w:rsidP="00034AD6">
      <w:pPr>
        <w:pStyle w:val="Zkladntext21"/>
        <w:tabs>
          <w:tab w:val="left" w:pos="287"/>
        </w:tabs>
        <w:spacing w:after="0" w:line="240" w:lineRule="auto"/>
        <w:ind w:left="720" w:firstLine="0"/>
        <w:rPr>
          <w:rFonts w:ascii="Arial Unicode MS" w:eastAsia="Arial Unicode MS" w:hAnsi="Arial Unicode MS" w:cs="Arial Unicode MS"/>
          <w:i/>
          <w:sz w:val="21"/>
          <w:szCs w:val="21"/>
          <w:lang w:bidi="cs-CZ"/>
        </w:rPr>
      </w:pPr>
    </w:p>
    <w:p w14:paraId="635161F0" w14:textId="77777777" w:rsidR="00034AD6" w:rsidRPr="00034AD6" w:rsidRDefault="00034AD6" w:rsidP="00711588">
      <w:pPr>
        <w:pStyle w:val="Zkladntext21"/>
        <w:numPr>
          <w:ilvl w:val="0"/>
          <w:numId w:val="62"/>
        </w:numPr>
        <w:tabs>
          <w:tab w:val="left" w:pos="287"/>
        </w:tabs>
        <w:spacing w:after="0" w:line="240" w:lineRule="auto"/>
        <w:rPr>
          <w:rFonts w:ascii="Arial Unicode MS" w:eastAsia="Arial Unicode MS" w:hAnsi="Arial Unicode MS" w:cs="Arial Unicode MS"/>
          <w:i/>
          <w:sz w:val="21"/>
          <w:szCs w:val="21"/>
          <w:lang w:bidi="cs-CZ"/>
        </w:rPr>
      </w:pPr>
      <w:r w:rsidRPr="00034AD6">
        <w:rPr>
          <w:rFonts w:ascii="Arial Unicode MS" w:eastAsia="Arial Unicode MS" w:hAnsi="Arial Unicode MS" w:cs="Arial Unicode MS"/>
          <w:i/>
          <w:color w:val="000000"/>
          <w:sz w:val="21"/>
          <w:szCs w:val="21"/>
          <w:lang w:bidi="cs-CZ"/>
        </w:rPr>
        <w:t>Porušila-li společnost při svolání valné hromady nebo v jejím průběhu právo akcionáře, závažným způsobem, má akcionář právo na přiměřené zadostiučinění podle ustanovení občanského zákoníku o přiznání přiměřeného zadostiučinění členovi spolku.</w:t>
      </w:r>
    </w:p>
    <w:p w14:paraId="449C1B00" w14:textId="77777777" w:rsidR="00034AD6" w:rsidRPr="00034AD6" w:rsidRDefault="00034AD6" w:rsidP="00034AD6">
      <w:pPr>
        <w:pStyle w:val="Zkladntext21"/>
        <w:tabs>
          <w:tab w:val="left" w:pos="287"/>
        </w:tabs>
        <w:spacing w:after="0" w:line="240" w:lineRule="auto"/>
        <w:ind w:firstLine="0"/>
        <w:jc w:val="center"/>
        <w:rPr>
          <w:rFonts w:ascii="Arial Unicode MS" w:eastAsia="Arial Unicode MS" w:hAnsi="Arial Unicode MS" w:cs="Arial Unicode MS"/>
          <w:b/>
          <w:bCs/>
          <w:i/>
          <w:sz w:val="21"/>
          <w:szCs w:val="21"/>
          <w:lang w:bidi="cs-CZ"/>
        </w:rPr>
      </w:pPr>
      <w:bookmarkStart w:id="18" w:name="bookmark2"/>
    </w:p>
    <w:p w14:paraId="33C4A8D7" w14:textId="77777777" w:rsidR="00034AD6" w:rsidRPr="00034AD6" w:rsidRDefault="00034AD6" w:rsidP="00034AD6">
      <w:pPr>
        <w:pStyle w:val="Zkladntext21"/>
        <w:tabs>
          <w:tab w:val="left" w:pos="287"/>
        </w:tabs>
        <w:spacing w:after="0" w:line="240" w:lineRule="auto"/>
        <w:ind w:firstLine="0"/>
        <w:jc w:val="center"/>
        <w:rPr>
          <w:rFonts w:ascii="Arial Unicode MS" w:eastAsia="Arial Unicode MS" w:hAnsi="Arial Unicode MS" w:cs="Arial Unicode MS"/>
          <w:b/>
          <w:bCs/>
          <w:i/>
          <w:sz w:val="21"/>
          <w:szCs w:val="21"/>
          <w:lang w:bidi="cs-CZ"/>
        </w:rPr>
      </w:pPr>
      <w:r w:rsidRPr="00034AD6">
        <w:rPr>
          <w:rFonts w:ascii="Arial Unicode MS" w:eastAsia="Arial Unicode MS" w:hAnsi="Arial Unicode MS" w:cs="Arial Unicode MS"/>
          <w:b/>
          <w:bCs/>
          <w:i/>
          <w:sz w:val="21"/>
          <w:szCs w:val="21"/>
          <w:lang w:bidi="cs-CZ"/>
        </w:rPr>
        <w:t>III. ORGANIZACE SPOLEČNOST</w:t>
      </w:r>
      <w:bookmarkEnd w:id="18"/>
      <w:r w:rsidRPr="00034AD6">
        <w:rPr>
          <w:rFonts w:ascii="Arial Unicode MS" w:eastAsia="Arial Unicode MS" w:hAnsi="Arial Unicode MS" w:cs="Arial Unicode MS"/>
          <w:b/>
          <w:bCs/>
          <w:i/>
          <w:sz w:val="21"/>
          <w:szCs w:val="21"/>
          <w:lang w:bidi="cs-CZ"/>
        </w:rPr>
        <w:t>I</w:t>
      </w:r>
    </w:p>
    <w:p w14:paraId="1A8E11C8" w14:textId="77777777" w:rsidR="00034AD6" w:rsidRPr="00034AD6" w:rsidRDefault="00034AD6" w:rsidP="00034AD6">
      <w:pPr>
        <w:pStyle w:val="Zkladntext21"/>
        <w:tabs>
          <w:tab w:val="left" w:pos="287"/>
        </w:tabs>
        <w:spacing w:after="0" w:line="240" w:lineRule="auto"/>
        <w:ind w:firstLine="0"/>
        <w:jc w:val="center"/>
        <w:rPr>
          <w:rFonts w:ascii="Arial Unicode MS" w:eastAsia="Arial Unicode MS" w:hAnsi="Arial Unicode MS" w:cs="Arial Unicode MS"/>
          <w:b/>
          <w:bCs/>
          <w:i/>
          <w:sz w:val="21"/>
          <w:szCs w:val="21"/>
          <w:lang w:bidi="cs-CZ"/>
        </w:rPr>
      </w:pPr>
    </w:p>
    <w:p w14:paraId="574CD8AE" w14:textId="77777777" w:rsidR="00034AD6" w:rsidRPr="00034AD6" w:rsidRDefault="00034AD6" w:rsidP="00034AD6">
      <w:pPr>
        <w:pStyle w:val="Zkladntext21"/>
        <w:tabs>
          <w:tab w:val="left" w:pos="287"/>
        </w:tabs>
        <w:spacing w:after="0" w:line="240" w:lineRule="auto"/>
        <w:ind w:firstLine="0"/>
        <w:jc w:val="center"/>
        <w:rPr>
          <w:rFonts w:ascii="Arial Unicode MS" w:eastAsia="Arial Unicode MS" w:hAnsi="Arial Unicode MS" w:cs="Arial Unicode MS"/>
          <w:b/>
          <w:bCs/>
          <w:i/>
          <w:sz w:val="21"/>
          <w:szCs w:val="21"/>
          <w:lang w:bidi="cs-CZ"/>
        </w:rPr>
      </w:pPr>
      <w:r w:rsidRPr="00034AD6">
        <w:rPr>
          <w:rFonts w:ascii="Arial Unicode MS" w:eastAsia="Arial Unicode MS" w:hAnsi="Arial Unicode MS" w:cs="Arial Unicode MS"/>
          <w:b/>
          <w:bCs/>
          <w:i/>
          <w:sz w:val="21"/>
          <w:szCs w:val="21"/>
          <w:lang w:bidi="cs-CZ"/>
        </w:rPr>
        <w:t>ČL. 13</w:t>
      </w:r>
    </w:p>
    <w:p w14:paraId="3A217FCD" w14:textId="77777777" w:rsidR="00034AD6" w:rsidRPr="00034AD6" w:rsidRDefault="00034AD6" w:rsidP="00034AD6">
      <w:pPr>
        <w:pStyle w:val="Zkladntext21"/>
        <w:tabs>
          <w:tab w:val="left" w:pos="287"/>
        </w:tabs>
        <w:spacing w:after="0" w:line="240" w:lineRule="auto"/>
        <w:ind w:firstLine="0"/>
        <w:jc w:val="center"/>
        <w:rPr>
          <w:rFonts w:ascii="Arial Unicode MS" w:eastAsia="Arial Unicode MS" w:hAnsi="Arial Unicode MS" w:cs="Arial Unicode MS"/>
          <w:b/>
          <w:bCs/>
          <w:i/>
          <w:smallCaps/>
          <w:sz w:val="21"/>
          <w:szCs w:val="21"/>
          <w:lang w:bidi="cs-CZ"/>
        </w:rPr>
      </w:pPr>
      <w:r w:rsidRPr="00034AD6">
        <w:rPr>
          <w:rFonts w:ascii="Arial Unicode MS" w:eastAsia="Arial Unicode MS" w:hAnsi="Arial Unicode MS" w:cs="Arial Unicode MS"/>
          <w:b/>
          <w:bCs/>
          <w:i/>
          <w:smallCaps/>
          <w:sz w:val="21"/>
          <w:szCs w:val="21"/>
          <w:lang w:bidi="cs-CZ"/>
        </w:rPr>
        <w:t>Orgány společnosti</w:t>
      </w:r>
    </w:p>
    <w:p w14:paraId="3230A73A" w14:textId="77777777" w:rsidR="00034AD6" w:rsidRPr="00034AD6" w:rsidRDefault="00034AD6" w:rsidP="00034AD6">
      <w:pPr>
        <w:pStyle w:val="Zkladntext21"/>
        <w:tabs>
          <w:tab w:val="left" w:pos="287"/>
        </w:tabs>
        <w:spacing w:after="0" w:line="240" w:lineRule="auto"/>
        <w:rPr>
          <w:rFonts w:ascii="Arial Unicode MS" w:eastAsia="Arial Unicode MS" w:hAnsi="Arial Unicode MS" w:cs="Arial Unicode MS"/>
          <w:b/>
          <w:bCs/>
          <w:i/>
          <w:smallCaps/>
          <w:sz w:val="21"/>
          <w:szCs w:val="21"/>
          <w:lang w:bidi="cs-CZ"/>
        </w:rPr>
      </w:pPr>
    </w:p>
    <w:p w14:paraId="0F8C280D" w14:textId="77777777" w:rsidR="00034AD6" w:rsidRPr="00034AD6" w:rsidRDefault="00034AD6" w:rsidP="00711588">
      <w:pPr>
        <w:pStyle w:val="Zkladntext21"/>
        <w:numPr>
          <w:ilvl w:val="0"/>
          <w:numId w:val="57"/>
        </w:numPr>
        <w:tabs>
          <w:tab w:val="left" w:pos="287"/>
        </w:tabs>
        <w:spacing w:after="0" w:line="240" w:lineRule="auto"/>
        <w:rPr>
          <w:rFonts w:ascii="Arial Unicode MS" w:eastAsia="Arial Unicode MS" w:hAnsi="Arial Unicode MS" w:cs="Arial Unicode MS"/>
          <w:b/>
          <w:bCs/>
          <w:i/>
          <w:smallCaps/>
          <w:sz w:val="21"/>
          <w:szCs w:val="21"/>
          <w:lang w:bidi="cs-CZ"/>
        </w:rPr>
      </w:pPr>
      <w:r w:rsidRPr="00034AD6">
        <w:rPr>
          <w:rFonts w:ascii="Arial Unicode MS" w:eastAsia="Arial Unicode MS" w:hAnsi="Arial Unicode MS" w:cs="Arial Unicode MS"/>
          <w:i/>
          <w:sz w:val="21"/>
          <w:szCs w:val="21"/>
          <w:lang w:bidi="cs-CZ"/>
        </w:rPr>
        <w:t>Systém vnitřní struktury společnosti je dualistický.</w:t>
      </w:r>
    </w:p>
    <w:p w14:paraId="0EE9353F" w14:textId="77777777" w:rsidR="00034AD6" w:rsidRPr="00034AD6" w:rsidRDefault="00034AD6" w:rsidP="00034AD6">
      <w:pPr>
        <w:pStyle w:val="Zkladntext21"/>
        <w:tabs>
          <w:tab w:val="left" w:pos="287"/>
        </w:tabs>
        <w:spacing w:after="0" w:line="240" w:lineRule="auto"/>
        <w:ind w:left="720" w:firstLine="0"/>
        <w:rPr>
          <w:rFonts w:ascii="Arial Unicode MS" w:eastAsia="Arial Unicode MS" w:hAnsi="Arial Unicode MS" w:cs="Arial Unicode MS"/>
          <w:b/>
          <w:bCs/>
          <w:i/>
          <w:smallCaps/>
          <w:sz w:val="21"/>
          <w:szCs w:val="21"/>
          <w:lang w:bidi="cs-CZ"/>
        </w:rPr>
      </w:pPr>
    </w:p>
    <w:p w14:paraId="23AC600B" w14:textId="77777777" w:rsidR="00034AD6" w:rsidRPr="00034AD6" w:rsidRDefault="00034AD6" w:rsidP="00711588">
      <w:pPr>
        <w:pStyle w:val="Zkladntext21"/>
        <w:numPr>
          <w:ilvl w:val="0"/>
          <w:numId w:val="57"/>
        </w:numPr>
        <w:tabs>
          <w:tab w:val="left" w:pos="287"/>
        </w:tabs>
        <w:spacing w:after="0" w:line="240" w:lineRule="auto"/>
        <w:rPr>
          <w:rFonts w:ascii="Arial Unicode MS" w:eastAsia="Arial Unicode MS" w:hAnsi="Arial Unicode MS" w:cs="Arial Unicode MS"/>
          <w:b/>
          <w:bCs/>
          <w:i/>
          <w:smallCaps/>
          <w:sz w:val="21"/>
          <w:szCs w:val="21"/>
          <w:lang w:bidi="cs-CZ"/>
        </w:rPr>
      </w:pPr>
      <w:r w:rsidRPr="00034AD6">
        <w:rPr>
          <w:rFonts w:ascii="Arial Unicode MS" w:eastAsia="Arial Unicode MS" w:hAnsi="Arial Unicode MS" w:cs="Arial Unicode MS"/>
          <w:i/>
          <w:sz w:val="21"/>
          <w:szCs w:val="21"/>
          <w:lang w:bidi="cs-CZ"/>
        </w:rPr>
        <w:t>Společnost má tyto orgány:</w:t>
      </w:r>
    </w:p>
    <w:p w14:paraId="26ED5BA4" w14:textId="77777777" w:rsidR="00034AD6" w:rsidRPr="00034AD6" w:rsidRDefault="00034AD6" w:rsidP="00711588">
      <w:pPr>
        <w:pStyle w:val="Zkladntext21"/>
        <w:numPr>
          <w:ilvl w:val="1"/>
          <w:numId w:val="57"/>
        </w:numPr>
        <w:tabs>
          <w:tab w:val="left" w:pos="287"/>
        </w:tabs>
        <w:spacing w:after="0" w:line="240" w:lineRule="auto"/>
        <w:rPr>
          <w:rFonts w:ascii="Arial Unicode MS" w:eastAsia="Arial Unicode MS" w:hAnsi="Arial Unicode MS" w:cs="Arial Unicode MS"/>
          <w:b/>
          <w:bCs/>
          <w:i/>
          <w:smallCaps/>
          <w:sz w:val="21"/>
          <w:szCs w:val="21"/>
          <w:lang w:bidi="cs-CZ"/>
        </w:rPr>
      </w:pPr>
      <w:r w:rsidRPr="00034AD6">
        <w:rPr>
          <w:rFonts w:ascii="Arial Unicode MS" w:eastAsia="Arial Unicode MS" w:hAnsi="Arial Unicode MS" w:cs="Arial Unicode MS"/>
          <w:i/>
          <w:sz w:val="21"/>
          <w:szCs w:val="21"/>
          <w:lang w:bidi="cs-CZ"/>
        </w:rPr>
        <w:t>valnou hromadu</w:t>
      </w:r>
    </w:p>
    <w:p w14:paraId="7AE16DA7" w14:textId="77777777" w:rsidR="00034AD6" w:rsidRPr="00034AD6" w:rsidRDefault="00034AD6" w:rsidP="00711588">
      <w:pPr>
        <w:pStyle w:val="Zkladntext21"/>
        <w:numPr>
          <w:ilvl w:val="1"/>
          <w:numId w:val="57"/>
        </w:numPr>
        <w:tabs>
          <w:tab w:val="left" w:pos="287"/>
        </w:tabs>
        <w:spacing w:after="0" w:line="240" w:lineRule="auto"/>
        <w:rPr>
          <w:rFonts w:ascii="Arial Unicode MS" w:eastAsia="Arial Unicode MS" w:hAnsi="Arial Unicode MS" w:cs="Arial Unicode MS"/>
          <w:b/>
          <w:bCs/>
          <w:i/>
          <w:smallCaps/>
          <w:sz w:val="21"/>
          <w:szCs w:val="21"/>
          <w:lang w:bidi="cs-CZ"/>
        </w:rPr>
      </w:pPr>
      <w:r w:rsidRPr="00034AD6">
        <w:rPr>
          <w:rFonts w:ascii="Arial Unicode MS" w:eastAsia="Arial Unicode MS" w:hAnsi="Arial Unicode MS" w:cs="Arial Unicode MS"/>
          <w:i/>
          <w:sz w:val="21"/>
          <w:szCs w:val="21"/>
          <w:lang w:bidi="cs-CZ"/>
        </w:rPr>
        <w:t>představenstvo</w:t>
      </w:r>
    </w:p>
    <w:p w14:paraId="3538A005" w14:textId="77777777" w:rsidR="00034AD6" w:rsidRPr="00034AD6" w:rsidRDefault="00034AD6" w:rsidP="00711588">
      <w:pPr>
        <w:pStyle w:val="Zkladntext21"/>
        <w:numPr>
          <w:ilvl w:val="1"/>
          <w:numId w:val="57"/>
        </w:numPr>
        <w:tabs>
          <w:tab w:val="left" w:pos="287"/>
        </w:tabs>
        <w:spacing w:after="0" w:line="240" w:lineRule="auto"/>
        <w:rPr>
          <w:rFonts w:ascii="Arial Unicode MS" w:eastAsia="Arial Unicode MS" w:hAnsi="Arial Unicode MS" w:cs="Arial Unicode MS"/>
          <w:b/>
          <w:bCs/>
          <w:i/>
          <w:smallCaps/>
          <w:sz w:val="21"/>
          <w:szCs w:val="21"/>
          <w:lang w:bidi="cs-CZ"/>
        </w:rPr>
      </w:pPr>
      <w:r w:rsidRPr="00034AD6">
        <w:rPr>
          <w:rFonts w:ascii="Arial Unicode MS" w:eastAsia="Arial Unicode MS" w:hAnsi="Arial Unicode MS" w:cs="Arial Unicode MS"/>
          <w:i/>
          <w:sz w:val="21"/>
          <w:szCs w:val="21"/>
          <w:lang w:bidi="cs-CZ"/>
        </w:rPr>
        <w:lastRenderedPageBreak/>
        <w:t>dozorčí radu</w:t>
      </w:r>
    </w:p>
    <w:p w14:paraId="585FBF80" w14:textId="77777777" w:rsidR="00034AD6" w:rsidRPr="00034AD6" w:rsidRDefault="00034AD6" w:rsidP="00711588">
      <w:pPr>
        <w:pStyle w:val="Zkladntext21"/>
        <w:numPr>
          <w:ilvl w:val="1"/>
          <w:numId w:val="57"/>
        </w:numPr>
        <w:tabs>
          <w:tab w:val="left" w:pos="287"/>
        </w:tabs>
        <w:spacing w:after="0" w:line="240" w:lineRule="auto"/>
        <w:rPr>
          <w:rFonts w:ascii="Arial Unicode MS" w:eastAsia="Arial Unicode MS" w:hAnsi="Arial Unicode MS" w:cs="Arial Unicode MS"/>
          <w:b/>
          <w:bCs/>
          <w:i/>
          <w:smallCaps/>
          <w:sz w:val="21"/>
          <w:szCs w:val="21"/>
          <w:lang w:bidi="cs-CZ"/>
        </w:rPr>
      </w:pPr>
      <w:r w:rsidRPr="00034AD6">
        <w:rPr>
          <w:rFonts w:ascii="Arial Unicode MS" w:eastAsia="Arial Unicode MS" w:hAnsi="Arial Unicode MS" w:cs="Arial Unicode MS"/>
          <w:i/>
          <w:sz w:val="21"/>
          <w:szCs w:val="21"/>
          <w:lang w:bidi="cs-CZ"/>
        </w:rPr>
        <w:t>výbor pro audit</w:t>
      </w:r>
    </w:p>
    <w:p w14:paraId="6C42699D" w14:textId="77777777" w:rsidR="00034AD6" w:rsidRPr="00034AD6" w:rsidRDefault="00034AD6" w:rsidP="00034AD6">
      <w:pPr>
        <w:pStyle w:val="Zkladntext21"/>
        <w:tabs>
          <w:tab w:val="left" w:pos="287"/>
        </w:tabs>
        <w:spacing w:after="0" w:line="240" w:lineRule="auto"/>
        <w:ind w:firstLine="0"/>
        <w:rPr>
          <w:rFonts w:ascii="Arial Unicode MS" w:eastAsia="Arial Unicode MS" w:hAnsi="Arial Unicode MS" w:cs="Arial Unicode MS"/>
          <w:i/>
          <w:sz w:val="21"/>
          <w:szCs w:val="21"/>
          <w:lang w:bidi="cs-CZ"/>
        </w:rPr>
      </w:pPr>
    </w:p>
    <w:p w14:paraId="3FCF8BC6" w14:textId="77777777" w:rsidR="00034AD6" w:rsidRPr="00034AD6" w:rsidRDefault="00034AD6" w:rsidP="00034AD6">
      <w:pPr>
        <w:pStyle w:val="Zkladntext21"/>
        <w:tabs>
          <w:tab w:val="left" w:pos="287"/>
        </w:tabs>
        <w:spacing w:after="0" w:line="240" w:lineRule="auto"/>
        <w:ind w:firstLine="0"/>
        <w:jc w:val="center"/>
        <w:rPr>
          <w:rFonts w:ascii="Arial Unicode MS" w:eastAsia="Arial Unicode MS" w:hAnsi="Arial Unicode MS" w:cs="Arial Unicode MS"/>
          <w:b/>
          <w:bCs/>
          <w:i/>
          <w:sz w:val="21"/>
          <w:szCs w:val="21"/>
          <w:lang w:bidi="cs-CZ"/>
        </w:rPr>
      </w:pPr>
      <w:r w:rsidRPr="00034AD6">
        <w:rPr>
          <w:rFonts w:ascii="Arial Unicode MS" w:eastAsia="Arial Unicode MS" w:hAnsi="Arial Unicode MS" w:cs="Arial Unicode MS"/>
          <w:b/>
          <w:bCs/>
          <w:i/>
          <w:sz w:val="21"/>
          <w:szCs w:val="21"/>
          <w:lang w:bidi="cs-CZ"/>
        </w:rPr>
        <w:t>ČL. 14</w:t>
      </w:r>
    </w:p>
    <w:p w14:paraId="1831F782" w14:textId="77777777" w:rsidR="00034AD6" w:rsidRPr="00034AD6" w:rsidRDefault="00034AD6" w:rsidP="00034AD6">
      <w:pPr>
        <w:pStyle w:val="Zkladntext21"/>
        <w:tabs>
          <w:tab w:val="left" w:pos="287"/>
        </w:tabs>
        <w:spacing w:after="0" w:line="240" w:lineRule="auto"/>
        <w:ind w:firstLine="0"/>
        <w:jc w:val="center"/>
        <w:rPr>
          <w:rFonts w:ascii="Arial Unicode MS" w:eastAsia="Arial Unicode MS" w:hAnsi="Arial Unicode MS" w:cs="Arial Unicode MS"/>
          <w:b/>
          <w:bCs/>
          <w:i/>
          <w:smallCaps/>
          <w:sz w:val="21"/>
          <w:szCs w:val="21"/>
          <w:lang w:bidi="cs-CZ"/>
        </w:rPr>
      </w:pPr>
      <w:r w:rsidRPr="00034AD6">
        <w:rPr>
          <w:rFonts w:ascii="Arial Unicode MS" w:eastAsia="Arial Unicode MS" w:hAnsi="Arial Unicode MS" w:cs="Arial Unicode MS"/>
          <w:b/>
          <w:bCs/>
          <w:i/>
          <w:smallCaps/>
          <w:sz w:val="21"/>
          <w:szCs w:val="21"/>
          <w:lang w:bidi="cs-CZ"/>
        </w:rPr>
        <w:t xml:space="preserve">Postavení a působnost valné hromady </w:t>
      </w:r>
    </w:p>
    <w:p w14:paraId="4FF10221" w14:textId="77777777" w:rsidR="00034AD6" w:rsidRPr="00034AD6" w:rsidRDefault="00034AD6" w:rsidP="00034AD6">
      <w:pPr>
        <w:pStyle w:val="Zkladntext21"/>
        <w:tabs>
          <w:tab w:val="left" w:pos="287"/>
        </w:tabs>
        <w:spacing w:after="0" w:line="240" w:lineRule="auto"/>
        <w:ind w:firstLine="0"/>
        <w:jc w:val="center"/>
        <w:rPr>
          <w:rFonts w:ascii="Arial Unicode MS" w:eastAsia="Arial Unicode MS" w:hAnsi="Arial Unicode MS" w:cs="Arial Unicode MS"/>
          <w:b/>
          <w:bCs/>
          <w:i/>
          <w:smallCaps/>
          <w:sz w:val="21"/>
          <w:szCs w:val="21"/>
          <w:lang w:bidi="cs-CZ"/>
        </w:rPr>
      </w:pPr>
    </w:p>
    <w:p w14:paraId="6BEB85E6" w14:textId="77777777" w:rsidR="00034AD6" w:rsidRPr="00034AD6" w:rsidRDefault="00034AD6" w:rsidP="00711588">
      <w:pPr>
        <w:pStyle w:val="Zkladntext21"/>
        <w:numPr>
          <w:ilvl w:val="0"/>
          <w:numId w:val="34"/>
        </w:numPr>
        <w:tabs>
          <w:tab w:val="left" w:pos="287"/>
        </w:tabs>
        <w:spacing w:after="0" w:line="240" w:lineRule="auto"/>
        <w:rPr>
          <w:rFonts w:ascii="Arial Unicode MS" w:eastAsia="Arial Unicode MS" w:hAnsi="Arial Unicode MS" w:cs="Arial Unicode MS"/>
          <w:i/>
          <w:sz w:val="21"/>
          <w:szCs w:val="21"/>
          <w:lang w:bidi="cs-CZ"/>
        </w:rPr>
      </w:pPr>
      <w:r w:rsidRPr="00034AD6">
        <w:rPr>
          <w:rFonts w:ascii="Arial Unicode MS" w:eastAsia="Arial Unicode MS" w:hAnsi="Arial Unicode MS" w:cs="Arial Unicode MS"/>
          <w:i/>
          <w:sz w:val="21"/>
          <w:szCs w:val="21"/>
          <w:lang w:bidi="cs-CZ"/>
        </w:rPr>
        <w:t>Valná hromada rozhoduje usnesením.</w:t>
      </w:r>
    </w:p>
    <w:p w14:paraId="457CC78F" w14:textId="77777777" w:rsidR="00034AD6" w:rsidRPr="00034AD6" w:rsidRDefault="00034AD6" w:rsidP="00034AD6">
      <w:pPr>
        <w:pStyle w:val="Zkladntext21"/>
        <w:tabs>
          <w:tab w:val="left" w:pos="287"/>
        </w:tabs>
        <w:spacing w:after="0" w:line="240" w:lineRule="auto"/>
        <w:ind w:left="720" w:firstLine="0"/>
        <w:rPr>
          <w:rFonts w:ascii="Arial Unicode MS" w:eastAsia="Arial Unicode MS" w:hAnsi="Arial Unicode MS" w:cs="Arial Unicode MS"/>
          <w:i/>
          <w:sz w:val="21"/>
          <w:szCs w:val="21"/>
          <w:lang w:bidi="cs-CZ"/>
        </w:rPr>
      </w:pPr>
    </w:p>
    <w:p w14:paraId="5F008E4A" w14:textId="77777777" w:rsidR="00034AD6" w:rsidRPr="00034AD6" w:rsidRDefault="00034AD6" w:rsidP="00711588">
      <w:pPr>
        <w:pStyle w:val="Zkladntext21"/>
        <w:numPr>
          <w:ilvl w:val="0"/>
          <w:numId w:val="34"/>
        </w:numPr>
        <w:tabs>
          <w:tab w:val="left" w:pos="287"/>
        </w:tabs>
        <w:spacing w:after="0" w:line="240" w:lineRule="auto"/>
        <w:rPr>
          <w:rFonts w:ascii="Arial Unicode MS" w:eastAsia="Arial Unicode MS" w:hAnsi="Arial Unicode MS" w:cs="Arial Unicode MS"/>
          <w:i/>
          <w:sz w:val="21"/>
          <w:szCs w:val="21"/>
          <w:lang w:bidi="cs-CZ"/>
        </w:rPr>
      </w:pPr>
      <w:r w:rsidRPr="00034AD6">
        <w:rPr>
          <w:rFonts w:ascii="Arial Unicode MS" w:eastAsia="Arial Unicode MS" w:hAnsi="Arial Unicode MS" w:cs="Arial Unicode MS"/>
          <w:i/>
          <w:sz w:val="21"/>
          <w:szCs w:val="21"/>
          <w:lang w:bidi="cs-CZ"/>
        </w:rPr>
        <w:t>Do působnosti valné hromady náleží:</w:t>
      </w:r>
    </w:p>
    <w:p w14:paraId="335FA8D1" w14:textId="77777777" w:rsidR="00034AD6" w:rsidRPr="00034AD6" w:rsidRDefault="00034AD6" w:rsidP="00711588">
      <w:pPr>
        <w:pStyle w:val="Zkladntext21"/>
        <w:numPr>
          <w:ilvl w:val="1"/>
          <w:numId w:val="34"/>
        </w:numPr>
        <w:tabs>
          <w:tab w:val="left" w:pos="287"/>
        </w:tabs>
        <w:spacing w:after="0" w:line="240" w:lineRule="auto"/>
        <w:ind w:hanging="589"/>
        <w:rPr>
          <w:rFonts w:ascii="Arial Unicode MS" w:eastAsia="Arial Unicode MS" w:hAnsi="Arial Unicode MS" w:cs="Arial Unicode MS"/>
          <w:i/>
          <w:sz w:val="21"/>
          <w:szCs w:val="21"/>
          <w:lang w:bidi="cs-CZ"/>
        </w:rPr>
      </w:pPr>
      <w:r w:rsidRPr="00034AD6">
        <w:rPr>
          <w:rFonts w:ascii="Arial Unicode MS" w:eastAsia="Arial Unicode MS" w:hAnsi="Arial Unicode MS" w:cs="Arial Unicode MS"/>
          <w:i/>
          <w:sz w:val="21"/>
          <w:szCs w:val="21"/>
          <w:lang w:bidi="cs-CZ"/>
        </w:rPr>
        <w:t>rozhodování o změně stanov, nejde-li o změnu v důsledku zvýšení základního kapitálu pověřeným představenstvem (ve smyslu ustanovení § 511 a násl. zákona o obchodních korporacích) nebo o změnu, ke které došlo na základě jiných právních skutečností;</w:t>
      </w:r>
    </w:p>
    <w:p w14:paraId="77DC1E08" w14:textId="77777777" w:rsidR="00034AD6" w:rsidRPr="00034AD6" w:rsidRDefault="00034AD6" w:rsidP="00711588">
      <w:pPr>
        <w:pStyle w:val="Zkladntext21"/>
        <w:numPr>
          <w:ilvl w:val="1"/>
          <w:numId w:val="34"/>
        </w:numPr>
        <w:tabs>
          <w:tab w:val="left" w:pos="287"/>
        </w:tabs>
        <w:spacing w:after="0" w:line="240" w:lineRule="auto"/>
        <w:ind w:hanging="589"/>
        <w:rPr>
          <w:rFonts w:ascii="Arial Unicode MS" w:eastAsia="Arial Unicode MS" w:hAnsi="Arial Unicode MS" w:cs="Arial Unicode MS"/>
          <w:i/>
          <w:sz w:val="21"/>
          <w:szCs w:val="21"/>
          <w:lang w:bidi="cs-CZ"/>
        </w:rPr>
      </w:pPr>
      <w:r w:rsidRPr="00034AD6">
        <w:rPr>
          <w:rFonts w:ascii="Arial Unicode MS" w:eastAsia="Arial Unicode MS" w:hAnsi="Arial Unicode MS" w:cs="Arial Unicode MS"/>
          <w:i/>
          <w:sz w:val="21"/>
          <w:szCs w:val="21"/>
          <w:lang w:bidi="cs-CZ"/>
        </w:rPr>
        <w:t>rozhodování o změně výše základního kapitálu a o pověření představenstva ke zvýšení základního kapitálu;</w:t>
      </w:r>
    </w:p>
    <w:p w14:paraId="52791D61" w14:textId="77777777" w:rsidR="00034AD6" w:rsidRPr="00034AD6" w:rsidRDefault="00034AD6" w:rsidP="00711588">
      <w:pPr>
        <w:pStyle w:val="Zkladntext21"/>
        <w:numPr>
          <w:ilvl w:val="1"/>
          <w:numId w:val="34"/>
        </w:numPr>
        <w:tabs>
          <w:tab w:val="left" w:pos="287"/>
        </w:tabs>
        <w:spacing w:after="0" w:line="240" w:lineRule="auto"/>
        <w:ind w:hanging="589"/>
        <w:rPr>
          <w:rFonts w:ascii="Arial Unicode MS" w:eastAsia="Arial Unicode MS" w:hAnsi="Arial Unicode MS" w:cs="Arial Unicode MS"/>
          <w:i/>
          <w:sz w:val="21"/>
          <w:szCs w:val="21"/>
          <w:lang w:bidi="cs-CZ"/>
        </w:rPr>
      </w:pPr>
      <w:r w:rsidRPr="00034AD6">
        <w:rPr>
          <w:rFonts w:ascii="Arial Unicode MS" w:eastAsia="Arial Unicode MS" w:hAnsi="Arial Unicode MS" w:cs="Arial Unicode MS"/>
          <w:i/>
          <w:sz w:val="21"/>
          <w:szCs w:val="21"/>
          <w:lang w:bidi="cs-CZ"/>
        </w:rPr>
        <w:t>rozhodování o možnosti započtení peněžité pohledávky vůči společnosti proti pohledávce na splacení emisního kurzu;</w:t>
      </w:r>
    </w:p>
    <w:p w14:paraId="0B68F17A" w14:textId="77777777" w:rsidR="00034AD6" w:rsidRPr="00034AD6" w:rsidRDefault="00034AD6" w:rsidP="00711588">
      <w:pPr>
        <w:pStyle w:val="Zkladntext21"/>
        <w:numPr>
          <w:ilvl w:val="1"/>
          <w:numId w:val="34"/>
        </w:numPr>
        <w:tabs>
          <w:tab w:val="left" w:pos="287"/>
        </w:tabs>
        <w:spacing w:after="0" w:line="240" w:lineRule="auto"/>
        <w:ind w:hanging="589"/>
        <w:rPr>
          <w:rFonts w:ascii="Arial Unicode MS" w:eastAsia="Arial Unicode MS" w:hAnsi="Arial Unicode MS" w:cs="Arial Unicode MS"/>
          <w:i/>
          <w:sz w:val="21"/>
          <w:szCs w:val="21"/>
          <w:lang w:bidi="cs-CZ"/>
        </w:rPr>
      </w:pPr>
      <w:r w:rsidRPr="00034AD6">
        <w:rPr>
          <w:rFonts w:ascii="Arial Unicode MS" w:eastAsia="Arial Unicode MS" w:hAnsi="Arial Unicode MS" w:cs="Arial Unicode MS"/>
          <w:i/>
          <w:sz w:val="21"/>
          <w:szCs w:val="21"/>
          <w:lang w:bidi="cs-CZ"/>
        </w:rPr>
        <w:t>rozhodování o vydání vyměnitelných nebo prioritních dluhopisů;</w:t>
      </w:r>
    </w:p>
    <w:p w14:paraId="540483A0" w14:textId="77777777" w:rsidR="00034AD6" w:rsidRPr="00034AD6" w:rsidRDefault="00034AD6" w:rsidP="00711588">
      <w:pPr>
        <w:pStyle w:val="Zkladntext21"/>
        <w:numPr>
          <w:ilvl w:val="1"/>
          <w:numId w:val="34"/>
        </w:numPr>
        <w:tabs>
          <w:tab w:val="left" w:pos="287"/>
        </w:tabs>
        <w:spacing w:after="0" w:line="240" w:lineRule="auto"/>
        <w:ind w:hanging="589"/>
        <w:rPr>
          <w:rFonts w:ascii="Arial Unicode MS" w:eastAsia="Arial Unicode MS" w:hAnsi="Arial Unicode MS" w:cs="Arial Unicode MS"/>
          <w:i/>
          <w:sz w:val="21"/>
          <w:szCs w:val="21"/>
          <w:lang w:bidi="cs-CZ"/>
        </w:rPr>
      </w:pPr>
      <w:r w:rsidRPr="00034AD6">
        <w:rPr>
          <w:rFonts w:ascii="Arial Unicode MS" w:eastAsia="Arial Unicode MS" w:hAnsi="Arial Unicode MS" w:cs="Arial Unicode MS"/>
          <w:i/>
          <w:sz w:val="21"/>
          <w:szCs w:val="21"/>
          <w:lang w:bidi="cs-CZ"/>
        </w:rPr>
        <w:t>volba a odvolání členů představenstva, a to včetně volby náhradních členů, kteří nastupují na uvolněné místo člena představenstva ve smyslu ustanovení § 444 odst. 2 zákona o obchodních korporacích;</w:t>
      </w:r>
    </w:p>
    <w:p w14:paraId="4C3A74B4" w14:textId="77777777" w:rsidR="00034AD6" w:rsidRPr="00034AD6" w:rsidRDefault="00034AD6" w:rsidP="00711588">
      <w:pPr>
        <w:pStyle w:val="Zkladntext21"/>
        <w:numPr>
          <w:ilvl w:val="1"/>
          <w:numId w:val="34"/>
        </w:numPr>
        <w:tabs>
          <w:tab w:val="left" w:pos="287"/>
        </w:tabs>
        <w:spacing w:after="0" w:line="240" w:lineRule="auto"/>
        <w:ind w:hanging="589"/>
        <w:rPr>
          <w:rFonts w:ascii="Arial Unicode MS" w:eastAsia="Arial Unicode MS" w:hAnsi="Arial Unicode MS" w:cs="Arial Unicode MS"/>
          <w:i/>
          <w:sz w:val="21"/>
          <w:szCs w:val="21"/>
          <w:lang w:bidi="cs-CZ"/>
        </w:rPr>
      </w:pPr>
      <w:r w:rsidRPr="00034AD6">
        <w:rPr>
          <w:rFonts w:ascii="Arial Unicode MS" w:eastAsia="Arial Unicode MS" w:hAnsi="Arial Unicode MS" w:cs="Arial Unicode MS"/>
          <w:i/>
          <w:sz w:val="21"/>
          <w:szCs w:val="21"/>
          <w:lang w:bidi="cs-CZ"/>
        </w:rPr>
        <w:t>volba a odvolání členů dozorčí rady a jiných orgánů určených stanovami, a to včetně volby náhradníků, kteří nastupují na uvolněné místo člena dozorčí rady ve smyslu ustanovení § 444 odst. 2 zákona o obchodních korporacích;</w:t>
      </w:r>
    </w:p>
    <w:p w14:paraId="799C0696" w14:textId="77777777" w:rsidR="00034AD6" w:rsidRPr="00034AD6" w:rsidRDefault="00034AD6" w:rsidP="00711588">
      <w:pPr>
        <w:pStyle w:val="Zkladntext21"/>
        <w:numPr>
          <w:ilvl w:val="1"/>
          <w:numId w:val="34"/>
        </w:numPr>
        <w:tabs>
          <w:tab w:val="left" w:pos="287"/>
        </w:tabs>
        <w:spacing w:after="0" w:line="240" w:lineRule="auto"/>
        <w:ind w:hanging="589"/>
        <w:rPr>
          <w:rFonts w:ascii="Arial Unicode MS" w:eastAsia="Arial Unicode MS" w:hAnsi="Arial Unicode MS" w:cs="Arial Unicode MS"/>
          <w:i/>
          <w:sz w:val="21"/>
          <w:szCs w:val="21"/>
          <w:lang w:bidi="cs-CZ"/>
        </w:rPr>
      </w:pPr>
      <w:r w:rsidRPr="00034AD6">
        <w:rPr>
          <w:rFonts w:ascii="Arial Unicode MS" w:eastAsia="Arial Unicode MS" w:hAnsi="Arial Unicode MS" w:cs="Arial Unicode MS"/>
          <w:i/>
          <w:sz w:val="21"/>
          <w:szCs w:val="21"/>
          <w:lang w:bidi="cs-CZ"/>
        </w:rPr>
        <w:t>schválení řádné, mimořádné nebo konsolidované účetní závěrky, včetně výroční zprávy společnosti a v případech, kdy její vyhotovení stanoví jiný právní předpis i mezitímní účetní závěrky;</w:t>
      </w:r>
    </w:p>
    <w:p w14:paraId="71B5A997" w14:textId="77777777" w:rsidR="00034AD6" w:rsidRPr="00034AD6" w:rsidRDefault="00034AD6" w:rsidP="00711588">
      <w:pPr>
        <w:pStyle w:val="Zkladntext21"/>
        <w:numPr>
          <w:ilvl w:val="1"/>
          <w:numId w:val="34"/>
        </w:numPr>
        <w:tabs>
          <w:tab w:val="left" w:pos="287"/>
        </w:tabs>
        <w:spacing w:after="0" w:line="240" w:lineRule="auto"/>
        <w:ind w:hanging="589"/>
        <w:rPr>
          <w:rFonts w:ascii="Arial Unicode MS" w:eastAsia="Arial Unicode MS" w:hAnsi="Arial Unicode MS" w:cs="Arial Unicode MS"/>
          <w:i/>
          <w:sz w:val="21"/>
          <w:szCs w:val="21"/>
          <w:lang w:bidi="cs-CZ"/>
        </w:rPr>
      </w:pPr>
      <w:r w:rsidRPr="00034AD6">
        <w:rPr>
          <w:rFonts w:ascii="Arial Unicode MS" w:eastAsia="Arial Unicode MS" w:hAnsi="Arial Unicode MS" w:cs="Arial Unicode MS"/>
          <w:i/>
          <w:sz w:val="21"/>
          <w:szCs w:val="21"/>
          <w:lang w:bidi="cs-CZ"/>
        </w:rPr>
        <w:t xml:space="preserve">rozhodnutí o rozdělení zisku nebo jiných vlastních zdrojů, nebo o úhradě ztráty; </w:t>
      </w:r>
    </w:p>
    <w:p w14:paraId="613804DB" w14:textId="77777777" w:rsidR="00034AD6" w:rsidRPr="00034AD6" w:rsidRDefault="00034AD6" w:rsidP="00711588">
      <w:pPr>
        <w:pStyle w:val="Zkladntext21"/>
        <w:numPr>
          <w:ilvl w:val="1"/>
          <w:numId w:val="34"/>
        </w:numPr>
        <w:tabs>
          <w:tab w:val="left" w:pos="287"/>
        </w:tabs>
        <w:spacing w:after="0" w:line="240" w:lineRule="auto"/>
        <w:ind w:hanging="589"/>
        <w:rPr>
          <w:rFonts w:ascii="Arial Unicode MS" w:eastAsia="Arial Unicode MS" w:hAnsi="Arial Unicode MS" w:cs="Arial Unicode MS"/>
          <w:i/>
          <w:sz w:val="21"/>
          <w:szCs w:val="21"/>
          <w:lang w:bidi="cs-CZ"/>
        </w:rPr>
      </w:pPr>
      <w:r w:rsidRPr="00034AD6">
        <w:rPr>
          <w:rFonts w:ascii="Arial Unicode MS" w:eastAsia="Arial Unicode MS" w:hAnsi="Arial Unicode MS" w:cs="Arial Unicode MS"/>
          <w:i/>
          <w:sz w:val="21"/>
          <w:szCs w:val="21"/>
          <w:lang w:bidi="cs-CZ"/>
        </w:rPr>
        <w:t>rozhodování o podání žádosti k přijetí účastnických cenných papírů společnosti k obchodování na evropském regulovaném trhu nebo o vyřazení těchto cenných papírů z obchodování na evropském regulovaném trhu;</w:t>
      </w:r>
    </w:p>
    <w:p w14:paraId="3D1F4144" w14:textId="77777777" w:rsidR="00034AD6" w:rsidRPr="00034AD6" w:rsidRDefault="00034AD6" w:rsidP="00711588">
      <w:pPr>
        <w:pStyle w:val="Zkladntext21"/>
        <w:numPr>
          <w:ilvl w:val="1"/>
          <w:numId w:val="34"/>
        </w:numPr>
        <w:tabs>
          <w:tab w:val="left" w:pos="287"/>
        </w:tabs>
        <w:spacing w:after="0" w:line="240" w:lineRule="auto"/>
        <w:ind w:hanging="589"/>
        <w:rPr>
          <w:rFonts w:ascii="Arial Unicode MS" w:eastAsia="Arial Unicode MS" w:hAnsi="Arial Unicode MS" w:cs="Arial Unicode MS"/>
          <w:i/>
          <w:sz w:val="21"/>
          <w:szCs w:val="21"/>
          <w:lang w:bidi="cs-CZ"/>
        </w:rPr>
      </w:pPr>
      <w:r w:rsidRPr="00034AD6">
        <w:rPr>
          <w:rFonts w:ascii="Arial Unicode MS" w:eastAsia="Arial Unicode MS" w:hAnsi="Arial Unicode MS" w:cs="Arial Unicode MS"/>
          <w:i/>
          <w:sz w:val="21"/>
          <w:szCs w:val="21"/>
          <w:lang w:bidi="cs-CZ"/>
        </w:rPr>
        <w:t>rozhodnutí o zrušení společnosti s likvidací včetně jmenování a odvolání likvidátora;</w:t>
      </w:r>
    </w:p>
    <w:p w14:paraId="7317A345" w14:textId="77777777" w:rsidR="00034AD6" w:rsidRPr="00034AD6" w:rsidRDefault="00034AD6" w:rsidP="00711588">
      <w:pPr>
        <w:pStyle w:val="Zkladntext21"/>
        <w:numPr>
          <w:ilvl w:val="1"/>
          <w:numId w:val="34"/>
        </w:numPr>
        <w:tabs>
          <w:tab w:val="left" w:pos="287"/>
        </w:tabs>
        <w:spacing w:after="0" w:line="240" w:lineRule="auto"/>
        <w:ind w:hanging="589"/>
        <w:rPr>
          <w:rFonts w:ascii="Arial Unicode MS" w:eastAsia="Arial Unicode MS" w:hAnsi="Arial Unicode MS" w:cs="Arial Unicode MS"/>
          <w:i/>
          <w:sz w:val="21"/>
          <w:szCs w:val="21"/>
          <w:lang w:bidi="cs-CZ"/>
        </w:rPr>
      </w:pPr>
      <w:r w:rsidRPr="00034AD6">
        <w:rPr>
          <w:rFonts w:ascii="Arial Unicode MS" w:eastAsia="Arial Unicode MS" w:hAnsi="Arial Unicode MS" w:cs="Arial Unicode MS"/>
          <w:i/>
          <w:sz w:val="21"/>
          <w:szCs w:val="21"/>
          <w:lang w:bidi="cs-CZ"/>
        </w:rPr>
        <w:t>schválení návrhu rozdělení likvidačního zůstatku;</w:t>
      </w:r>
    </w:p>
    <w:p w14:paraId="6CDF7889" w14:textId="77777777" w:rsidR="00034AD6" w:rsidRPr="00034AD6" w:rsidRDefault="00034AD6" w:rsidP="00711588">
      <w:pPr>
        <w:pStyle w:val="Zkladntext21"/>
        <w:numPr>
          <w:ilvl w:val="1"/>
          <w:numId w:val="34"/>
        </w:numPr>
        <w:tabs>
          <w:tab w:val="left" w:pos="287"/>
        </w:tabs>
        <w:spacing w:after="0" w:line="240" w:lineRule="auto"/>
        <w:ind w:hanging="589"/>
        <w:rPr>
          <w:rFonts w:ascii="Arial Unicode MS" w:eastAsia="Arial Unicode MS" w:hAnsi="Arial Unicode MS" w:cs="Arial Unicode MS"/>
          <w:i/>
          <w:sz w:val="21"/>
          <w:szCs w:val="21"/>
          <w:lang w:bidi="cs-CZ"/>
        </w:rPr>
      </w:pPr>
      <w:r w:rsidRPr="00034AD6">
        <w:rPr>
          <w:rFonts w:ascii="Arial Unicode MS" w:eastAsia="Arial Unicode MS" w:hAnsi="Arial Unicode MS" w:cs="Arial Unicode MS"/>
          <w:i/>
          <w:sz w:val="21"/>
          <w:szCs w:val="21"/>
          <w:lang w:bidi="cs-CZ"/>
        </w:rPr>
        <w:lastRenderedPageBreak/>
        <w:t>schválení převodu, pachtu nebo zastavení závodu nebo jeho části nebo rozhodnutí o uzavření takové smlouvy ovládanou osobou, která by znamenala podstatnou změnu dosavadní struktury závodu nebo podstatnou změnu v předmětu podnikání nebo činnosti společnosti;</w:t>
      </w:r>
    </w:p>
    <w:p w14:paraId="54202451" w14:textId="77777777" w:rsidR="00034AD6" w:rsidRPr="00034AD6" w:rsidRDefault="00034AD6" w:rsidP="00711588">
      <w:pPr>
        <w:pStyle w:val="Zkladntext21"/>
        <w:numPr>
          <w:ilvl w:val="1"/>
          <w:numId w:val="34"/>
        </w:numPr>
        <w:tabs>
          <w:tab w:val="left" w:pos="287"/>
        </w:tabs>
        <w:spacing w:after="0" w:line="240" w:lineRule="auto"/>
        <w:ind w:hanging="589"/>
        <w:rPr>
          <w:rFonts w:ascii="Arial Unicode MS" w:eastAsia="Arial Unicode MS" w:hAnsi="Arial Unicode MS" w:cs="Arial Unicode MS"/>
          <w:i/>
          <w:sz w:val="21"/>
          <w:szCs w:val="21"/>
          <w:lang w:bidi="cs-CZ"/>
        </w:rPr>
      </w:pPr>
      <w:r w:rsidRPr="00034AD6">
        <w:rPr>
          <w:rFonts w:ascii="Arial Unicode MS" w:eastAsia="Arial Unicode MS" w:hAnsi="Arial Unicode MS" w:cs="Arial Unicode MS"/>
          <w:i/>
          <w:sz w:val="21"/>
          <w:szCs w:val="21"/>
          <w:lang w:bidi="cs-CZ"/>
        </w:rPr>
        <w:t>rozhodnutí o převzetí účinků jednání učiněných za společnost před jejím vznikem;</w:t>
      </w:r>
    </w:p>
    <w:p w14:paraId="701E1DB3" w14:textId="77777777" w:rsidR="00034AD6" w:rsidRPr="00034AD6" w:rsidRDefault="00034AD6" w:rsidP="00711588">
      <w:pPr>
        <w:pStyle w:val="Zkladntext21"/>
        <w:numPr>
          <w:ilvl w:val="1"/>
          <w:numId w:val="34"/>
        </w:numPr>
        <w:tabs>
          <w:tab w:val="left" w:pos="287"/>
        </w:tabs>
        <w:spacing w:after="0" w:line="240" w:lineRule="auto"/>
        <w:ind w:hanging="589"/>
        <w:rPr>
          <w:rFonts w:ascii="Arial Unicode MS" w:eastAsia="Arial Unicode MS" w:hAnsi="Arial Unicode MS" w:cs="Arial Unicode MS"/>
          <w:i/>
          <w:sz w:val="21"/>
          <w:szCs w:val="21"/>
          <w:lang w:bidi="cs-CZ"/>
        </w:rPr>
      </w:pPr>
      <w:r w:rsidRPr="00034AD6">
        <w:rPr>
          <w:rFonts w:ascii="Arial Unicode MS" w:eastAsia="Arial Unicode MS" w:hAnsi="Arial Unicode MS" w:cs="Arial Unicode MS"/>
          <w:i/>
          <w:sz w:val="21"/>
          <w:szCs w:val="21"/>
          <w:lang w:bidi="cs-CZ"/>
        </w:rPr>
        <w:t>schválení smlouvy o tiché společnosti, včetně schválení jejích změn a jejího zrušení;</w:t>
      </w:r>
    </w:p>
    <w:p w14:paraId="4E6659E8" w14:textId="77777777" w:rsidR="00034AD6" w:rsidRPr="00034AD6" w:rsidRDefault="00034AD6" w:rsidP="00711588">
      <w:pPr>
        <w:pStyle w:val="Zkladntext21"/>
        <w:numPr>
          <w:ilvl w:val="1"/>
          <w:numId w:val="34"/>
        </w:numPr>
        <w:tabs>
          <w:tab w:val="left" w:pos="287"/>
        </w:tabs>
        <w:spacing w:after="0" w:line="240" w:lineRule="auto"/>
        <w:ind w:hanging="589"/>
        <w:rPr>
          <w:rFonts w:ascii="Arial Unicode MS" w:eastAsia="Arial Unicode MS" w:hAnsi="Arial Unicode MS" w:cs="Arial Unicode MS"/>
          <w:i/>
          <w:sz w:val="21"/>
          <w:szCs w:val="21"/>
          <w:lang w:bidi="cs-CZ"/>
        </w:rPr>
      </w:pPr>
      <w:r w:rsidRPr="00034AD6">
        <w:rPr>
          <w:rFonts w:ascii="Arial Unicode MS" w:eastAsia="Arial Unicode MS" w:hAnsi="Arial Unicode MS" w:cs="Arial Unicode MS"/>
          <w:i/>
          <w:sz w:val="21"/>
          <w:szCs w:val="21"/>
          <w:lang w:bidi="cs-CZ"/>
        </w:rPr>
        <w:t>rozhodnutí o přeměně akcií na zaknihované akcie a přeměně zaknihovaných akcii na akcie;</w:t>
      </w:r>
    </w:p>
    <w:p w14:paraId="4793F91D" w14:textId="77777777" w:rsidR="00034AD6" w:rsidRPr="00034AD6" w:rsidRDefault="00034AD6" w:rsidP="00711588">
      <w:pPr>
        <w:pStyle w:val="Zkladntext21"/>
        <w:numPr>
          <w:ilvl w:val="1"/>
          <w:numId w:val="34"/>
        </w:numPr>
        <w:tabs>
          <w:tab w:val="left" w:pos="287"/>
        </w:tabs>
        <w:spacing w:after="0" w:line="240" w:lineRule="auto"/>
        <w:ind w:hanging="589"/>
        <w:rPr>
          <w:rFonts w:ascii="Arial Unicode MS" w:eastAsia="Arial Unicode MS" w:hAnsi="Arial Unicode MS" w:cs="Arial Unicode MS"/>
          <w:i/>
          <w:sz w:val="21"/>
          <w:szCs w:val="21"/>
          <w:lang w:bidi="cs-CZ"/>
        </w:rPr>
      </w:pPr>
      <w:r w:rsidRPr="00034AD6">
        <w:rPr>
          <w:rFonts w:ascii="Arial Unicode MS" w:eastAsia="Arial Unicode MS" w:hAnsi="Arial Unicode MS" w:cs="Arial Unicode MS"/>
          <w:i/>
          <w:sz w:val="21"/>
          <w:szCs w:val="21"/>
          <w:lang w:bidi="cs-CZ"/>
        </w:rPr>
        <w:t>rozhodnutí o fúzi, převodu jmění na jednoho akcionáře nebo rozdělení, popřípadě o změně právní formy;</w:t>
      </w:r>
    </w:p>
    <w:p w14:paraId="12C8B397" w14:textId="77777777" w:rsidR="00034AD6" w:rsidRPr="00034AD6" w:rsidRDefault="00034AD6" w:rsidP="00711588">
      <w:pPr>
        <w:pStyle w:val="Zkladntext21"/>
        <w:numPr>
          <w:ilvl w:val="1"/>
          <w:numId w:val="34"/>
        </w:numPr>
        <w:tabs>
          <w:tab w:val="left" w:pos="287"/>
        </w:tabs>
        <w:spacing w:after="0" w:line="240" w:lineRule="auto"/>
        <w:ind w:hanging="589"/>
        <w:rPr>
          <w:rFonts w:ascii="Arial Unicode MS" w:eastAsia="Arial Unicode MS" w:hAnsi="Arial Unicode MS" w:cs="Arial Unicode MS"/>
          <w:i/>
          <w:sz w:val="21"/>
          <w:szCs w:val="21"/>
          <w:lang w:bidi="cs-CZ"/>
        </w:rPr>
      </w:pPr>
      <w:r w:rsidRPr="00034AD6">
        <w:rPr>
          <w:rFonts w:ascii="Arial Unicode MS" w:eastAsia="Arial Unicode MS" w:hAnsi="Arial Unicode MS" w:cs="Arial Unicode MS"/>
          <w:i/>
          <w:sz w:val="21"/>
          <w:szCs w:val="21"/>
          <w:lang w:bidi="cs-CZ"/>
        </w:rPr>
        <w:t>souhlas k uzavření smlouvy, na jejímž základě má společnost nabýt nebo zcizit majetek, mimo běžný obchodní styk a mimo rámec své podnikatelské činnosti, přesahuje-li hodnota nabývaného nebo zcizovaného majetku v průběhu jednoho účetního období jednu třetinu (1/3) vlastního kapitálu vyplývajícího z poslední řádné účetní závěrky nebo z konsolidované účetní závěrky;</w:t>
      </w:r>
    </w:p>
    <w:p w14:paraId="389E6A78" w14:textId="77777777" w:rsidR="00034AD6" w:rsidRPr="00034AD6" w:rsidRDefault="00034AD6" w:rsidP="00711588">
      <w:pPr>
        <w:pStyle w:val="Zkladntext21"/>
        <w:numPr>
          <w:ilvl w:val="1"/>
          <w:numId w:val="34"/>
        </w:numPr>
        <w:tabs>
          <w:tab w:val="left" w:pos="287"/>
        </w:tabs>
        <w:spacing w:after="0" w:line="240" w:lineRule="auto"/>
        <w:ind w:hanging="589"/>
        <w:rPr>
          <w:rFonts w:ascii="Arial Unicode MS" w:eastAsia="Arial Unicode MS" w:hAnsi="Arial Unicode MS" w:cs="Arial Unicode MS"/>
          <w:i/>
          <w:sz w:val="21"/>
          <w:szCs w:val="21"/>
          <w:lang w:bidi="cs-CZ"/>
        </w:rPr>
      </w:pPr>
      <w:r w:rsidRPr="00034AD6">
        <w:rPr>
          <w:rFonts w:ascii="Arial Unicode MS" w:eastAsia="Arial Unicode MS" w:hAnsi="Arial Unicode MS" w:cs="Arial Unicode MS"/>
          <w:i/>
          <w:sz w:val="21"/>
          <w:szCs w:val="21"/>
          <w:lang w:bidi="cs-CZ"/>
        </w:rPr>
        <w:t>rozhodování o zcizení nebo poskytnutí práva k užívání zdroje tepelně nebo elektrické energie;</w:t>
      </w:r>
    </w:p>
    <w:p w14:paraId="3067436E" w14:textId="77777777" w:rsidR="00034AD6" w:rsidRPr="00034AD6" w:rsidRDefault="00034AD6" w:rsidP="00711588">
      <w:pPr>
        <w:pStyle w:val="Zkladntext21"/>
        <w:numPr>
          <w:ilvl w:val="1"/>
          <w:numId w:val="34"/>
        </w:numPr>
        <w:tabs>
          <w:tab w:val="left" w:pos="287"/>
        </w:tabs>
        <w:spacing w:after="0" w:line="240" w:lineRule="auto"/>
        <w:ind w:hanging="589"/>
        <w:rPr>
          <w:rFonts w:ascii="Arial Unicode MS" w:eastAsia="Arial Unicode MS" w:hAnsi="Arial Unicode MS" w:cs="Arial Unicode MS"/>
          <w:i/>
          <w:sz w:val="21"/>
          <w:szCs w:val="21"/>
          <w:lang w:bidi="cs-CZ"/>
        </w:rPr>
      </w:pPr>
      <w:r w:rsidRPr="00034AD6">
        <w:rPr>
          <w:rFonts w:ascii="Arial Unicode MS" w:eastAsia="Arial Unicode MS" w:hAnsi="Arial Unicode MS" w:cs="Arial Unicode MS"/>
          <w:i/>
          <w:sz w:val="21"/>
          <w:szCs w:val="21"/>
          <w:lang w:bidi="cs-CZ"/>
        </w:rPr>
        <w:t>rozhodování o odměňování členů představenstva a dozorčí rady;</w:t>
      </w:r>
    </w:p>
    <w:p w14:paraId="04929188" w14:textId="77777777" w:rsidR="00034AD6" w:rsidRPr="00034AD6" w:rsidRDefault="00034AD6" w:rsidP="00711588">
      <w:pPr>
        <w:pStyle w:val="Zkladntext21"/>
        <w:numPr>
          <w:ilvl w:val="1"/>
          <w:numId w:val="34"/>
        </w:numPr>
        <w:tabs>
          <w:tab w:val="left" w:pos="287"/>
        </w:tabs>
        <w:spacing w:after="0" w:line="240" w:lineRule="auto"/>
        <w:ind w:hanging="589"/>
        <w:rPr>
          <w:rFonts w:ascii="Arial Unicode MS" w:eastAsia="Arial Unicode MS" w:hAnsi="Arial Unicode MS" w:cs="Arial Unicode MS"/>
          <w:i/>
          <w:sz w:val="21"/>
          <w:szCs w:val="21"/>
          <w:lang w:bidi="cs-CZ"/>
        </w:rPr>
      </w:pPr>
      <w:r w:rsidRPr="00034AD6">
        <w:rPr>
          <w:rFonts w:ascii="Arial Unicode MS" w:eastAsia="Arial Unicode MS" w:hAnsi="Arial Unicode MS" w:cs="Arial Unicode MS"/>
          <w:i/>
          <w:sz w:val="21"/>
          <w:szCs w:val="21"/>
          <w:lang w:bidi="cs-CZ"/>
        </w:rPr>
        <w:t>rozhodnutí o nabytí vlastních akcií v případech, kdy toto rozhodnutí vyžaduje zákon;</w:t>
      </w:r>
    </w:p>
    <w:p w14:paraId="05E5B539" w14:textId="77777777" w:rsidR="00034AD6" w:rsidRPr="00034AD6" w:rsidRDefault="00034AD6" w:rsidP="00711588">
      <w:pPr>
        <w:pStyle w:val="Zkladntext21"/>
        <w:numPr>
          <w:ilvl w:val="1"/>
          <w:numId w:val="34"/>
        </w:numPr>
        <w:tabs>
          <w:tab w:val="left" w:pos="287"/>
        </w:tabs>
        <w:spacing w:after="0" w:line="240" w:lineRule="auto"/>
        <w:ind w:hanging="589"/>
        <w:rPr>
          <w:rFonts w:ascii="Arial Unicode MS" w:eastAsia="Arial Unicode MS" w:hAnsi="Arial Unicode MS" w:cs="Arial Unicode MS"/>
          <w:i/>
          <w:sz w:val="21"/>
          <w:szCs w:val="21"/>
          <w:lang w:bidi="cs-CZ"/>
        </w:rPr>
      </w:pPr>
      <w:r w:rsidRPr="00034AD6">
        <w:rPr>
          <w:rFonts w:ascii="Arial Unicode MS" w:eastAsia="Arial Unicode MS" w:hAnsi="Arial Unicode MS" w:cs="Arial Unicode MS"/>
          <w:i/>
          <w:sz w:val="21"/>
          <w:szCs w:val="21"/>
          <w:lang w:bidi="cs-CZ"/>
        </w:rPr>
        <w:t>schválení ovládací smlouvy a smlouvy o převodu zisku a jejich změn;</w:t>
      </w:r>
    </w:p>
    <w:p w14:paraId="586602A1" w14:textId="77777777" w:rsidR="00034AD6" w:rsidRPr="00034AD6" w:rsidRDefault="00034AD6" w:rsidP="00711588">
      <w:pPr>
        <w:pStyle w:val="Zkladntext21"/>
        <w:numPr>
          <w:ilvl w:val="1"/>
          <w:numId w:val="34"/>
        </w:numPr>
        <w:tabs>
          <w:tab w:val="left" w:pos="287"/>
        </w:tabs>
        <w:spacing w:after="0" w:line="240" w:lineRule="auto"/>
        <w:ind w:hanging="589"/>
        <w:rPr>
          <w:rFonts w:ascii="Arial Unicode MS" w:eastAsia="Arial Unicode MS" w:hAnsi="Arial Unicode MS" w:cs="Arial Unicode MS"/>
          <w:i/>
          <w:sz w:val="21"/>
          <w:szCs w:val="21"/>
          <w:lang w:bidi="cs-CZ"/>
        </w:rPr>
      </w:pPr>
      <w:r w:rsidRPr="00034AD6">
        <w:rPr>
          <w:rFonts w:ascii="Arial Unicode MS" w:eastAsia="Arial Unicode MS" w:hAnsi="Arial Unicode MS" w:cs="Arial Unicode MS"/>
          <w:i/>
          <w:sz w:val="21"/>
          <w:szCs w:val="21"/>
          <w:lang w:bidi="cs-CZ"/>
        </w:rPr>
        <w:t>rozhodování o poskytnutí takových práv, která by zakládala třetí osobě rozhodující nebo podstatný vliv na provozování závodu, anebo části závodu, která provozuje zdroj tepelné nebo elektrické energie, a současně s tím i podíl na výnosu dosahovaného z provozování zdroje tepelné nebo elektrické energie; zpravidla formou manažerské kontroly uskutečňované třetí osobou;</w:t>
      </w:r>
    </w:p>
    <w:p w14:paraId="5C7FB9CC" w14:textId="77777777" w:rsidR="00034AD6" w:rsidRPr="00034AD6" w:rsidRDefault="00034AD6" w:rsidP="00711588">
      <w:pPr>
        <w:pStyle w:val="Zkladntext21"/>
        <w:numPr>
          <w:ilvl w:val="1"/>
          <w:numId w:val="34"/>
        </w:numPr>
        <w:tabs>
          <w:tab w:val="left" w:pos="287"/>
        </w:tabs>
        <w:spacing w:after="0" w:line="240" w:lineRule="auto"/>
        <w:ind w:hanging="589"/>
        <w:rPr>
          <w:rFonts w:ascii="Arial Unicode MS" w:eastAsia="Arial Unicode MS" w:hAnsi="Arial Unicode MS" w:cs="Arial Unicode MS"/>
          <w:i/>
          <w:sz w:val="21"/>
          <w:szCs w:val="21"/>
          <w:lang w:bidi="cs-CZ"/>
        </w:rPr>
      </w:pPr>
      <w:r w:rsidRPr="00034AD6">
        <w:rPr>
          <w:rFonts w:ascii="Arial Unicode MS" w:eastAsia="Arial Unicode MS" w:hAnsi="Arial Unicode MS" w:cs="Arial Unicode MS"/>
          <w:i/>
          <w:sz w:val="21"/>
          <w:szCs w:val="21"/>
          <w:lang w:bidi="cs-CZ"/>
        </w:rPr>
        <w:t>schvalování smluv o výkonu funkce členů orgánů;</w:t>
      </w:r>
    </w:p>
    <w:p w14:paraId="2B07A2C0" w14:textId="77777777" w:rsidR="00034AD6" w:rsidRPr="00034AD6" w:rsidRDefault="00034AD6" w:rsidP="00711588">
      <w:pPr>
        <w:pStyle w:val="Zkladntext21"/>
        <w:numPr>
          <w:ilvl w:val="1"/>
          <w:numId w:val="34"/>
        </w:numPr>
        <w:tabs>
          <w:tab w:val="left" w:pos="287"/>
        </w:tabs>
        <w:spacing w:after="0" w:line="240" w:lineRule="auto"/>
        <w:ind w:hanging="589"/>
        <w:rPr>
          <w:rFonts w:ascii="Arial Unicode MS" w:eastAsia="Arial Unicode MS" w:hAnsi="Arial Unicode MS" w:cs="Arial Unicode MS"/>
          <w:i/>
          <w:sz w:val="21"/>
          <w:szCs w:val="21"/>
          <w:lang w:bidi="cs-CZ"/>
        </w:rPr>
      </w:pPr>
      <w:r w:rsidRPr="00034AD6">
        <w:rPr>
          <w:rFonts w:ascii="Arial Unicode MS" w:eastAsia="Arial Unicode MS" w:hAnsi="Arial Unicode MS" w:cs="Arial Unicode MS"/>
          <w:i/>
          <w:sz w:val="21"/>
          <w:szCs w:val="21"/>
          <w:lang w:bidi="cs-CZ"/>
        </w:rPr>
        <w:t>rozhodnutí o tom, že rozdíl mezi hodnotou nepeněžitého vkladu a jmenovitou hodnotou akcií, které mají být vydány akcionáři jako protiplnění (emisní ážio) nebo jeho část je společnosti povinna vyplatit upisovateli anebo že jde o tvorbu rezervního fondu;</w:t>
      </w:r>
    </w:p>
    <w:p w14:paraId="5EFB58D8" w14:textId="77777777" w:rsidR="00034AD6" w:rsidRPr="00034AD6" w:rsidRDefault="00034AD6" w:rsidP="00711588">
      <w:pPr>
        <w:pStyle w:val="Zkladntext21"/>
        <w:numPr>
          <w:ilvl w:val="1"/>
          <w:numId w:val="34"/>
        </w:numPr>
        <w:tabs>
          <w:tab w:val="left" w:pos="287"/>
        </w:tabs>
        <w:spacing w:after="0" w:line="240" w:lineRule="auto"/>
        <w:ind w:hanging="589"/>
        <w:rPr>
          <w:rFonts w:ascii="Arial Unicode MS" w:eastAsia="Arial Unicode MS" w:hAnsi="Arial Unicode MS" w:cs="Arial Unicode MS"/>
          <w:i/>
          <w:sz w:val="21"/>
          <w:szCs w:val="21"/>
          <w:lang w:bidi="cs-CZ"/>
        </w:rPr>
      </w:pPr>
      <w:r w:rsidRPr="00034AD6">
        <w:rPr>
          <w:rFonts w:ascii="Arial Unicode MS" w:eastAsia="Arial Unicode MS" w:hAnsi="Arial Unicode MS" w:cs="Arial Unicode MS"/>
          <w:i/>
          <w:sz w:val="21"/>
          <w:szCs w:val="21"/>
          <w:lang w:bidi="cs-CZ"/>
        </w:rPr>
        <w:t>rozhodnutí o změně druhu nebo formy akcií anebo o štěpení akcií na více akcií o nižší jmenovité hodnotě nebo spojení více akcií do jedné akcie;</w:t>
      </w:r>
    </w:p>
    <w:p w14:paraId="6B8C400A" w14:textId="77777777" w:rsidR="00034AD6" w:rsidRPr="00034AD6" w:rsidRDefault="00034AD6" w:rsidP="00711588">
      <w:pPr>
        <w:pStyle w:val="Zkladntext21"/>
        <w:numPr>
          <w:ilvl w:val="1"/>
          <w:numId w:val="34"/>
        </w:numPr>
        <w:tabs>
          <w:tab w:val="left" w:pos="287"/>
        </w:tabs>
        <w:spacing w:after="0" w:line="240" w:lineRule="auto"/>
        <w:ind w:hanging="589"/>
        <w:rPr>
          <w:rFonts w:ascii="Arial Unicode MS" w:eastAsia="Arial Unicode MS" w:hAnsi="Arial Unicode MS" w:cs="Arial Unicode MS"/>
          <w:i/>
          <w:sz w:val="21"/>
          <w:szCs w:val="21"/>
          <w:lang w:bidi="cs-CZ"/>
        </w:rPr>
      </w:pPr>
      <w:r w:rsidRPr="00034AD6">
        <w:rPr>
          <w:rFonts w:ascii="Arial Unicode MS" w:eastAsia="Arial Unicode MS" w:hAnsi="Arial Unicode MS" w:cs="Arial Unicode MS"/>
          <w:i/>
          <w:sz w:val="21"/>
          <w:szCs w:val="21"/>
          <w:lang w:bidi="cs-CZ"/>
        </w:rPr>
        <w:lastRenderedPageBreak/>
        <w:t>rozhodnutí o volbě orgánů valné hromady;</w:t>
      </w:r>
    </w:p>
    <w:p w14:paraId="7E81BD36" w14:textId="77777777" w:rsidR="00034AD6" w:rsidRPr="00034AD6" w:rsidRDefault="00034AD6" w:rsidP="00711588">
      <w:pPr>
        <w:pStyle w:val="Zkladntext21"/>
        <w:numPr>
          <w:ilvl w:val="1"/>
          <w:numId w:val="34"/>
        </w:numPr>
        <w:tabs>
          <w:tab w:val="left" w:pos="287"/>
        </w:tabs>
        <w:spacing w:after="0" w:line="240" w:lineRule="auto"/>
        <w:ind w:hanging="589"/>
        <w:rPr>
          <w:rFonts w:ascii="Arial Unicode MS" w:eastAsia="Arial Unicode MS" w:hAnsi="Arial Unicode MS" w:cs="Arial Unicode MS"/>
          <w:i/>
          <w:sz w:val="21"/>
          <w:szCs w:val="21"/>
          <w:lang w:bidi="cs-CZ"/>
        </w:rPr>
      </w:pPr>
      <w:r w:rsidRPr="00034AD6">
        <w:rPr>
          <w:rFonts w:ascii="Arial Unicode MS" w:eastAsia="Arial Unicode MS" w:hAnsi="Arial Unicode MS" w:cs="Arial Unicode MS"/>
          <w:i/>
          <w:sz w:val="21"/>
          <w:szCs w:val="21"/>
          <w:lang w:bidi="cs-CZ"/>
        </w:rPr>
        <w:t>rozhodování o podmínkách zákazu konkurence členů představenstva a dozorčí rady nad rozsah stanovený zákonem;</w:t>
      </w:r>
    </w:p>
    <w:p w14:paraId="5244AAF1" w14:textId="77777777" w:rsidR="00034AD6" w:rsidRPr="00034AD6" w:rsidRDefault="00034AD6" w:rsidP="00711588">
      <w:pPr>
        <w:pStyle w:val="Zkladntext21"/>
        <w:numPr>
          <w:ilvl w:val="1"/>
          <w:numId w:val="34"/>
        </w:numPr>
        <w:tabs>
          <w:tab w:val="left" w:pos="287"/>
        </w:tabs>
        <w:spacing w:after="0" w:line="240" w:lineRule="auto"/>
        <w:ind w:hanging="589"/>
        <w:rPr>
          <w:rFonts w:ascii="Arial Unicode MS" w:eastAsia="Arial Unicode MS" w:hAnsi="Arial Unicode MS" w:cs="Arial Unicode MS"/>
          <w:i/>
          <w:sz w:val="21"/>
          <w:szCs w:val="21"/>
          <w:lang w:bidi="cs-CZ"/>
        </w:rPr>
      </w:pPr>
      <w:r w:rsidRPr="00034AD6">
        <w:rPr>
          <w:rFonts w:ascii="Arial Unicode MS" w:eastAsia="Arial Unicode MS" w:hAnsi="Arial Unicode MS" w:cs="Arial Unicode MS"/>
          <w:i/>
          <w:sz w:val="21"/>
          <w:szCs w:val="21"/>
          <w:lang w:bidi="cs-CZ"/>
        </w:rPr>
        <w:t>schválení poskytnutí finanční asistence ve smyslu ust. § 311 a násl. zákona o obchodních korporacích;</w:t>
      </w:r>
    </w:p>
    <w:p w14:paraId="2F5EAFCD" w14:textId="77777777" w:rsidR="00034AD6" w:rsidRPr="00034AD6" w:rsidRDefault="00034AD6" w:rsidP="00711588">
      <w:pPr>
        <w:pStyle w:val="Zkladntext21"/>
        <w:numPr>
          <w:ilvl w:val="1"/>
          <w:numId w:val="34"/>
        </w:numPr>
        <w:tabs>
          <w:tab w:val="left" w:pos="287"/>
        </w:tabs>
        <w:spacing w:after="0" w:line="240" w:lineRule="auto"/>
        <w:ind w:hanging="589"/>
        <w:rPr>
          <w:rFonts w:ascii="Arial Unicode MS" w:eastAsia="Arial Unicode MS" w:hAnsi="Arial Unicode MS" w:cs="Arial Unicode MS"/>
          <w:i/>
          <w:sz w:val="21"/>
          <w:szCs w:val="21"/>
          <w:lang w:bidi="cs-CZ"/>
        </w:rPr>
      </w:pPr>
      <w:r w:rsidRPr="00034AD6">
        <w:rPr>
          <w:rFonts w:ascii="Arial Unicode MS" w:eastAsia="Arial Unicode MS" w:hAnsi="Arial Unicode MS" w:cs="Arial Unicode MS"/>
          <w:i/>
          <w:sz w:val="21"/>
          <w:szCs w:val="21"/>
          <w:lang w:bidi="cs-CZ"/>
        </w:rPr>
        <w:t>rozhodování o zřízení a rušení kapitálových fondů společnosti včetně vypořádání zůstatků zrušených fondů, rozhodování o způsobu jejich tvorby a čerpání, vyjma čerpání fondu sociálního a tvorby a čerpání fondů v případech stanovených právními předpisy;</w:t>
      </w:r>
    </w:p>
    <w:p w14:paraId="5E8B138D" w14:textId="77777777" w:rsidR="00034AD6" w:rsidRPr="00034AD6" w:rsidRDefault="00034AD6" w:rsidP="00711588">
      <w:pPr>
        <w:pStyle w:val="Zkladntext21"/>
        <w:numPr>
          <w:ilvl w:val="1"/>
          <w:numId w:val="34"/>
        </w:numPr>
        <w:tabs>
          <w:tab w:val="left" w:pos="287"/>
        </w:tabs>
        <w:spacing w:after="0" w:line="240" w:lineRule="auto"/>
        <w:ind w:hanging="589"/>
        <w:rPr>
          <w:rFonts w:ascii="Arial Unicode MS" w:eastAsia="Arial Unicode MS" w:hAnsi="Arial Unicode MS" w:cs="Arial Unicode MS"/>
          <w:i/>
          <w:sz w:val="21"/>
          <w:szCs w:val="21"/>
          <w:lang w:bidi="cs-CZ"/>
        </w:rPr>
      </w:pPr>
      <w:r w:rsidRPr="00034AD6">
        <w:rPr>
          <w:rFonts w:ascii="Arial Unicode MS" w:eastAsia="Arial Unicode MS" w:hAnsi="Arial Unicode MS" w:cs="Arial Unicode MS"/>
          <w:i/>
          <w:sz w:val="21"/>
          <w:szCs w:val="21"/>
          <w:lang w:bidi="cs-CZ"/>
        </w:rPr>
        <w:t>schválení návrhu představenstva o určení auditora k provedení povinného auditu nebo ověření dalších dokumentů, pokud takového určení požaduje obecně závazný předpis;</w:t>
      </w:r>
    </w:p>
    <w:p w14:paraId="1879FE63" w14:textId="77777777" w:rsidR="00034AD6" w:rsidRPr="00034AD6" w:rsidRDefault="00034AD6" w:rsidP="00711588">
      <w:pPr>
        <w:pStyle w:val="Zkladntext21"/>
        <w:numPr>
          <w:ilvl w:val="1"/>
          <w:numId w:val="34"/>
        </w:numPr>
        <w:tabs>
          <w:tab w:val="left" w:pos="287"/>
        </w:tabs>
        <w:spacing w:after="0" w:line="240" w:lineRule="auto"/>
        <w:ind w:hanging="589"/>
        <w:rPr>
          <w:rFonts w:ascii="Arial Unicode MS" w:eastAsia="Arial Unicode MS" w:hAnsi="Arial Unicode MS" w:cs="Arial Unicode MS"/>
          <w:i/>
          <w:sz w:val="21"/>
          <w:szCs w:val="21"/>
          <w:lang w:bidi="cs-CZ"/>
        </w:rPr>
      </w:pPr>
      <w:r w:rsidRPr="00034AD6">
        <w:rPr>
          <w:rFonts w:ascii="Arial Unicode MS" w:eastAsia="Arial Unicode MS" w:hAnsi="Arial Unicode MS" w:cs="Arial Unicode MS"/>
          <w:i/>
          <w:sz w:val="21"/>
          <w:szCs w:val="21"/>
          <w:lang w:bidi="cs-CZ"/>
        </w:rPr>
        <w:t xml:space="preserve">rozhodnutí o zatížení, zcizení, pachtu a zřízení jiného užívacího práva k akciím; </w:t>
      </w:r>
    </w:p>
    <w:p w14:paraId="1B20E09A" w14:textId="77777777" w:rsidR="00034AD6" w:rsidRPr="00034AD6" w:rsidRDefault="00034AD6" w:rsidP="00711588">
      <w:pPr>
        <w:pStyle w:val="Zkladntext21"/>
        <w:numPr>
          <w:ilvl w:val="1"/>
          <w:numId w:val="34"/>
        </w:numPr>
        <w:tabs>
          <w:tab w:val="left" w:pos="287"/>
        </w:tabs>
        <w:spacing w:after="0" w:line="240" w:lineRule="auto"/>
        <w:ind w:hanging="589"/>
        <w:rPr>
          <w:rFonts w:ascii="Arial Unicode MS" w:eastAsia="Arial Unicode MS" w:hAnsi="Arial Unicode MS" w:cs="Arial Unicode MS"/>
          <w:i/>
          <w:sz w:val="21"/>
          <w:szCs w:val="21"/>
          <w:lang w:bidi="cs-CZ"/>
        </w:rPr>
      </w:pPr>
      <w:r w:rsidRPr="00034AD6">
        <w:rPr>
          <w:rFonts w:ascii="Arial Unicode MS" w:eastAsia="Arial Unicode MS" w:hAnsi="Arial Unicode MS" w:cs="Arial Unicode MS"/>
          <w:i/>
          <w:sz w:val="21"/>
          <w:szCs w:val="21"/>
          <w:lang w:bidi="cs-CZ"/>
        </w:rPr>
        <w:t>rozhodování o meziročním zvýšení cen tepla, pokud by toto zvýšení představovalo jednorázové zvýšení o 5 % a více proti předchozímu roku.</w:t>
      </w:r>
    </w:p>
    <w:p w14:paraId="5755361B" w14:textId="77777777" w:rsidR="00034AD6" w:rsidRPr="00034AD6" w:rsidRDefault="00034AD6" w:rsidP="00711588">
      <w:pPr>
        <w:pStyle w:val="Zkladntext21"/>
        <w:numPr>
          <w:ilvl w:val="1"/>
          <w:numId w:val="34"/>
        </w:numPr>
        <w:tabs>
          <w:tab w:val="left" w:pos="287"/>
        </w:tabs>
        <w:spacing w:after="0" w:line="240" w:lineRule="auto"/>
        <w:ind w:hanging="589"/>
        <w:rPr>
          <w:rFonts w:ascii="Arial Unicode MS" w:eastAsia="Arial Unicode MS" w:hAnsi="Arial Unicode MS" w:cs="Arial Unicode MS"/>
          <w:i/>
          <w:sz w:val="21"/>
          <w:szCs w:val="21"/>
          <w:lang w:bidi="cs-CZ"/>
        </w:rPr>
      </w:pPr>
      <w:r w:rsidRPr="00034AD6">
        <w:rPr>
          <w:rFonts w:ascii="Arial Unicode MS" w:eastAsia="Arial Unicode MS" w:hAnsi="Arial Unicode MS" w:cs="Arial Unicode MS"/>
          <w:i/>
          <w:sz w:val="21"/>
          <w:szCs w:val="21"/>
          <w:lang w:bidi="cs-CZ"/>
        </w:rPr>
        <w:t xml:space="preserve">rozhodování o nabytí popř. pozbytí majetkové účasti na jakékoliv právnické osobě nebo jiné entitě za protiplnění převyšující Limitní hodnotu; </w:t>
      </w:r>
    </w:p>
    <w:p w14:paraId="7B09928E" w14:textId="77777777" w:rsidR="00034AD6" w:rsidRPr="00034AD6" w:rsidRDefault="00034AD6" w:rsidP="00711588">
      <w:pPr>
        <w:pStyle w:val="Zkladntext21"/>
        <w:numPr>
          <w:ilvl w:val="1"/>
          <w:numId w:val="34"/>
        </w:numPr>
        <w:tabs>
          <w:tab w:val="left" w:pos="287"/>
        </w:tabs>
        <w:spacing w:after="0" w:line="240" w:lineRule="auto"/>
        <w:ind w:hanging="589"/>
        <w:rPr>
          <w:rFonts w:ascii="Arial Unicode MS" w:eastAsia="Arial Unicode MS" w:hAnsi="Arial Unicode MS" w:cs="Arial Unicode MS"/>
          <w:i/>
          <w:sz w:val="21"/>
          <w:szCs w:val="21"/>
          <w:lang w:bidi="cs-CZ"/>
        </w:rPr>
      </w:pPr>
      <w:r w:rsidRPr="00034AD6">
        <w:rPr>
          <w:rFonts w:ascii="Arial Unicode MS" w:eastAsia="Arial Unicode MS" w:hAnsi="Arial Unicode MS" w:cs="Arial Unicode MS"/>
          <w:i/>
          <w:sz w:val="21"/>
          <w:szCs w:val="21"/>
          <w:lang w:bidi="cs-CZ"/>
        </w:rPr>
        <w:t>další rozhodnutí, která zákon nebo stanovy svěřují do působnosti valné hromady.</w:t>
      </w:r>
    </w:p>
    <w:p w14:paraId="39484F3E" w14:textId="77777777" w:rsidR="00034AD6" w:rsidRPr="00034AD6" w:rsidRDefault="00034AD6" w:rsidP="00034AD6">
      <w:pPr>
        <w:pStyle w:val="Zkladntext21"/>
        <w:tabs>
          <w:tab w:val="left" w:pos="287"/>
        </w:tabs>
        <w:spacing w:after="0" w:line="240" w:lineRule="auto"/>
        <w:ind w:left="1440" w:firstLine="0"/>
        <w:rPr>
          <w:rFonts w:ascii="Arial Unicode MS" w:eastAsia="Arial Unicode MS" w:hAnsi="Arial Unicode MS" w:cs="Arial Unicode MS"/>
          <w:i/>
          <w:sz w:val="21"/>
          <w:szCs w:val="21"/>
          <w:lang w:bidi="cs-CZ"/>
        </w:rPr>
      </w:pPr>
    </w:p>
    <w:p w14:paraId="2614C887" w14:textId="77777777" w:rsidR="00034AD6" w:rsidRPr="00034AD6" w:rsidRDefault="00034AD6" w:rsidP="00711588">
      <w:pPr>
        <w:pStyle w:val="Zkladntext21"/>
        <w:numPr>
          <w:ilvl w:val="0"/>
          <w:numId w:val="34"/>
        </w:numPr>
        <w:tabs>
          <w:tab w:val="left" w:pos="287"/>
        </w:tabs>
        <w:spacing w:after="0" w:line="240" w:lineRule="auto"/>
        <w:rPr>
          <w:rFonts w:ascii="Arial Unicode MS" w:eastAsia="Arial Unicode MS" w:hAnsi="Arial Unicode MS" w:cs="Arial Unicode MS"/>
          <w:i/>
          <w:sz w:val="21"/>
          <w:szCs w:val="21"/>
          <w:lang w:bidi="cs-CZ"/>
        </w:rPr>
      </w:pPr>
      <w:r w:rsidRPr="00034AD6">
        <w:rPr>
          <w:rFonts w:ascii="Arial Unicode MS" w:eastAsia="Arial Unicode MS" w:hAnsi="Arial Unicode MS" w:cs="Arial Unicode MS"/>
          <w:i/>
          <w:sz w:val="21"/>
          <w:szCs w:val="21"/>
        </w:rPr>
        <w:t>Při rozhodování valné hromady o skutečnostech specifikovaných v odstavci 2 písm. a), b), d), e), f), h), i), j), k), l), p), q), r), t), u), v), w), x), z), aa), bb), cc), dd), ee) a gg) tohoto článku musí valná hromada rozhodnout souhlasem alespoň ¾ většiny hlasů všech akcionářů.</w:t>
      </w:r>
    </w:p>
    <w:p w14:paraId="065DB611" w14:textId="77777777" w:rsidR="00034AD6" w:rsidRPr="00034AD6" w:rsidRDefault="00034AD6" w:rsidP="00034AD6">
      <w:pPr>
        <w:pStyle w:val="Zkladntext21"/>
        <w:tabs>
          <w:tab w:val="left" w:pos="287"/>
        </w:tabs>
        <w:spacing w:after="0" w:line="240" w:lineRule="auto"/>
        <w:ind w:firstLine="0"/>
        <w:jc w:val="center"/>
        <w:rPr>
          <w:rFonts w:ascii="Arial Unicode MS" w:eastAsia="Arial Unicode MS" w:hAnsi="Arial Unicode MS" w:cs="Arial Unicode MS"/>
          <w:b/>
          <w:bCs/>
          <w:i/>
          <w:sz w:val="21"/>
          <w:szCs w:val="21"/>
          <w:lang w:bidi="cs-CZ"/>
        </w:rPr>
      </w:pPr>
    </w:p>
    <w:p w14:paraId="2D771045" w14:textId="77777777" w:rsidR="00034AD6" w:rsidRPr="00034AD6" w:rsidRDefault="00034AD6" w:rsidP="00034AD6">
      <w:pPr>
        <w:pStyle w:val="Zkladntext21"/>
        <w:tabs>
          <w:tab w:val="left" w:pos="287"/>
        </w:tabs>
        <w:spacing w:after="0" w:line="240" w:lineRule="auto"/>
        <w:ind w:firstLine="0"/>
        <w:jc w:val="center"/>
        <w:rPr>
          <w:rFonts w:ascii="Arial Unicode MS" w:eastAsia="Arial Unicode MS" w:hAnsi="Arial Unicode MS" w:cs="Arial Unicode MS"/>
          <w:b/>
          <w:bCs/>
          <w:i/>
          <w:sz w:val="21"/>
          <w:szCs w:val="21"/>
          <w:lang w:bidi="cs-CZ"/>
        </w:rPr>
      </w:pPr>
      <w:r w:rsidRPr="00034AD6">
        <w:rPr>
          <w:rFonts w:ascii="Arial Unicode MS" w:eastAsia="Arial Unicode MS" w:hAnsi="Arial Unicode MS" w:cs="Arial Unicode MS"/>
          <w:b/>
          <w:bCs/>
          <w:i/>
          <w:sz w:val="21"/>
          <w:szCs w:val="21"/>
          <w:lang w:bidi="cs-CZ"/>
        </w:rPr>
        <w:t xml:space="preserve">ČL. 15 </w:t>
      </w:r>
    </w:p>
    <w:p w14:paraId="4BB7F990" w14:textId="77777777" w:rsidR="00034AD6" w:rsidRPr="00034AD6" w:rsidRDefault="00034AD6" w:rsidP="00034AD6">
      <w:pPr>
        <w:pStyle w:val="Zkladntext21"/>
        <w:tabs>
          <w:tab w:val="left" w:pos="287"/>
        </w:tabs>
        <w:spacing w:after="0" w:line="240" w:lineRule="auto"/>
        <w:ind w:firstLine="0"/>
        <w:jc w:val="center"/>
        <w:rPr>
          <w:rFonts w:ascii="Arial Unicode MS" w:eastAsia="Arial Unicode MS" w:hAnsi="Arial Unicode MS" w:cs="Arial Unicode MS"/>
          <w:b/>
          <w:bCs/>
          <w:i/>
          <w:smallCaps/>
          <w:sz w:val="21"/>
          <w:szCs w:val="21"/>
          <w:lang w:bidi="cs-CZ"/>
        </w:rPr>
      </w:pPr>
      <w:r w:rsidRPr="00034AD6">
        <w:rPr>
          <w:rFonts w:ascii="Arial Unicode MS" w:eastAsia="Arial Unicode MS" w:hAnsi="Arial Unicode MS" w:cs="Arial Unicode MS"/>
          <w:b/>
          <w:bCs/>
          <w:i/>
          <w:smallCaps/>
          <w:sz w:val="21"/>
          <w:szCs w:val="21"/>
          <w:lang w:bidi="cs-CZ"/>
        </w:rPr>
        <w:t xml:space="preserve">Účast při rozhodování valné hromady </w:t>
      </w:r>
    </w:p>
    <w:p w14:paraId="6BEDE2A0" w14:textId="77777777" w:rsidR="00034AD6" w:rsidRPr="00034AD6" w:rsidRDefault="00034AD6" w:rsidP="00034AD6">
      <w:pPr>
        <w:pStyle w:val="Zkladntext21"/>
        <w:tabs>
          <w:tab w:val="left" w:pos="287"/>
        </w:tabs>
        <w:spacing w:after="0" w:line="240" w:lineRule="auto"/>
        <w:ind w:firstLine="0"/>
        <w:jc w:val="center"/>
        <w:rPr>
          <w:rFonts w:ascii="Arial Unicode MS" w:eastAsia="Arial Unicode MS" w:hAnsi="Arial Unicode MS" w:cs="Arial Unicode MS"/>
          <w:b/>
          <w:bCs/>
          <w:i/>
          <w:sz w:val="21"/>
          <w:szCs w:val="21"/>
          <w:lang w:bidi="cs-CZ"/>
        </w:rPr>
      </w:pPr>
    </w:p>
    <w:p w14:paraId="201C01BF" w14:textId="77777777" w:rsidR="00034AD6" w:rsidRPr="00034AD6" w:rsidRDefault="00034AD6" w:rsidP="00711588">
      <w:pPr>
        <w:pStyle w:val="Zkladntext21"/>
        <w:numPr>
          <w:ilvl w:val="0"/>
          <w:numId w:val="35"/>
        </w:numPr>
        <w:spacing w:after="0" w:line="240" w:lineRule="auto"/>
        <w:rPr>
          <w:rFonts w:ascii="Arial Unicode MS" w:eastAsia="Arial Unicode MS" w:hAnsi="Arial Unicode MS" w:cs="Arial Unicode MS"/>
          <w:i/>
          <w:sz w:val="21"/>
          <w:szCs w:val="21"/>
          <w:lang w:bidi="cs-CZ"/>
        </w:rPr>
      </w:pPr>
      <w:r w:rsidRPr="00034AD6">
        <w:rPr>
          <w:rFonts w:ascii="Arial Unicode MS" w:eastAsia="Arial Unicode MS" w:hAnsi="Arial Unicode MS" w:cs="Arial Unicode MS"/>
          <w:i/>
          <w:sz w:val="21"/>
          <w:szCs w:val="21"/>
          <w:lang w:bidi="cs-CZ"/>
        </w:rPr>
        <w:t>Každý akcionář je oprávněn účastnit se valné hromady, hlasovat na ní, požadovat na ní vysvětlení a uplatňovat návrhy a protinávrhy v rozsahu svých práv daných mu obecně závaznými právními předpisy a těmito stanovami.</w:t>
      </w:r>
    </w:p>
    <w:p w14:paraId="6D7BCC55" w14:textId="77777777" w:rsidR="00034AD6" w:rsidRPr="00034AD6" w:rsidRDefault="00034AD6" w:rsidP="00034AD6">
      <w:pPr>
        <w:pStyle w:val="Zkladntext21"/>
        <w:spacing w:after="0" w:line="240" w:lineRule="auto"/>
        <w:ind w:left="720" w:firstLine="0"/>
        <w:rPr>
          <w:rFonts w:ascii="Arial Unicode MS" w:eastAsia="Arial Unicode MS" w:hAnsi="Arial Unicode MS" w:cs="Arial Unicode MS"/>
          <w:i/>
          <w:sz w:val="21"/>
          <w:szCs w:val="21"/>
          <w:lang w:bidi="cs-CZ"/>
        </w:rPr>
      </w:pPr>
    </w:p>
    <w:p w14:paraId="415AD1D0" w14:textId="77777777" w:rsidR="00034AD6" w:rsidRPr="00034AD6" w:rsidRDefault="00034AD6" w:rsidP="00711588">
      <w:pPr>
        <w:pStyle w:val="Zkladntext21"/>
        <w:numPr>
          <w:ilvl w:val="0"/>
          <w:numId w:val="35"/>
        </w:numPr>
        <w:spacing w:after="0" w:line="240" w:lineRule="auto"/>
        <w:rPr>
          <w:rFonts w:ascii="Arial Unicode MS" w:eastAsia="Arial Unicode MS" w:hAnsi="Arial Unicode MS" w:cs="Arial Unicode MS"/>
          <w:i/>
          <w:sz w:val="21"/>
          <w:szCs w:val="21"/>
          <w:lang w:bidi="cs-CZ"/>
        </w:rPr>
      </w:pPr>
      <w:r w:rsidRPr="00034AD6">
        <w:rPr>
          <w:rFonts w:ascii="Arial Unicode MS" w:eastAsia="Arial Unicode MS" w:hAnsi="Arial Unicode MS" w:cs="Arial Unicode MS"/>
          <w:i/>
          <w:sz w:val="21"/>
          <w:szCs w:val="21"/>
          <w:lang w:bidi="cs-CZ"/>
        </w:rPr>
        <w:t>Jednání valné hromady se účastní členové tohoto orgánu, přizvaní zástupci představenstva a/nebo dozorčí rady společnosti, případně další přizvané osoby. Pro účast členů dozorčí rady společnosti platí ustanovení čl. 26 odst. 7 stanov.</w:t>
      </w:r>
    </w:p>
    <w:p w14:paraId="4F701FB5" w14:textId="77777777" w:rsidR="00034AD6" w:rsidRPr="00034AD6" w:rsidRDefault="00034AD6" w:rsidP="00034AD6">
      <w:pPr>
        <w:pStyle w:val="Zkladntext21"/>
        <w:tabs>
          <w:tab w:val="left" w:pos="287"/>
        </w:tabs>
        <w:spacing w:after="0" w:line="240" w:lineRule="auto"/>
        <w:ind w:firstLine="0"/>
        <w:jc w:val="center"/>
        <w:rPr>
          <w:rFonts w:ascii="Arial Unicode MS" w:eastAsia="Arial Unicode MS" w:hAnsi="Arial Unicode MS" w:cs="Arial Unicode MS"/>
          <w:b/>
          <w:bCs/>
          <w:i/>
          <w:sz w:val="21"/>
          <w:szCs w:val="21"/>
          <w:lang w:bidi="cs-CZ"/>
        </w:rPr>
      </w:pPr>
    </w:p>
    <w:p w14:paraId="1B7D5120" w14:textId="77777777" w:rsidR="00034AD6" w:rsidRPr="00034AD6" w:rsidRDefault="00034AD6" w:rsidP="00034AD6">
      <w:pPr>
        <w:pStyle w:val="Zkladntext21"/>
        <w:tabs>
          <w:tab w:val="left" w:pos="287"/>
        </w:tabs>
        <w:spacing w:after="0" w:line="240" w:lineRule="auto"/>
        <w:ind w:firstLine="0"/>
        <w:jc w:val="center"/>
        <w:rPr>
          <w:rFonts w:ascii="Arial Unicode MS" w:eastAsia="Arial Unicode MS" w:hAnsi="Arial Unicode MS" w:cs="Arial Unicode MS"/>
          <w:b/>
          <w:bCs/>
          <w:i/>
          <w:sz w:val="21"/>
          <w:szCs w:val="21"/>
          <w:lang w:bidi="cs-CZ"/>
        </w:rPr>
      </w:pPr>
      <w:r w:rsidRPr="00034AD6">
        <w:rPr>
          <w:rFonts w:ascii="Arial Unicode MS" w:eastAsia="Arial Unicode MS" w:hAnsi="Arial Unicode MS" w:cs="Arial Unicode MS"/>
          <w:b/>
          <w:bCs/>
          <w:i/>
          <w:sz w:val="21"/>
          <w:szCs w:val="21"/>
          <w:lang w:bidi="cs-CZ"/>
        </w:rPr>
        <w:t>ČL. 16</w:t>
      </w:r>
      <w:r w:rsidRPr="00034AD6">
        <w:rPr>
          <w:rFonts w:ascii="Arial Unicode MS" w:eastAsia="Arial Unicode MS" w:hAnsi="Arial Unicode MS" w:cs="Arial Unicode MS"/>
          <w:i/>
          <w:sz w:val="21"/>
          <w:szCs w:val="21"/>
          <w:lang w:bidi="cs-CZ"/>
        </w:rPr>
        <w:t xml:space="preserve"> </w:t>
      </w:r>
    </w:p>
    <w:p w14:paraId="319E0175" w14:textId="77777777" w:rsidR="00034AD6" w:rsidRPr="00034AD6" w:rsidRDefault="00034AD6" w:rsidP="00034AD6">
      <w:pPr>
        <w:pStyle w:val="Zkladntext21"/>
        <w:tabs>
          <w:tab w:val="left" w:pos="287"/>
        </w:tabs>
        <w:spacing w:after="0" w:line="240" w:lineRule="auto"/>
        <w:ind w:firstLine="0"/>
        <w:jc w:val="center"/>
        <w:rPr>
          <w:rFonts w:ascii="Arial Unicode MS" w:eastAsia="Arial Unicode MS" w:hAnsi="Arial Unicode MS" w:cs="Arial Unicode MS"/>
          <w:b/>
          <w:bCs/>
          <w:i/>
          <w:smallCaps/>
          <w:sz w:val="21"/>
          <w:szCs w:val="21"/>
          <w:lang w:bidi="cs-CZ"/>
        </w:rPr>
      </w:pPr>
      <w:r w:rsidRPr="00034AD6">
        <w:rPr>
          <w:rFonts w:ascii="Arial Unicode MS" w:eastAsia="Arial Unicode MS" w:hAnsi="Arial Unicode MS" w:cs="Arial Unicode MS"/>
          <w:b/>
          <w:bCs/>
          <w:i/>
          <w:smallCaps/>
          <w:sz w:val="21"/>
          <w:szCs w:val="21"/>
          <w:lang w:bidi="cs-CZ"/>
        </w:rPr>
        <w:t>Svolávání valné hromady</w:t>
      </w:r>
    </w:p>
    <w:p w14:paraId="15AAAE43" w14:textId="77777777" w:rsidR="00034AD6" w:rsidRPr="00034AD6" w:rsidRDefault="00034AD6" w:rsidP="00034AD6">
      <w:pPr>
        <w:pStyle w:val="Zkladntext21"/>
        <w:tabs>
          <w:tab w:val="left" w:pos="287"/>
        </w:tabs>
        <w:spacing w:after="0" w:line="240" w:lineRule="auto"/>
        <w:ind w:firstLine="0"/>
        <w:rPr>
          <w:rFonts w:ascii="Arial Unicode MS" w:eastAsia="Arial Unicode MS" w:hAnsi="Arial Unicode MS" w:cs="Arial Unicode MS"/>
          <w:b/>
          <w:bCs/>
          <w:i/>
          <w:sz w:val="21"/>
          <w:szCs w:val="21"/>
          <w:lang w:bidi="cs-CZ"/>
        </w:rPr>
      </w:pPr>
    </w:p>
    <w:p w14:paraId="4FEC0220" w14:textId="77777777" w:rsidR="00034AD6" w:rsidRPr="00034AD6" w:rsidRDefault="00034AD6" w:rsidP="00711588">
      <w:pPr>
        <w:pStyle w:val="Odstavecseseznamem"/>
        <w:numPr>
          <w:ilvl w:val="0"/>
          <w:numId w:val="36"/>
        </w:numPr>
        <w:spacing w:after="0" w:line="240" w:lineRule="auto"/>
        <w:jc w:val="both"/>
        <w:rPr>
          <w:rFonts w:ascii="Arial Unicode MS" w:eastAsia="Arial Unicode MS" w:hAnsi="Arial Unicode MS" w:cs="Arial Unicode MS"/>
          <w:i/>
          <w:sz w:val="21"/>
        </w:rPr>
      </w:pPr>
      <w:r w:rsidRPr="00034AD6">
        <w:rPr>
          <w:rFonts w:ascii="Arial Unicode MS" w:eastAsia="Arial Unicode MS" w:hAnsi="Arial Unicode MS" w:cs="Arial Unicode MS"/>
          <w:i/>
          <w:sz w:val="21"/>
        </w:rPr>
        <w:t>Svolání a průběh valné hromady organizačně zabezpečuje představenstvo, pokud nestanoví zákon jinak, a to způsobem a ve lhůtách určených stanovami. Rozhodným dnem k účasti na valné hromadě je sedmý kalendářní den před dnem jejího konání. Seznam akcionářů předaný představenstvem ke stanovenému datu bude sloužit k identifikaci pro účast na valné hromadě.</w:t>
      </w:r>
    </w:p>
    <w:p w14:paraId="2C1A71E6" w14:textId="77777777" w:rsidR="00034AD6" w:rsidRPr="00034AD6" w:rsidRDefault="00034AD6" w:rsidP="00034AD6">
      <w:pPr>
        <w:pStyle w:val="Odstavecseseznamem"/>
        <w:spacing w:after="0" w:line="240" w:lineRule="auto"/>
        <w:jc w:val="both"/>
        <w:rPr>
          <w:rFonts w:ascii="Arial Unicode MS" w:eastAsia="Arial Unicode MS" w:hAnsi="Arial Unicode MS" w:cs="Arial Unicode MS"/>
          <w:i/>
          <w:sz w:val="21"/>
        </w:rPr>
      </w:pPr>
    </w:p>
    <w:p w14:paraId="0D904A17" w14:textId="77777777" w:rsidR="00034AD6" w:rsidRPr="00034AD6" w:rsidRDefault="00034AD6" w:rsidP="00711588">
      <w:pPr>
        <w:pStyle w:val="Odstavecseseznamem"/>
        <w:numPr>
          <w:ilvl w:val="0"/>
          <w:numId w:val="36"/>
        </w:numPr>
        <w:spacing w:after="0" w:line="240" w:lineRule="auto"/>
        <w:jc w:val="both"/>
        <w:rPr>
          <w:rFonts w:ascii="Arial Unicode MS" w:eastAsia="Arial Unicode MS" w:hAnsi="Arial Unicode MS" w:cs="Arial Unicode MS"/>
          <w:i/>
          <w:sz w:val="21"/>
        </w:rPr>
      </w:pPr>
      <w:r w:rsidRPr="00034AD6">
        <w:rPr>
          <w:rFonts w:ascii="Arial Unicode MS" w:eastAsia="Arial Unicode MS" w:hAnsi="Arial Unicode MS" w:cs="Arial Unicode MS"/>
          <w:i/>
          <w:sz w:val="21"/>
        </w:rPr>
        <w:t>Valná hromada se koná nejméně jednou za kalendářní rok, nejpozději však do šesti měsíců od posledního dne předchozího účetního období. Svolává ji představenstvo, popřípadě jeho člen, pokud se představenstvo na jejím svolání bez zbytečného odkladu neusneslo, nebo není-li dlouhodobě schopno se usnášet. Za podmínek stanovených zákonem může být svolavatelem valné hromady i dozorčí rada.</w:t>
      </w:r>
    </w:p>
    <w:p w14:paraId="73771D68" w14:textId="77777777" w:rsidR="00034AD6" w:rsidRPr="00034AD6" w:rsidRDefault="00034AD6" w:rsidP="00034AD6">
      <w:pPr>
        <w:pStyle w:val="Odstavecseseznamem"/>
        <w:spacing w:after="0" w:line="240" w:lineRule="auto"/>
        <w:jc w:val="both"/>
        <w:rPr>
          <w:rFonts w:ascii="Arial Unicode MS" w:eastAsia="Arial Unicode MS" w:hAnsi="Arial Unicode MS" w:cs="Arial Unicode MS"/>
          <w:i/>
          <w:sz w:val="21"/>
        </w:rPr>
      </w:pPr>
    </w:p>
    <w:p w14:paraId="3BB022CE" w14:textId="77777777" w:rsidR="00034AD6" w:rsidRPr="00034AD6" w:rsidRDefault="00034AD6" w:rsidP="00711588">
      <w:pPr>
        <w:pStyle w:val="Odstavecseseznamem"/>
        <w:numPr>
          <w:ilvl w:val="0"/>
          <w:numId w:val="36"/>
        </w:numPr>
        <w:spacing w:after="0" w:line="240" w:lineRule="auto"/>
        <w:jc w:val="both"/>
        <w:rPr>
          <w:rFonts w:ascii="Arial Unicode MS" w:eastAsia="Arial Unicode MS" w:hAnsi="Arial Unicode MS" w:cs="Arial Unicode MS"/>
          <w:i/>
          <w:sz w:val="21"/>
        </w:rPr>
      </w:pPr>
      <w:r w:rsidRPr="00034AD6">
        <w:rPr>
          <w:rFonts w:ascii="Arial Unicode MS" w:eastAsia="Arial Unicode MS" w:hAnsi="Arial Unicode MS" w:cs="Arial Unicode MS"/>
          <w:i/>
          <w:sz w:val="21"/>
        </w:rPr>
        <w:t>Představenstvo je povinno svolat valnou hromadu bez zbytečného odkladu:</w:t>
      </w:r>
    </w:p>
    <w:p w14:paraId="6F3414C5" w14:textId="77777777" w:rsidR="00034AD6" w:rsidRPr="00034AD6" w:rsidRDefault="00034AD6" w:rsidP="00711588">
      <w:pPr>
        <w:pStyle w:val="Odstavecseseznamem"/>
        <w:numPr>
          <w:ilvl w:val="1"/>
          <w:numId w:val="36"/>
        </w:numPr>
        <w:spacing w:after="0" w:line="240" w:lineRule="auto"/>
        <w:jc w:val="both"/>
        <w:rPr>
          <w:rFonts w:ascii="Arial Unicode MS" w:eastAsia="Arial Unicode MS" w:hAnsi="Arial Unicode MS" w:cs="Arial Unicode MS"/>
          <w:i/>
          <w:sz w:val="21"/>
        </w:rPr>
      </w:pPr>
      <w:r w:rsidRPr="00034AD6">
        <w:rPr>
          <w:rFonts w:ascii="Arial Unicode MS" w:eastAsia="Arial Unicode MS" w:hAnsi="Arial Unicode MS" w:cs="Arial Unicode MS"/>
          <w:i/>
          <w:sz w:val="21"/>
        </w:rPr>
        <w:t>poté, co zjistí, že celková ztráta společnosti na základě jakékoliv účetní závěrky dosáhla takové výše, že při jejím uhrazení z disponibilních zdrojů společnosti by neuhrazená ztráta dosáhla poloviny základního kapitálu nebo to lze s ohledem na všechny okolnosti předpokládat, nebo pokud zjistí, že se společnost dostala do úpadku. V takovém případě navrhne představenstvo valné hromadě zrušení společnosti a její vstup do likvidace nebo přijetí jiného vhodného opatření,</w:t>
      </w:r>
    </w:p>
    <w:p w14:paraId="3C0DC4E6" w14:textId="77777777" w:rsidR="00034AD6" w:rsidRPr="00034AD6" w:rsidRDefault="00034AD6" w:rsidP="00711588">
      <w:pPr>
        <w:pStyle w:val="Odstavecseseznamem"/>
        <w:numPr>
          <w:ilvl w:val="1"/>
          <w:numId w:val="36"/>
        </w:numPr>
        <w:spacing w:after="0" w:line="240" w:lineRule="auto"/>
        <w:jc w:val="both"/>
        <w:rPr>
          <w:rFonts w:ascii="Arial Unicode MS" w:eastAsia="Arial Unicode MS" w:hAnsi="Arial Unicode MS" w:cs="Arial Unicode MS"/>
          <w:i/>
          <w:sz w:val="21"/>
        </w:rPr>
      </w:pPr>
      <w:r w:rsidRPr="00034AD6">
        <w:rPr>
          <w:rFonts w:ascii="Arial Unicode MS" w:eastAsia="Arial Unicode MS" w:hAnsi="Arial Unicode MS" w:cs="Arial Unicode MS"/>
          <w:i/>
          <w:sz w:val="21"/>
        </w:rPr>
        <w:t>jestliže to vyžadují jiné vážné zájmy společnosti,</w:t>
      </w:r>
    </w:p>
    <w:p w14:paraId="774784CB" w14:textId="77777777" w:rsidR="00034AD6" w:rsidRPr="00034AD6" w:rsidRDefault="00034AD6" w:rsidP="00711588">
      <w:pPr>
        <w:pStyle w:val="Odstavecseseznamem"/>
        <w:numPr>
          <w:ilvl w:val="1"/>
          <w:numId w:val="36"/>
        </w:numPr>
        <w:spacing w:after="0" w:line="240" w:lineRule="auto"/>
        <w:jc w:val="both"/>
        <w:rPr>
          <w:rFonts w:ascii="Arial Unicode MS" w:eastAsia="Arial Unicode MS" w:hAnsi="Arial Unicode MS" w:cs="Arial Unicode MS"/>
          <w:i/>
          <w:sz w:val="21"/>
        </w:rPr>
      </w:pPr>
      <w:r w:rsidRPr="00034AD6">
        <w:rPr>
          <w:rFonts w:ascii="Arial Unicode MS" w:eastAsia="Arial Unicode MS" w:hAnsi="Arial Unicode MS" w:cs="Arial Unicode MS"/>
          <w:i/>
          <w:sz w:val="21"/>
        </w:rPr>
        <w:t>požádá-li o její svolání dozorčí rada,</w:t>
      </w:r>
    </w:p>
    <w:p w14:paraId="0DBE4667" w14:textId="77777777" w:rsidR="00034AD6" w:rsidRPr="00034AD6" w:rsidRDefault="00034AD6" w:rsidP="00711588">
      <w:pPr>
        <w:pStyle w:val="Odstavecseseznamem"/>
        <w:numPr>
          <w:ilvl w:val="1"/>
          <w:numId w:val="36"/>
        </w:numPr>
        <w:spacing w:after="0" w:line="240" w:lineRule="auto"/>
        <w:jc w:val="both"/>
        <w:rPr>
          <w:rFonts w:ascii="Arial Unicode MS" w:eastAsia="Arial Unicode MS" w:hAnsi="Arial Unicode MS" w:cs="Arial Unicode MS"/>
          <w:i/>
          <w:sz w:val="21"/>
        </w:rPr>
      </w:pPr>
      <w:r w:rsidRPr="00034AD6">
        <w:rPr>
          <w:rFonts w:ascii="Arial Unicode MS" w:eastAsia="Arial Unicode MS" w:hAnsi="Arial Unicode MS" w:cs="Arial Unicode MS"/>
          <w:i/>
          <w:sz w:val="21"/>
        </w:rPr>
        <w:t>požádají-li o její svolání kvalifikovaný akcionář nebo kvalifikovaní akcionáři.</w:t>
      </w:r>
    </w:p>
    <w:p w14:paraId="579F8B33" w14:textId="77777777" w:rsidR="00034AD6" w:rsidRPr="00034AD6" w:rsidRDefault="00034AD6" w:rsidP="00034AD6">
      <w:pPr>
        <w:pStyle w:val="Odstavecseseznamem"/>
        <w:spacing w:after="0" w:line="240" w:lineRule="auto"/>
        <w:ind w:left="1440"/>
        <w:jc w:val="both"/>
        <w:rPr>
          <w:rFonts w:ascii="Arial Unicode MS" w:eastAsia="Arial Unicode MS" w:hAnsi="Arial Unicode MS" w:cs="Arial Unicode MS"/>
          <w:i/>
          <w:sz w:val="21"/>
        </w:rPr>
      </w:pPr>
    </w:p>
    <w:p w14:paraId="1EABFCB2" w14:textId="77777777" w:rsidR="00034AD6" w:rsidRPr="00034AD6" w:rsidRDefault="00034AD6" w:rsidP="00711588">
      <w:pPr>
        <w:pStyle w:val="Odstavecseseznamem"/>
        <w:numPr>
          <w:ilvl w:val="0"/>
          <w:numId w:val="36"/>
        </w:numPr>
        <w:spacing w:after="0" w:line="240" w:lineRule="auto"/>
        <w:jc w:val="both"/>
        <w:rPr>
          <w:rFonts w:ascii="Arial Unicode MS" w:eastAsia="Arial Unicode MS" w:hAnsi="Arial Unicode MS" w:cs="Arial Unicode MS"/>
          <w:i/>
          <w:sz w:val="21"/>
        </w:rPr>
      </w:pPr>
      <w:r w:rsidRPr="00034AD6">
        <w:rPr>
          <w:rFonts w:ascii="Arial Unicode MS" w:eastAsia="Arial Unicode MS" w:hAnsi="Arial Unicode MS" w:cs="Arial Unicode MS"/>
          <w:i/>
          <w:sz w:val="21"/>
        </w:rPr>
        <w:t xml:space="preserve">Představenstvo za předpokladu, že je každý z bodů návrhu doplněn odůvodněním nebo návrhem usnesení, svolá na žádost akcionářů uvedených v odstavci 3 písm. d) tohoto článku stanov valnou hromadu způsobem stanoveným zákonem a stanovami tak, aby se konala nejpozději do 40 dnů ode dne, kdy mu došla žádost o její svolání, lhůta pro uveřejnění a zaslání pozvánky na valnou hromadu se v tomto případě zkracuje na 15 dnů. Představenstvo není oprávněno navržený pořad jednání měnit. Představenstvo je </w:t>
      </w:r>
      <w:r w:rsidRPr="00034AD6">
        <w:rPr>
          <w:rFonts w:ascii="Arial Unicode MS" w:eastAsia="Arial Unicode MS" w:hAnsi="Arial Unicode MS" w:cs="Arial Unicode MS"/>
          <w:i/>
          <w:sz w:val="21"/>
        </w:rPr>
        <w:lastRenderedPageBreak/>
        <w:t>oprávněno navržený pořad jednání doplnit pouze se souhlasem osob, které požádaly o svolání valné hromady.</w:t>
      </w:r>
    </w:p>
    <w:p w14:paraId="4709F1FC" w14:textId="77777777" w:rsidR="00034AD6" w:rsidRPr="00034AD6" w:rsidRDefault="00034AD6" w:rsidP="00034AD6">
      <w:pPr>
        <w:pStyle w:val="Odstavecseseznamem"/>
        <w:spacing w:after="0" w:line="240" w:lineRule="auto"/>
        <w:jc w:val="both"/>
        <w:rPr>
          <w:rFonts w:ascii="Arial Unicode MS" w:eastAsia="Arial Unicode MS" w:hAnsi="Arial Unicode MS" w:cs="Arial Unicode MS"/>
          <w:i/>
          <w:sz w:val="21"/>
        </w:rPr>
      </w:pPr>
    </w:p>
    <w:p w14:paraId="639528A9" w14:textId="77777777" w:rsidR="00034AD6" w:rsidRPr="00034AD6" w:rsidRDefault="00034AD6" w:rsidP="00711588">
      <w:pPr>
        <w:pStyle w:val="Odstavecseseznamem"/>
        <w:numPr>
          <w:ilvl w:val="0"/>
          <w:numId w:val="36"/>
        </w:numPr>
        <w:spacing w:after="0" w:line="240" w:lineRule="auto"/>
        <w:jc w:val="both"/>
        <w:rPr>
          <w:rFonts w:ascii="Arial Unicode MS" w:eastAsia="Arial Unicode MS" w:hAnsi="Arial Unicode MS" w:cs="Arial Unicode MS"/>
          <w:i/>
          <w:sz w:val="21"/>
        </w:rPr>
      </w:pPr>
      <w:r w:rsidRPr="00034AD6">
        <w:rPr>
          <w:rFonts w:ascii="Arial Unicode MS" w:eastAsia="Arial Unicode MS" w:hAnsi="Arial Unicode MS" w:cs="Arial Unicode MS"/>
          <w:i/>
          <w:sz w:val="21"/>
        </w:rPr>
        <w:t>Nesplní-li představenstvo tuto povinnost, rozhodne soud na žádost akcionáře nebo akcionářů uvedených v odstavci 3 písm. d) tohoto článku stanov, že je zmocňuje svolat valnou hromadu. Současně může soud určit i bez návrhu předsedu valné hromady.</w:t>
      </w:r>
    </w:p>
    <w:p w14:paraId="6C45CC9C" w14:textId="77777777" w:rsidR="00034AD6" w:rsidRPr="00034AD6" w:rsidRDefault="00034AD6" w:rsidP="00034AD6">
      <w:pPr>
        <w:pStyle w:val="Odstavecseseznamem"/>
        <w:spacing w:after="0" w:line="240" w:lineRule="auto"/>
        <w:jc w:val="both"/>
        <w:rPr>
          <w:rFonts w:ascii="Arial Unicode MS" w:eastAsia="Arial Unicode MS" w:hAnsi="Arial Unicode MS" w:cs="Arial Unicode MS"/>
          <w:i/>
          <w:sz w:val="21"/>
        </w:rPr>
      </w:pPr>
    </w:p>
    <w:p w14:paraId="4CC7681E" w14:textId="77777777" w:rsidR="00034AD6" w:rsidRPr="00034AD6" w:rsidRDefault="00034AD6" w:rsidP="00711588">
      <w:pPr>
        <w:pStyle w:val="Odstavecseseznamem"/>
        <w:numPr>
          <w:ilvl w:val="0"/>
          <w:numId w:val="36"/>
        </w:numPr>
        <w:spacing w:after="0" w:line="240" w:lineRule="auto"/>
        <w:jc w:val="both"/>
        <w:rPr>
          <w:rFonts w:ascii="Arial Unicode MS" w:eastAsia="Arial Unicode MS" w:hAnsi="Arial Unicode MS" w:cs="Arial Unicode MS"/>
          <w:i/>
          <w:sz w:val="21"/>
        </w:rPr>
      </w:pPr>
      <w:r w:rsidRPr="00034AD6">
        <w:rPr>
          <w:rFonts w:ascii="Arial Unicode MS" w:eastAsia="Arial Unicode MS" w:hAnsi="Arial Unicode MS" w:cs="Arial Unicode MS"/>
          <w:i/>
          <w:sz w:val="21"/>
        </w:rPr>
        <w:t>Valná hromada je svolávána pozvánkou, která musí být odeslána na e-mailovou adresu, kterou akcionář společnosti pro tyto účely sdělil, a pokud ji nesdělil, na jeho adresu, která je zapsána v seznamu akcionářů, popř. v evidenci nahrazující seznam akcionářů. Pozvánka na valnou hromadu musí obsahovat obchodní firmu a sídlo společnosti, místo, datum a hodinu</w:t>
      </w:r>
      <w:r w:rsidRPr="00034AD6">
        <w:rPr>
          <w:rStyle w:val="Zkladntext15Exact"/>
          <w:rFonts w:ascii="Arial Unicode MS" w:eastAsia="Arial Unicode MS" w:hAnsi="Arial Unicode MS" w:cs="Arial Unicode MS"/>
          <w:i/>
          <w:sz w:val="21"/>
          <w:szCs w:val="21"/>
        </w:rPr>
        <w:t xml:space="preserve"> konání valné hromady, označení, zda se svolává řádná nebo náhradní valná hromada, pořad </w:t>
      </w:r>
      <w:r w:rsidRPr="00034AD6">
        <w:rPr>
          <w:rFonts w:ascii="Arial Unicode MS" w:eastAsia="Arial Unicode MS" w:hAnsi="Arial Unicode MS" w:cs="Arial Unicode MS"/>
          <w:i/>
          <w:sz w:val="21"/>
        </w:rPr>
        <w:t>valné hromady, včetně uvedení osoby, je-li konkrétní osoba navrhována svolavatelem jako člen orgánu společnosti, rozhodný den k účasti na valné hromadě a vysvětlení jeho významu pro hlasování na valné hromadě, návrh usnesení valné hromady a jeho zdůvodnění, možnost nahlédnout zdarma do návrhu změny stanov, jsou-li navrhovány, a další náležitosti, které určí stanovy nebo obecně závazné právními předpisy. Pozvánka na valnou hromadu musí být odeslána nejpozději 30 dnů před zasedáním valné hromady a v případě valné hromady svolané podle odstavce 4 tohoto článku stanov 15 dnů před zasedáním valné hromady. V těchto lhůtách uveřejní představenstvo pozvánku rovněž na internetových stránkách společnosti.</w:t>
      </w:r>
    </w:p>
    <w:p w14:paraId="18F23306" w14:textId="77777777" w:rsidR="00034AD6" w:rsidRPr="00034AD6" w:rsidRDefault="00034AD6" w:rsidP="00034AD6">
      <w:pPr>
        <w:pStyle w:val="Odstavecseseznamem"/>
        <w:spacing w:after="0" w:line="240" w:lineRule="auto"/>
        <w:jc w:val="both"/>
        <w:rPr>
          <w:rFonts w:ascii="Arial Unicode MS" w:eastAsia="Arial Unicode MS" w:hAnsi="Arial Unicode MS" w:cs="Arial Unicode MS"/>
          <w:i/>
          <w:sz w:val="21"/>
        </w:rPr>
      </w:pPr>
    </w:p>
    <w:p w14:paraId="1E9C24C7" w14:textId="77777777" w:rsidR="00034AD6" w:rsidRPr="00034AD6" w:rsidRDefault="00034AD6" w:rsidP="00711588">
      <w:pPr>
        <w:pStyle w:val="Odstavecseseznamem"/>
        <w:numPr>
          <w:ilvl w:val="0"/>
          <w:numId w:val="36"/>
        </w:numPr>
        <w:spacing w:after="0" w:line="240" w:lineRule="auto"/>
        <w:jc w:val="both"/>
        <w:rPr>
          <w:rFonts w:ascii="Arial Unicode MS" w:eastAsia="Arial Unicode MS" w:hAnsi="Arial Unicode MS" w:cs="Arial Unicode MS"/>
          <w:i/>
          <w:sz w:val="21"/>
        </w:rPr>
      </w:pPr>
      <w:r w:rsidRPr="00034AD6">
        <w:rPr>
          <w:rFonts w:ascii="Arial Unicode MS" w:eastAsia="Arial Unicode MS" w:hAnsi="Arial Unicode MS" w:cs="Arial Unicode MS"/>
          <w:i/>
          <w:sz w:val="21"/>
        </w:rPr>
        <w:t>Na žádost kvalifikovaného akcionáře nebo kvalifikovaných akcionářů, zařadí představenstvo na pořad valné hromady jím určenou záležitost za předpokladu, že ke každé ze záležitostí je navrženo i usnesení nebo je její zařazení odůvodněno. V případě, že taková žádost byla doručena po uveřejnění a rozeslání pozvánky na valnou hromadu, uveřejní představenstvo doplnění pořadu valné hromady nejpozději 5 dnů přede dnem jejího konání, případně před rozhodným dnem k účasti na valné hromadě, způsobem stanoveným zákonem a těmito stanovami pro svolání valné hromady.</w:t>
      </w:r>
    </w:p>
    <w:p w14:paraId="673BB797" w14:textId="77777777" w:rsidR="00034AD6" w:rsidRPr="00034AD6" w:rsidRDefault="00034AD6" w:rsidP="00034AD6">
      <w:pPr>
        <w:pStyle w:val="Odstavecseseznamem"/>
        <w:spacing w:after="0" w:line="240" w:lineRule="auto"/>
        <w:jc w:val="both"/>
        <w:rPr>
          <w:rFonts w:ascii="Arial Unicode MS" w:eastAsia="Arial Unicode MS" w:hAnsi="Arial Unicode MS" w:cs="Arial Unicode MS"/>
          <w:i/>
          <w:sz w:val="21"/>
        </w:rPr>
      </w:pPr>
    </w:p>
    <w:p w14:paraId="78FEF8C3" w14:textId="77777777" w:rsidR="00034AD6" w:rsidRPr="00034AD6" w:rsidRDefault="00034AD6" w:rsidP="00711588">
      <w:pPr>
        <w:pStyle w:val="Odstavecseseznamem"/>
        <w:numPr>
          <w:ilvl w:val="0"/>
          <w:numId w:val="36"/>
        </w:numPr>
        <w:spacing w:after="0" w:line="240" w:lineRule="auto"/>
        <w:jc w:val="both"/>
        <w:rPr>
          <w:rFonts w:ascii="Arial Unicode MS" w:eastAsia="Arial Unicode MS" w:hAnsi="Arial Unicode MS" w:cs="Arial Unicode MS"/>
          <w:i/>
          <w:sz w:val="21"/>
        </w:rPr>
      </w:pPr>
      <w:r w:rsidRPr="00034AD6">
        <w:rPr>
          <w:rFonts w:ascii="Arial Unicode MS" w:eastAsia="Arial Unicode MS" w:hAnsi="Arial Unicode MS" w:cs="Arial Unicode MS"/>
          <w:i/>
          <w:sz w:val="21"/>
        </w:rPr>
        <w:t>Valná hromada se koná zpravidla v sídle společnosti.</w:t>
      </w:r>
    </w:p>
    <w:p w14:paraId="689A5A08" w14:textId="77777777" w:rsidR="00034AD6" w:rsidRPr="00034AD6" w:rsidRDefault="00034AD6" w:rsidP="00034AD6">
      <w:pPr>
        <w:pStyle w:val="Odstavecseseznamem"/>
        <w:spacing w:after="0" w:line="240" w:lineRule="auto"/>
        <w:jc w:val="both"/>
        <w:rPr>
          <w:rFonts w:ascii="Arial Unicode MS" w:eastAsia="Arial Unicode MS" w:hAnsi="Arial Unicode MS" w:cs="Arial Unicode MS"/>
          <w:i/>
          <w:sz w:val="21"/>
        </w:rPr>
      </w:pPr>
    </w:p>
    <w:p w14:paraId="047CD53A" w14:textId="77777777" w:rsidR="00034AD6" w:rsidRPr="00034AD6" w:rsidRDefault="00034AD6" w:rsidP="00711588">
      <w:pPr>
        <w:pStyle w:val="Odstavecseseznamem"/>
        <w:numPr>
          <w:ilvl w:val="0"/>
          <w:numId w:val="36"/>
        </w:numPr>
        <w:spacing w:after="0" w:line="240" w:lineRule="auto"/>
        <w:jc w:val="both"/>
        <w:rPr>
          <w:rFonts w:ascii="Arial Unicode MS" w:eastAsia="Arial Unicode MS" w:hAnsi="Arial Unicode MS" w:cs="Arial Unicode MS"/>
          <w:i/>
          <w:sz w:val="21"/>
        </w:rPr>
      </w:pPr>
      <w:r w:rsidRPr="00034AD6">
        <w:rPr>
          <w:rFonts w:ascii="Arial Unicode MS" w:eastAsia="Arial Unicode MS" w:hAnsi="Arial Unicode MS" w:cs="Arial Unicode MS"/>
          <w:i/>
          <w:sz w:val="21"/>
        </w:rPr>
        <w:t>Náklady spojené s účastí na valné hromadě nesou vždy akcionáři společnosti.</w:t>
      </w:r>
    </w:p>
    <w:p w14:paraId="440CD043" w14:textId="77777777" w:rsidR="00034AD6" w:rsidRPr="00034AD6" w:rsidRDefault="00034AD6" w:rsidP="00034AD6">
      <w:pPr>
        <w:pStyle w:val="Odstavecseseznamem"/>
        <w:spacing w:after="0" w:line="240" w:lineRule="auto"/>
        <w:jc w:val="both"/>
        <w:rPr>
          <w:rFonts w:ascii="Arial Unicode MS" w:eastAsia="Arial Unicode MS" w:hAnsi="Arial Unicode MS" w:cs="Arial Unicode MS"/>
          <w:i/>
          <w:sz w:val="21"/>
        </w:rPr>
      </w:pPr>
    </w:p>
    <w:p w14:paraId="3A9E6B0A" w14:textId="77777777" w:rsidR="00034AD6" w:rsidRPr="00034AD6" w:rsidRDefault="00034AD6" w:rsidP="00711588">
      <w:pPr>
        <w:pStyle w:val="Odstavecseseznamem"/>
        <w:numPr>
          <w:ilvl w:val="0"/>
          <w:numId w:val="36"/>
        </w:numPr>
        <w:spacing w:after="0" w:line="240" w:lineRule="auto"/>
        <w:ind w:hanging="436"/>
        <w:jc w:val="both"/>
        <w:rPr>
          <w:rFonts w:ascii="Arial Unicode MS" w:eastAsia="Arial Unicode MS" w:hAnsi="Arial Unicode MS" w:cs="Arial Unicode MS"/>
          <w:i/>
          <w:sz w:val="21"/>
        </w:rPr>
      </w:pPr>
      <w:r w:rsidRPr="00034AD6">
        <w:rPr>
          <w:rFonts w:ascii="Arial Unicode MS" w:eastAsia="Arial Unicode MS" w:hAnsi="Arial Unicode MS" w:cs="Arial Unicode MS"/>
          <w:i/>
          <w:sz w:val="21"/>
        </w:rPr>
        <w:lastRenderedPageBreak/>
        <w:t>Představenstvo uveřejňuje pozvánku na valnou hromadu způsobem stanoveným zákonem a na internetové stránce společnosti.</w:t>
      </w:r>
    </w:p>
    <w:p w14:paraId="6A7D2A29" w14:textId="77777777" w:rsidR="00034AD6" w:rsidRPr="00034AD6" w:rsidRDefault="00034AD6" w:rsidP="00034AD6">
      <w:pPr>
        <w:pStyle w:val="Odstavecseseznamem"/>
        <w:spacing w:after="0" w:line="240" w:lineRule="auto"/>
        <w:jc w:val="both"/>
        <w:rPr>
          <w:rFonts w:ascii="Arial Unicode MS" w:eastAsia="Arial Unicode MS" w:hAnsi="Arial Unicode MS" w:cs="Arial Unicode MS"/>
          <w:i/>
          <w:sz w:val="21"/>
        </w:rPr>
      </w:pPr>
    </w:p>
    <w:p w14:paraId="5EC74454" w14:textId="77777777" w:rsidR="00034AD6" w:rsidRPr="00034AD6" w:rsidRDefault="00034AD6" w:rsidP="00711588">
      <w:pPr>
        <w:pStyle w:val="Odstavecseseznamem"/>
        <w:numPr>
          <w:ilvl w:val="0"/>
          <w:numId w:val="36"/>
        </w:numPr>
        <w:spacing w:after="0" w:line="240" w:lineRule="auto"/>
        <w:ind w:hanging="436"/>
        <w:jc w:val="both"/>
        <w:rPr>
          <w:rFonts w:ascii="Arial Unicode MS" w:eastAsia="Arial Unicode MS" w:hAnsi="Arial Unicode MS" w:cs="Arial Unicode MS"/>
          <w:i/>
          <w:sz w:val="21"/>
        </w:rPr>
      </w:pPr>
      <w:r w:rsidRPr="00034AD6">
        <w:rPr>
          <w:rFonts w:ascii="Arial Unicode MS" w:eastAsia="Arial Unicode MS" w:hAnsi="Arial Unicode MS" w:cs="Arial Unicode MS"/>
          <w:i/>
          <w:sz w:val="21"/>
        </w:rPr>
        <w:t>Jestliže má být na pořadu jednání valné hromady změna stanov společnosti, musí být návrh změn stanov akcionářům k nahlédnutí v sídle společnosti ve lhůtě stanovené pro svolání valné hromady. Na toto právo musí být akcionáři upozorněni v pozvánce na valnou hromadu. Není-li předkládán návrh usnesení valné hromady, obsahuje pozvánka vyjádření představenstva ke každé navrhované záležitosti. Současně představenstvo uveřejní na internetových stránkách bez zbytečného odkladu po jejich obdržení návrhy akcionářů na usnesení valné hromady.</w:t>
      </w:r>
    </w:p>
    <w:p w14:paraId="1D9537C3" w14:textId="77777777" w:rsidR="00034AD6" w:rsidRPr="00034AD6" w:rsidRDefault="00034AD6" w:rsidP="00034AD6">
      <w:pPr>
        <w:pStyle w:val="Odstavecseseznamem"/>
        <w:rPr>
          <w:rFonts w:ascii="Arial Unicode MS" w:eastAsia="Arial Unicode MS" w:hAnsi="Arial Unicode MS" w:cs="Arial Unicode MS"/>
          <w:i/>
          <w:sz w:val="21"/>
        </w:rPr>
      </w:pPr>
    </w:p>
    <w:p w14:paraId="0089073D" w14:textId="77777777" w:rsidR="00034AD6" w:rsidRPr="00034AD6" w:rsidRDefault="00034AD6" w:rsidP="00711588">
      <w:pPr>
        <w:pStyle w:val="Odstavecseseznamem"/>
        <w:numPr>
          <w:ilvl w:val="0"/>
          <w:numId w:val="36"/>
        </w:numPr>
        <w:spacing w:after="0" w:line="240" w:lineRule="auto"/>
        <w:ind w:hanging="436"/>
        <w:jc w:val="both"/>
        <w:rPr>
          <w:rFonts w:ascii="Arial Unicode MS" w:eastAsia="Arial Unicode MS" w:hAnsi="Arial Unicode MS" w:cs="Arial Unicode MS"/>
          <w:i/>
          <w:sz w:val="21"/>
        </w:rPr>
      </w:pPr>
      <w:r w:rsidRPr="00034AD6">
        <w:rPr>
          <w:rFonts w:ascii="Arial Unicode MS" w:eastAsia="Arial Unicode MS" w:hAnsi="Arial Unicode MS" w:cs="Arial Unicode MS"/>
          <w:i/>
          <w:sz w:val="21"/>
        </w:rPr>
        <w:t>Akcionář je oprávněn vzdát se práva na včasné a řádné svolání valné hromady.</w:t>
      </w:r>
    </w:p>
    <w:p w14:paraId="23E76902" w14:textId="77777777" w:rsidR="00034AD6" w:rsidRPr="00034AD6" w:rsidRDefault="00034AD6" w:rsidP="00034AD6">
      <w:pPr>
        <w:pStyle w:val="Zkladntext21"/>
        <w:tabs>
          <w:tab w:val="left" w:pos="287"/>
        </w:tabs>
        <w:spacing w:after="0" w:line="240" w:lineRule="auto"/>
        <w:ind w:firstLine="0"/>
        <w:rPr>
          <w:rFonts w:ascii="Arial Unicode MS" w:eastAsia="Arial Unicode MS" w:hAnsi="Arial Unicode MS" w:cs="Arial Unicode MS"/>
          <w:i/>
          <w:sz w:val="21"/>
          <w:szCs w:val="21"/>
          <w:lang w:bidi="cs-CZ"/>
        </w:rPr>
      </w:pPr>
    </w:p>
    <w:p w14:paraId="3E518A10" w14:textId="77777777" w:rsidR="00034AD6" w:rsidRPr="00034AD6" w:rsidRDefault="00034AD6" w:rsidP="00034AD6">
      <w:pPr>
        <w:pStyle w:val="Zkladntext41"/>
        <w:shd w:val="clear" w:color="auto" w:fill="auto"/>
        <w:spacing w:before="0" w:after="0" w:line="240" w:lineRule="auto"/>
        <w:ind w:left="20"/>
        <w:rPr>
          <w:rFonts w:ascii="Arial Unicode MS" w:eastAsia="Arial Unicode MS" w:hAnsi="Arial Unicode MS" w:cs="Arial Unicode MS"/>
          <w:i/>
          <w:sz w:val="21"/>
          <w:szCs w:val="21"/>
        </w:rPr>
      </w:pPr>
      <w:r w:rsidRPr="00034AD6">
        <w:rPr>
          <w:rFonts w:ascii="Arial Unicode MS" w:eastAsia="Arial Unicode MS" w:hAnsi="Arial Unicode MS" w:cs="Arial Unicode MS"/>
          <w:i/>
          <w:sz w:val="21"/>
          <w:szCs w:val="21"/>
          <w:lang w:bidi="cs-CZ"/>
        </w:rPr>
        <w:t xml:space="preserve">ČL. 17 </w:t>
      </w:r>
    </w:p>
    <w:p w14:paraId="592A5E34" w14:textId="77777777" w:rsidR="00034AD6" w:rsidRPr="00034AD6" w:rsidRDefault="00034AD6" w:rsidP="00034AD6">
      <w:pPr>
        <w:pStyle w:val="Nadpis60"/>
        <w:keepNext/>
        <w:keepLines/>
        <w:shd w:val="clear" w:color="auto" w:fill="auto"/>
        <w:spacing w:before="0" w:line="240" w:lineRule="auto"/>
        <w:ind w:right="40"/>
        <w:rPr>
          <w:rFonts w:ascii="Arial Unicode MS" w:eastAsia="Arial Unicode MS" w:hAnsi="Arial Unicode MS" w:cs="Arial Unicode MS"/>
          <w:i/>
          <w:smallCaps/>
          <w:sz w:val="21"/>
          <w:szCs w:val="21"/>
        </w:rPr>
      </w:pPr>
      <w:r w:rsidRPr="00034AD6">
        <w:rPr>
          <w:rFonts w:ascii="Arial Unicode MS" w:eastAsia="Arial Unicode MS" w:hAnsi="Arial Unicode MS" w:cs="Arial Unicode MS"/>
          <w:i/>
          <w:smallCaps/>
          <w:sz w:val="21"/>
          <w:szCs w:val="21"/>
        </w:rPr>
        <w:t xml:space="preserve">Průběh jednání valné hromady </w:t>
      </w:r>
    </w:p>
    <w:p w14:paraId="496CDB4A" w14:textId="77777777" w:rsidR="00034AD6" w:rsidRPr="00034AD6" w:rsidRDefault="00034AD6" w:rsidP="00034AD6">
      <w:pPr>
        <w:pStyle w:val="Nadpis60"/>
        <w:keepNext/>
        <w:keepLines/>
        <w:shd w:val="clear" w:color="auto" w:fill="auto"/>
        <w:spacing w:before="0" w:line="240" w:lineRule="auto"/>
        <w:ind w:right="40"/>
        <w:rPr>
          <w:rFonts w:ascii="Arial Unicode MS" w:eastAsia="Arial Unicode MS" w:hAnsi="Arial Unicode MS" w:cs="Arial Unicode MS"/>
          <w:i/>
          <w:smallCaps/>
          <w:sz w:val="21"/>
          <w:szCs w:val="21"/>
        </w:rPr>
      </w:pPr>
    </w:p>
    <w:p w14:paraId="70257D06" w14:textId="77777777" w:rsidR="00034AD6" w:rsidRPr="00034AD6" w:rsidRDefault="00034AD6" w:rsidP="00711588">
      <w:pPr>
        <w:pStyle w:val="Zkladntext150"/>
        <w:numPr>
          <w:ilvl w:val="0"/>
          <w:numId w:val="37"/>
        </w:numPr>
        <w:shd w:val="clear" w:color="auto" w:fill="auto"/>
        <w:spacing w:before="0" w:line="240" w:lineRule="auto"/>
        <w:rPr>
          <w:rStyle w:val="Zkladntext15Exact"/>
          <w:rFonts w:ascii="Arial Unicode MS" w:eastAsia="Arial Unicode MS" w:hAnsi="Arial Unicode MS" w:cs="Arial Unicode MS"/>
          <w:i/>
          <w:sz w:val="21"/>
          <w:szCs w:val="21"/>
        </w:rPr>
      </w:pPr>
      <w:r w:rsidRPr="00034AD6">
        <w:rPr>
          <w:rStyle w:val="Zkladntext15Exact"/>
          <w:rFonts w:ascii="Arial Unicode MS" w:eastAsia="Arial Unicode MS" w:hAnsi="Arial Unicode MS" w:cs="Arial Unicode MS"/>
          <w:i/>
          <w:sz w:val="21"/>
          <w:szCs w:val="21"/>
        </w:rPr>
        <w:t>Jednání valné hromady řídí zvolený předseda. Do doby jeho zvolení řídí valnou hromadu osoba pověřená představenstvem.</w:t>
      </w:r>
    </w:p>
    <w:p w14:paraId="693A3288" w14:textId="77777777" w:rsidR="00034AD6" w:rsidRPr="00034AD6" w:rsidRDefault="00034AD6" w:rsidP="00034AD6">
      <w:pPr>
        <w:pStyle w:val="Zkladntext150"/>
        <w:shd w:val="clear" w:color="auto" w:fill="auto"/>
        <w:spacing w:before="0" w:line="240" w:lineRule="auto"/>
        <w:ind w:left="720" w:firstLine="0"/>
        <w:jc w:val="left"/>
        <w:rPr>
          <w:rFonts w:ascii="Arial Unicode MS" w:eastAsia="Arial Unicode MS" w:hAnsi="Arial Unicode MS" w:cs="Arial Unicode MS"/>
          <w:i/>
          <w:sz w:val="21"/>
          <w:szCs w:val="21"/>
        </w:rPr>
      </w:pPr>
    </w:p>
    <w:p w14:paraId="78B18636" w14:textId="77777777" w:rsidR="00034AD6" w:rsidRPr="00034AD6" w:rsidRDefault="00034AD6" w:rsidP="00711588">
      <w:pPr>
        <w:pStyle w:val="Zkladntext150"/>
        <w:numPr>
          <w:ilvl w:val="0"/>
          <w:numId w:val="37"/>
        </w:numPr>
        <w:shd w:val="clear" w:color="auto" w:fill="auto"/>
        <w:spacing w:before="0" w:line="240" w:lineRule="auto"/>
        <w:rPr>
          <w:rFonts w:ascii="Arial Unicode MS" w:eastAsia="Arial Unicode MS" w:hAnsi="Arial Unicode MS" w:cs="Arial Unicode MS"/>
          <w:i/>
          <w:sz w:val="21"/>
          <w:szCs w:val="21"/>
        </w:rPr>
      </w:pPr>
      <w:r w:rsidRPr="00034AD6">
        <w:rPr>
          <w:rFonts w:ascii="Arial Unicode MS" w:eastAsia="Arial Unicode MS" w:hAnsi="Arial Unicode MS" w:cs="Arial Unicode MS"/>
          <w:i/>
          <w:sz w:val="21"/>
          <w:szCs w:val="21"/>
        </w:rPr>
        <w:t>Valná hromada volí předsedu, zapisovatele, dva ověřovatele zápisu a osoby pověřené sčítáním hlasů představenstva, jehož tím představenstvo pověří, nebo pokud nebyl člen představenstva pověřen, svolavatel.</w:t>
      </w:r>
    </w:p>
    <w:p w14:paraId="4D76BAA8" w14:textId="77777777" w:rsidR="00034AD6" w:rsidRPr="00034AD6" w:rsidRDefault="00034AD6" w:rsidP="00034AD6">
      <w:pPr>
        <w:pStyle w:val="Zkladntext150"/>
        <w:shd w:val="clear" w:color="auto" w:fill="auto"/>
        <w:spacing w:before="0" w:line="240" w:lineRule="auto"/>
        <w:ind w:left="720" w:firstLine="0"/>
        <w:jc w:val="left"/>
        <w:rPr>
          <w:rFonts w:ascii="Arial Unicode MS" w:eastAsia="Arial Unicode MS" w:hAnsi="Arial Unicode MS" w:cs="Arial Unicode MS"/>
          <w:i/>
          <w:sz w:val="21"/>
          <w:szCs w:val="21"/>
        </w:rPr>
      </w:pPr>
    </w:p>
    <w:p w14:paraId="5EE38E61" w14:textId="77777777" w:rsidR="00034AD6" w:rsidRPr="00034AD6" w:rsidRDefault="00034AD6" w:rsidP="00711588">
      <w:pPr>
        <w:pStyle w:val="Zkladntext150"/>
        <w:numPr>
          <w:ilvl w:val="0"/>
          <w:numId w:val="37"/>
        </w:numPr>
        <w:shd w:val="clear" w:color="auto" w:fill="auto"/>
        <w:spacing w:before="0" w:line="240" w:lineRule="auto"/>
        <w:jc w:val="left"/>
        <w:rPr>
          <w:rFonts w:ascii="Arial Unicode MS" w:eastAsia="Arial Unicode MS" w:hAnsi="Arial Unicode MS" w:cs="Arial Unicode MS"/>
          <w:i/>
          <w:sz w:val="21"/>
          <w:szCs w:val="21"/>
        </w:rPr>
      </w:pPr>
      <w:r w:rsidRPr="00034AD6">
        <w:rPr>
          <w:rFonts w:ascii="Arial Unicode MS" w:eastAsia="Arial Unicode MS" w:hAnsi="Arial Unicode MS" w:cs="Arial Unicode MS"/>
          <w:i/>
          <w:sz w:val="21"/>
          <w:szCs w:val="21"/>
        </w:rPr>
        <w:t>O průběhu jednání valné hromady zapisovatel pořizuje zápis.</w:t>
      </w:r>
    </w:p>
    <w:p w14:paraId="5ADA06CA" w14:textId="77777777" w:rsidR="00034AD6" w:rsidRPr="00034AD6" w:rsidRDefault="00034AD6" w:rsidP="00034AD6">
      <w:pPr>
        <w:pStyle w:val="Zkladntext150"/>
        <w:shd w:val="clear" w:color="auto" w:fill="auto"/>
        <w:spacing w:before="0" w:line="240" w:lineRule="auto"/>
        <w:ind w:left="720" w:firstLine="0"/>
        <w:jc w:val="left"/>
        <w:rPr>
          <w:rFonts w:ascii="Arial Unicode MS" w:eastAsia="Arial Unicode MS" w:hAnsi="Arial Unicode MS" w:cs="Arial Unicode MS"/>
          <w:i/>
          <w:sz w:val="21"/>
          <w:szCs w:val="21"/>
        </w:rPr>
      </w:pPr>
    </w:p>
    <w:p w14:paraId="79434E45" w14:textId="77777777" w:rsidR="00034AD6" w:rsidRPr="00034AD6" w:rsidRDefault="00034AD6" w:rsidP="00711588">
      <w:pPr>
        <w:pStyle w:val="Zkladntext150"/>
        <w:numPr>
          <w:ilvl w:val="0"/>
          <w:numId w:val="37"/>
        </w:numPr>
        <w:shd w:val="clear" w:color="auto" w:fill="auto"/>
        <w:spacing w:before="0" w:line="240" w:lineRule="auto"/>
        <w:rPr>
          <w:rFonts w:ascii="Arial Unicode MS" w:eastAsia="Arial Unicode MS" w:hAnsi="Arial Unicode MS" w:cs="Arial Unicode MS"/>
          <w:i/>
          <w:sz w:val="21"/>
          <w:szCs w:val="21"/>
        </w:rPr>
      </w:pPr>
      <w:r w:rsidRPr="00034AD6">
        <w:rPr>
          <w:rFonts w:ascii="Arial Unicode MS" w:eastAsia="Arial Unicode MS" w:hAnsi="Arial Unicode MS" w:cs="Arial Unicode MS"/>
          <w:i/>
          <w:sz w:val="21"/>
          <w:szCs w:val="21"/>
        </w:rPr>
        <w:t>Na valné hromadě se nejprve hlasuje o návrhu představenstva nebo svolavatele valné hromady a teprve poté o případných protinávrzích akcionářů. Další záležitosti jednání valné hromady se řídí jednacím řádem, schváleným valnou hromadou</w:t>
      </w:r>
    </w:p>
    <w:p w14:paraId="261E9392" w14:textId="77777777" w:rsidR="00034AD6" w:rsidRPr="00034AD6" w:rsidRDefault="00034AD6" w:rsidP="00034AD6">
      <w:pPr>
        <w:pStyle w:val="Zkladntext150"/>
        <w:shd w:val="clear" w:color="auto" w:fill="auto"/>
        <w:spacing w:before="0" w:line="240" w:lineRule="auto"/>
        <w:ind w:left="720" w:firstLine="0"/>
        <w:jc w:val="left"/>
        <w:rPr>
          <w:rFonts w:ascii="Arial Unicode MS" w:eastAsia="Arial Unicode MS" w:hAnsi="Arial Unicode MS" w:cs="Arial Unicode MS"/>
          <w:i/>
          <w:sz w:val="21"/>
          <w:szCs w:val="21"/>
        </w:rPr>
      </w:pPr>
    </w:p>
    <w:p w14:paraId="48F9A88D" w14:textId="77777777" w:rsidR="00034AD6" w:rsidRPr="00034AD6" w:rsidRDefault="00034AD6" w:rsidP="00034AD6">
      <w:pPr>
        <w:pStyle w:val="Zkladntext41"/>
        <w:shd w:val="clear" w:color="auto" w:fill="auto"/>
        <w:spacing w:before="0" w:after="0" w:line="240" w:lineRule="auto"/>
        <w:rPr>
          <w:rFonts w:ascii="Arial Unicode MS" w:eastAsia="Arial Unicode MS" w:hAnsi="Arial Unicode MS" w:cs="Arial Unicode MS"/>
          <w:i/>
          <w:sz w:val="21"/>
          <w:szCs w:val="21"/>
        </w:rPr>
      </w:pPr>
      <w:r w:rsidRPr="00034AD6">
        <w:rPr>
          <w:rFonts w:ascii="Arial Unicode MS" w:eastAsia="Arial Unicode MS" w:hAnsi="Arial Unicode MS" w:cs="Arial Unicode MS"/>
          <w:i/>
          <w:sz w:val="21"/>
          <w:szCs w:val="21"/>
          <w:lang w:bidi="cs-CZ"/>
        </w:rPr>
        <w:t xml:space="preserve">ČL. 18 </w:t>
      </w:r>
    </w:p>
    <w:p w14:paraId="2CC4108D" w14:textId="77777777" w:rsidR="00034AD6" w:rsidRPr="00034AD6" w:rsidRDefault="00034AD6" w:rsidP="00034AD6">
      <w:pPr>
        <w:pStyle w:val="Zkladntext41"/>
        <w:shd w:val="clear" w:color="auto" w:fill="auto"/>
        <w:spacing w:before="0" w:after="0" w:line="240" w:lineRule="auto"/>
        <w:rPr>
          <w:rStyle w:val="Zkladntext4Malpsmena"/>
          <w:rFonts w:ascii="Arial Unicode MS" w:eastAsia="Arial Unicode MS" w:hAnsi="Arial Unicode MS" w:cs="Arial Unicode MS"/>
          <w:b/>
          <w:i/>
          <w:color w:val="auto"/>
          <w:sz w:val="21"/>
          <w:szCs w:val="21"/>
        </w:rPr>
      </w:pPr>
      <w:r w:rsidRPr="00034AD6">
        <w:rPr>
          <w:rStyle w:val="Zkladntext4Malpsmena"/>
          <w:rFonts w:ascii="Arial Unicode MS" w:eastAsia="Arial Unicode MS" w:hAnsi="Arial Unicode MS" w:cs="Arial Unicode MS"/>
          <w:i/>
          <w:color w:val="auto"/>
          <w:sz w:val="21"/>
          <w:szCs w:val="21"/>
        </w:rPr>
        <w:t>Rozhodování valné hromady</w:t>
      </w:r>
    </w:p>
    <w:p w14:paraId="78BBB734" w14:textId="77777777" w:rsidR="00034AD6" w:rsidRPr="00034AD6" w:rsidRDefault="00034AD6" w:rsidP="00034AD6">
      <w:pPr>
        <w:pStyle w:val="Zkladntext41"/>
        <w:shd w:val="clear" w:color="auto" w:fill="auto"/>
        <w:spacing w:before="0" w:after="0" w:line="240" w:lineRule="auto"/>
        <w:rPr>
          <w:rFonts w:ascii="Arial Unicode MS" w:eastAsia="Arial Unicode MS" w:hAnsi="Arial Unicode MS" w:cs="Arial Unicode MS"/>
          <w:b w:val="0"/>
          <w:i/>
          <w:sz w:val="21"/>
          <w:szCs w:val="21"/>
        </w:rPr>
      </w:pPr>
    </w:p>
    <w:p w14:paraId="547038C1" w14:textId="77777777" w:rsidR="00034AD6" w:rsidRPr="00034AD6" w:rsidRDefault="00034AD6" w:rsidP="00711588">
      <w:pPr>
        <w:pStyle w:val="Odstavecseseznamem"/>
        <w:numPr>
          <w:ilvl w:val="0"/>
          <w:numId w:val="38"/>
        </w:numPr>
        <w:spacing w:after="0" w:line="240" w:lineRule="auto"/>
        <w:jc w:val="both"/>
        <w:rPr>
          <w:rFonts w:ascii="Arial Unicode MS" w:eastAsia="Arial Unicode MS" w:hAnsi="Arial Unicode MS" w:cs="Arial Unicode MS"/>
          <w:i/>
          <w:sz w:val="21"/>
        </w:rPr>
      </w:pPr>
      <w:r w:rsidRPr="00034AD6">
        <w:rPr>
          <w:rFonts w:ascii="Arial Unicode MS" w:eastAsia="Arial Unicode MS" w:hAnsi="Arial Unicode MS" w:cs="Arial Unicode MS"/>
          <w:i/>
          <w:sz w:val="21"/>
        </w:rPr>
        <w:t>Valná hromada je způsobilá usnášení, jsou-li přítomni akcionáři, kteří mají akcie se jmenovitou hodnotou představující nejméně 2/3 základního kapitálu společnosti.</w:t>
      </w:r>
    </w:p>
    <w:p w14:paraId="703E2F7C" w14:textId="77777777" w:rsidR="00034AD6" w:rsidRPr="00034AD6" w:rsidRDefault="00034AD6" w:rsidP="00034AD6">
      <w:pPr>
        <w:pStyle w:val="Odstavecseseznamem"/>
        <w:spacing w:after="0" w:line="240" w:lineRule="auto"/>
        <w:jc w:val="both"/>
        <w:rPr>
          <w:rFonts w:ascii="Arial Unicode MS" w:eastAsia="Arial Unicode MS" w:hAnsi="Arial Unicode MS" w:cs="Arial Unicode MS"/>
          <w:i/>
          <w:sz w:val="21"/>
        </w:rPr>
      </w:pPr>
    </w:p>
    <w:p w14:paraId="1CB08D0D" w14:textId="77777777" w:rsidR="00034AD6" w:rsidRPr="00034AD6" w:rsidRDefault="00034AD6" w:rsidP="00711588">
      <w:pPr>
        <w:pStyle w:val="Odstavecseseznamem"/>
        <w:numPr>
          <w:ilvl w:val="0"/>
          <w:numId w:val="38"/>
        </w:numPr>
        <w:spacing w:after="0" w:line="240" w:lineRule="auto"/>
        <w:jc w:val="both"/>
        <w:rPr>
          <w:rFonts w:ascii="Arial Unicode MS" w:eastAsia="Arial Unicode MS" w:hAnsi="Arial Unicode MS" w:cs="Arial Unicode MS"/>
          <w:i/>
          <w:sz w:val="21"/>
        </w:rPr>
      </w:pPr>
      <w:r w:rsidRPr="00034AD6">
        <w:rPr>
          <w:rFonts w:ascii="Arial Unicode MS" w:eastAsia="Arial Unicode MS" w:hAnsi="Arial Unicode MS" w:cs="Arial Unicode MS"/>
          <w:i/>
          <w:sz w:val="21"/>
        </w:rPr>
        <w:t>Není-li valná hromada po uplynutí jedné hodiny od stanoveného začátku jednání způsobilá usnášení, svolá představenstvo, je-li to stále potřebné, způsobem stanoveným zákonem a stanovami náhradní valnou hromadu. Náhradní valnou hromadu svolá představenstvo novou pozvánkou ve lhůtě nejméně 15 dnů před datem konání náhradní valné hromady. Pozvánka na náhradní valnou hromadu musí být zveřejněna nejpozději do 15 dnů ode dne, na který byla svolána původní valná hromada. Náhradní valná hromada se musí konat do šesti týdnů ode dne, na který byla svolána původní valná hromada. Náhradní valná hromada, která musí mít nezměněný pořad jednání, je způsobilá usnášení bez ohledu na počet přítomných akcionářů či jejich pověřených zástupců a výši jmenovité hodnoty jejich akcií. Na tuto skutečnost je nutno v pozvánce upozornit.</w:t>
      </w:r>
    </w:p>
    <w:p w14:paraId="3C1FFFDE" w14:textId="77777777" w:rsidR="00034AD6" w:rsidRPr="00034AD6" w:rsidRDefault="00034AD6" w:rsidP="00034AD6">
      <w:pPr>
        <w:pStyle w:val="Odstavecseseznamem"/>
        <w:spacing w:after="0" w:line="240" w:lineRule="auto"/>
        <w:jc w:val="both"/>
        <w:rPr>
          <w:rFonts w:ascii="Arial Unicode MS" w:eastAsia="Arial Unicode MS" w:hAnsi="Arial Unicode MS" w:cs="Arial Unicode MS"/>
          <w:i/>
          <w:sz w:val="21"/>
        </w:rPr>
      </w:pPr>
    </w:p>
    <w:p w14:paraId="32A7C0D0" w14:textId="77777777" w:rsidR="00034AD6" w:rsidRPr="00034AD6" w:rsidRDefault="00034AD6" w:rsidP="00711588">
      <w:pPr>
        <w:pStyle w:val="Odstavecseseznamem"/>
        <w:numPr>
          <w:ilvl w:val="0"/>
          <w:numId w:val="38"/>
        </w:numPr>
        <w:spacing w:after="0" w:line="240" w:lineRule="auto"/>
        <w:jc w:val="both"/>
        <w:rPr>
          <w:rFonts w:ascii="Arial Unicode MS" w:eastAsia="Arial Unicode MS" w:hAnsi="Arial Unicode MS" w:cs="Arial Unicode MS"/>
          <w:i/>
          <w:sz w:val="21"/>
        </w:rPr>
      </w:pPr>
      <w:r w:rsidRPr="00034AD6">
        <w:rPr>
          <w:rFonts w:ascii="Arial Unicode MS" w:eastAsia="Arial Unicode MS" w:hAnsi="Arial Unicode MS" w:cs="Arial Unicode MS"/>
          <w:i/>
          <w:sz w:val="21"/>
        </w:rPr>
        <w:t>O záležitosti, která nebyla zařazena do navrhovaného pořadu jednání valné hromady, může valná hromada rozhodnout pouze tehdy, jsou-li přítomní všichni akcionáři společnosti a jednomyslně souhlasí s projednáním této záležitosti.</w:t>
      </w:r>
    </w:p>
    <w:p w14:paraId="689CCB3E" w14:textId="77777777" w:rsidR="00034AD6" w:rsidRPr="00034AD6" w:rsidRDefault="00034AD6" w:rsidP="00034AD6">
      <w:pPr>
        <w:pStyle w:val="Odstavecseseznamem"/>
        <w:spacing w:after="0" w:line="240" w:lineRule="auto"/>
        <w:jc w:val="both"/>
        <w:rPr>
          <w:rFonts w:ascii="Arial Unicode MS" w:eastAsia="Arial Unicode MS" w:hAnsi="Arial Unicode MS" w:cs="Arial Unicode MS"/>
          <w:i/>
          <w:sz w:val="21"/>
        </w:rPr>
      </w:pPr>
    </w:p>
    <w:p w14:paraId="622E0800" w14:textId="77777777" w:rsidR="00034AD6" w:rsidRPr="00034AD6" w:rsidRDefault="00034AD6" w:rsidP="00711588">
      <w:pPr>
        <w:pStyle w:val="Odstavecseseznamem"/>
        <w:numPr>
          <w:ilvl w:val="0"/>
          <w:numId w:val="38"/>
        </w:numPr>
        <w:spacing w:after="0" w:line="240" w:lineRule="auto"/>
        <w:jc w:val="both"/>
        <w:rPr>
          <w:rFonts w:ascii="Arial Unicode MS" w:eastAsia="Arial Unicode MS" w:hAnsi="Arial Unicode MS" w:cs="Arial Unicode MS"/>
          <w:i/>
          <w:sz w:val="21"/>
        </w:rPr>
      </w:pPr>
      <w:r w:rsidRPr="00034AD6">
        <w:rPr>
          <w:rFonts w:ascii="Arial Unicode MS" w:eastAsia="Arial Unicode MS" w:hAnsi="Arial Unicode MS" w:cs="Arial Unicode MS"/>
          <w:i/>
          <w:sz w:val="21"/>
        </w:rPr>
        <w:t>Každá akcie o jmenovité hodnotě 1 000,- Kč představuje jeden hlas. Počet hlasů akcionáře na valné hromadě je určen počtem akcií, které jsou v jeho vlastnictví.</w:t>
      </w:r>
    </w:p>
    <w:p w14:paraId="1AF5D938" w14:textId="77777777" w:rsidR="00034AD6" w:rsidRPr="00034AD6" w:rsidRDefault="00034AD6" w:rsidP="00034AD6">
      <w:pPr>
        <w:pStyle w:val="Odstavecseseznamem"/>
        <w:spacing w:after="0" w:line="240" w:lineRule="auto"/>
        <w:jc w:val="both"/>
        <w:rPr>
          <w:rFonts w:ascii="Arial Unicode MS" w:eastAsia="Arial Unicode MS" w:hAnsi="Arial Unicode MS" w:cs="Arial Unicode MS"/>
          <w:i/>
          <w:sz w:val="21"/>
        </w:rPr>
      </w:pPr>
    </w:p>
    <w:p w14:paraId="649AFE6D" w14:textId="77777777" w:rsidR="00034AD6" w:rsidRPr="00034AD6" w:rsidRDefault="00034AD6" w:rsidP="00711588">
      <w:pPr>
        <w:pStyle w:val="Odstavecseseznamem"/>
        <w:numPr>
          <w:ilvl w:val="0"/>
          <w:numId w:val="38"/>
        </w:numPr>
        <w:spacing w:after="0" w:line="240" w:lineRule="auto"/>
        <w:jc w:val="both"/>
        <w:rPr>
          <w:rFonts w:ascii="Arial Unicode MS" w:eastAsia="Arial Unicode MS" w:hAnsi="Arial Unicode MS" w:cs="Arial Unicode MS"/>
          <w:i/>
          <w:sz w:val="21"/>
        </w:rPr>
      </w:pPr>
      <w:r w:rsidRPr="00034AD6">
        <w:rPr>
          <w:rFonts w:ascii="Arial Unicode MS" w:eastAsia="Arial Unicode MS" w:hAnsi="Arial Unicode MS" w:cs="Arial Unicode MS"/>
          <w:i/>
          <w:sz w:val="21"/>
        </w:rPr>
        <w:t>O záležitostech, pro jejichž schválení nevyžadují zákon či stanovy kvalifikovanou většinu hlasů (zejména ustanovení § 417 zákona o obchodních korporacích), rozhoduje valná hromada nadpoloviční většinou hlasů přítomných akcionářů.</w:t>
      </w:r>
    </w:p>
    <w:p w14:paraId="291F8792" w14:textId="77777777" w:rsidR="00034AD6" w:rsidRPr="00034AD6" w:rsidRDefault="00034AD6" w:rsidP="00034AD6">
      <w:pPr>
        <w:pStyle w:val="Odstavecseseznamem"/>
        <w:spacing w:after="0" w:line="240" w:lineRule="auto"/>
        <w:jc w:val="both"/>
        <w:rPr>
          <w:rFonts w:ascii="Arial Unicode MS" w:eastAsia="Arial Unicode MS" w:hAnsi="Arial Unicode MS" w:cs="Arial Unicode MS"/>
          <w:i/>
          <w:sz w:val="21"/>
        </w:rPr>
      </w:pPr>
    </w:p>
    <w:p w14:paraId="39A0BC10" w14:textId="77777777" w:rsidR="00034AD6" w:rsidRPr="00034AD6" w:rsidRDefault="00034AD6" w:rsidP="00711588">
      <w:pPr>
        <w:pStyle w:val="Odstavecseseznamem"/>
        <w:numPr>
          <w:ilvl w:val="0"/>
          <w:numId w:val="38"/>
        </w:numPr>
        <w:spacing w:after="0" w:line="240" w:lineRule="auto"/>
        <w:jc w:val="both"/>
        <w:rPr>
          <w:rFonts w:ascii="Arial Unicode MS" w:eastAsia="Arial Unicode MS" w:hAnsi="Arial Unicode MS" w:cs="Arial Unicode MS"/>
          <w:i/>
          <w:sz w:val="21"/>
        </w:rPr>
      </w:pPr>
      <w:r w:rsidRPr="00034AD6">
        <w:rPr>
          <w:rFonts w:ascii="Arial Unicode MS" w:eastAsia="Arial Unicode MS" w:hAnsi="Arial Unicode MS" w:cs="Arial Unicode MS"/>
          <w:i/>
          <w:sz w:val="21"/>
        </w:rPr>
        <w:t>Vyžaduje-li zákon, aby rozhodnutí valné hromady bylo osvědčeno veřejnou listinou, má rozhodnutí akcionáře formu veřejné listiny, ve které se uvede i obsah návrhu rozhodnutí valné hromady, kterého se vyjádření týká.</w:t>
      </w:r>
    </w:p>
    <w:p w14:paraId="60FDD7DB" w14:textId="77777777" w:rsidR="00034AD6" w:rsidRPr="00034AD6" w:rsidRDefault="00034AD6" w:rsidP="00034AD6">
      <w:pPr>
        <w:pStyle w:val="Zkladntext41"/>
        <w:shd w:val="clear" w:color="auto" w:fill="auto"/>
        <w:spacing w:before="0" w:after="0" w:line="240" w:lineRule="auto"/>
        <w:rPr>
          <w:rFonts w:ascii="Arial Unicode MS" w:eastAsia="Arial Unicode MS" w:hAnsi="Arial Unicode MS" w:cs="Arial Unicode MS"/>
          <w:i/>
          <w:sz w:val="21"/>
          <w:szCs w:val="21"/>
          <w:lang w:bidi="cs-CZ"/>
        </w:rPr>
      </w:pPr>
    </w:p>
    <w:p w14:paraId="054ED670" w14:textId="77777777" w:rsidR="00034AD6" w:rsidRPr="00034AD6" w:rsidRDefault="00034AD6" w:rsidP="00034AD6">
      <w:pPr>
        <w:pStyle w:val="Zkladntext41"/>
        <w:shd w:val="clear" w:color="auto" w:fill="auto"/>
        <w:spacing w:before="0" w:after="0" w:line="240" w:lineRule="auto"/>
        <w:rPr>
          <w:rFonts w:ascii="Arial Unicode MS" w:eastAsia="Arial Unicode MS" w:hAnsi="Arial Unicode MS" w:cs="Arial Unicode MS"/>
          <w:i/>
          <w:sz w:val="21"/>
          <w:szCs w:val="21"/>
        </w:rPr>
      </w:pPr>
      <w:r w:rsidRPr="00034AD6">
        <w:rPr>
          <w:rFonts w:ascii="Arial Unicode MS" w:eastAsia="Arial Unicode MS" w:hAnsi="Arial Unicode MS" w:cs="Arial Unicode MS"/>
          <w:i/>
          <w:sz w:val="21"/>
          <w:szCs w:val="21"/>
          <w:lang w:bidi="cs-CZ"/>
        </w:rPr>
        <w:t xml:space="preserve">ČL. 19 </w:t>
      </w:r>
    </w:p>
    <w:p w14:paraId="3C852D0D" w14:textId="77777777" w:rsidR="00034AD6" w:rsidRPr="00034AD6" w:rsidRDefault="00034AD6" w:rsidP="00034AD6">
      <w:pPr>
        <w:pStyle w:val="Zkladntext41"/>
        <w:shd w:val="clear" w:color="auto" w:fill="auto"/>
        <w:spacing w:before="0" w:after="0" w:line="240" w:lineRule="auto"/>
        <w:rPr>
          <w:rStyle w:val="Zkladntext4Malpsmena"/>
          <w:rFonts w:ascii="Arial Unicode MS" w:eastAsia="Arial Unicode MS" w:hAnsi="Arial Unicode MS" w:cs="Arial Unicode MS"/>
          <w:b/>
          <w:i/>
          <w:color w:val="auto"/>
          <w:sz w:val="21"/>
          <w:szCs w:val="21"/>
        </w:rPr>
      </w:pPr>
      <w:r w:rsidRPr="00034AD6">
        <w:rPr>
          <w:rStyle w:val="Zkladntext4Malpsmena"/>
          <w:rFonts w:ascii="Arial Unicode MS" w:eastAsia="Arial Unicode MS" w:hAnsi="Arial Unicode MS" w:cs="Arial Unicode MS"/>
          <w:i/>
          <w:color w:val="auto"/>
          <w:sz w:val="21"/>
          <w:szCs w:val="21"/>
        </w:rPr>
        <w:t>Postavení a působnost představenstva</w:t>
      </w:r>
    </w:p>
    <w:p w14:paraId="5C1E258F" w14:textId="77777777" w:rsidR="00034AD6" w:rsidRPr="00034AD6" w:rsidRDefault="00034AD6" w:rsidP="00034AD6">
      <w:pPr>
        <w:pStyle w:val="Zkladntext41"/>
        <w:shd w:val="clear" w:color="auto" w:fill="auto"/>
        <w:spacing w:before="0" w:after="0" w:line="240" w:lineRule="auto"/>
        <w:rPr>
          <w:rFonts w:ascii="Arial Unicode MS" w:eastAsia="Arial Unicode MS" w:hAnsi="Arial Unicode MS" w:cs="Arial Unicode MS"/>
          <w:b w:val="0"/>
          <w:i/>
          <w:sz w:val="21"/>
          <w:szCs w:val="21"/>
        </w:rPr>
      </w:pPr>
    </w:p>
    <w:p w14:paraId="0B93D6FD" w14:textId="77777777" w:rsidR="00034AD6" w:rsidRPr="00034AD6" w:rsidRDefault="00034AD6" w:rsidP="00711588">
      <w:pPr>
        <w:pStyle w:val="Zkladntext21"/>
        <w:numPr>
          <w:ilvl w:val="0"/>
          <w:numId w:val="21"/>
        </w:numPr>
        <w:shd w:val="clear" w:color="auto" w:fill="auto"/>
        <w:tabs>
          <w:tab w:val="left" w:pos="351"/>
        </w:tabs>
        <w:spacing w:after="0" w:line="240" w:lineRule="auto"/>
        <w:rPr>
          <w:rFonts w:ascii="Arial Unicode MS" w:eastAsia="Arial Unicode MS" w:hAnsi="Arial Unicode MS" w:cs="Arial Unicode MS"/>
          <w:i/>
          <w:sz w:val="21"/>
          <w:szCs w:val="21"/>
        </w:rPr>
      </w:pPr>
      <w:r w:rsidRPr="00034AD6">
        <w:rPr>
          <w:rFonts w:ascii="Arial Unicode MS" w:eastAsia="Arial Unicode MS" w:hAnsi="Arial Unicode MS" w:cs="Arial Unicode MS"/>
          <w:i/>
          <w:sz w:val="21"/>
          <w:szCs w:val="21"/>
          <w:lang w:bidi="cs-CZ"/>
        </w:rPr>
        <w:t>Představenstvo je statutárním orgánem, jenž řídí činnost společností a jedná za společnost.</w:t>
      </w:r>
    </w:p>
    <w:p w14:paraId="41AB5AF0" w14:textId="77777777" w:rsidR="00034AD6" w:rsidRPr="00034AD6" w:rsidRDefault="00034AD6" w:rsidP="00034AD6">
      <w:pPr>
        <w:pStyle w:val="Zkladntext21"/>
        <w:shd w:val="clear" w:color="auto" w:fill="auto"/>
        <w:tabs>
          <w:tab w:val="left" w:pos="351"/>
        </w:tabs>
        <w:spacing w:after="0" w:line="240" w:lineRule="auto"/>
        <w:ind w:left="720" w:firstLine="0"/>
        <w:rPr>
          <w:rFonts w:ascii="Arial Unicode MS" w:eastAsia="Arial Unicode MS" w:hAnsi="Arial Unicode MS" w:cs="Arial Unicode MS"/>
          <w:i/>
          <w:sz w:val="21"/>
          <w:szCs w:val="21"/>
        </w:rPr>
      </w:pPr>
    </w:p>
    <w:p w14:paraId="65CC7769" w14:textId="77777777" w:rsidR="00034AD6" w:rsidRPr="00034AD6" w:rsidRDefault="00034AD6" w:rsidP="00711588">
      <w:pPr>
        <w:pStyle w:val="Zkladntext21"/>
        <w:numPr>
          <w:ilvl w:val="0"/>
          <w:numId w:val="21"/>
        </w:numPr>
        <w:shd w:val="clear" w:color="auto" w:fill="auto"/>
        <w:tabs>
          <w:tab w:val="left" w:pos="351"/>
        </w:tabs>
        <w:spacing w:after="0" w:line="240" w:lineRule="auto"/>
        <w:rPr>
          <w:rFonts w:ascii="Arial Unicode MS" w:eastAsia="Arial Unicode MS" w:hAnsi="Arial Unicode MS" w:cs="Arial Unicode MS"/>
          <w:i/>
          <w:sz w:val="21"/>
          <w:szCs w:val="21"/>
        </w:rPr>
      </w:pPr>
      <w:r w:rsidRPr="00034AD6">
        <w:rPr>
          <w:rFonts w:ascii="Arial Unicode MS" w:eastAsia="Arial Unicode MS" w:hAnsi="Arial Unicode MS" w:cs="Arial Unicode MS"/>
          <w:i/>
          <w:sz w:val="21"/>
          <w:szCs w:val="21"/>
          <w:lang w:bidi="cs-CZ"/>
        </w:rPr>
        <w:lastRenderedPageBreak/>
        <w:t>Představenstvo rozhoduje o všech záležitostech společnosti, které nejsou obecně závaznými právními předpisy nebo stanovami společnosti vyhrazeny do působnosti valné hromady či dozorčí rady.</w:t>
      </w:r>
    </w:p>
    <w:p w14:paraId="700DE942" w14:textId="77777777" w:rsidR="00034AD6" w:rsidRPr="00034AD6" w:rsidRDefault="00034AD6" w:rsidP="00034AD6">
      <w:pPr>
        <w:pStyle w:val="Zkladntext21"/>
        <w:shd w:val="clear" w:color="auto" w:fill="auto"/>
        <w:tabs>
          <w:tab w:val="left" w:pos="351"/>
        </w:tabs>
        <w:spacing w:after="0" w:line="240" w:lineRule="auto"/>
        <w:ind w:left="720" w:firstLine="0"/>
        <w:rPr>
          <w:rFonts w:ascii="Arial Unicode MS" w:eastAsia="Arial Unicode MS" w:hAnsi="Arial Unicode MS" w:cs="Arial Unicode MS"/>
          <w:i/>
          <w:sz w:val="21"/>
          <w:szCs w:val="21"/>
        </w:rPr>
      </w:pPr>
    </w:p>
    <w:p w14:paraId="60BA7B51" w14:textId="77777777" w:rsidR="00034AD6" w:rsidRPr="00034AD6" w:rsidRDefault="00034AD6" w:rsidP="00711588">
      <w:pPr>
        <w:pStyle w:val="Zkladntext21"/>
        <w:numPr>
          <w:ilvl w:val="0"/>
          <w:numId w:val="21"/>
        </w:numPr>
        <w:shd w:val="clear" w:color="auto" w:fill="auto"/>
        <w:tabs>
          <w:tab w:val="left" w:pos="351"/>
        </w:tabs>
        <w:spacing w:after="0" w:line="240" w:lineRule="auto"/>
        <w:rPr>
          <w:rFonts w:ascii="Arial Unicode MS" w:eastAsia="Arial Unicode MS" w:hAnsi="Arial Unicode MS" w:cs="Arial Unicode MS"/>
          <w:i/>
          <w:sz w:val="21"/>
          <w:szCs w:val="21"/>
        </w:rPr>
      </w:pPr>
      <w:r w:rsidRPr="00034AD6">
        <w:rPr>
          <w:rFonts w:ascii="Arial Unicode MS" w:eastAsia="Arial Unicode MS" w:hAnsi="Arial Unicode MS" w:cs="Arial Unicode MS"/>
          <w:i/>
          <w:sz w:val="21"/>
          <w:szCs w:val="21"/>
          <w:lang w:bidi="cs-CZ"/>
        </w:rPr>
        <w:t>Představenstvu přísluší zejména:</w:t>
      </w:r>
    </w:p>
    <w:p w14:paraId="6D19B375" w14:textId="77777777" w:rsidR="00034AD6" w:rsidRPr="00034AD6" w:rsidRDefault="00034AD6" w:rsidP="00711588">
      <w:pPr>
        <w:pStyle w:val="Zkladntext21"/>
        <w:numPr>
          <w:ilvl w:val="1"/>
          <w:numId w:val="21"/>
        </w:numPr>
        <w:shd w:val="clear" w:color="auto" w:fill="auto"/>
        <w:tabs>
          <w:tab w:val="left" w:pos="351"/>
        </w:tabs>
        <w:spacing w:after="0" w:line="240" w:lineRule="auto"/>
        <w:rPr>
          <w:rFonts w:ascii="Arial Unicode MS" w:eastAsia="Arial Unicode MS" w:hAnsi="Arial Unicode MS" w:cs="Arial Unicode MS"/>
          <w:i/>
          <w:sz w:val="21"/>
          <w:szCs w:val="21"/>
        </w:rPr>
      </w:pPr>
      <w:r w:rsidRPr="00034AD6">
        <w:rPr>
          <w:rFonts w:ascii="Arial Unicode MS" w:eastAsia="Arial Unicode MS" w:hAnsi="Arial Unicode MS" w:cs="Arial Unicode MS"/>
          <w:i/>
          <w:sz w:val="21"/>
          <w:szCs w:val="21"/>
          <w:lang w:bidi="cs-CZ"/>
        </w:rPr>
        <w:t>uskutečňovat obchodní vedení a zajišťovat provozní záležitosti společnosti;</w:t>
      </w:r>
    </w:p>
    <w:p w14:paraId="0E0671F7" w14:textId="77777777" w:rsidR="00034AD6" w:rsidRPr="00034AD6" w:rsidRDefault="00034AD6" w:rsidP="00711588">
      <w:pPr>
        <w:pStyle w:val="Zkladntext21"/>
        <w:numPr>
          <w:ilvl w:val="1"/>
          <w:numId w:val="21"/>
        </w:numPr>
        <w:shd w:val="clear" w:color="auto" w:fill="auto"/>
        <w:tabs>
          <w:tab w:val="left" w:pos="351"/>
        </w:tabs>
        <w:spacing w:after="0" w:line="240" w:lineRule="auto"/>
        <w:rPr>
          <w:rFonts w:ascii="Arial Unicode MS" w:eastAsia="Arial Unicode MS" w:hAnsi="Arial Unicode MS" w:cs="Arial Unicode MS"/>
          <w:i/>
          <w:sz w:val="21"/>
          <w:szCs w:val="21"/>
        </w:rPr>
      </w:pPr>
      <w:r w:rsidRPr="00034AD6">
        <w:rPr>
          <w:rFonts w:ascii="Arial Unicode MS" w:eastAsia="Arial Unicode MS" w:hAnsi="Arial Unicode MS" w:cs="Arial Unicode MS"/>
          <w:i/>
          <w:sz w:val="21"/>
          <w:szCs w:val="21"/>
          <w:lang w:bidi="cs-CZ"/>
        </w:rPr>
        <w:t>vykonávat zaměstnavatelská práva;</w:t>
      </w:r>
    </w:p>
    <w:p w14:paraId="284EB7EB" w14:textId="77777777" w:rsidR="00034AD6" w:rsidRPr="00034AD6" w:rsidRDefault="00034AD6" w:rsidP="00711588">
      <w:pPr>
        <w:pStyle w:val="Zkladntext21"/>
        <w:numPr>
          <w:ilvl w:val="1"/>
          <w:numId w:val="21"/>
        </w:numPr>
        <w:shd w:val="clear" w:color="auto" w:fill="auto"/>
        <w:tabs>
          <w:tab w:val="left" w:pos="351"/>
        </w:tabs>
        <w:spacing w:after="0" w:line="240" w:lineRule="auto"/>
        <w:rPr>
          <w:rFonts w:ascii="Arial Unicode MS" w:eastAsia="Arial Unicode MS" w:hAnsi="Arial Unicode MS" w:cs="Arial Unicode MS"/>
          <w:i/>
          <w:sz w:val="21"/>
          <w:szCs w:val="21"/>
        </w:rPr>
      </w:pPr>
      <w:r w:rsidRPr="00034AD6">
        <w:rPr>
          <w:rFonts w:ascii="Arial Unicode MS" w:eastAsia="Arial Unicode MS" w:hAnsi="Arial Unicode MS" w:cs="Arial Unicode MS"/>
          <w:i/>
          <w:sz w:val="21"/>
          <w:szCs w:val="21"/>
          <w:lang w:bidi="cs-CZ"/>
        </w:rPr>
        <w:t>zajistit zpracování a předkládat valné hromadě a dozorčí radě:</w:t>
      </w:r>
    </w:p>
    <w:p w14:paraId="6EF28C22" w14:textId="77777777" w:rsidR="00034AD6" w:rsidRPr="00034AD6" w:rsidRDefault="00034AD6" w:rsidP="00711588">
      <w:pPr>
        <w:pStyle w:val="Zkladntext21"/>
        <w:numPr>
          <w:ilvl w:val="2"/>
          <w:numId w:val="21"/>
        </w:numPr>
        <w:shd w:val="clear" w:color="auto" w:fill="auto"/>
        <w:tabs>
          <w:tab w:val="left" w:pos="351"/>
        </w:tabs>
        <w:spacing w:after="0" w:line="240" w:lineRule="auto"/>
        <w:rPr>
          <w:rFonts w:ascii="Arial Unicode MS" w:eastAsia="Arial Unicode MS" w:hAnsi="Arial Unicode MS" w:cs="Arial Unicode MS"/>
          <w:i/>
          <w:sz w:val="21"/>
          <w:szCs w:val="21"/>
        </w:rPr>
      </w:pPr>
      <w:r w:rsidRPr="00034AD6">
        <w:rPr>
          <w:rFonts w:ascii="Arial Unicode MS" w:eastAsia="Arial Unicode MS" w:hAnsi="Arial Unicode MS" w:cs="Arial Unicode MS"/>
          <w:i/>
          <w:sz w:val="21"/>
          <w:szCs w:val="21"/>
          <w:lang w:bidi="cs-CZ"/>
        </w:rPr>
        <w:t>návrh koncepce podnikatelské činnosti společnosti a návrhy jejich změn</w:t>
      </w:r>
    </w:p>
    <w:p w14:paraId="69F6E56B" w14:textId="77777777" w:rsidR="00034AD6" w:rsidRPr="00034AD6" w:rsidRDefault="00034AD6" w:rsidP="00711588">
      <w:pPr>
        <w:pStyle w:val="Zkladntext21"/>
        <w:numPr>
          <w:ilvl w:val="2"/>
          <w:numId w:val="21"/>
        </w:numPr>
        <w:shd w:val="clear" w:color="auto" w:fill="auto"/>
        <w:tabs>
          <w:tab w:val="left" w:pos="351"/>
        </w:tabs>
        <w:spacing w:after="0" w:line="240" w:lineRule="auto"/>
        <w:rPr>
          <w:rFonts w:ascii="Arial Unicode MS" w:eastAsia="Arial Unicode MS" w:hAnsi="Arial Unicode MS" w:cs="Arial Unicode MS"/>
          <w:i/>
          <w:sz w:val="21"/>
          <w:szCs w:val="21"/>
        </w:rPr>
      </w:pPr>
      <w:r w:rsidRPr="00034AD6">
        <w:rPr>
          <w:rFonts w:ascii="Arial Unicode MS" w:eastAsia="Arial Unicode MS" w:hAnsi="Arial Unicode MS" w:cs="Arial Unicode MS"/>
          <w:i/>
          <w:sz w:val="21"/>
          <w:szCs w:val="21"/>
          <w:lang w:bidi="cs-CZ"/>
        </w:rPr>
        <w:t>návrhy pro změnu stanov</w:t>
      </w:r>
    </w:p>
    <w:p w14:paraId="3FCC1775" w14:textId="77777777" w:rsidR="00034AD6" w:rsidRPr="00034AD6" w:rsidRDefault="00034AD6" w:rsidP="00711588">
      <w:pPr>
        <w:pStyle w:val="Zkladntext21"/>
        <w:numPr>
          <w:ilvl w:val="2"/>
          <w:numId w:val="21"/>
        </w:numPr>
        <w:shd w:val="clear" w:color="auto" w:fill="auto"/>
        <w:tabs>
          <w:tab w:val="left" w:pos="351"/>
        </w:tabs>
        <w:spacing w:after="0" w:line="240" w:lineRule="auto"/>
        <w:rPr>
          <w:rFonts w:ascii="Arial Unicode MS" w:eastAsia="Arial Unicode MS" w:hAnsi="Arial Unicode MS" w:cs="Arial Unicode MS"/>
          <w:i/>
          <w:sz w:val="21"/>
          <w:szCs w:val="21"/>
        </w:rPr>
      </w:pPr>
      <w:r w:rsidRPr="00034AD6">
        <w:rPr>
          <w:rFonts w:ascii="Arial Unicode MS" w:eastAsia="Arial Unicode MS" w:hAnsi="Arial Unicode MS" w:cs="Arial Unicode MS"/>
          <w:i/>
          <w:sz w:val="21"/>
          <w:szCs w:val="21"/>
          <w:lang w:bidi="cs-CZ"/>
        </w:rPr>
        <w:t>návrhy na zvýšení nebo snížení základního kapitálu, jakož i vydání dluhopisů</w:t>
      </w:r>
    </w:p>
    <w:p w14:paraId="13ACB853" w14:textId="77777777" w:rsidR="00034AD6" w:rsidRPr="00034AD6" w:rsidRDefault="00034AD6" w:rsidP="00711588">
      <w:pPr>
        <w:pStyle w:val="Zkladntext21"/>
        <w:numPr>
          <w:ilvl w:val="2"/>
          <w:numId w:val="21"/>
        </w:numPr>
        <w:shd w:val="clear" w:color="auto" w:fill="auto"/>
        <w:tabs>
          <w:tab w:val="left" w:pos="351"/>
        </w:tabs>
        <w:spacing w:after="0" w:line="240" w:lineRule="auto"/>
        <w:rPr>
          <w:rFonts w:ascii="Arial Unicode MS" w:eastAsia="Arial Unicode MS" w:hAnsi="Arial Unicode MS" w:cs="Arial Unicode MS"/>
          <w:i/>
          <w:sz w:val="21"/>
          <w:szCs w:val="21"/>
        </w:rPr>
      </w:pPr>
      <w:r w:rsidRPr="00034AD6">
        <w:rPr>
          <w:rFonts w:ascii="Arial Unicode MS" w:eastAsia="Arial Unicode MS" w:hAnsi="Arial Unicode MS" w:cs="Arial Unicode MS"/>
          <w:i/>
          <w:sz w:val="21"/>
          <w:szCs w:val="21"/>
          <w:lang w:bidi="cs-CZ"/>
        </w:rPr>
        <w:t>řádnou, mimořádnou, konsolidovanou případně mezitímní účetní závěrku</w:t>
      </w:r>
    </w:p>
    <w:p w14:paraId="6428134E" w14:textId="77777777" w:rsidR="00034AD6" w:rsidRPr="00034AD6" w:rsidRDefault="00034AD6" w:rsidP="00711588">
      <w:pPr>
        <w:pStyle w:val="Zkladntext21"/>
        <w:numPr>
          <w:ilvl w:val="2"/>
          <w:numId w:val="21"/>
        </w:numPr>
        <w:shd w:val="clear" w:color="auto" w:fill="auto"/>
        <w:tabs>
          <w:tab w:val="left" w:pos="351"/>
        </w:tabs>
        <w:spacing w:after="0" w:line="240" w:lineRule="auto"/>
        <w:rPr>
          <w:rFonts w:ascii="Arial Unicode MS" w:eastAsia="Arial Unicode MS" w:hAnsi="Arial Unicode MS" w:cs="Arial Unicode MS"/>
          <w:i/>
          <w:sz w:val="21"/>
          <w:szCs w:val="21"/>
        </w:rPr>
      </w:pPr>
      <w:r w:rsidRPr="00034AD6">
        <w:rPr>
          <w:rFonts w:ascii="Arial Unicode MS" w:eastAsia="Arial Unicode MS" w:hAnsi="Arial Unicode MS" w:cs="Arial Unicode MS"/>
          <w:i/>
          <w:sz w:val="21"/>
          <w:szCs w:val="21"/>
          <w:lang w:bidi="cs-CZ"/>
        </w:rPr>
        <w:t>návrh na rozdělení zisku včetně stanovení výše a způsobu vyplacení dividend a tantiém</w:t>
      </w:r>
    </w:p>
    <w:p w14:paraId="7079784A" w14:textId="77777777" w:rsidR="00034AD6" w:rsidRPr="00034AD6" w:rsidRDefault="00034AD6" w:rsidP="00711588">
      <w:pPr>
        <w:pStyle w:val="Zkladntext21"/>
        <w:numPr>
          <w:ilvl w:val="2"/>
          <w:numId w:val="21"/>
        </w:numPr>
        <w:shd w:val="clear" w:color="auto" w:fill="auto"/>
        <w:tabs>
          <w:tab w:val="left" w:pos="351"/>
        </w:tabs>
        <w:spacing w:after="0" w:line="240" w:lineRule="auto"/>
        <w:rPr>
          <w:rFonts w:ascii="Arial Unicode MS" w:eastAsia="Arial Unicode MS" w:hAnsi="Arial Unicode MS" w:cs="Arial Unicode MS"/>
          <w:i/>
          <w:sz w:val="21"/>
          <w:szCs w:val="21"/>
        </w:rPr>
      </w:pPr>
      <w:r w:rsidRPr="00034AD6">
        <w:rPr>
          <w:rFonts w:ascii="Arial Unicode MS" w:eastAsia="Arial Unicode MS" w:hAnsi="Arial Unicode MS" w:cs="Arial Unicode MS"/>
          <w:i/>
          <w:sz w:val="21"/>
          <w:szCs w:val="21"/>
          <w:lang w:bidi="cs-CZ"/>
        </w:rPr>
        <w:t xml:space="preserve"> roční zprávy o podnikatelské činnosti společnosti a o stavu jejího majetku</w:t>
      </w:r>
    </w:p>
    <w:p w14:paraId="7F08B0BB" w14:textId="77777777" w:rsidR="00034AD6" w:rsidRPr="00034AD6" w:rsidRDefault="00034AD6" w:rsidP="00711588">
      <w:pPr>
        <w:pStyle w:val="Zkladntext21"/>
        <w:numPr>
          <w:ilvl w:val="2"/>
          <w:numId w:val="21"/>
        </w:numPr>
        <w:shd w:val="clear" w:color="auto" w:fill="auto"/>
        <w:tabs>
          <w:tab w:val="left" w:pos="351"/>
        </w:tabs>
        <w:spacing w:after="0" w:line="240" w:lineRule="auto"/>
        <w:rPr>
          <w:rFonts w:ascii="Arial Unicode MS" w:eastAsia="Arial Unicode MS" w:hAnsi="Arial Unicode MS" w:cs="Arial Unicode MS"/>
          <w:i/>
          <w:sz w:val="21"/>
          <w:szCs w:val="21"/>
        </w:rPr>
      </w:pPr>
      <w:r w:rsidRPr="00034AD6">
        <w:rPr>
          <w:rFonts w:ascii="Arial Unicode MS" w:eastAsia="Arial Unicode MS" w:hAnsi="Arial Unicode MS" w:cs="Arial Unicode MS"/>
          <w:i/>
          <w:sz w:val="21"/>
          <w:szCs w:val="21"/>
          <w:lang w:bidi="cs-CZ"/>
        </w:rPr>
        <w:t>návrh obchodního plánu běžného roku včetně finančního rozpočtu se zaměřením zejména na oblast investic, marketingu, cenotvorby tepla včetně stanovení množství a výše reklamního plnění a poskytování darů, jakož i úvěrové a finanční politiky</w:t>
      </w:r>
    </w:p>
    <w:p w14:paraId="0B70EDE6" w14:textId="77777777" w:rsidR="00034AD6" w:rsidRPr="00034AD6" w:rsidRDefault="00034AD6" w:rsidP="00711588">
      <w:pPr>
        <w:pStyle w:val="Zkladntext21"/>
        <w:numPr>
          <w:ilvl w:val="2"/>
          <w:numId w:val="21"/>
        </w:numPr>
        <w:shd w:val="clear" w:color="auto" w:fill="auto"/>
        <w:tabs>
          <w:tab w:val="left" w:pos="351"/>
        </w:tabs>
        <w:spacing w:after="0" w:line="240" w:lineRule="auto"/>
        <w:rPr>
          <w:rFonts w:ascii="Arial Unicode MS" w:eastAsia="Arial Unicode MS" w:hAnsi="Arial Unicode MS" w:cs="Arial Unicode MS"/>
          <w:i/>
          <w:sz w:val="21"/>
          <w:szCs w:val="21"/>
        </w:rPr>
      </w:pPr>
      <w:r w:rsidRPr="00034AD6">
        <w:rPr>
          <w:rFonts w:ascii="Arial Unicode MS" w:eastAsia="Arial Unicode MS" w:hAnsi="Arial Unicode MS" w:cs="Arial Unicode MS"/>
          <w:i/>
          <w:sz w:val="21"/>
          <w:szCs w:val="21"/>
          <w:lang w:bidi="cs-CZ"/>
        </w:rPr>
        <w:t>zápisy o průběhu zasedání představenstva a přijatých rozhodnutích</w:t>
      </w:r>
    </w:p>
    <w:p w14:paraId="06633CB1" w14:textId="77777777" w:rsidR="00034AD6" w:rsidRPr="00034AD6" w:rsidRDefault="00034AD6" w:rsidP="00711588">
      <w:pPr>
        <w:pStyle w:val="Zkladntext21"/>
        <w:numPr>
          <w:ilvl w:val="2"/>
          <w:numId w:val="21"/>
        </w:numPr>
        <w:shd w:val="clear" w:color="auto" w:fill="auto"/>
        <w:tabs>
          <w:tab w:val="left" w:pos="351"/>
        </w:tabs>
        <w:spacing w:after="0" w:line="240" w:lineRule="auto"/>
        <w:rPr>
          <w:rFonts w:ascii="Arial Unicode MS" w:eastAsia="Arial Unicode MS" w:hAnsi="Arial Unicode MS" w:cs="Arial Unicode MS"/>
          <w:i/>
          <w:sz w:val="21"/>
          <w:szCs w:val="21"/>
        </w:rPr>
      </w:pPr>
      <w:r w:rsidRPr="00034AD6">
        <w:rPr>
          <w:rFonts w:ascii="Arial Unicode MS" w:eastAsia="Arial Unicode MS" w:hAnsi="Arial Unicode MS" w:cs="Arial Unicode MS"/>
          <w:i/>
          <w:sz w:val="21"/>
          <w:szCs w:val="21"/>
          <w:lang w:bidi="cs-CZ"/>
        </w:rPr>
        <w:t>návrhy na způsob krytí ztrát společnosti vzniklých v uplynulém obchodním roce</w:t>
      </w:r>
    </w:p>
    <w:p w14:paraId="281C0541" w14:textId="77777777" w:rsidR="00034AD6" w:rsidRPr="00034AD6" w:rsidRDefault="00034AD6" w:rsidP="00711588">
      <w:pPr>
        <w:pStyle w:val="Zkladntext21"/>
        <w:numPr>
          <w:ilvl w:val="2"/>
          <w:numId w:val="21"/>
        </w:numPr>
        <w:shd w:val="clear" w:color="auto" w:fill="auto"/>
        <w:tabs>
          <w:tab w:val="left" w:pos="351"/>
        </w:tabs>
        <w:spacing w:after="0" w:line="240" w:lineRule="auto"/>
        <w:rPr>
          <w:rFonts w:ascii="Arial Unicode MS" w:eastAsia="Arial Unicode MS" w:hAnsi="Arial Unicode MS" w:cs="Arial Unicode MS"/>
          <w:i/>
          <w:sz w:val="21"/>
          <w:szCs w:val="21"/>
        </w:rPr>
      </w:pPr>
      <w:r w:rsidRPr="00034AD6">
        <w:rPr>
          <w:rFonts w:ascii="Arial Unicode MS" w:eastAsia="Arial Unicode MS" w:hAnsi="Arial Unicode MS" w:cs="Arial Unicode MS"/>
          <w:i/>
          <w:sz w:val="21"/>
          <w:szCs w:val="21"/>
          <w:lang w:bidi="cs-CZ"/>
        </w:rPr>
        <w:t>návrh na zvýšení rezervního fondu nad hranici určenou stanovami</w:t>
      </w:r>
    </w:p>
    <w:p w14:paraId="560255DE" w14:textId="77777777" w:rsidR="00034AD6" w:rsidRPr="00034AD6" w:rsidRDefault="00034AD6" w:rsidP="00711588">
      <w:pPr>
        <w:pStyle w:val="Zkladntext21"/>
        <w:numPr>
          <w:ilvl w:val="2"/>
          <w:numId w:val="21"/>
        </w:numPr>
        <w:shd w:val="clear" w:color="auto" w:fill="auto"/>
        <w:tabs>
          <w:tab w:val="left" w:pos="351"/>
        </w:tabs>
        <w:spacing w:after="0" w:line="240" w:lineRule="auto"/>
        <w:rPr>
          <w:rFonts w:ascii="Arial Unicode MS" w:eastAsia="Arial Unicode MS" w:hAnsi="Arial Unicode MS" w:cs="Arial Unicode MS"/>
          <w:i/>
          <w:sz w:val="21"/>
          <w:szCs w:val="21"/>
        </w:rPr>
      </w:pPr>
      <w:r w:rsidRPr="00034AD6">
        <w:rPr>
          <w:rFonts w:ascii="Arial Unicode MS" w:eastAsia="Arial Unicode MS" w:hAnsi="Arial Unicode MS" w:cs="Arial Unicode MS"/>
          <w:i/>
          <w:sz w:val="21"/>
          <w:szCs w:val="21"/>
          <w:lang w:bidi="cs-CZ"/>
        </w:rPr>
        <w:t xml:space="preserve">návrhy na zřízení a zrušení dalších, ve stanovách neuvedených orgánů, jakož na vymezení jejich postavení a působností </w:t>
      </w:r>
    </w:p>
    <w:p w14:paraId="32A51BE3" w14:textId="77777777" w:rsidR="00034AD6" w:rsidRPr="00034AD6" w:rsidRDefault="00034AD6" w:rsidP="00711588">
      <w:pPr>
        <w:pStyle w:val="Zkladntext21"/>
        <w:numPr>
          <w:ilvl w:val="2"/>
          <w:numId w:val="21"/>
        </w:numPr>
        <w:shd w:val="clear" w:color="auto" w:fill="auto"/>
        <w:tabs>
          <w:tab w:val="left" w:pos="351"/>
        </w:tabs>
        <w:spacing w:after="0" w:line="240" w:lineRule="auto"/>
        <w:rPr>
          <w:rFonts w:ascii="Arial Unicode MS" w:eastAsia="Arial Unicode MS" w:hAnsi="Arial Unicode MS" w:cs="Arial Unicode MS"/>
          <w:i/>
          <w:sz w:val="21"/>
          <w:szCs w:val="21"/>
        </w:rPr>
      </w:pPr>
      <w:r w:rsidRPr="00034AD6">
        <w:rPr>
          <w:rFonts w:ascii="Arial Unicode MS" w:eastAsia="Arial Unicode MS" w:hAnsi="Arial Unicode MS" w:cs="Arial Unicode MS"/>
          <w:i/>
          <w:sz w:val="21"/>
          <w:szCs w:val="21"/>
          <w:lang w:bidi="cs-CZ"/>
        </w:rPr>
        <w:t>návrh na zrušení společnosti</w:t>
      </w:r>
    </w:p>
    <w:p w14:paraId="032B9F12" w14:textId="77777777" w:rsidR="00034AD6" w:rsidRPr="00034AD6" w:rsidRDefault="00034AD6" w:rsidP="00711588">
      <w:pPr>
        <w:pStyle w:val="Zkladntext21"/>
        <w:numPr>
          <w:ilvl w:val="1"/>
          <w:numId w:val="21"/>
        </w:numPr>
        <w:shd w:val="clear" w:color="auto" w:fill="auto"/>
        <w:tabs>
          <w:tab w:val="left" w:pos="351"/>
        </w:tabs>
        <w:spacing w:after="0" w:line="240" w:lineRule="auto"/>
        <w:rPr>
          <w:rFonts w:ascii="Arial Unicode MS" w:eastAsia="Arial Unicode MS" w:hAnsi="Arial Unicode MS" w:cs="Arial Unicode MS"/>
          <w:i/>
          <w:sz w:val="21"/>
          <w:szCs w:val="21"/>
        </w:rPr>
      </w:pPr>
      <w:r w:rsidRPr="00034AD6">
        <w:rPr>
          <w:rFonts w:ascii="Arial Unicode MS" w:eastAsia="Arial Unicode MS" w:hAnsi="Arial Unicode MS" w:cs="Arial Unicode MS"/>
          <w:i/>
          <w:sz w:val="21"/>
          <w:szCs w:val="21"/>
          <w:lang w:bidi="cs-CZ"/>
        </w:rPr>
        <w:t>vést seznam akcionářů, vlastnících akcie na jméno;</w:t>
      </w:r>
    </w:p>
    <w:p w14:paraId="3B823395" w14:textId="77777777" w:rsidR="00034AD6" w:rsidRPr="00034AD6" w:rsidRDefault="00034AD6" w:rsidP="00711588">
      <w:pPr>
        <w:pStyle w:val="Zkladntext21"/>
        <w:numPr>
          <w:ilvl w:val="1"/>
          <w:numId w:val="21"/>
        </w:numPr>
        <w:shd w:val="clear" w:color="auto" w:fill="auto"/>
        <w:tabs>
          <w:tab w:val="left" w:pos="351"/>
        </w:tabs>
        <w:spacing w:after="0" w:line="240" w:lineRule="auto"/>
        <w:rPr>
          <w:rFonts w:ascii="Arial Unicode MS" w:eastAsia="Arial Unicode MS" w:hAnsi="Arial Unicode MS" w:cs="Arial Unicode MS"/>
          <w:i/>
          <w:sz w:val="21"/>
          <w:szCs w:val="21"/>
        </w:rPr>
      </w:pPr>
      <w:r w:rsidRPr="00034AD6">
        <w:rPr>
          <w:rFonts w:ascii="Arial Unicode MS" w:eastAsia="Arial Unicode MS" w:hAnsi="Arial Unicode MS" w:cs="Arial Unicode MS"/>
          <w:i/>
          <w:sz w:val="21"/>
          <w:szCs w:val="21"/>
          <w:lang w:bidi="cs-CZ"/>
        </w:rPr>
        <w:t>zajišťovat řádné vedení předepsané evidence účetnictví, obchodních knih a ostatních dokladů společnosti;</w:t>
      </w:r>
    </w:p>
    <w:p w14:paraId="0D019DE5" w14:textId="77777777" w:rsidR="00034AD6" w:rsidRPr="00034AD6" w:rsidRDefault="00034AD6" w:rsidP="00711588">
      <w:pPr>
        <w:pStyle w:val="Zkladntext21"/>
        <w:numPr>
          <w:ilvl w:val="1"/>
          <w:numId w:val="21"/>
        </w:numPr>
        <w:shd w:val="clear" w:color="auto" w:fill="auto"/>
        <w:tabs>
          <w:tab w:val="left" w:pos="351"/>
        </w:tabs>
        <w:spacing w:after="0" w:line="240" w:lineRule="auto"/>
        <w:rPr>
          <w:rFonts w:ascii="Arial Unicode MS" w:eastAsia="Arial Unicode MS" w:hAnsi="Arial Unicode MS" w:cs="Arial Unicode MS"/>
          <w:i/>
          <w:sz w:val="21"/>
          <w:szCs w:val="21"/>
        </w:rPr>
      </w:pPr>
      <w:r w:rsidRPr="00034AD6">
        <w:rPr>
          <w:rFonts w:ascii="Arial Unicode MS" w:eastAsia="Arial Unicode MS" w:hAnsi="Arial Unicode MS" w:cs="Arial Unicode MS"/>
          <w:i/>
          <w:sz w:val="21"/>
          <w:szCs w:val="21"/>
          <w:lang w:bidi="cs-CZ"/>
        </w:rPr>
        <w:t>jmenovat a odvolávat generálního ředitele a výkonné ředitele společnosti, stanovit jeho působnost, plat a odměnu a dohlížet na jeho činnost;</w:t>
      </w:r>
    </w:p>
    <w:p w14:paraId="12131E9B" w14:textId="77777777" w:rsidR="00034AD6" w:rsidRPr="00034AD6" w:rsidRDefault="00034AD6" w:rsidP="00711588">
      <w:pPr>
        <w:pStyle w:val="Zkladntext21"/>
        <w:numPr>
          <w:ilvl w:val="1"/>
          <w:numId w:val="21"/>
        </w:numPr>
        <w:shd w:val="clear" w:color="auto" w:fill="auto"/>
        <w:tabs>
          <w:tab w:val="left" w:pos="351"/>
        </w:tabs>
        <w:spacing w:after="0" w:line="240" w:lineRule="auto"/>
        <w:rPr>
          <w:rFonts w:ascii="Arial Unicode MS" w:eastAsia="Arial Unicode MS" w:hAnsi="Arial Unicode MS" w:cs="Arial Unicode MS"/>
          <w:i/>
          <w:sz w:val="21"/>
          <w:szCs w:val="21"/>
        </w:rPr>
      </w:pPr>
      <w:r w:rsidRPr="00034AD6">
        <w:rPr>
          <w:rFonts w:ascii="Arial Unicode MS" w:eastAsia="Arial Unicode MS" w:hAnsi="Arial Unicode MS" w:cs="Arial Unicode MS"/>
          <w:i/>
          <w:sz w:val="21"/>
          <w:szCs w:val="21"/>
          <w:lang w:bidi="cs-CZ"/>
        </w:rPr>
        <w:t>navrhovat fyzické osoby do volených orgánů v právnických osobách s majetkovou účastí společnosti;</w:t>
      </w:r>
    </w:p>
    <w:p w14:paraId="0289CD92" w14:textId="77777777" w:rsidR="00034AD6" w:rsidRPr="00034AD6" w:rsidRDefault="00034AD6" w:rsidP="00711588">
      <w:pPr>
        <w:pStyle w:val="Zkladntext21"/>
        <w:numPr>
          <w:ilvl w:val="1"/>
          <w:numId w:val="21"/>
        </w:numPr>
        <w:shd w:val="clear" w:color="auto" w:fill="auto"/>
        <w:tabs>
          <w:tab w:val="left" w:pos="351"/>
        </w:tabs>
        <w:spacing w:after="0" w:line="240" w:lineRule="auto"/>
        <w:rPr>
          <w:rFonts w:ascii="Arial Unicode MS" w:eastAsia="Arial Unicode MS" w:hAnsi="Arial Unicode MS" w:cs="Arial Unicode MS"/>
          <w:i/>
          <w:sz w:val="21"/>
          <w:szCs w:val="21"/>
        </w:rPr>
      </w:pPr>
      <w:r w:rsidRPr="00034AD6">
        <w:rPr>
          <w:rFonts w:ascii="Arial Unicode MS" w:eastAsia="Arial Unicode MS" w:hAnsi="Arial Unicode MS" w:cs="Arial Unicode MS"/>
          <w:i/>
          <w:sz w:val="21"/>
          <w:szCs w:val="21"/>
          <w:lang w:bidi="cs-CZ"/>
        </w:rPr>
        <w:lastRenderedPageBreak/>
        <w:t>provádět výkon působnosti valné hromady v právnických osobách se 100 % podílem společnosti na základním kapitálu;</w:t>
      </w:r>
    </w:p>
    <w:p w14:paraId="7BA0026C" w14:textId="77777777" w:rsidR="00034AD6" w:rsidRPr="00034AD6" w:rsidRDefault="00034AD6" w:rsidP="00711588">
      <w:pPr>
        <w:pStyle w:val="Zkladntext21"/>
        <w:numPr>
          <w:ilvl w:val="1"/>
          <w:numId w:val="21"/>
        </w:numPr>
        <w:shd w:val="clear" w:color="auto" w:fill="auto"/>
        <w:tabs>
          <w:tab w:val="left" w:pos="351"/>
        </w:tabs>
        <w:spacing w:after="0" w:line="240" w:lineRule="auto"/>
        <w:rPr>
          <w:rFonts w:ascii="Arial Unicode MS" w:eastAsia="Arial Unicode MS" w:hAnsi="Arial Unicode MS" w:cs="Arial Unicode MS"/>
          <w:i/>
          <w:sz w:val="21"/>
          <w:szCs w:val="21"/>
        </w:rPr>
      </w:pPr>
      <w:r w:rsidRPr="00034AD6">
        <w:rPr>
          <w:rFonts w:ascii="Arial Unicode MS" w:eastAsia="Arial Unicode MS" w:hAnsi="Arial Unicode MS" w:cs="Arial Unicode MS"/>
          <w:i/>
          <w:sz w:val="21"/>
          <w:szCs w:val="21"/>
          <w:lang w:bidi="cs-CZ"/>
        </w:rPr>
        <w:t>koordinovat osoby uplatňující hlasovací nebo jiná práva společnosti v právnických osobách s majetkovou účastí společnosti</w:t>
      </w:r>
    </w:p>
    <w:p w14:paraId="4489E5C5" w14:textId="77777777" w:rsidR="00034AD6" w:rsidRPr="00034AD6" w:rsidRDefault="00034AD6" w:rsidP="00034AD6">
      <w:pPr>
        <w:pStyle w:val="Zkladntext21"/>
        <w:shd w:val="clear" w:color="auto" w:fill="auto"/>
        <w:tabs>
          <w:tab w:val="left" w:pos="351"/>
        </w:tabs>
        <w:spacing w:after="0" w:line="240" w:lineRule="auto"/>
        <w:ind w:left="1440" w:firstLine="0"/>
        <w:rPr>
          <w:rFonts w:ascii="Arial Unicode MS" w:eastAsia="Arial Unicode MS" w:hAnsi="Arial Unicode MS" w:cs="Arial Unicode MS"/>
          <w:i/>
          <w:sz w:val="21"/>
          <w:szCs w:val="21"/>
        </w:rPr>
      </w:pPr>
      <w:r w:rsidRPr="00034AD6">
        <w:rPr>
          <w:rFonts w:ascii="Arial Unicode MS" w:eastAsia="Arial Unicode MS" w:hAnsi="Arial Unicode MS" w:cs="Arial Unicode MS"/>
          <w:i/>
          <w:sz w:val="21"/>
          <w:szCs w:val="21"/>
          <w:lang w:bidi="cs-CZ"/>
        </w:rPr>
        <w:t xml:space="preserve"> </w:t>
      </w:r>
    </w:p>
    <w:p w14:paraId="79407CC5" w14:textId="77777777" w:rsidR="00034AD6" w:rsidRPr="00034AD6" w:rsidRDefault="00034AD6" w:rsidP="00711588">
      <w:pPr>
        <w:pStyle w:val="Zkladntext21"/>
        <w:numPr>
          <w:ilvl w:val="0"/>
          <w:numId w:val="21"/>
        </w:numPr>
        <w:shd w:val="clear" w:color="auto" w:fill="auto"/>
        <w:tabs>
          <w:tab w:val="left" w:pos="351"/>
        </w:tabs>
        <w:spacing w:after="0" w:line="240" w:lineRule="auto"/>
        <w:rPr>
          <w:rFonts w:ascii="Arial Unicode MS" w:eastAsia="Arial Unicode MS" w:hAnsi="Arial Unicode MS" w:cs="Arial Unicode MS"/>
          <w:i/>
          <w:sz w:val="21"/>
          <w:szCs w:val="21"/>
        </w:rPr>
      </w:pPr>
      <w:r w:rsidRPr="00034AD6">
        <w:rPr>
          <w:rFonts w:ascii="Arial Unicode MS" w:eastAsia="Arial Unicode MS" w:hAnsi="Arial Unicode MS" w:cs="Arial Unicode MS"/>
          <w:i/>
          <w:sz w:val="21"/>
          <w:szCs w:val="21"/>
          <w:lang w:bidi="cs-CZ"/>
        </w:rPr>
        <w:t>Představenstvo jedná za společnost způsobem vyplývajícím z čl. 7 stanov.</w:t>
      </w:r>
    </w:p>
    <w:p w14:paraId="1DAA572E" w14:textId="77777777" w:rsidR="00034AD6" w:rsidRPr="00034AD6" w:rsidRDefault="00034AD6" w:rsidP="00034AD6">
      <w:pPr>
        <w:pStyle w:val="Zkladntext21"/>
        <w:shd w:val="clear" w:color="auto" w:fill="auto"/>
        <w:tabs>
          <w:tab w:val="left" w:pos="351"/>
        </w:tabs>
        <w:spacing w:after="0" w:line="240" w:lineRule="auto"/>
        <w:ind w:firstLine="0"/>
        <w:rPr>
          <w:rFonts w:ascii="Arial Unicode MS" w:eastAsia="Arial Unicode MS" w:hAnsi="Arial Unicode MS" w:cs="Arial Unicode MS"/>
          <w:i/>
          <w:sz w:val="21"/>
          <w:szCs w:val="21"/>
          <w:lang w:bidi="cs-CZ"/>
        </w:rPr>
      </w:pPr>
    </w:p>
    <w:p w14:paraId="2ADF3882" w14:textId="77777777" w:rsidR="00034AD6" w:rsidRPr="00034AD6" w:rsidRDefault="00034AD6" w:rsidP="00034AD6">
      <w:pPr>
        <w:pStyle w:val="Zkladntext21"/>
        <w:tabs>
          <w:tab w:val="left" w:pos="351"/>
        </w:tabs>
        <w:spacing w:after="0" w:line="240" w:lineRule="auto"/>
        <w:ind w:hanging="482"/>
        <w:jc w:val="center"/>
        <w:rPr>
          <w:rFonts w:ascii="Arial Unicode MS" w:eastAsia="Arial Unicode MS" w:hAnsi="Arial Unicode MS" w:cs="Arial Unicode MS"/>
          <w:b/>
          <w:bCs/>
          <w:i/>
          <w:sz w:val="21"/>
          <w:szCs w:val="21"/>
          <w:lang w:bidi="cs-CZ"/>
        </w:rPr>
      </w:pPr>
      <w:r w:rsidRPr="00034AD6">
        <w:rPr>
          <w:rFonts w:ascii="Arial Unicode MS" w:eastAsia="Arial Unicode MS" w:hAnsi="Arial Unicode MS" w:cs="Arial Unicode MS"/>
          <w:b/>
          <w:bCs/>
          <w:i/>
          <w:sz w:val="21"/>
          <w:szCs w:val="21"/>
          <w:lang w:bidi="cs-CZ"/>
        </w:rPr>
        <w:t xml:space="preserve">čl. 20 </w:t>
      </w:r>
    </w:p>
    <w:p w14:paraId="5087A0ED" w14:textId="77777777" w:rsidR="00034AD6" w:rsidRPr="00034AD6" w:rsidRDefault="00034AD6" w:rsidP="00034AD6">
      <w:pPr>
        <w:pStyle w:val="Zkladntext21"/>
        <w:tabs>
          <w:tab w:val="left" w:pos="351"/>
        </w:tabs>
        <w:spacing w:after="0" w:line="240" w:lineRule="auto"/>
        <w:ind w:firstLine="0"/>
        <w:jc w:val="center"/>
        <w:rPr>
          <w:rFonts w:ascii="Arial Unicode MS" w:eastAsia="Arial Unicode MS" w:hAnsi="Arial Unicode MS" w:cs="Arial Unicode MS"/>
          <w:b/>
          <w:bCs/>
          <w:i/>
          <w:smallCaps/>
          <w:sz w:val="21"/>
          <w:szCs w:val="21"/>
          <w:lang w:bidi="cs-CZ"/>
        </w:rPr>
      </w:pPr>
      <w:r w:rsidRPr="00034AD6">
        <w:rPr>
          <w:rFonts w:ascii="Arial Unicode MS" w:eastAsia="Arial Unicode MS" w:hAnsi="Arial Unicode MS" w:cs="Arial Unicode MS"/>
          <w:b/>
          <w:bCs/>
          <w:i/>
          <w:smallCaps/>
          <w:sz w:val="21"/>
          <w:szCs w:val="21"/>
          <w:lang w:bidi="cs-CZ"/>
        </w:rPr>
        <w:t>Složení představenstva, ustanovení a funkční období členů představenstva</w:t>
      </w:r>
    </w:p>
    <w:p w14:paraId="7E358BCC" w14:textId="77777777" w:rsidR="00034AD6" w:rsidRPr="00034AD6" w:rsidRDefault="00034AD6" w:rsidP="00034AD6">
      <w:pPr>
        <w:pStyle w:val="Zkladntext21"/>
        <w:tabs>
          <w:tab w:val="left" w:pos="351"/>
        </w:tabs>
        <w:spacing w:after="0" w:line="240" w:lineRule="auto"/>
        <w:ind w:firstLine="0"/>
        <w:jc w:val="center"/>
        <w:rPr>
          <w:rFonts w:ascii="Arial Unicode MS" w:eastAsia="Arial Unicode MS" w:hAnsi="Arial Unicode MS" w:cs="Arial Unicode MS"/>
          <w:b/>
          <w:bCs/>
          <w:i/>
          <w:smallCaps/>
          <w:sz w:val="21"/>
          <w:szCs w:val="21"/>
          <w:lang w:bidi="cs-CZ"/>
        </w:rPr>
      </w:pPr>
    </w:p>
    <w:p w14:paraId="6740F9EF" w14:textId="77777777" w:rsidR="00034AD6" w:rsidRPr="00034AD6" w:rsidRDefault="00034AD6" w:rsidP="00711588">
      <w:pPr>
        <w:pStyle w:val="Zkladntext21"/>
        <w:numPr>
          <w:ilvl w:val="0"/>
          <w:numId w:val="22"/>
        </w:numPr>
        <w:tabs>
          <w:tab w:val="left" w:pos="0"/>
        </w:tabs>
        <w:spacing w:after="0" w:line="240" w:lineRule="auto"/>
        <w:rPr>
          <w:rFonts w:ascii="Arial Unicode MS" w:eastAsia="Arial Unicode MS" w:hAnsi="Arial Unicode MS" w:cs="Arial Unicode MS"/>
          <w:b/>
          <w:bCs/>
          <w:i/>
          <w:smallCaps/>
          <w:sz w:val="21"/>
          <w:szCs w:val="21"/>
          <w:lang w:bidi="cs-CZ"/>
        </w:rPr>
      </w:pPr>
      <w:r w:rsidRPr="00034AD6">
        <w:rPr>
          <w:rFonts w:ascii="Arial Unicode MS" w:eastAsia="Arial Unicode MS" w:hAnsi="Arial Unicode MS" w:cs="Arial Unicode MS"/>
          <w:i/>
          <w:sz w:val="21"/>
          <w:szCs w:val="21"/>
          <w:lang w:bidi="cs-CZ"/>
        </w:rPr>
        <w:t>Představenstvo společnosti má 7 členů.</w:t>
      </w:r>
    </w:p>
    <w:p w14:paraId="42C12429" w14:textId="77777777" w:rsidR="00034AD6" w:rsidRPr="00034AD6" w:rsidRDefault="00034AD6" w:rsidP="00034AD6">
      <w:pPr>
        <w:pStyle w:val="Zkladntext21"/>
        <w:tabs>
          <w:tab w:val="left" w:pos="0"/>
        </w:tabs>
        <w:spacing w:after="0" w:line="240" w:lineRule="auto"/>
        <w:ind w:left="720" w:firstLine="0"/>
        <w:rPr>
          <w:rFonts w:ascii="Arial Unicode MS" w:eastAsia="Arial Unicode MS" w:hAnsi="Arial Unicode MS" w:cs="Arial Unicode MS"/>
          <w:b/>
          <w:bCs/>
          <w:i/>
          <w:smallCaps/>
          <w:sz w:val="21"/>
          <w:szCs w:val="21"/>
          <w:lang w:bidi="cs-CZ"/>
        </w:rPr>
      </w:pPr>
    </w:p>
    <w:p w14:paraId="069506AD" w14:textId="77777777" w:rsidR="00034AD6" w:rsidRPr="00034AD6" w:rsidRDefault="00034AD6" w:rsidP="00711588">
      <w:pPr>
        <w:pStyle w:val="Zkladntext21"/>
        <w:numPr>
          <w:ilvl w:val="0"/>
          <w:numId w:val="22"/>
        </w:numPr>
        <w:tabs>
          <w:tab w:val="left" w:pos="0"/>
        </w:tabs>
        <w:spacing w:after="0" w:line="240" w:lineRule="auto"/>
        <w:rPr>
          <w:rFonts w:ascii="Arial Unicode MS" w:eastAsia="Arial Unicode MS" w:hAnsi="Arial Unicode MS" w:cs="Arial Unicode MS"/>
          <w:b/>
          <w:bCs/>
          <w:i/>
          <w:smallCaps/>
          <w:sz w:val="21"/>
          <w:szCs w:val="21"/>
          <w:lang w:bidi="cs-CZ"/>
        </w:rPr>
      </w:pPr>
      <w:r w:rsidRPr="00034AD6">
        <w:rPr>
          <w:rFonts w:ascii="Arial Unicode MS" w:eastAsia="Arial Unicode MS" w:hAnsi="Arial Unicode MS" w:cs="Arial Unicode MS"/>
          <w:i/>
          <w:sz w:val="21"/>
          <w:szCs w:val="21"/>
          <w:lang w:bidi="cs-CZ"/>
        </w:rPr>
        <w:t>Členové představenstva jsou voleni a odvoláváni valnou hromadou.</w:t>
      </w:r>
    </w:p>
    <w:p w14:paraId="1E2DBCCB" w14:textId="77777777" w:rsidR="00034AD6" w:rsidRPr="00034AD6" w:rsidRDefault="00034AD6" w:rsidP="00034AD6">
      <w:pPr>
        <w:pStyle w:val="Zkladntext21"/>
        <w:tabs>
          <w:tab w:val="left" w:pos="0"/>
        </w:tabs>
        <w:spacing w:after="0" w:line="240" w:lineRule="auto"/>
        <w:ind w:left="720" w:firstLine="0"/>
        <w:rPr>
          <w:rFonts w:ascii="Arial Unicode MS" w:eastAsia="Arial Unicode MS" w:hAnsi="Arial Unicode MS" w:cs="Arial Unicode MS"/>
          <w:b/>
          <w:bCs/>
          <w:i/>
          <w:smallCaps/>
          <w:sz w:val="21"/>
          <w:szCs w:val="21"/>
          <w:lang w:bidi="cs-CZ"/>
        </w:rPr>
      </w:pPr>
      <w:r w:rsidRPr="00034AD6">
        <w:rPr>
          <w:rFonts w:ascii="Arial Unicode MS" w:eastAsia="Arial Unicode MS" w:hAnsi="Arial Unicode MS" w:cs="Arial Unicode MS"/>
          <w:i/>
          <w:sz w:val="21"/>
          <w:szCs w:val="21"/>
          <w:lang w:bidi="cs-CZ"/>
        </w:rPr>
        <w:t xml:space="preserve"> </w:t>
      </w:r>
    </w:p>
    <w:p w14:paraId="5BB07616" w14:textId="77777777" w:rsidR="00034AD6" w:rsidRPr="00034AD6" w:rsidRDefault="00034AD6" w:rsidP="00711588">
      <w:pPr>
        <w:pStyle w:val="Zkladntext21"/>
        <w:numPr>
          <w:ilvl w:val="0"/>
          <w:numId w:val="22"/>
        </w:numPr>
        <w:tabs>
          <w:tab w:val="left" w:pos="0"/>
        </w:tabs>
        <w:spacing w:after="0" w:line="240" w:lineRule="auto"/>
        <w:rPr>
          <w:rFonts w:ascii="Arial Unicode MS" w:eastAsia="Arial Unicode MS" w:hAnsi="Arial Unicode MS" w:cs="Arial Unicode MS"/>
          <w:b/>
          <w:bCs/>
          <w:i/>
          <w:smallCaps/>
          <w:sz w:val="21"/>
          <w:szCs w:val="21"/>
          <w:lang w:bidi="cs-CZ"/>
        </w:rPr>
      </w:pPr>
      <w:r w:rsidRPr="00034AD6">
        <w:rPr>
          <w:rFonts w:ascii="Arial Unicode MS" w:eastAsia="Arial Unicode MS" w:hAnsi="Arial Unicode MS" w:cs="Arial Unicode MS"/>
          <w:i/>
          <w:sz w:val="21"/>
          <w:szCs w:val="21"/>
          <w:lang w:bidi="cs-CZ"/>
        </w:rPr>
        <w:t>Funkční období jednotlivých členů představenstva je čtyřleté. Opětovná volba člena představenstva je možná.</w:t>
      </w:r>
    </w:p>
    <w:p w14:paraId="1BAF08A1" w14:textId="77777777" w:rsidR="00034AD6" w:rsidRPr="00034AD6" w:rsidRDefault="00034AD6" w:rsidP="00034AD6">
      <w:pPr>
        <w:pStyle w:val="Zkladntext21"/>
        <w:tabs>
          <w:tab w:val="left" w:pos="0"/>
        </w:tabs>
        <w:spacing w:after="0" w:line="240" w:lineRule="auto"/>
        <w:ind w:left="720" w:firstLine="0"/>
        <w:rPr>
          <w:rFonts w:ascii="Arial Unicode MS" w:eastAsia="Arial Unicode MS" w:hAnsi="Arial Unicode MS" w:cs="Arial Unicode MS"/>
          <w:b/>
          <w:bCs/>
          <w:i/>
          <w:smallCaps/>
          <w:sz w:val="21"/>
          <w:szCs w:val="21"/>
          <w:lang w:bidi="cs-CZ"/>
        </w:rPr>
      </w:pPr>
    </w:p>
    <w:p w14:paraId="24EACBC7" w14:textId="77777777" w:rsidR="00034AD6" w:rsidRPr="00034AD6" w:rsidRDefault="00034AD6" w:rsidP="00711588">
      <w:pPr>
        <w:pStyle w:val="Zkladntext21"/>
        <w:numPr>
          <w:ilvl w:val="0"/>
          <w:numId w:val="22"/>
        </w:numPr>
        <w:tabs>
          <w:tab w:val="left" w:pos="0"/>
        </w:tabs>
        <w:spacing w:after="0" w:line="240" w:lineRule="auto"/>
        <w:rPr>
          <w:rFonts w:ascii="Arial Unicode MS" w:eastAsia="Arial Unicode MS" w:hAnsi="Arial Unicode MS" w:cs="Arial Unicode MS"/>
          <w:b/>
          <w:bCs/>
          <w:i/>
          <w:smallCaps/>
          <w:sz w:val="21"/>
          <w:szCs w:val="21"/>
          <w:lang w:bidi="cs-CZ"/>
        </w:rPr>
      </w:pPr>
      <w:r w:rsidRPr="00034AD6">
        <w:rPr>
          <w:rFonts w:ascii="Arial Unicode MS" w:eastAsia="Arial Unicode MS" w:hAnsi="Arial Unicode MS" w:cs="Arial Unicode MS"/>
          <w:i/>
          <w:sz w:val="21"/>
          <w:szCs w:val="21"/>
          <w:lang w:bidi="cs-CZ"/>
        </w:rPr>
        <w:t xml:space="preserve">Člen představenstva může ze své funkce odstoupit písemným prohlášením, doručeným předsedovi představenstva nebo jinému členovi tohoto orgánu. Výkon funkce končí uplynutím jednoho (1) měsíce od doručení tohoto oznámení, neschválí-li valná hromada na žádost odstupujícího jiný okamžik zániku funkce. </w:t>
      </w:r>
    </w:p>
    <w:p w14:paraId="5E98491D" w14:textId="77777777" w:rsidR="00034AD6" w:rsidRPr="00034AD6" w:rsidRDefault="00034AD6" w:rsidP="00034AD6">
      <w:pPr>
        <w:pStyle w:val="Zkladntext21"/>
        <w:tabs>
          <w:tab w:val="left" w:pos="0"/>
        </w:tabs>
        <w:spacing w:after="0" w:line="240" w:lineRule="auto"/>
        <w:ind w:left="720" w:firstLine="0"/>
        <w:rPr>
          <w:rFonts w:ascii="Arial Unicode MS" w:eastAsia="Arial Unicode MS" w:hAnsi="Arial Unicode MS" w:cs="Arial Unicode MS"/>
          <w:b/>
          <w:bCs/>
          <w:i/>
          <w:smallCaps/>
          <w:sz w:val="21"/>
          <w:szCs w:val="21"/>
          <w:lang w:bidi="cs-CZ"/>
        </w:rPr>
      </w:pPr>
    </w:p>
    <w:p w14:paraId="1339C3BE" w14:textId="77777777" w:rsidR="00034AD6" w:rsidRPr="00034AD6" w:rsidRDefault="00034AD6" w:rsidP="00711588">
      <w:pPr>
        <w:pStyle w:val="Zkladntext21"/>
        <w:numPr>
          <w:ilvl w:val="0"/>
          <w:numId w:val="22"/>
        </w:numPr>
        <w:tabs>
          <w:tab w:val="left" w:pos="0"/>
        </w:tabs>
        <w:spacing w:after="0" w:line="240" w:lineRule="auto"/>
        <w:rPr>
          <w:rFonts w:ascii="Arial Unicode MS" w:eastAsia="Arial Unicode MS" w:hAnsi="Arial Unicode MS" w:cs="Arial Unicode MS"/>
          <w:b/>
          <w:bCs/>
          <w:i/>
          <w:smallCaps/>
          <w:sz w:val="21"/>
          <w:szCs w:val="21"/>
          <w:lang w:bidi="cs-CZ"/>
        </w:rPr>
      </w:pPr>
      <w:r w:rsidRPr="00034AD6">
        <w:rPr>
          <w:rFonts w:ascii="Arial Unicode MS" w:eastAsia="Arial Unicode MS" w:hAnsi="Arial Unicode MS" w:cs="Arial Unicode MS"/>
          <w:i/>
          <w:sz w:val="21"/>
          <w:szCs w:val="21"/>
          <w:lang w:bidi="cs-CZ"/>
        </w:rPr>
        <w:t>Představenstvo, u kterého počet členů neklesl pod polovinu, může jmenovat náhradní členy do následujícího jednání valné hromady.</w:t>
      </w:r>
    </w:p>
    <w:p w14:paraId="2A16FA36" w14:textId="77777777" w:rsidR="00034AD6" w:rsidRPr="00034AD6" w:rsidRDefault="00034AD6" w:rsidP="00034AD6">
      <w:pPr>
        <w:pStyle w:val="Zkladntext21"/>
        <w:tabs>
          <w:tab w:val="left" w:pos="0"/>
        </w:tabs>
        <w:spacing w:after="0" w:line="240" w:lineRule="auto"/>
        <w:ind w:left="720" w:firstLine="0"/>
        <w:rPr>
          <w:rFonts w:ascii="Arial Unicode MS" w:eastAsia="Arial Unicode MS" w:hAnsi="Arial Unicode MS" w:cs="Arial Unicode MS"/>
          <w:b/>
          <w:bCs/>
          <w:i/>
          <w:smallCaps/>
          <w:sz w:val="21"/>
          <w:szCs w:val="21"/>
          <w:lang w:bidi="cs-CZ"/>
        </w:rPr>
      </w:pPr>
    </w:p>
    <w:p w14:paraId="4E89A735" w14:textId="77777777" w:rsidR="00034AD6" w:rsidRPr="00034AD6" w:rsidRDefault="00034AD6" w:rsidP="00711588">
      <w:pPr>
        <w:pStyle w:val="Zkladntext21"/>
        <w:numPr>
          <w:ilvl w:val="0"/>
          <w:numId w:val="22"/>
        </w:numPr>
        <w:tabs>
          <w:tab w:val="left" w:pos="0"/>
        </w:tabs>
        <w:spacing w:after="0" w:line="240" w:lineRule="auto"/>
        <w:rPr>
          <w:rFonts w:ascii="Arial Unicode MS" w:eastAsia="Arial Unicode MS" w:hAnsi="Arial Unicode MS" w:cs="Arial Unicode MS"/>
          <w:b/>
          <w:bCs/>
          <w:i/>
          <w:smallCaps/>
          <w:sz w:val="21"/>
          <w:szCs w:val="21"/>
          <w:lang w:bidi="cs-CZ"/>
        </w:rPr>
      </w:pPr>
      <w:r w:rsidRPr="00034AD6">
        <w:rPr>
          <w:rFonts w:ascii="Arial Unicode MS" w:eastAsia="Arial Unicode MS" w:hAnsi="Arial Unicode MS" w:cs="Arial Unicode MS"/>
          <w:i/>
          <w:sz w:val="21"/>
          <w:szCs w:val="21"/>
          <w:lang w:bidi="cs-CZ"/>
        </w:rPr>
        <w:t>Představenstvo volí ze svého středu předsedu a místopředsedu.</w:t>
      </w:r>
    </w:p>
    <w:p w14:paraId="11E081EF" w14:textId="77777777" w:rsidR="00034AD6" w:rsidRPr="00034AD6" w:rsidRDefault="00034AD6" w:rsidP="00034AD6">
      <w:pPr>
        <w:pStyle w:val="Zkladntext21"/>
        <w:tabs>
          <w:tab w:val="left" w:pos="0"/>
        </w:tabs>
        <w:spacing w:after="0" w:line="240" w:lineRule="auto"/>
        <w:ind w:firstLine="0"/>
        <w:rPr>
          <w:rFonts w:ascii="Arial Unicode MS" w:eastAsia="Arial Unicode MS" w:hAnsi="Arial Unicode MS" w:cs="Arial Unicode MS"/>
          <w:i/>
          <w:sz w:val="21"/>
          <w:szCs w:val="21"/>
          <w:lang w:bidi="cs-CZ"/>
        </w:rPr>
      </w:pPr>
    </w:p>
    <w:p w14:paraId="6CE573F4" w14:textId="77777777" w:rsidR="00034AD6" w:rsidRPr="00034AD6" w:rsidRDefault="00034AD6" w:rsidP="00034AD6">
      <w:pPr>
        <w:pStyle w:val="Zkladntext41"/>
        <w:shd w:val="clear" w:color="auto" w:fill="auto"/>
        <w:spacing w:before="0" w:after="0" w:line="240" w:lineRule="auto"/>
        <w:ind w:right="20"/>
        <w:rPr>
          <w:rFonts w:ascii="Arial Unicode MS" w:eastAsia="Arial Unicode MS" w:hAnsi="Arial Unicode MS" w:cs="Arial Unicode MS"/>
          <w:i/>
          <w:sz w:val="21"/>
          <w:szCs w:val="21"/>
          <w:lang w:bidi="cs-CZ"/>
        </w:rPr>
      </w:pPr>
    </w:p>
    <w:p w14:paraId="399E5871" w14:textId="77777777" w:rsidR="00034AD6" w:rsidRPr="00034AD6" w:rsidRDefault="00034AD6" w:rsidP="00034AD6">
      <w:pPr>
        <w:pStyle w:val="Zkladntext41"/>
        <w:shd w:val="clear" w:color="auto" w:fill="auto"/>
        <w:spacing w:before="0" w:after="0" w:line="240" w:lineRule="auto"/>
        <w:ind w:right="20"/>
        <w:rPr>
          <w:rFonts w:ascii="Arial Unicode MS" w:eastAsia="Arial Unicode MS" w:hAnsi="Arial Unicode MS" w:cs="Arial Unicode MS"/>
          <w:i/>
          <w:sz w:val="21"/>
          <w:szCs w:val="21"/>
        </w:rPr>
      </w:pPr>
      <w:r w:rsidRPr="00034AD6">
        <w:rPr>
          <w:rFonts w:ascii="Arial Unicode MS" w:eastAsia="Arial Unicode MS" w:hAnsi="Arial Unicode MS" w:cs="Arial Unicode MS"/>
          <w:i/>
          <w:sz w:val="21"/>
          <w:szCs w:val="21"/>
          <w:lang w:bidi="cs-CZ"/>
        </w:rPr>
        <w:t xml:space="preserve">ČL. 21 </w:t>
      </w:r>
    </w:p>
    <w:p w14:paraId="0AB3CA2F" w14:textId="77777777" w:rsidR="00034AD6" w:rsidRPr="00034AD6" w:rsidRDefault="00034AD6" w:rsidP="00034AD6">
      <w:pPr>
        <w:pStyle w:val="Zkladntext41"/>
        <w:shd w:val="clear" w:color="auto" w:fill="auto"/>
        <w:spacing w:before="0" w:after="0" w:line="240" w:lineRule="auto"/>
        <w:ind w:right="20"/>
        <w:rPr>
          <w:rStyle w:val="Zkladntext4Malpsmena"/>
          <w:rFonts w:ascii="Arial Unicode MS" w:eastAsia="Arial Unicode MS" w:hAnsi="Arial Unicode MS" w:cs="Arial Unicode MS"/>
          <w:b/>
          <w:i/>
          <w:color w:val="auto"/>
          <w:sz w:val="21"/>
          <w:szCs w:val="21"/>
        </w:rPr>
      </w:pPr>
      <w:r w:rsidRPr="00034AD6">
        <w:rPr>
          <w:rStyle w:val="Zkladntext4Malpsmena"/>
          <w:rFonts w:ascii="Arial Unicode MS" w:eastAsia="Arial Unicode MS" w:hAnsi="Arial Unicode MS" w:cs="Arial Unicode MS"/>
          <w:i/>
          <w:color w:val="auto"/>
          <w:sz w:val="21"/>
          <w:szCs w:val="21"/>
        </w:rPr>
        <w:t>Svolávání zasedání představenstva</w:t>
      </w:r>
    </w:p>
    <w:p w14:paraId="2E602C77" w14:textId="77777777" w:rsidR="00034AD6" w:rsidRPr="00034AD6" w:rsidRDefault="00034AD6" w:rsidP="00034AD6">
      <w:pPr>
        <w:pStyle w:val="Zkladntext41"/>
        <w:shd w:val="clear" w:color="auto" w:fill="auto"/>
        <w:spacing w:before="0" w:after="0" w:line="240" w:lineRule="auto"/>
        <w:ind w:right="20"/>
        <w:rPr>
          <w:rFonts w:ascii="Arial Unicode MS" w:eastAsia="Arial Unicode MS" w:hAnsi="Arial Unicode MS" w:cs="Arial Unicode MS"/>
          <w:b w:val="0"/>
          <w:i/>
          <w:sz w:val="21"/>
          <w:szCs w:val="21"/>
        </w:rPr>
      </w:pPr>
    </w:p>
    <w:p w14:paraId="3A969E55" w14:textId="77777777" w:rsidR="00034AD6" w:rsidRPr="00034AD6" w:rsidRDefault="00034AD6" w:rsidP="00711588">
      <w:pPr>
        <w:pStyle w:val="Zkladntext41"/>
        <w:numPr>
          <w:ilvl w:val="0"/>
          <w:numId w:val="23"/>
        </w:numPr>
        <w:shd w:val="clear" w:color="auto" w:fill="auto"/>
        <w:tabs>
          <w:tab w:val="left" w:pos="306"/>
        </w:tabs>
        <w:spacing w:before="0" w:after="0" w:line="240" w:lineRule="auto"/>
        <w:jc w:val="both"/>
        <w:rPr>
          <w:rFonts w:ascii="Arial Unicode MS" w:eastAsia="Arial Unicode MS" w:hAnsi="Arial Unicode MS" w:cs="Arial Unicode MS"/>
          <w:b w:val="0"/>
          <w:i/>
          <w:sz w:val="21"/>
          <w:szCs w:val="21"/>
        </w:rPr>
      </w:pPr>
      <w:r w:rsidRPr="00034AD6">
        <w:rPr>
          <w:rFonts w:ascii="Arial Unicode MS" w:eastAsia="Arial Unicode MS" w:hAnsi="Arial Unicode MS" w:cs="Arial Unicode MS"/>
          <w:b w:val="0"/>
          <w:i/>
          <w:sz w:val="21"/>
          <w:szCs w:val="21"/>
          <w:lang w:bidi="cs-CZ"/>
        </w:rPr>
        <w:t>Představenstvo zasedá nejméně jednou za měsíc s výjimkou měsíců července a srpna, kdy četnost zasedání určí představenstvo.</w:t>
      </w:r>
    </w:p>
    <w:p w14:paraId="3F44F932" w14:textId="77777777" w:rsidR="00034AD6" w:rsidRPr="00034AD6" w:rsidRDefault="00034AD6" w:rsidP="00034AD6">
      <w:pPr>
        <w:pStyle w:val="Zkladntext41"/>
        <w:shd w:val="clear" w:color="auto" w:fill="auto"/>
        <w:tabs>
          <w:tab w:val="left" w:pos="306"/>
        </w:tabs>
        <w:spacing w:before="0" w:after="0" w:line="240" w:lineRule="auto"/>
        <w:ind w:left="720"/>
        <w:jc w:val="both"/>
        <w:rPr>
          <w:rFonts w:ascii="Arial Unicode MS" w:eastAsia="Arial Unicode MS" w:hAnsi="Arial Unicode MS" w:cs="Arial Unicode MS"/>
          <w:b w:val="0"/>
          <w:i/>
          <w:sz w:val="21"/>
          <w:szCs w:val="21"/>
        </w:rPr>
      </w:pPr>
    </w:p>
    <w:p w14:paraId="5418D698" w14:textId="77777777" w:rsidR="00034AD6" w:rsidRPr="00034AD6" w:rsidRDefault="00034AD6" w:rsidP="00711588">
      <w:pPr>
        <w:pStyle w:val="Zkladntext41"/>
        <w:numPr>
          <w:ilvl w:val="0"/>
          <w:numId w:val="23"/>
        </w:numPr>
        <w:shd w:val="clear" w:color="auto" w:fill="auto"/>
        <w:tabs>
          <w:tab w:val="left" w:pos="306"/>
        </w:tabs>
        <w:spacing w:before="0" w:after="0" w:line="240" w:lineRule="auto"/>
        <w:jc w:val="both"/>
        <w:rPr>
          <w:rFonts w:ascii="Arial Unicode MS" w:eastAsia="Arial Unicode MS" w:hAnsi="Arial Unicode MS" w:cs="Arial Unicode MS"/>
          <w:b w:val="0"/>
          <w:i/>
          <w:sz w:val="21"/>
          <w:szCs w:val="21"/>
        </w:rPr>
      </w:pPr>
      <w:r w:rsidRPr="00034AD6">
        <w:rPr>
          <w:rFonts w:ascii="Arial Unicode MS" w:eastAsia="Arial Unicode MS" w:hAnsi="Arial Unicode MS" w:cs="Arial Unicode MS"/>
          <w:b w:val="0"/>
          <w:i/>
          <w:sz w:val="21"/>
          <w:szCs w:val="21"/>
          <w:lang w:bidi="cs-CZ"/>
        </w:rPr>
        <w:lastRenderedPageBreak/>
        <w:t>Zasedání představenstva svolává zpravidla jeho předseda písemnou nebo elektronickou pozvánkou, v níž uvede místo, datum a hodinu konání a pořad zasedání. Pozvánka musí být členům představenstva a dozorčí radě doručena nejméně 3 dny před zasedáním. Pokud s tím souhlasí všichni členové představenstva a hrozí-li nebezpečí z prodlení, lze tuto lhůtu zkrátit v nezbytně nutném rozsahu. Nesvolá-li předseda představenstva zasedání bez zbytečného odkladu, může jej svolat jakýkoliv člen představenstva společnosti nebo dozorčí rada společnosti.</w:t>
      </w:r>
    </w:p>
    <w:p w14:paraId="57ED607B" w14:textId="77777777" w:rsidR="00034AD6" w:rsidRPr="00034AD6" w:rsidRDefault="00034AD6" w:rsidP="00034AD6">
      <w:pPr>
        <w:pStyle w:val="Zkladntext41"/>
        <w:shd w:val="clear" w:color="auto" w:fill="auto"/>
        <w:tabs>
          <w:tab w:val="left" w:pos="306"/>
        </w:tabs>
        <w:spacing w:before="0" w:after="0" w:line="240" w:lineRule="auto"/>
        <w:ind w:left="720"/>
        <w:jc w:val="both"/>
        <w:rPr>
          <w:rFonts w:ascii="Arial Unicode MS" w:eastAsia="Arial Unicode MS" w:hAnsi="Arial Unicode MS" w:cs="Arial Unicode MS"/>
          <w:b w:val="0"/>
          <w:i/>
          <w:sz w:val="21"/>
          <w:szCs w:val="21"/>
        </w:rPr>
      </w:pPr>
    </w:p>
    <w:p w14:paraId="489B31AA" w14:textId="77777777" w:rsidR="00034AD6" w:rsidRPr="00034AD6" w:rsidRDefault="00034AD6" w:rsidP="00711588">
      <w:pPr>
        <w:pStyle w:val="Zkladntext41"/>
        <w:numPr>
          <w:ilvl w:val="0"/>
          <w:numId w:val="23"/>
        </w:numPr>
        <w:shd w:val="clear" w:color="auto" w:fill="auto"/>
        <w:tabs>
          <w:tab w:val="left" w:pos="306"/>
        </w:tabs>
        <w:spacing w:before="0" w:after="0" w:line="240" w:lineRule="auto"/>
        <w:jc w:val="both"/>
        <w:rPr>
          <w:rFonts w:ascii="Arial Unicode MS" w:eastAsia="Arial Unicode MS" w:hAnsi="Arial Unicode MS" w:cs="Arial Unicode MS"/>
          <w:b w:val="0"/>
          <w:i/>
          <w:sz w:val="21"/>
          <w:szCs w:val="21"/>
        </w:rPr>
      </w:pPr>
      <w:r w:rsidRPr="00034AD6">
        <w:rPr>
          <w:rFonts w:ascii="Arial Unicode MS" w:eastAsia="Arial Unicode MS" w:hAnsi="Arial Unicode MS" w:cs="Arial Unicode MS"/>
          <w:b w:val="0"/>
          <w:i/>
          <w:sz w:val="21"/>
          <w:szCs w:val="21"/>
          <w:lang w:bidi="cs-CZ"/>
        </w:rPr>
        <w:t>Předseda je povinen svolat zasedání představenstva vždy, požádá-li o to některý z členů představenstva nebo dozorčí rada.</w:t>
      </w:r>
    </w:p>
    <w:p w14:paraId="04CD1E94" w14:textId="77777777" w:rsidR="00034AD6" w:rsidRPr="00034AD6" w:rsidRDefault="00034AD6" w:rsidP="00034AD6">
      <w:pPr>
        <w:pStyle w:val="Zkladntext41"/>
        <w:shd w:val="clear" w:color="auto" w:fill="auto"/>
        <w:tabs>
          <w:tab w:val="left" w:pos="306"/>
        </w:tabs>
        <w:spacing w:before="0" w:after="0" w:line="240" w:lineRule="auto"/>
        <w:ind w:left="720"/>
        <w:jc w:val="both"/>
        <w:rPr>
          <w:rFonts w:ascii="Arial Unicode MS" w:eastAsia="Arial Unicode MS" w:hAnsi="Arial Unicode MS" w:cs="Arial Unicode MS"/>
          <w:b w:val="0"/>
          <w:i/>
          <w:sz w:val="21"/>
          <w:szCs w:val="21"/>
        </w:rPr>
      </w:pPr>
    </w:p>
    <w:p w14:paraId="4C1AC2BF" w14:textId="77777777" w:rsidR="00034AD6" w:rsidRPr="00034AD6" w:rsidRDefault="00034AD6" w:rsidP="00711588">
      <w:pPr>
        <w:pStyle w:val="Zkladntext41"/>
        <w:numPr>
          <w:ilvl w:val="0"/>
          <w:numId w:val="23"/>
        </w:numPr>
        <w:shd w:val="clear" w:color="auto" w:fill="auto"/>
        <w:tabs>
          <w:tab w:val="left" w:pos="306"/>
        </w:tabs>
        <w:spacing w:before="0" w:after="0" w:line="240" w:lineRule="auto"/>
        <w:jc w:val="both"/>
        <w:rPr>
          <w:rFonts w:ascii="Arial Unicode MS" w:eastAsia="Arial Unicode MS" w:hAnsi="Arial Unicode MS" w:cs="Arial Unicode MS"/>
          <w:b w:val="0"/>
          <w:i/>
          <w:sz w:val="21"/>
          <w:szCs w:val="21"/>
        </w:rPr>
      </w:pPr>
      <w:r w:rsidRPr="00034AD6">
        <w:rPr>
          <w:rFonts w:ascii="Arial Unicode MS" w:eastAsia="Arial Unicode MS" w:hAnsi="Arial Unicode MS" w:cs="Arial Unicode MS"/>
          <w:b w:val="0"/>
          <w:i/>
          <w:sz w:val="21"/>
          <w:szCs w:val="21"/>
          <w:lang w:bidi="cs-CZ"/>
        </w:rPr>
        <w:t>Zasedání představenstva se koná v sídle společnosti, ledaže by představenstvo rozhodlo jinak.</w:t>
      </w:r>
    </w:p>
    <w:p w14:paraId="39ADEEF5" w14:textId="77777777" w:rsidR="00034AD6" w:rsidRPr="00034AD6" w:rsidRDefault="00034AD6" w:rsidP="00034AD6">
      <w:pPr>
        <w:pStyle w:val="Zkladntext41"/>
        <w:shd w:val="clear" w:color="auto" w:fill="auto"/>
        <w:tabs>
          <w:tab w:val="left" w:pos="306"/>
        </w:tabs>
        <w:spacing w:before="0" w:after="0" w:line="240" w:lineRule="auto"/>
        <w:ind w:left="720"/>
        <w:jc w:val="both"/>
        <w:rPr>
          <w:rFonts w:ascii="Arial Unicode MS" w:eastAsia="Arial Unicode MS" w:hAnsi="Arial Unicode MS" w:cs="Arial Unicode MS"/>
          <w:b w:val="0"/>
          <w:i/>
          <w:sz w:val="21"/>
          <w:szCs w:val="21"/>
        </w:rPr>
      </w:pPr>
    </w:p>
    <w:p w14:paraId="60B4F11D" w14:textId="77777777" w:rsidR="00034AD6" w:rsidRPr="00034AD6" w:rsidRDefault="00034AD6" w:rsidP="00711588">
      <w:pPr>
        <w:pStyle w:val="Zkladntext41"/>
        <w:numPr>
          <w:ilvl w:val="0"/>
          <w:numId w:val="23"/>
        </w:numPr>
        <w:shd w:val="clear" w:color="auto" w:fill="auto"/>
        <w:tabs>
          <w:tab w:val="left" w:pos="306"/>
        </w:tabs>
        <w:spacing w:before="0" w:after="0" w:line="240" w:lineRule="auto"/>
        <w:jc w:val="both"/>
        <w:rPr>
          <w:rFonts w:ascii="Arial Unicode MS" w:eastAsia="Arial Unicode MS" w:hAnsi="Arial Unicode MS" w:cs="Arial Unicode MS"/>
          <w:b w:val="0"/>
          <w:i/>
          <w:sz w:val="21"/>
          <w:szCs w:val="21"/>
        </w:rPr>
      </w:pPr>
      <w:r w:rsidRPr="00034AD6">
        <w:rPr>
          <w:rFonts w:ascii="Arial Unicode MS" w:eastAsia="Arial Unicode MS" w:hAnsi="Arial Unicode MS" w:cs="Arial Unicode MS"/>
          <w:b w:val="0"/>
          <w:i/>
          <w:sz w:val="21"/>
          <w:szCs w:val="21"/>
          <w:lang w:bidi="cs-CZ"/>
        </w:rPr>
        <w:t xml:space="preserve">Představenstvo může podle své úvahy přizvat na zasedání i členy jiných orgánů společnosti, její zaměstnance nebo akcionáře. Jednání představenstva se mohou zúčastnit předseda dozorčí rady nebo pověřený člen dozorčí rady, s tím, že svoji účast na jednání představenstva písemně nebo elektronicky představenstvu oznámí alespoň 1 den před konáním jednání představenstva. </w:t>
      </w:r>
    </w:p>
    <w:p w14:paraId="1892C3A6" w14:textId="77777777" w:rsidR="00034AD6" w:rsidRPr="00034AD6" w:rsidRDefault="00034AD6" w:rsidP="00034AD6">
      <w:pPr>
        <w:pStyle w:val="Zkladntext41"/>
        <w:shd w:val="clear" w:color="auto" w:fill="auto"/>
        <w:tabs>
          <w:tab w:val="left" w:pos="306"/>
        </w:tabs>
        <w:spacing w:before="0" w:after="0" w:line="240" w:lineRule="auto"/>
        <w:ind w:left="720"/>
        <w:jc w:val="both"/>
        <w:rPr>
          <w:rFonts w:ascii="Arial Unicode MS" w:eastAsia="Arial Unicode MS" w:hAnsi="Arial Unicode MS" w:cs="Arial Unicode MS"/>
          <w:b w:val="0"/>
          <w:i/>
          <w:sz w:val="21"/>
          <w:szCs w:val="21"/>
        </w:rPr>
      </w:pPr>
    </w:p>
    <w:p w14:paraId="5168702D" w14:textId="77777777" w:rsidR="00034AD6" w:rsidRPr="00034AD6" w:rsidRDefault="00034AD6" w:rsidP="00711588">
      <w:pPr>
        <w:pStyle w:val="Zkladntext41"/>
        <w:numPr>
          <w:ilvl w:val="0"/>
          <w:numId w:val="23"/>
        </w:numPr>
        <w:shd w:val="clear" w:color="auto" w:fill="auto"/>
        <w:tabs>
          <w:tab w:val="left" w:pos="306"/>
        </w:tabs>
        <w:spacing w:before="0" w:after="0" w:line="240" w:lineRule="auto"/>
        <w:jc w:val="both"/>
        <w:rPr>
          <w:rFonts w:ascii="Arial Unicode MS" w:eastAsia="Arial Unicode MS" w:hAnsi="Arial Unicode MS" w:cs="Arial Unicode MS"/>
          <w:b w:val="0"/>
          <w:i/>
          <w:sz w:val="21"/>
          <w:szCs w:val="21"/>
        </w:rPr>
      </w:pPr>
      <w:r w:rsidRPr="00034AD6">
        <w:rPr>
          <w:rFonts w:ascii="Arial Unicode MS" w:eastAsia="Arial Unicode MS" w:hAnsi="Arial Unicode MS" w:cs="Arial Unicode MS"/>
          <w:b w:val="0"/>
          <w:i/>
          <w:sz w:val="21"/>
          <w:szCs w:val="21"/>
          <w:lang w:bidi="cs-CZ"/>
        </w:rPr>
        <w:t>Výkon funkce člena představenstva je nezastupitelný.</w:t>
      </w:r>
    </w:p>
    <w:p w14:paraId="2EA44305" w14:textId="77777777" w:rsidR="00034AD6" w:rsidRPr="00034AD6" w:rsidRDefault="00034AD6" w:rsidP="00034AD6">
      <w:pPr>
        <w:pStyle w:val="Zkladntext21"/>
        <w:tabs>
          <w:tab w:val="left" w:pos="0"/>
        </w:tabs>
        <w:spacing w:after="0" w:line="240" w:lineRule="auto"/>
        <w:ind w:firstLine="0"/>
        <w:rPr>
          <w:rFonts w:ascii="Arial Unicode MS" w:eastAsia="Arial Unicode MS" w:hAnsi="Arial Unicode MS" w:cs="Arial Unicode MS"/>
          <w:b/>
          <w:bCs/>
          <w:i/>
          <w:smallCaps/>
          <w:sz w:val="21"/>
          <w:szCs w:val="21"/>
          <w:lang w:bidi="cs-CZ"/>
        </w:rPr>
      </w:pPr>
    </w:p>
    <w:p w14:paraId="6EABD408" w14:textId="77777777" w:rsidR="00034AD6" w:rsidRPr="00034AD6" w:rsidRDefault="00034AD6" w:rsidP="00034AD6">
      <w:pPr>
        <w:pStyle w:val="Zkladntext21"/>
        <w:shd w:val="clear" w:color="auto" w:fill="auto"/>
        <w:tabs>
          <w:tab w:val="left" w:pos="351"/>
        </w:tabs>
        <w:spacing w:after="0" w:line="240" w:lineRule="auto"/>
        <w:ind w:firstLine="0"/>
        <w:jc w:val="center"/>
        <w:rPr>
          <w:rFonts w:ascii="Arial Unicode MS" w:eastAsia="Arial Unicode MS" w:hAnsi="Arial Unicode MS" w:cs="Arial Unicode MS"/>
          <w:i/>
          <w:sz w:val="21"/>
          <w:szCs w:val="21"/>
        </w:rPr>
      </w:pPr>
    </w:p>
    <w:p w14:paraId="50F2201B" w14:textId="77777777" w:rsidR="00034AD6" w:rsidRPr="00034AD6" w:rsidRDefault="00034AD6" w:rsidP="00034AD6">
      <w:pPr>
        <w:pStyle w:val="Zkladntext21"/>
        <w:tabs>
          <w:tab w:val="left" w:pos="287"/>
        </w:tabs>
        <w:spacing w:after="0" w:line="240" w:lineRule="auto"/>
        <w:ind w:firstLine="0"/>
        <w:jc w:val="center"/>
        <w:rPr>
          <w:rFonts w:ascii="Arial Unicode MS" w:eastAsia="Arial Unicode MS" w:hAnsi="Arial Unicode MS" w:cs="Arial Unicode MS"/>
          <w:b/>
          <w:bCs/>
          <w:i/>
          <w:sz w:val="21"/>
          <w:szCs w:val="21"/>
          <w:lang w:bidi="cs-CZ"/>
        </w:rPr>
      </w:pPr>
      <w:r w:rsidRPr="00034AD6">
        <w:rPr>
          <w:rFonts w:ascii="Arial Unicode MS" w:eastAsia="Arial Unicode MS" w:hAnsi="Arial Unicode MS" w:cs="Arial Unicode MS"/>
          <w:b/>
          <w:bCs/>
          <w:i/>
          <w:sz w:val="21"/>
          <w:szCs w:val="21"/>
          <w:lang w:bidi="cs-CZ"/>
        </w:rPr>
        <w:t>ČL. 22</w:t>
      </w:r>
      <w:r w:rsidRPr="00034AD6">
        <w:rPr>
          <w:rFonts w:ascii="Arial Unicode MS" w:eastAsia="Arial Unicode MS" w:hAnsi="Arial Unicode MS" w:cs="Arial Unicode MS"/>
          <w:i/>
          <w:sz w:val="21"/>
          <w:szCs w:val="21"/>
          <w:lang w:bidi="cs-CZ"/>
        </w:rPr>
        <w:t xml:space="preserve"> </w:t>
      </w:r>
    </w:p>
    <w:p w14:paraId="73C6868B" w14:textId="77777777" w:rsidR="00034AD6" w:rsidRPr="00034AD6" w:rsidRDefault="00034AD6" w:rsidP="00034AD6">
      <w:pPr>
        <w:pStyle w:val="Zkladntext21"/>
        <w:tabs>
          <w:tab w:val="left" w:pos="287"/>
        </w:tabs>
        <w:spacing w:after="0" w:line="240" w:lineRule="auto"/>
        <w:ind w:firstLine="0"/>
        <w:jc w:val="center"/>
        <w:rPr>
          <w:rFonts w:ascii="Arial Unicode MS" w:eastAsia="Arial Unicode MS" w:hAnsi="Arial Unicode MS" w:cs="Arial Unicode MS"/>
          <w:b/>
          <w:bCs/>
          <w:i/>
          <w:smallCaps/>
          <w:sz w:val="21"/>
          <w:szCs w:val="21"/>
          <w:lang w:bidi="cs-CZ"/>
        </w:rPr>
      </w:pPr>
      <w:r w:rsidRPr="00034AD6">
        <w:rPr>
          <w:rFonts w:ascii="Arial Unicode MS" w:eastAsia="Arial Unicode MS" w:hAnsi="Arial Unicode MS" w:cs="Arial Unicode MS"/>
          <w:b/>
          <w:bCs/>
          <w:i/>
          <w:smallCaps/>
          <w:sz w:val="21"/>
          <w:szCs w:val="21"/>
          <w:lang w:bidi="cs-CZ"/>
        </w:rPr>
        <w:t>Zasedání představenstva</w:t>
      </w:r>
    </w:p>
    <w:p w14:paraId="2224816D" w14:textId="77777777" w:rsidR="00034AD6" w:rsidRPr="00034AD6" w:rsidRDefault="00034AD6" w:rsidP="00034AD6">
      <w:pPr>
        <w:pStyle w:val="Zkladntext21"/>
        <w:tabs>
          <w:tab w:val="left" w:pos="287"/>
        </w:tabs>
        <w:spacing w:after="0" w:line="240" w:lineRule="auto"/>
        <w:ind w:firstLine="0"/>
        <w:jc w:val="center"/>
        <w:rPr>
          <w:rFonts w:ascii="Arial Unicode MS" w:eastAsia="Arial Unicode MS" w:hAnsi="Arial Unicode MS" w:cs="Arial Unicode MS"/>
          <w:b/>
          <w:bCs/>
          <w:i/>
          <w:smallCaps/>
          <w:sz w:val="21"/>
          <w:szCs w:val="21"/>
          <w:lang w:bidi="cs-CZ"/>
        </w:rPr>
      </w:pPr>
    </w:p>
    <w:p w14:paraId="6D86010C" w14:textId="77777777" w:rsidR="00034AD6" w:rsidRPr="00034AD6" w:rsidRDefault="00034AD6" w:rsidP="00711588">
      <w:pPr>
        <w:pStyle w:val="Zkladntext21"/>
        <w:numPr>
          <w:ilvl w:val="0"/>
          <w:numId w:val="24"/>
        </w:numPr>
        <w:tabs>
          <w:tab w:val="left" w:pos="287"/>
        </w:tabs>
        <w:spacing w:after="0" w:line="240" w:lineRule="auto"/>
        <w:rPr>
          <w:rFonts w:ascii="Arial Unicode MS" w:eastAsia="Arial Unicode MS" w:hAnsi="Arial Unicode MS" w:cs="Arial Unicode MS"/>
          <w:b/>
          <w:bCs/>
          <w:i/>
          <w:sz w:val="21"/>
          <w:szCs w:val="21"/>
          <w:lang w:bidi="cs-CZ"/>
        </w:rPr>
      </w:pPr>
      <w:r w:rsidRPr="00034AD6">
        <w:rPr>
          <w:rFonts w:ascii="Arial Unicode MS" w:eastAsia="Arial Unicode MS" w:hAnsi="Arial Unicode MS" w:cs="Arial Unicode MS"/>
          <w:i/>
          <w:sz w:val="21"/>
          <w:szCs w:val="21"/>
          <w:lang w:bidi="cs-CZ"/>
        </w:rPr>
        <w:t>Zasedání představenstva řídí jeho předseda. V případě jeho nepřítomnosti řídí zasedání zpravidla místopředseda.</w:t>
      </w:r>
    </w:p>
    <w:p w14:paraId="48E30A04" w14:textId="77777777" w:rsidR="00034AD6" w:rsidRPr="00034AD6" w:rsidRDefault="00034AD6" w:rsidP="00034AD6">
      <w:pPr>
        <w:pStyle w:val="Zkladntext21"/>
        <w:tabs>
          <w:tab w:val="left" w:pos="287"/>
        </w:tabs>
        <w:spacing w:after="0" w:line="240" w:lineRule="auto"/>
        <w:ind w:left="720" w:firstLine="0"/>
        <w:rPr>
          <w:rFonts w:ascii="Arial Unicode MS" w:eastAsia="Arial Unicode MS" w:hAnsi="Arial Unicode MS" w:cs="Arial Unicode MS"/>
          <w:b/>
          <w:bCs/>
          <w:i/>
          <w:sz w:val="21"/>
          <w:szCs w:val="21"/>
          <w:lang w:bidi="cs-CZ"/>
        </w:rPr>
      </w:pPr>
    </w:p>
    <w:p w14:paraId="49042195" w14:textId="77777777" w:rsidR="00034AD6" w:rsidRPr="00034AD6" w:rsidRDefault="00034AD6" w:rsidP="00711588">
      <w:pPr>
        <w:pStyle w:val="Zkladntext21"/>
        <w:numPr>
          <w:ilvl w:val="0"/>
          <w:numId w:val="24"/>
        </w:numPr>
        <w:tabs>
          <w:tab w:val="left" w:pos="287"/>
        </w:tabs>
        <w:spacing w:after="0" w:line="240" w:lineRule="auto"/>
        <w:rPr>
          <w:rFonts w:ascii="Arial Unicode MS" w:eastAsia="Arial Unicode MS" w:hAnsi="Arial Unicode MS" w:cs="Arial Unicode MS"/>
          <w:b/>
          <w:bCs/>
          <w:i/>
          <w:sz w:val="21"/>
          <w:szCs w:val="21"/>
          <w:lang w:bidi="cs-CZ"/>
        </w:rPr>
      </w:pPr>
      <w:r w:rsidRPr="00034AD6">
        <w:rPr>
          <w:rFonts w:ascii="Arial Unicode MS" w:eastAsia="Arial Unicode MS" w:hAnsi="Arial Unicode MS" w:cs="Arial Unicode MS"/>
          <w:i/>
          <w:sz w:val="21"/>
          <w:szCs w:val="21"/>
          <w:lang w:bidi="cs-CZ"/>
        </w:rPr>
        <w:t>O průběhu zasedání představenstva a přijatých rozhodnutích se pořizuje zápis, který podepisuje představenstvem určený zapisovatel a předsedající jednání představenstva.</w:t>
      </w:r>
    </w:p>
    <w:p w14:paraId="3E891AB5" w14:textId="77777777" w:rsidR="00034AD6" w:rsidRPr="00034AD6" w:rsidRDefault="00034AD6" w:rsidP="00034AD6">
      <w:pPr>
        <w:pStyle w:val="Zkladntext21"/>
        <w:tabs>
          <w:tab w:val="left" w:pos="287"/>
        </w:tabs>
        <w:spacing w:after="0" w:line="240" w:lineRule="auto"/>
        <w:ind w:left="720" w:firstLine="0"/>
        <w:rPr>
          <w:rFonts w:ascii="Arial Unicode MS" w:eastAsia="Arial Unicode MS" w:hAnsi="Arial Unicode MS" w:cs="Arial Unicode MS"/>
          <w:b/>
          <w:bCs/>
          <w:i/>
          <w:sz w:val="21"/>
          <w:szCs w:val="21"/>
          <w:lang w:bidi="cs-CZ"/>
        </w:rPr>
      </w:pPr>
    </w:p>
    <w:p w14:paraId="2CD279D5" w14:textId="77777777" w:rsidR="00034AD6" w:rsidRPr="00034AD6" w:rsidRDefault="00034AD6" w:rsidP="00711588">
      <w:pPr>
        <w:pStyle w:val="Zkladntext21"/>
        <w:numPr>
          <w:ilvl w:val="0"/>
          <w:numId w:val="24"/>
        </w:numPr>
        <w:tabs>
          <w:tab w:val="left" w:pos="287"/>
        </w:tabs>
        <w:spacing w:after="0" w:line="240" w:lineRule="auto"/>
        <w:rPr>
          <w:rFonts w:ascii="Arial Unicode MS" w:eastAsia="Arial Unicode MS" w:hAnsi="Arial Unicode MS" w:cs="Arial Unicode MS"/>
          <w:b/>
          <w:bCs/>
          <w:i/>
          <w:sz w:val="21"/>
          <w:szCs w:val="21"/>
          <w:lang w:bidi="cs-CZ"/>
        </w:rPr>
      </w:pPr>
      <w:r w:rsidRPr="00034AD6">
        <w:rPr>
          <w:rFonts w:ascii="Arial Unicode MS" w:eastAsia="Arial Unicode MS" w:hAnsi="Arial Unicode MS" w:cs="Arial Unicode MS"/>
          <w:i/>
          <w:sz w:val="21"/>
          <w:szCs w:val="21"/>
          <w:lang w:bidi="cs-CZ"/>
        </w:rPr>
        <w:t>Náklady spojené se zasedáním i s další činností představenstva nese společnost.</w:t>
      </w:r>
    </w:p>
    <w:p w14:paraId="21989F52" w14:textId="77777777" w:rsidR="00034AD6" w:rsidRPr="00034AD6" w:rsidRDefault="00034AD6" w:rsidP="00034AD6">
      <w:pPr>
        <w:pStyle w:val="Zkladntext21"/>
        <w:tabs>
          <w:tab w:val="left" w:pos="287"/>
        </w:tabs>
        <w:spacing w:after="0" w:line="240" w:lineRule="auto"/>
        <w:ind w:left="720" w:firstLine="0"/>
        <w:rPr>
          <w:rFonts w:ascii="Arial Unicode MS" w:eastAsia="Arial Unicode MS" w:hAnsi="Arial Unicode MS" w:cs="Arial Unicode MS"/>
          <w:b/>
          <w:bCs/>
          <w:i/>
          <w:sz w:val="21"/>
          <w:szCs w:val="21"/>
          <w:lang w:bidi="cs-CZ"/>
        </w:rPr>
      </w:pPr>
    </w:p>
    <w:p w14:paraId="7724D671" w14:textId="77777777" w:rsidR="00034AD6" w:rsidRPr="00034AD6" w:rsidRDefault="00034AD6" w:rsidP="00711588">
      <w:pPr>
        <w:pStyle w:val="Zkladntext21"/>
        <w:numPr>
          <w:ilvl w:val="0"/>
          <w:numId w:val="24"/>
        </w:numPr>
        <w:tabs>
          <w:tab w:val="left" w:pos="287"/>
        </w:tabs>
        <w:spacing w:after="0" w:line="240" w:lineRule="auto"/>
        <w:rPr>
          <w:rFonts w:ascii="Arial Unicode MS" w:eastAsia="Arial Unicode MS" w:hAnsi="Arial Unicode MS" w:cs="Arial Unicode MS"/>
          <w:b/>
          <w:bCs/>
          <w:i/>
          <w:sz w:val="21"/>
          <w:szCs w:val="21"/>
          <w:lang w:bidi="cs-CZ"/>
        </w:rPr>
      </w:pPr>
      <w:r w:rsidRPr="00034AD6">
        <w:rPr>
          <w:rFonts w:ascii="Arial Unicode MS" w:eastAsia="Arial Unicode MS" w:hAnsi="Arial Unicode MS" w:cs="Arial Unicode MS"/>
          <w:i/>
          <w:sz w:val="21"/>
          <w:szCs w:val="21"/>
          <w:lang w:bidi="cs-CZ"/>
        </w:rPr>
        <w:lastRenderedPageBreak/>
        <w:t>Jednání představenstva se řídí jednacím řádem představenstva.</w:t>
      </w:r>
    </w:p>
    <w:p w14:paraId="5B439C18" w14:textId="77777777" w:rsidR="00034AD6" w:rsidRPr="00034AD6" w:rsidRDefault="00034AD6" w:rsidP="00034AD6">
      <w:pPr>
        <w:pStyle w:val="Zkladntext21"/>
        <w:tabs>
          <w:tab w:val="left" w:pos="287"/>
        </w:tabs>
        <w:spacing w:after="0" w:line="240" w:lineRule="auto"/>
        <w:ind w:firstLine="0"/>
        <w:rPr>
          <w:rFonts w:ascii="Arial Unicode MS" w:eastAsia="Arial Unicode MS" w:hAnsi="Arial Unicode MS" w:cs="Arial Unicode MS"/>
          <w:i/>
          <w:sz w:val="21"/>
          <w:szCs w:val="21"/>
          <w:lang w:bidi="cs-CZ"/>
        </w:rPr>
      </w:pPr>
    </w:p>
    <w:p w14:paraId="586898B0" w14:textId="77777777" w:rsidR="00034AD6" w:rsidRPr="00034AD6" w:rsidRDefault="00034AD6" w:rsidP="00034AD6">
      <w:pPr>
        <w:pStyle w:val="Zkladntext41"/>
        <w:shd w:val="clear" w:color="auto" w:fill="auto"/>
        <w:spacing w:before="0" w:after="0" w:line="240" w:lineRule="auto"/>
        <w:ind w:right="20"/>
        <w:rPr>
          <w:rFonts w:ascii="Arial Unicode MS" w:eastAsia="Arial Unicode MS" w:hAnsi="Arial Unicode MS" w:cs="Arial Unicode MS"/>
          <w:i/>
          <w:sz w:val="21"/>
          <w:szCs w:val="21"/>
          <w:lang w:bidi="cs-CZ"/>
        </w:rPr>
      </w:pPr>
      <w:r w:rsidRPr="00034AD6">
        <w:rPr>
          <w:rFonts w:ascii="Arial Unicode MS" w:eastAsia="Arial Unicode MS" w:hAnsi="Arial Unicode MS" w:cs="Arial Unicode MS"/>
          <w:i/>
          <w:sz w:val="21"/>
          <w:szCs w:val="21"/>
          <w:lang w:bidi="cs-CZ"/>
        </w:rPr>
        <w:t xml:space="preserve">ČL. 23 </w:t>
      </w:r>
    </w:p>
    <w:p w14:paraId="3FB67B38" w14:textId="77777777" w:rsidR="00034AD6" w:rsidRPr="00034AD6" w:rsidRDefault="00034AD6" w:rsidP="00034AD6">
      <w:pPr>
        <w:pStyle w:val="Zkladntext41"/>
        <w:shd w:val="clear" w:color="auto" w:fill="auto"/>
        <w:spacing w:before="0" w:after="0" w:line="240" w:lineRule="auto"/>
        <w:ind w:right="20"/>
        <w:rPr>
          <w:rStyle w:val="Zkladntext4Malpsmena"/>
          <w:rFonts w:ascii="Arial Unicode MS" w:eastAsia="Arial Unicode MS" w:hAnsi="Arial Unicode MS" w:cs="Arial Unicode MS"/>
          <w:b/>
          <w:i/>
          <w:color w:val="auto"/>
          <w:sz w:val="21"/>
          <w:szCs w:val="21"/>
        </w:rPr>
      </w:pPr>
      <w:r w:rsidRPr="00034AD6">
        <w:rPr>
          <w:rStyle w:val="Zkladntext4Malpsmena"/>
          <w:rFonts w:ascii="Arial Unicode MS" w:eastAsia="Arial Unicode MS" w:hAnsi="Arial Unicode MS" w:cs="Arial Unicode MS"/>
          <w:i/>
          <w:color w:val="auto"/>
          <w:sz w:val="21"/>
          <w:szCs w:val="21"/>
        </w:rPr>
        <w:t>Rozhodování představenstva</w:t>
      </w:r>
    </w:p>
    <w:p w14:paraId="56A1E0AB" w14:textId="77777777" w:rsidR="00034AD6" w:rsidRPr="00034AD6" w:rsidRDefault="00034AD6" w:rsidP="00034AD6">
      <w:pPr>
        <w:pStyle w:val="Zkladntext41"/>
        <w:shd w:val="clear" w:color="auto" w:fill="auto"/>
        <w:spacing w:before="0" w:after="0" w:line="240" w:lineRule="auto"/>
        <w:ind w:right="20"/>
        <w:rPr>
          <w:rFonts w:ascii="Arial Unicode MS" w:eastAsia="Arial Unicode MS" w:hAnsi="Arial Unicode MS" w:cs="Arial Unicode MS"/>
          <w:b w:val="0"/>
          <w:i/>
          <w:sz w:val="21"/>
          <w:szCs w:val="21"/>
        </w:rPr>
      </w:pPr>
    </w:p>
    <w:p w14:paraId="1B34EB59" w14:textId="77777777" w:rsidR="00034AD6" w:rsidRPr="00034AD6" w:rsidRDefault="00034AD6" w:rsidP="00711588">
      <w:pPr>
        <w:pStyle w:val="Zkladntext21"/>
        <w:numPr>
          <w:ilvl w:val="0"/>
          <w:numId w:val="25"/>
        </w:numPr>
        <w:shd w:val="clear" w:color="auto" w:fill="auto"/>
        <w:tabs>
          <w:tab w:val="left" w:pos="1141"/>
        </w:tabs>
        <w:spacing w:after="0" w:line="240" w:lineRule="auto"/>
        <w:rPr>
          <w:rFonts w:ascii="Arial Unicode MS" w:eastAsia="Arial Unicode MS" w:hAnsi="Arial Unicode MS" w:cs="Arial Unicode MS"/>
          <w:i/>
          <w:sz w:val="21"/>
          <w:szCs w:val="21"/>
        </w:rPr>
      </w:pPr>
      <w:r w:rsidRPr="00034AD6">
        <w:rPr>
          <w:rFonts w:ascii="Arial Unicode MS" w:eastAsia="Arial Unicode MS" w:hAnsi="Arial Unicode MS" w:cs="Arial Unicode MS"/>
          <w:i/>
          <w:sz w:val="21"/>
          <w:szCs w:val="21"/>
          <w:lang w:bidi="cs-CZ"/>
        </w:rPr>
        <w:t>Představenstvo je způsobilé se usnášet, je-li na jeho zasedání přítomna nadpoloviční většina jeho členů.</w:t>
      </w:r>
    </w:p>
    <w:p w14:paraId="58356609" w14:textId="77777777" w:rsidR="00034AD6" w:rsidRPr="00034AD6" w:rsidRDefault="00034AD6" w:rsidP="00034AD6">
      <w:pPr>
        <w:pStyle w:val="Zkladntext21"/>
        <w:shd w:val="clear" w:color="auto" w:fill="auto"/>
        <w:tabs>
          <w:tab w:val="left" w:pos="1141"/>
        </w:tabs>
        <w:spacing w:after="0" w:line="240" w:lineRule="auto"/>
        <w:ind w:left="720" w:firstLine="0"/>
        <w:rPr>
          <w:rFonts w:ascii="Arial Unicode MS" w:eastAsia="Arial Unicode MS" w:hAnsi="Arial Unicode MS" w:cs="Arial Unicode MS"/>
          <w:i/>
          <w:sz w:val="21"/>
          <w:szCs w:val="21"/>
        </w:rPr>
      </w:pPr>
    </w:p>
    <w:p w14:paraId="139843A9" w14:textId="77777777" w:rsidR="00034AD6" w:rsidRPr="00034AD6" w:rsidRDefault="00034AD6" w:rsidP="00711588">
      <w:pPr>
        <w:pStyle w:val="Zkladntext21"/>
        <w:numPr>
          <w:ilvl w:val="0"/>
          <w:numId w:val="25"/>
        </w:numPr>
        <w:shd w:val="clear" w:color="auto" w:fill="auto"/>
        <w:tabs>
          <w:tab w:val="left" w:pos="1141"/>
        </w:tabs>
        <w:spacing w:after="0" w:line="240" w:lineRule="auto"/>
        <w:rPr>
          <w:rFonts w:ascii="Arial Unicode MS" w:eastAsia="Arial Unicode MS" w:hAnsi="Arial Unicode MS" w:cs="Arial Unicode MS"/>
          <w:i/>
          <w:sz w:val="21"/>
          <w:szCs w:val="21"/>
        </w:rPr>
      </w:pPr>
      <w:r w:rsidRPr="00034AD6">
        <w:rPr>
          <w:rFonts w:ascii="Arial Unicode MS" w:eastAsia="Arial Unicode MS" w:hAnsi="Arial Unicode MS" w:cs="Arial Unicode MS"/>
          <w:i/>
          <w:sz w:val="21"/>
          <w:szCs w:val="21"/>
          <w:lang w:bidi="cs-CZ"/>
        </w:rPr>
        <w:t>K přijetí rozhodnutí ve všech záležitostech projednávaných na zasedání představenstva je zapotřebí, aby pro ně hlasovala nadpoloviční většina všech členů představenstva. V případě rovnosti hlasů rozhoduje hlas předsedy představenstva. V případě, kdy představenstvo bude rozhodovat o:</w:t>
      </w:r>
    </w:p>
    <w:p w14:paraId="53685C72" w14:textId="77777777" w:rsidR="00034AD6" w:rsidRPr="00034AD6" w:rsidRDefault="00034AD6" w:rsidP="00034AD6">
      <w:pPr>
        <w:pStyle w:val="Odstavecseseznamem"/>
        <w:numPr>
          <w:ilvl w:val="1"/>
          <w:numId w:val="6"/>
        </w:numPr>
        <w:spacing w:after="0" w:line="240" w:lineRule="auto"/>
        <w:jc w:val="both"/>
        <w:rPr>
          <w:rFonts w:ascii="Arial Unicode MS" w:eastAsia="Arial Unicode MS" w:hAnsi="Arial Unicode MS" w:cs="Arial Unicode MS"/>
          <w:i/>
          <w:sz w:val="21"/>
        </w:rPr>
      </w:pPr>
      <w:r w:rsidRPr="00034AD6">
        <w:rPr>
          <w:rFonts w:ascii="Arial Unicode MS" w:eastAsia="Arial Unicode MS" w:hAnsi="Arial Unicode MS" w:cs="Arial Unicode MS"/>
          <w:i/>
          <w:sz w:val="21"/>
        </w:rPr>
        <w:t xml:space="preserve">jednání, kterými společnost nabývá, zcizuje nebo zatěžuje majetek v hodnotě přesahující „Limitní hodnotu“ v každém jednotlivém obchodním případě nebo hodnotu 200 mil. Kč za jeden kalendářní rok, nebo které představuje závazek společnosti v budoucnu takto s majetkem v hodnotě přesahující uvedené hodnoty nakládat, s výjimkou záležitostí v rámci běžného obchodního styku (tzn. </w:t>
      </w:r>
      <w:bookmarkStart w:id="19" w:name="_Hlk510626206"/>
      <w:r w:rsidRPr="00034AD6">
        <w:rPr>
          <w:rFonts w:ascii="Arial Unicode MS" w:eastAsia="Arial Unicode MS" w:hAnsi="Arial Unicode MS" w:cs="Arial Unicode MS"/>
          <w:i/>
          <w:sz w:val="21"/>
        </w:rPr>
        <w:t>obchodování s elektřinou, plynem, teplem, emisními povolenkami, sorbenty a aditivy, palivy, popílkem, vodou a/nebo podpůrnými službami</w:t>
      </w:r>
      <w:bookmarkEnd w:id="19"/>
      <w:r w:rsidRPr="00034AD6">
        <w:rPr>
          <w:rFonts w:ascii="Arial Unicode MS" w:eastAsia="Arial Unicode MS" w:hAnsi="Arial Unicode MS" w:cs="Arial Unicode MS"/>
          <w:i/>
          <w:sz w:val="21"/>
        </w:rPr>
        <w:t>); pro účely těchto stanov „Limitní hodnota“ znamená 30 mil. Kč v roce 2018; pro každý následující kalendářní rok bude Limitní hodnota zvyšována koeficientem míry inflace za předchozí kalendářní rok vyhlášené Českým statistickým úřadem (nebo subjektem, který jej v tom případně nahradí);</w:t>
      </w:r>
    </w:p>
    <w:p w14:paraId="65AF6824" w14:textId="77777777" w:rsidR="00034AD6" w:rsidRPr="00034AD6" w:rsidRDefault="00034AD6" w:rsidP="00034AD6">
      <w:pPr>
        <w:pStyle w:val="Odstavecseseznamem"/>
        <w:numPr>
          <w:ilvl w:val="1"/>
          <w:numId w:val="6"/>
        </w:numPr>
        <w:spacing w:after="0" w:line="240" w:lineRule="auto"/>
        <w:jc w:val="both"/>
        <w:rPr>
          <w:rFonts w:ascii="Arial Unicode MS" w:eastAsia="Arial Unicode MS" w:hAnsi="Arial Unicode MS" w:cs="Arial Unicode MS"/>
          <w:i/>
          <w:sz w:val="21"/>
        </w:rPr>
      </w:pPr>
      <w:r w:rsidRPr="00034AD6">
        <w:rPr>
          <w:rFonts w:ascii="Arial Unicode MS" w:eastAsia="Arial Unicode MS" w:hAnsi="Arial Unicode MS" w:cs="Arial Unicode MS"/>
          <w:i/>
          <w:sz w:val="21"/>
        </w:rPr>
        <w:t>schválení pravidel tvorby a použití ostatních kapitálových fondů (což pro vyloučení pochybností nezahrnuje sociální fond, rezervní fond a jiné fondy, jejichž tvorbu ukládají aplikovatelné právní předpisy) tvořených společností;</w:t>
      </w:r>
    </w:p>
    <w:p w14:paraId="153B080B" w14:textId="77777777" w:rsidR="00034AD6" w:rsidRPr="00034AD6" w:rsidRDefault="00034AD6" w:rsidP="00034AD6">
      <w:pPr>
        <w:pStyle w:val="Odstavecseseznamem"/>
        <w:numPr>
          <w:ilvl w:val="1"/>
          <w:numId w:val="6"/>
        </w:numPr>
        <w:spacing w:after="0" w:line="240" w:lineRule="auto"/>
        <w:jc w:val="both"/>
        <w:rPr>
          <w:rFonts w:ascii="Arial Unicode MS" w:eastAsia="Arial Unicode MS" w:hAnsi="Arial Unicode MS" w:cs="Arial Unicode MS"/>
          <w:i/>
          <w:sz w:val="21"/>
        </w:rPr>
      </w:pPr>
      <w:r w:rsidRPr="00034AD6">
        <w:rPr>
          <w:rFonts w:ascii="Arial Unicode MS" w:eastAsia="Arial Unicode MS" w:hAnsi="Arial Unicode MS" w:cs="Arial Unicode MS"/>
          <w:i/>
          <w:sz w:val="21"/>
        </w:rPr>
        <w:t>získání a/nebo zcizení majetkových účastí včetně majetkových vkladů nebo jejich zvýšení do obchodních společností, družstev a jiných společností v hodnotě nad jednu polovinu Limitní hodnoty;</w:t>
      </w:r>
    </w:p>
    <w:p w14:paraId="14B0551B" w14:textId="77777777" w:rsidR="00034AD6" w:rsidRPr="00034AD6" w:rsidRDefault="00034AD6" w:rsidP="00034AD6">
      <w:pPr>
        <w:pStyle w:val="Odstavecseseznamem"/>
        <w:numPr>
          <w:ilvl w:val="1"/>
          <w:numId w:val="6"/>
        </w:numPr>
        <w:spacing w:after="0" w:line="240" w:lineRule="auto"/>
        <w:jc w:val="both"/>
        <w:rPr>
          <w:rFonts w:ascii="Arial Unicode MS" w:eastAsia="Arial Unicode MS" w:hAnsi="Arial Unicode MS" w:cs="Arial Unicode MS"/>
          <w:i/>
          <w:sz w:val="21"/>
        </w:rPr>
      </w:pPr>
      <w:r w:rsidRPr="00034AD6">
        <w:rPr>
          <w:rFonts w:ascii="Arial Unicode MS" w:eastAsia="Arial Unicode MS" w:hAnsi="Arial Unicode MS" w:cs="Arial Unicode MS"/>
          <w:i/>
          <w:sz w:val="21"/>
        </w:rPr>
        <w:t>návrhu na rozdělení zisku nebo výplaty zálohy na rozdělení zisku;</w:t>
      </w:r>
    </w:p>
    <w:p w14:paraId="4BBDAEBF" w14:textId="77777777" w:rsidR="00034AD6" w:rsidRPr="00034AD6" w:rsidRDefault="00034AD6" w:rsidP="00034AD6">
      <w:pPr>
        <w:pStyle w:val="Odstavecseseznamem"/>
        <w:numPr>
          <w:ilvl w:val="1"/>
          <w:numId w:val="6"/>
        </w:numPr>
        <w:spacing w:after="0" w:line="240" w:lineRule="auto"/>
        <w:jc w:val="both"/>
        <w:rPr>
          <w:rFonts w:ascii="Arial Unicode MS" w:eastAsia="Arial Unicode MS" w:hAnsi="Arial Unicode MS" w:cs="Arial Unicode MS"/>
          <w:i/>
          <w:sz w:val="21"/>
        </w:rPr>
      </w:pPr>
      <w:r w:rsidRPr="00034AD6">
        <w:rPr>
          <w:rFonts w:ascii="Arial Unicode MS" w:eastAsia="Arial Unicode MS" w:hAnsi="Arial Unicode MS" w:cs="Arial Unicode MS"/>
          <w:i/>
          <w:sz w:val="21"/>
        </w:rPr>
        <w:t xml:space="preserve">uzavření smlouvy se společností patřící do holdingového uspořádání EPH ve věci přesahující svojí hodnotou jednu polovinu Limitní hodnoty v každém jednotlivém obchodním případě nebo hodnotu 100 mil. Kč za jeden kalendářní rok; to se nevztahuje na transakce v rámci běžného obchodního styku (tzn. obchodování s </w:t>
      </w:r>
      <w:r w:rsidRPr="00034AD6">
        <w:rPr>
          <w:rFonts w:ascii="Arial Unicode MS" w:eastAsia="Arial Unicode MS" w:hAnsi="Arial Unicode MS" w:cs="Arial Unicode MS"/>
          <w:i/>
          <w:sz w:val="21"/>
        </w:rPr>
        <w:lastRenderedPageBreak/>
        <w:t xml:space="preserve">elektřinou, plynem, teplem, emisními povolenkami, sorbenty a aditivy, palivy, popílkem, vodou a/nebo podpůrnými službami) a na smluvní uspořádání v oblasti řízení hotovostních toků, pokud bude společností zajištěna dostatečná úroveň likvidity a nebude omezena možnost výplaty dividend, případně i formou záloh; </w:t>
      </w:r>
    </w:p>
    <w:p w14:paraId="46E5A93B" w14:textId="77777777" w:rsidR="00034AD6" w:rsidRPr="00034AD6" w:rsidRDefault="00034AD6" w:rsidP="00034AD6">
      <w:pPr>
        <w:pStyle w:val="Odstavecseseznamem"/>
        <w:numPr>
          <w:ilvl w:val="1"/>
          <w:numId w:val="6"/>
        </w:numPr>
        <w:spacing w:after="0" w:line="240" w:lineRule="auto"/>
        <w:jc w:val="both"/>
        <w:rPr>
          <w:rFonts w:ascii="Arial Unicode MS" w:eastAsia="Arial Unicode MS" w:hAnsi="Arial Unicode MS" w:cs="Arial Unicode MS"/>
          <w:i/>
          <w:sz w:val="21"/>
        </w:rPr>
      </w:pPr>
      <w:r w:rsidRPr="00034AD6">
        <w:rPr>
          <w:rFonts w:ascii="Arial Unicode MS" w:eastAsia="Arial Unicode MS" w:hAnsi="Arial Unicode MS" w:cs="Arial Unicode MS"/>
          <w:i/>
          <w:sz w:val="21"/>
        </w:rPr>
        <w:t>schválení Obchodního plánu;</w:t>
      </w:r>
    </w:p>
    <w:p w14:paraId="739A2016" w14:textId="77777777" w:rsidR="00034AD6" w:rsidRPr="00034AD6" w:rsidRDefault="00034AD6" w:rsidP="00034AD6">
      <w:pPr>
        <w:pStyle w:val="Odstavecseseznamem"/>
        <w:numPr>
          <w:ilvl w:val="1"/>
          <w:numId w:val="6"/>
        </w:numPr>
        <w:spacing w:after="0" w:line="240" w:lineRule="auto"/>
        <w:jc w:val="both"/>
        <w:rPr>
          <w:rFonts w:ascii="Arial Unicode MS" w:eastAsia="Arial Unicode MS" w:hAnsi="Arial Unicode MS" w:cs="Arial Unicode MS"/>
          <w:i/>
          <w:sz w:val="21"/>
        </w:rPr>
      </w:pPr>
      <w:r w:rsidRPr="00034AD6">
        <w:rPr>
          <w:rFonts w:ascii="Arial Unicode MS" w:eastAsia="Arial Unicode MS" w:hAnsi="Arial Unicode MS" w:cs="Arial Unicode MS"/>
          <w:i/>
          <w:sz w:val="21"/>
        </w:rPr>
        <w:t>schvalování meziročního navýšení cen tepla. přičemž pro ceny tepla po 31.12.2020 platí, že navýšení vyhovující všem aplikovatelným právním předpisům, zejména upravujícím cenovou regulaci, a odpovídající ekonomické situaci a rentabilitě dodávek tepla ze strany společnosti, jakož i vývoji na příslušných segmentech relevantního trhu, které ovlivňují ekonomiku společnosti na nákladové straně, a trendu v získávání nových či naopak úbytku stávajících odběrných míst, nemůže být bez závažného důvodu zamítnuto;</w:t>
      </w:r>
    </w:p>
    <w:p w14:paraId="7ACDDC28" w14:textId="77777777" w:rsidR="00034AD6" w:rsidRPr="00034AD6" w:rsidRDefault="00034AD6" w:rsidP="00034AD6">
      <w:pPr>
        <w:pStyle w:val="Odstavecseseznamem"/>
        <w:numPr>
          <w:ilvl w:val="1"/>
          <w:numId w:val="6"/>
        </w:numPr>
        <w:spacing w:after="0" w:line="240" w:lineRule="auto"/>
        <w:jc w:val="both"/>
        <w:rPr>
          <w:rFonts w:ascii="Arial Unicode MS" w:eastAsia="Arial Unicode MS" w:hAnsi="Arial Unicode MS" w:cs="Arial Unicode MS"/>
          <w:i/>
          <w:sz w:val="21"/>
        </w:rPr>
      </w:pPr>
      <w:r w:rsidRPr="00034AD6">
        <w:rPr>
          <w:rFonts w:ascii="Arial Unicode MS" w:eastAsia="Arial Unicode MS" w:hAnsi="Arial Unicode MS" w:cs="Arial Unicode MS"/>
          <w:i/>
          <w:sz w:val="21"/>
        </w:rPr>
        <w:t>a dále ve všech věcech vyžadujících rozhodnutí valné hromady kvalifikovanou většinou dle stanov společnosti</w:t>
      </w:r>
    </w:p>
    <w:p w14:paraId="4683E796" w14:textId="77777777" w:rsidR="00034AD6" w:rsidRPr="00034AD6" w:rsidRDefault="00034AD6" w:rsidP="00034AD6">
      <w:pPr>
        <w:pStyle w:val="Odstavecseseznamem"/>
        <w:spacing w:after="0" w:line="240" w:lineRule="auto"/>
        <w:ind w:left="1440"/>
        <w:jc w:val="both"/>
        <w:rPr>
          <w:rFonts w:ascii="Arial Unicode MS" w:eastAsia="Arial Unicode MS" w:hAnsi="Arial Unicode MS" w:cs="Arial Unicode MS"/>
          <w:i/>
          <w:sz w:val="21"/>
        </w:rPr>
      </w:pPr>
    </w:p>
    <w:p w14:paraId="4D58457A" w14:textId="77777777" w:rsidR="00034AD6" w:rsidRPr="00034AD6" w:rsidRDefault="00034AD6" w:rsidP="00034AD6">
      <w:pPr>
        <w:spacing w:after="0" w:line="240" w:lineRule="auto"/>
        <w:ind w:left="709"/>
        <w:jc w:val="both"/>
        <w:rPr>
          <w:rFonts w:ascii="Arial Unicode MS" w:eastAsia="Arial Unicode MS" w:hAnsi="Arial Unicode MS" w:cs="Arial Unicode MS"/>
          <w:i/>
          <w:sz w:val="21"/>
          <w:szCs w:val="21"/>
        </w:rPr>
      </w:pPr>
      <w:r w:rsidRPr="00034AD6">
        <w:rPr>
          <w:rFonts w:ascii="Arial Unicode MS" w:eastAsia="Arial Unicode MS" w:hAnsi="Arial Unicode MS" w:cs="Arial Unicode MS"/>
          <w:i/>
          <w:sz w:val="21"/>
          <w:szCs w:val="21"/>
        </w:rPr>
        <w:t xml:space="preserve">je třeba k přijetí takovéhoto rozhodnutí představenstva souhlasu nejméně pěti (5) členů představenstva. </w:t>
      </w:r>
    </w:p>
    <w:p w14:paraId="4E6E26F2" w14:textId="77777777" w:rsidR="00034AD6" w:rsidRPr="00034AD6" w:rsidRDefault="00034AD6" w:rsidP="00034AD6">
      <w:pPr>
        <w:pStyle w:val="Zkladntext21"/>
        <w:tabs>
          <w:tab w:val="left" w:pos="287"/>
        </w:tabs>
        <w:spacing w:after="0" w:line="240" w:lineRule="auto"/>
        <w:ind w:firstLine="0"/>
        <w:rPr>
          <w:rFonts w:ascii="Arial Unicode MS" w:eastAsia="Arial Unicode MS" w:hAnsi="Arial Unicode MS" w:cs="Arial Unicode MS"/>
          <w:b/>
          <w:bCs/>
          <w:i/>
          <w:sz w:val="21"/>
          <w:szCs w:val="21"/>
          <w:lang w:bidi="cs-CZ"/>
        </w:rPr>
      </w:pPr>
    </w:p>
    <w:p w14:paraId="07E190E4" w14:textId="77777777" w:rsidR="00034AD6" w:rsidRPr="00034AD6" w:rsidRDefault="00034AD6" w:rsidP="00034AD6">
      <w:pPr>
        <w:pStyle w:val="Zkladntext41"/>
        <w:shd w:val="clear" w:color="auto" w:fill="auto"/>
        <w:spacing w:before="0" w:after="0" w:line="240" w:lineRule="auto"/>
        <w:rPr>
          <w:rFonts w:ascii="Arial Unicode MS" w:eastAsia="Arial Unicode MS" w:hAnsi="Arial Unicode MS" w:cs="Arial Unicode MS"/>
          <w:i/>
          <w:sz w:val="21"/>
          <w:szCs w:val="21"/>
        </w:rPr>
      </w:pPr>
      <w:r w:rsidRPr="00034AD6">
        <w:rPr>
          <w:rFonts w:ascii="Arial Unicode MS" w:eastAsia="Arial Unicode MS" w:hAnsi="Arial Unicode MS" w:cs="Arial Unicode MS"/>
          <w:i/>
          <w:sz w:val="21"/>
          <w:szCs w:val="21"/>
          <w:lang w:bidi="cs-CZ"/>
        </w:rPr>
        <w:t xml:space="preserve">ČL. 24 </w:t>
      </w:r>
    </w:p>
    <w:p w14:paraId="7380327F" w14:textId="77777777" w:rsidR="00034AD6" w:rsidRPr="00034AD6" w:rsidRDefault="00034AD6" w:rsidP="00034AD6">
      <w:pPr>
        <w:pStyle w:val="Zkladntext41"/>
        <w:shd w:val="clear" w:color="auto" w:fill="auto"/>
        <w:spacing w:before="0" w:after="0" w:line="240" w:lineRule="auto"/>
        <w:rPr>
          <w:rStyle w:val="Zkladntext4Malpsmena"/>
          <w:rFonts w:ascii="Arial Unicode MS" w:eastAsia="Arial Unicode MS" w:hAnsi="Arial Unicode MS" w:cs="Arial Unicode MS"/>
          <w:b/>
          <w:i/>
          <w:color w:val="auto"/>
          <w:sz w:val="21"/>
          <w:szCs w:val="21"/>
        </w:rPr>
      </w:pPr>
      <w:r w:rsidRPr="00034AD6">
        <w:rPr>
          <w:rStyle w:val="Zkladntext4Malpsmena"/>
          <w:rFonts w:ascii="Arial Unicode MS" w:eastAsia="Arial Unicode MS" w:hAnsi="Arial Unicode MS" w:cs="Arial Unicode MS"/>
          <w:i/>
          <w:color w:val="auto"/>
          <w:sz w:val="21"/>
          <w:szCs w:val="21"/>
        </w:rPr>
        <w:t>Rozhodování představenstva mimo zasedání</w:t>
      </w:r>
    </w:p>
    <w:p w14:paraId="181E30C5" w14:textId="77777777" w:rsidR="00034AD6" w:rsidRPr="00034AD6" w:rsidRDefault="00034AD6" w:rsidP="00034AD6">
      <w:pPr>
        <w:pStyle w:val="Zkladntext41"/>
        <w:shd w:val="clear" w:color="auto" w:fill="auto"/>
        <w:spacing w:before="0" w:after="0" w:line="240" w:lineRule="auto"/>
        <w:rPr>
          <w:rFonts w:ascii="Arial Unicode MS" w:eastAsia="Arial Unicode MS" w:hAnsi="Arial Unicode MS" w:cs="Arial Unicode MS"/>
          <w:b w:val="0"/>
          <w:i/>
          <w:sz w:val="21"/>
          <w:szCs w:val="21"/>
        </w:rPr>
      </w:pPr>
    </w:p>
    <w:p w14:paraId="5941A824" w14:textId="77777777" w:rsidR="00034AD6" w:rsidRPr="00034AD6" w:rsidRDefault="00034AD6" w:rsidP="00711588">
      <w:pPr>
        <w:pStyle w:val="Zkladntext21"/>
        <w:numPr>
          <w:ilvl w:val="0"/>
          <w:numId w:val="26"/>
        </w:numPr>
        <w:shd w:val="clear" w:color="auto" w:fill="auto"/>
        <w:tabs>
          <w:tab w:val="left" w:pos="1148"/>
        </w:tabs>
        <w:spacing w:after="0" w:line="240" w:lineRule="auto"/>
        <w:rPr>
          <w:rFonts w:ascii="Arial Unicode MS" w:eastAsia="Arial Unicode MS" w:hAnsi="Arial Unicode MS" w:cs="Arial Unicode MS"/>
          <w:i/>
          <w:sz w:val="21"/>
          <w:szCs w:val="21"/>
        </w:rPr>
      </w:pPr>
      <w:r w:rsidRPr="00034AD6">
        <w:rPr>
          <w:rFonts w:ascii="Arial Unicode MS" w:eastAsia="Arial Unicode MS" w:hAnsi="Arial Unicode MS" w:cs="Arial Unicode MS"/>
          <w:i/>
          <w:sz w:val="21"/>
          <w:szCs w:val="21"/>
          <w:lang w:bidi="cs-CZ"/>
        </w:rPr>
        <w:t xml:space="preserve">Jestliže s tím souhlasí všichni členové představenstva, může představenstvo učinit rozhodnutí i mimo zasedání. </w:t>
      </w:r>
    </w:p>
    <w:p w14:paraId="46DC5E38" w14:textId="77777777" w:rsidR="00034AD6" w:rsidRPr="00034AD6" w:rsidRDefault="00034AD6" w:rsidP="00034AD6">
      <w:pPr>
        <w:pStyle w:val="Zkladntext21"/>
        <w:shd w:val="clear" w:color="auto" w:fill="auto"/>
        <w:tabs>
          <w:tab w:val="left" w:pos="1148"/>
        </w:tabs>
        <w:spacing w:after="0" w:line="240" w:lineRule="auto"/>
        <w:ind w:left="720" w:firstLine="0"/>
        <w:rPr>
          <w:rFonts w:ascii="Arial Unicode MS" w:eastAsia="Arial Unicode MS" w:hAnsi="Arial Unicode MS" w:cs="Arial Unicode MS"/>
          <w:i/>
          <w:sz w:val="21"/>
          <w:szCs w:val="21"/>
        </w:rPr>
      </w:pPr>
    </w:p>
    <w:p w14:paraId="0F176ED3" w14:textId="77777777" w:rsidR="00034AD6" w:rsidRPr="00034AD6" w:rsidRDefault="00034AD6" w:rsidP="00711588">
      <w:pPr>
        <w:pStyle w:val="Zkladntext21"/>
        <w:numPr>
          <w:ilvl w:val="0"/>
          <w:numId w:val="26"/>
        </w:numPr>
        <w:shd w:val="clear" w:color="auto" w:fill="auto"/>
        <w:tabs>
          <w:tab w:val="left" w:pos="1148"/>
        </w:tabs>
        <w:spacing w:after="0" w:line="240" w:lineRule="auto"/>
        <w:rPr>
          <w:rFonts w:ascii="Arial Unicode MS" w:eastAsia="Arial Unicode MS" w:hAnsi="Arial Unicode MS" w:cs="Arial Unicode MS"/>
          <w:i/>
          <w:sz w:val="21"/>
          <w:szCs w:val="21"/>
        </w:rPr>
      </w:pPr>
      <w:r w:rsidRPr="00034AD6">
        <w:rPr>
          <w:rFonts w:ascii="Arial Unicode MS" w:eastAsia="Arial Unicode MS" w:hAnsi="Arial Unicode MS" w:cs="Arial Unicode MS"/>
          <w:i/>
          <w:sz w:val="21"/>
          <w:szCs w:val="21"/>
          <w:lang w:bidi="cs-CZ"/>
        </w:rPr>
        <w:t>Rozhodnutí, učiněné mimo zasedání, musí být uvedeno v zápisu nejbližšího zasedání představenstva.</w:t>
      </w:r>
    </w:p>
    <w:p w14:paraId="11035E63" w14:textId="77777777" w:rsidR="00034AD6" w:rsidRPr="00034AD6" w:rsidRDefault="00034AD6" w:rsidP="00034AD6">
      <w:pPr>
        <w:pStyle w:val="Zkladntext21"/>
        <w:shd w:val="clear" w:color="auto" w:fill="auto"/>
        <w:tabs>
          <w:tab w:val="left" w:pos="1148"/>
        </w:tabs>
        <w:spacing w:after="0" w:line="240" w:lineRule="auto"/>
        <w:ind w:left="720" w:firstLine="0"/>
        <w:rPr>
          <w:rFonts w:ascii="Arial Unicode MS" w:eastAsia="Arial Unicode MS" w:hAnsi="Arial Unicode MS" w:cs="Arial Unicode MS"/>
          <w:i/>
          <w:sz w:val="21"/>
          <w:szCs w:val="21"/>
        </w:rPr>
      </w:pPr>
    </w:p>
    <w:p w14:paraId="4948A540" w14:textId="77777777" w:rsidR="00034AD6" w:rsidRPr="00034AD6" w:rsidRDefault="00034AD6" w:rsidP="00711588">
      <w:pPr>
        <w:pStyle w:val="Zkladntext21"/>
        <w:numPr>
          <w:ilvl w:val="0"/>
          <w:numId w:val="26"/>
        </w:numPr>
        <w:shd w:val="clear" w:color="auto" w:fill="auto"/>
        <w:tabs>
          <w:tab w:val="left" w:pos="1148"/>
        </w:tabs>
        <w:spacing w:after="0" w:line="240" w:lineRule="auto"/>
        <w:rPr>
          <w:rFonts w:ascii="Arial Unicode MS" w:eastAsia="Arial Unicode MS" w:hAnsi="Arial Unicode MS" w:cs="Arial Unicode MS"/>
          <w:i/>
          <w:sz w:val="21"/>
          <w:szCs w:val="21"/>
        </w:rPr>
      </w:pPr>
      <w:r w:rsidRPr="00034AD6">
        <w:rPr>
          <w:rFonts w:ascii="Arial Unicode MS" w:eastAsia="Arial Unicode MS" w:hAnsi="Arial Unicode MS" w:cs="Arial Unicode MS"/>
          <w:i/>
          <w:sz w:val="21"/>
          <w:szCs w:val="21"/>
          <w:lang w:bidi="cs-CZ"/>
        </w:rPr>
        <w:t>Veškerou organizační činnost spojenou s rozhodováním mimo zasedání představenstva zajišťuje předseda představenstva nebo osoba k tomuto pověřená, a to ve smyslu schváleného jednacího řádu představenstva.</w:t>
      </w:r>
    </w:p>
    <w:p w14:paraId="02F86551" w14:textId="77777777" w:rsidR="00034AD6" w:rsidRPr="00034AD6" w:rsidRDefault="00034AD6" w:rsidP="00034AD6">
      <w:pPr>
        <w:pStyle w:val="Zkladntext41"/>
        <w:shd w:val="clear" w:color="auto" w:fill="auto"/>
        <w:spacing w:before="0" w:after="0" w:line="240" w:lineRule="auto"/>
        <w:ind w:left="5080"/>
        <w:jc w:val="left"/>
        <w:rPr>
          <w:rFonts w:ascii="Arial Unicode MS" w:eastAsia="Arial Unicode MS" w:hAnsi="Arial Unicode MS" w:cs="Arial Unicode MS"/>
          <w:i/>
          <w:sz w:val="21"/>
          <w:szCs w:val="21"/>
          <w:lang w:bidi="cs-CZ"/>
        </w:rPr>
      </w:pPr>
    </w:p>
    <w:p w14:paraId="1364BD8A" w14:textId="77777777" w:rsidR="00034AD6" w:rsidRPr="00034AD6" w:rsidRDefault="00034AD6" w:rsidP="00034AD6">
      <w:pPr>
        <w:pStyle w:val="Zkladntext41"/>
        <w:shd w:val="clear" w:color="auto" w:fill="auto"/>
        <w:spacing w:before="0" w:after="0" w:line="240" w:lineRule="auto"/>
        <w:rPr>
          <w:rFonts w:ascii="Arial Unicode MS" w:eastAsia="Arial Unicode MS" w:hAnsi="Arial Unicode MS" w:cs="Arial Unicode MS"/>
          <w:i/>
          <w:sz w:val="21"/>
          <w:szCs w:val="21"/>
          <w:lang w:bidi="cs-CZ"/>
        </w:rPr>
      </w:pPr>
    </w:p>
    <w:p w14:paraId="1AC81ADF" w14:textId="77777777" w:rsidR="00034AD6" w:rsidRPr="00034AD6" w:rsidRDefault="00034AD6" w:rsidP="00034AD6">
      <w:pPr>
        <w:pStyle w:val="Zkladntext41"/>
        <w:shd w:val="clear" w:color="auto" w:fill="auto"/>
        <w:spacing w:before="0" w:after="0" w:line="240" w:lineRule="auto"/>
        <w:rPr>
          <w:rFonts w:ascii="Arial Unicode MS" w:eastAsia="Arial Unicode MS" w:hAnsi="Arial Unicode MS" w:cs="Arial Unicode MS"/>
          <w:i/>
          <w:sz w:val="21"/>
          <w:szCs w:val="21"/>
          <w:lang w:bidi="cs-CZ"/>
        </w:rPr>
      </w:pPr>
    </w:p>
    <w:p w14:paraId="09BB9849" w14:textId="77777777" w:rsidR="00034AD6" w:rsidRPr="00034AD6" w:rsidRDefault="00034AD6" w:rsidP="00034AD6">
      <w:pPr>
        <w:pStyle w:val="Zkladntext41"/>
        <w:shd w:val="clear" w:color="auto" w:fill="auto"/>
        <w:spacing w:before="0" w:after="0" w:line="240" w:lineRule="auto"/>
        <w:rPr>
          <w:rFonts w:ascii="Arial Unicode MS" w:eastAsia="Arial Unicode MS" w:hAnsi="Arial Unicode MS" w:cs="Arial Unicode MS"/>
          <w:i/>
          <w:sz w:val="21"/>
          <w:szCs w:val="21"/>
          <w:lang w:bidi="cs-CZ"/>
        </w:rPr>
      </w:pPr>
    </w:p>
    <w:p w14:paraId="3341553C" w14:textId="77777777" w:rsidR="00034AD6" w:rsidRPr="00034AD6" w:rsidRDefault="00034AD6" w:rsidP="00034AD6">
      <w:pPr>
        <w:pStyle w:val="Zkladntext41"/>
        <w:shd w:val="clear" w:color="auto" w:fill="auto"/>
        <w:spacing w:before="0" w:after="0" w:line="240" w:lineRule="auto"/>
        <w:rPr>
          <w:rFonts w:ascii="Arial Unicode MS" w:eastAsia="Arial Unicode MS" w:hAnsi="Arial Unicode MS" w:cs="Arial Unicode MS"/>
          <w:i/>
          <w:sz w:val="21"/>
          <w:szCs w:val="21"/>
        </w:rPr>
      </w:pPr>
      <w:r w:rsidRPr="00034AD6">
        <w:rPr>
          <w:rFonts w:ascii="Arial Unicode MS" w:eastAsia="Arial Unicode MS" w:hAnsi="Arial Unicode MS" w:cs="Arial Unicode MS"/>
          <w:i/>
          <w:sz w:val="21"/>
          <w:szCs w:val="21"/>
          <w:lang w:bidi="cs-CZ"/>
        </w:rPr>
        <w:lastRenderedPageBreak/>
        <w:t xml:space="preserve">ČL. 25 </w:t>
      </w:r>
    </w:p>
    <w:p w14:paraId="6C6FADC5" w14:textId="77777777" w:rsidR="00034AD6" w:rsidRPr="00034AD6" w:rsidRDefault="00034AD6" w:rsidP="00034AD6">
      <w:pPr>
        <w:pStyle w:val="Zkladntext41"/>
        <w:shd w:val="clear" w:color="auto" w:fill="auto"/>
        <w:spacing w:before="0" w:after="0" w:line="240" w:lineRule="auto"/>
        <w:rPr>
          <w:rStyle w:val="Zkladntext4Malpsmena"/>
          <w:rFonts w:ascii="Arial Unicode MS" w:eastAsia="Arial Unicode MS" w:hAnsi="Arial Unicode MS" w:cs="Arial Unicode MS"/>
          <w:b/>
          <w:i/>
          <w:color w:val="auto"/>
          <w:sz w:val="21"/>
          <w:szCs w:val="21"/>
        </w:rPr>
      </w:pPr>
      <w:r w:rsidRPr="00034AD6">
        <w:rPr>
          <w:rStyle w:val="Zkladntext4Malpsmena"/>
          <w:rFonts w:ascii="Arial Unicode MS" w:eastAsia="Arial Unicode MS" w:hAnsi="Arial Unicode MS" w:cs="Arial Unicode MS"/>
          <w:i/>
          <w:color w:val="auto"/>
          <w:sz w:val="21"/>
          <w:szCs w:val="21"/>
        </w:rPr>
        <w:t>Povinnost členů představenstva</w:t>
      </w:r>
    </w:p>
    <w:p w14:paraId="136A49A4" w14:textId="77777777" w:rsidR="00034AD6" w:rsidRPr="00034AD6" w:rsidRDefault="00034AD6" w:rsidP="00034AD6">
      <w:pPr>
        <w:pStyle w:val="Zkladntext41"/>
        <w:shd w:val="clear" w:color="auto" w:fill="auto"/>
        <w:spacing w:before="0" w:after="0" w:line="240" w:lineRule="auto"/>
        <w:rPr>
          <w:rFonts w:ascii="Arial Unicode MS" w:eastAsia="Arial Unicode MS" w:hAnsi="Arial Unicode MS" w:cs="Arial Unicode MS"/>
          <w:b w:val="0"/>
          <w:i/>
          <w:sz w:val="21"/>
          <w:szCs w:val="21"/>
        </w:rPr>
      </w:pPr>
    </w:p>
    <w:p w14:paraId="6F97E1C8" w14:textId="77777777" w:rsidR="00034AD6" w:rsidRPr="00034AD6" w:rsidRDefault="00034AD6" w:rsidP="00711588">
      <w:pPr>
        <w:pStyle w:val="Zkladntext21"/>
        <w:numPr>
          <w:ilvl w:val="0"/>
          <w:numId w:val="27"/>
        </w:numPr>
        <w:shd w:val="clear" w:color="auto" w:fill="auto"/>
        <w:tabs>
          <w:tab w:val="left" w:pos="1141"/>
        </w:tabs>
        <w:spacing w:after="0" w:line="240" w:lineRule="auto"/>
        <w:rPr>
          <w:rFonts w:ascii="Arial Unicode MS" w:eastAsia="Arial Unicode MS" w:hAnsi="Arial Unicode MS" w:cs="Arial Unicode MS"/>
          <w:i/>
          <w:sz w:val="21"/>
          <w:szCs w:val="21"/>
        </w:rPr>
      </w:pPr>
      <w:r w:rsidRPr="00034AD6">
        <w:rPr>
          <w:rFonts w:ascii="Arial Unicode MS" w:eastAsia="Arial Unicode MS" w:hAnsi="Arial Unicode MS" w:cs="Arial Unicode MS"/>
          <w:i/>
          <w:sz w:val="21"/>
          <w:szCs w:val="21"/>
          <w:lang w:bidi="cs-CZ"/>
        </w:rPr>
        <w:t>Členové představenstva jsou povinni při výkonu své funkce tuto vykonávat s nezbytnou loajalitou i s potřebnými znalostmi a pečlivostí a zachovávat mlčenlivost o důvěrných informacích a skutečnostech, jejíchž prozrazení třetím osobám by mohlo způsobit společnosti škodu.</w:t>
      </w:r>
    </w:p>
    <w:p w14:paraId="30BDA141" w14:textId="77777777" w:rsidR="00034AD6" w:rsidRPr="00034AD6" w:rsidRDefault="00034AD6" w:rsidP="00034AD6">
      <w:pPr>
        <w:pStyle w:val="Zkladntext21"/>
        <w:shd w:val="clear" w:color="auto" w:fill="auto"/>
        <w:tabs>
          <w:tab w:val="left" w:pos="1141"/>
        </w:tabs>
        <w:spacing w:after="0" w:line="240" w:lineRule="auto"/>
        <w:ind w:left="720" w:firstLine="0"/>
        <w:rPr>
          <w:rFonts w:ascii="Arial Unicode MS" w:eastAsia="Arial Unicode MS" w:hAnsi="Arial Unicode MS" w:cs="Arial Unicode MS"/>
          <w:i/>
          <w:sz w:val="21"/>
          <w:szCs w:val="21"/>
        </w:rPr>
      </w:pPr>
    </w:p>
    <w:p w14:paraId="75E00E28" w14:textId="77777777" w:rsidR="00034AD6" w:rsidRPr="00034AD6" w:rsidRDefault="00034AD6" w:rsidP="00711588">
      <w:pPr>
        <w:pStyle w:val="Zkladntext21"/>
        <w:numPr>
          <w:ilvl w:val="0"/>
          <w:numId w:val="27"/>
        </w:numPr>
        <w:shd w:val="clear" w:color="auto" w:fill="auto"/>
        <w:tabs>
          <w:tab w:val="left" w:pos="1141"/>
        </w:tabs>
        <w:spacing w:after="0" w:line="240" w:lineRule="auto"/>
        <w:rPr>
          <w:rFonts w:ascii="Arial Unicode MS" w:eastAsia="Arial Unicode MS" w:hAnsi="Arial Unicode MS" w:cs="Arial Unicode MS"/>
          <w:i/>
          <w:sz w:val="21"/>
          <w:szCs w:val="21"/>
        </w:rPr>
      </w:pPr>
      <w:r w:rsidRPr="00034AD6">
        <w:rPr>
          <w:rFonts w:ascii="Arial Unicode MS" w:eastAsia="Arial Unicode MS" w:hAnsi="Arial Unicode MS" w:cs="Arial Unicode MS"/>
          <w:i/>
          <w:sz w:val="21"/>
          <w:szCs w:val="21"/>
          <w:lang w:bidi="cs-CZ"/>
        </w:rPr>
        <w:t>Členové představenstva jsou taktéž povinni respektovat omezení, týkající se zákazu konkurence, které pro ně vyplývají z příslušných ustanovení obecně závazných právních předpisů.</w:t>
      </w:r>
    </w:p>
    <w:p w14:paraId="2F8C02AD" w14:textId="77777777" w:rsidR="00034AD6" w:rsidRPr="00034AD6" w:rsidRDefault="00034AD6" w:rsidP="00034AD6">
      <w:pPr>
        <w:pStyle w:val="Zkladntext21"/>
        <w:shd w:val="clear" w:color="auto" w:fill="auto"/>
        <w:tabs>
          <w:tab w:val="left" w:pos="1141"/>
        </w:tabs>
        <w:spacing w:after="0" w:line="240" w:lineRule="auto"/>
        <w:ind w:left="720" w:firstLine="0"/>
        <w:rPr>
          <w:rFonts w:ascii="Arial Unicode MS" w:eastAsia="Arial Unicode MS" w:hAnsi="Arial Unicode MS" w:cs="Arial Unicode MS"/>
          <w:i/>
          <w:sz w:val="21"/>
          <w:szCs w:val="21"/>
        </w:rPr>
      </w:pPr>
    </w:p>
    <w:p w14:paraId="294F814A" w14:textId="77777777" w:rsidR="00034AD6" w:rsidRPr="00034AD6" w:rsidRDefault="00034AD6" w:rsidP="00711588">
      <w:pPr>
        <w:pStyle w:val="Zkladntext21"/>
        <w:numPr>
          <w:ilvl w:val="0"/>
          <w:numId w:val="27"/>
        </w:numPr>
        <w:shd w:val="clear" w:color="auto" w:fill="auto"/>
        <w:tabs>
          <w:tab w:val="left" w:pos="1141"/>
        </w:tabs>
        <w:spacing w:after="0" w:line="240" w:lineRule="auto"/>
        <w:rPr>
          <w:rFonts w:ascii="Arial Unicode MS" w:eastAsia="Arial Unicode MS" w:hAnsi="Arial Unicode MS" w:cs="Arial Unicode MS"/>
          <w:i/>
          <w:sz w:val="21"/>
          <w:szCs w:val="21"/>
        </w:rPr>
      </w:pPr>
      <w:r w:rsidRPr="00034AD6">
        <w:rPr>
          <w:rFonts w:ascii="Arial Unicode MS" w:eastAsia="Arial Unicode MS" w:hAnsi="Arial Unicode MS" w:cs="Arial Unicode MS"/>
          <w:i/>
          <w:sz w:val="21"/>
          <w:szCs w:val="21"/>
          <w:lang w:bidi="cs-CZ"/>
        </w:rPr>
        <w:t>Důsledky porušení povinností obsažených v odstavci 1 a 2 tohoto článku vyplývají z obecně závazných právních předpisů.</w:t>
      </w:r>
    </w:p>
    <w:p w14:paraId="6A1FB093" w14:textId="77777777" w:rsidR="00034AD6" w:rsidRPr="00034AD6" w:rsidRDefault="00034AD6" w:rsidP="00034AD6">
      <w:pPr>
        <w:pStyle w:val="Zkladntext21"/>
        <w:shd w:val="clear" w:color="auto" w:fill="auto"/>
        <w:tabs>
          <w:tab w:val="left" w:pos="1141"/>
        </w:tabs>
        <w:spacing w:after="0" w:line="240" w:lineRule="auto"/>
        <w:ind w:left="720" w:firstLine="0"/>
        <w:rPr>
          <w:rFonts w:ascii="Arial Unicode MS" w:eastAsia="Arial Unicode MS" w:hAnsi="Arial Unicode MS" w:cs="Arial Unicode MS"/>
          <w:i/>
          <w:sz w:val="21"/>
          <w:szCs w:val="21"/>
        </w:rPr>
      </w:pPr>
    </w:p>
    <w:p w14:paraId="5CC5D62F" w14:textId="77777777" w:rsidR="00034AD6" w:rsidRPr="00034AD6" w:rsidRDefault="00034AD6" w:rsidP="00711588">
      <w:pPr>
        <w:pStyle w:val="Zkladntext21"/>
        <w:numPr>
          <w:ilvl w:val="0"/>
          <w:numId w:val="27"/>
        </w:numPr>
        <w:shd w:val="clear" w:color="auto" w:fill="auto"/>
        <w:tabs>
          <w:tab w:val="left" w:pos="1141"/>
        </w:tabs>
        <w:spacing w:after="0" w:line="240" w:lineRule="auto"/>
        <w:rPr>
          <w:rFonts w:ascii="Arial Unicode MS" w:eastAsia="Arial Unicode MS" w:hAnsi="Arial Unicode MS" w:cs="Arial Unicode MS"/>
          <w:i/>
          <w:sz w:val="21"/>
          <w:szCs w:val="21"/>
        </w:rPr>
      </w:pPr>
      <w:r w:rsidRPr="00034AD6">
        <w:rPr>
          <w:rFonts w:ascii="Arial Unicode MS" w:eastAsia="Arial Unicode MS" w:hAnsi="Arial Unicode MS" w:cs="Arial Unicode MS"/>
          <w:i/>
          <w:sz w:val="21"/>
          <w:szCs w:val="21"/>
          <w:lang w:bidi="cs-CZ"/>
        </w:rPr>
        <w:t>Členové představenstva odpovídají společnosti, za podmínek a v rozsahu stanoveném obecně závaznými právními předpisy, za škodu, kterou jí způsobí porušením povinnosti jednat s péčí řádného hospodáře. Způsobí-li takto škodu více členů představenstva, odpovídají za ni společnosti společně a nerozdílně.</w:t>
      </w:r>
    </w:p>
    <w:p w14:paraId="2CB6C0A9" w14:textId="77777777" w:rsidR="00034AD6" w:rsidRPr="00034AD6" w:rsidRDefault="00034AD6" w:rsidP="00034AD6">
      <w:pPr>
        <w:pStyle w:val="Zkladntext21"/>
        <w:shd w:val="clear" w:color="auto" w:fill="auto"/>
        <w:tabs>
          <w:tab w:val="left" w:pos="1141"/>
        </w:tabs>
        <w:spacing w:after="0" w:line="240" w:lineRule="auto"/>
        <w:ind w:left="720" w:firstLine="0"/>
        <w:rPr>
          <w:rFonts w:ascii="Arial Unicode MS" w:eastAsia="Arial Unicode MS" w:hAnsi="Arial Unicode MS" w:cs="Arial Unicode MS"/>
          <w:i/>
          <w:sz w:val="21"/>
          <w:szCs w:val="21"/>
        </w:rPr>
      </w:pPr>
    </w:p>
    <w:p w14:paraId="7A09E956" w14:textId="77777777" w:rsidR="00034AD6" w:rsidRPr="00034AD6" w:rsidRDefault="00034AD6" w:rsidP="00711588">
      <w:pPr>
        <w:pStyle w:val="Zkladntext21"/>
        <w:numPr>
          <w:ilvl w:val="0"/>
          <w:numId w:val="27"/>
        </w:numPr>
        <w:shd w:val="clear" w:color="auto" w:fill="auto"/>
        <w:tabs>
          <w:tab w:val="left" w:pos="1141"/>
        </w:tabs>
        <w:spacing w:after="0" w:line="240" w:lineRule="auto"/>
        <w:rPr>
          <w:rFonts w:ascii="Arial Unicode MS" w:eastAsia="Arial Unicode MS" w:hAnsi="Arial Unicode MS" w:cs="Arial Unicode MS"/>
          <w:i/>
          <w:sz w:val="21"/>
          <w:szCs w:val="21"/>
        </w:rPr>
      </w:pPr>
      <w:r w:rsidRPr="00034AD6">
        <w:rPr>
          <w:rFonts w:ascii="Arial Unicode MS" w:eastAsia="Arial Unicode MS" w:hAnsi="Arial Unicode MS" w:cs="Arial Unicode MS"/>
          <w:i/>
          <w:sz w:val="21"/>
          <w:szCs w:val="21"/>
          <w:lang w:bidi="cs-CZ"/>
        </w:rPr>
        <w:t>Vztah mezi společností a členem statutárního či jiného orgánu společnosti při zařizování záležitostí společností se řídí přiměřeně ustanoveními občanského zákoníku o příkazu, pokud z jejich ujednání se společností nebo jiných ustanovení tohoto zákona upravujících jejich povinnosti nevyplývá jiné určení práv a povinností.</w:t>
      </w:r>
    </w:p>
    <w:p w14:paraId="69496F31" w14:textId="77777777" w:rsidR="00034AD6" w:rsidRPr="00034AD6" w:rsidRDefault="00034AD6" w:rsidP="00034AD6">
      <w:pPr>
        <w:spacing w:after="0" w:line="240" w:lineRule="auto"/>
        <w:rPr>
          <w:rFonts w:ascii="Arial Unicode MS" w:eastAsia="Arial Unicode MS" w:hAnsi="Arial Unicode MS" w:cs="Arial Unicode MS"/>
          <w:b/>
          <w:i/>
          <w:sz w:val="21"/>
          <w:szCs w:val="21"/>
          <w:u w:val="single"/>
        </w:rPr>
      </w:pPr>
    </w:p>
    <w:p w14:paraId="26AF32F9" w14:textId="77777777" w:rsidR="00034AD6" w:rsidRPr="00034AD6" w:rsidRDefault="00034AD6" w:rsidP="00034AD6">
      <w:pPr>
        <w:pStyle w:val="Zkladntext41"/>
        <w:shd w:val="clear" w:color="auto" w:fill="auto"/>
        <w:spacing w:before="0" w:after="0" w:line="240" w:lineRule="auto"/>
        <w:rPr>
          <w:rFonts w:ascii="Arial Unicode MS" w:eastAsia="Arial Unicode MS" w:hAnsi="Arial Unicode MS" w:cs="Arial Unicode MS"/>
          <w:i/>
          <w:sz w:val="21"/>
          <w:szCs w:val="21"/>
        </w:rPr>
      </w:pPr>
      <w:r w:rsidRPr="00034AD6">
        <w:rPr>
          <w:rFonts w:ascii="Arial Unicode MS" w:eastAsia="Arial Unicode MS" w:hAnsi="Arial Unicode MS" w:cs="Arial Unicode MS"/>
          <w:i/>
          <w:sz w:val="21"/>
          <w:szCs w:val="21"/>
          <w:lang w:bidi="cs-CZ"/>
        </w:rPr>
        <w:t xml:space="preserve">ČL. 26 </w:t>
      </w:r>
    </w:p>
    <w:p w14:paraId="2A433547" w14:textId="77777777" w:rsidR="00034AD6" w:rsidRPr="00034AD6" w:rsidRDefault="00034AD6" w:rsidP="00034AD6">
      <w:pPr>
        <w:pStyle w:val="Zkladntext41"/>
        <w:shd w:val="clear" w:color="auto" w:fill="auto"/>
        <w:spacing w:before="0" w:after="0" w:line="240" w:lineRule="auto"/>
        <w:rPr>
          <w:rStyle w:val="Zkladntext4Malpsmena"/>
          <w:rFonts w:ascii="Arial Unicode MS" w:eastAsia="Arial Unicode MS" w:hAnsi="Arial Unicode MS" w:cs="Arial Unicode MS"/>
          <w:b/>
          <w:i/>
          <w:color w:val="auto"/>
          <w:sz w:val="21"/>
          <w:szCs w:val="21"/>
        </w:rPr>
      </w:pPr>
      <w:r w:rsidRPr="00034AD6">
        <w:rPr>
          <w:rStyle w:val="Zkladntext4Malpsmena"/>
          <w:rFonts w:ascii="Arial Unicode MS" w:eastAsia="Arial Unicode MS" w:hAnsi="Arial Unicode MS" w:cs="Arial Unicode MS"/>
          <w:i/>
          <w:color w:val="auto"/>
          <w:sz w:val="21"/>
          <w:szCs w:val="21"/>
        </w:rPr>
        <w:t>Postavení a působnost dozorčí rady</w:t>
      </w:r>
    </w:p>
    <w:p w14:paraId="6F5FAED2" w14:textId="77777777" w:rsidR="00034AD6" w:rsidRPr="00034AD6" w:rsidRDefault="00034AD6" w:rsidP="00034AD6">
      <w:pPr>
        <w:pStyle w:val="Zkladntext41"/>
        <w:shd w:val="clear" w:color="auto" w:fill="auto"/>
        <w:spacing w:before="0" w:after="0" w:line="240" w:lineRule="auto"/>
        <w:rPr>
          <w:rFonts w:ascii="Arial Unicode MS" w:eastAsia="Arial Unicode MS" w:hAnsi="Arial Unicode MS" w:cs="Arial Unicode MS"/>
          <w:b w:val="0"/>
          <w:i/>
          <w:sz w:val="21"/>
          <w:szCs w:val="21"/>
        </w:rPr>
      </w:pPr>
    </w:p>
    <w:p w14:paraId="44C299D0" w14:textId="77777777" w:rsidR="00034AD6" w:rsidRPr="00034AD6" w:rsidRDefault="00034AD6" w:rsidP="00711588">
      <w:pPr>
        <w:pStyle w:val="Zkladntext21"/>
        <w:numPr>
          <w:ilvl w:val="0"/>
          <w:numId w:val="28"/>
        </w:numPr>
        <w:shd w:val="clear" w:color="auto" w:fill="auto"/>
        <w:tabs>
          <w:tab w:val="left" w:pos="709"/>
        </w:tabs>
        <w:spacing w:after="0" w:line="240" w:lineRule="auto"/>
        <w:rPr>
          <w:rFonts w:ascii="Arial Unicode MS" w:eastAsia="Arial Unicode MS" w:hAnsi="Arial Unicode MS" w:cs="Arial Unicode MS"/>
          <w:i/>
          <w:sz w:val="21"/>
          <w:szCs w:val="21"/>
        </w:rPr>
      </w:pPr>
      <w:r w:rsidRPr="00034AD6">
        <w:rPr>
          <w:rFonts w:ascii="Arial Unicode MS" w:eastAsia="Arial Unicode MS" w:hAnsi="Arial Unicode MS" w:cs="Arial Unicode MS"/>
          <w:i/>
          <w:sz w:val="21"/>
          <w:szCs w:val="21"/>
          <w:lang w:bidi="cs-CZ"/>
        </w:rPr>
        <w:t>Dozorčí rada je kontrolním orgánem společnosti. Dohlíží na výkon působnosti představenstva a uskutečňování podnikatelské činnosti společnosti. V případě zjištění závažného porušení povinností členy představenstva, závažných nedostatků v hospodaření společnosti, dozorčí rada svolá mimořádnou valnou hromadu.</w:t>
      </w:r>
    </w:p>
    <w:p w14:paraId="78938D36" w14:textId="77777777" w:rsidR="00034AD6" w:rsidRPr="00034AD6" w:rsidRDefault="00034AD6" w:rsidP="00034AD6">
      <w:pPr>
        <w:pStyle w:val="Zkladntext21"/>
        <w:shd w:val="clear" w:color="auto" w:fill="auto"/>
        <w:tabs>
          <w:tab w:val="left" w:pos="709"/>
        </w:tabs>
        <w:spacing w:after="0" w:line="240" w:lineRule="auto"/>
        <w:ind w:left="720" w:firstLine="0"/>
        <w:rPr>
          <w:rFonts w:ascii="Arial Unicode MS" w:eastAsia="Arial Unicode MS" w:hAnsi="Arial Unicode MS" w:cs="Arial Unicode MS"/>
          <w:i/>
          <w:sz w:val="21"/>
          <w:szCs w:val="21"/>
        </w:rPr>
      </w:pPr>
    </w:p>
    <w:p w14:paraId="4F9D49DA" w14:textId="77777777" w:rsidR="00034AD6" w:rsidRPr="00034AD6" w:rsidRDefault="00034AD6" w:rsidP="00711588">
      <w:pPr>
        <w:pStyle w:val="Zkladntext21"/>
        <w:numPr>
          <w:ilvl w:val="0"/>
          <w:numId w:val="28"/>
        </w:numPr>
        <w:shd w:val="clear" w:color="auto" w:fill="auto"/>
        <w:tabs>
          <w:tab w:val="left" w:pos="709"/>
        </w:tabs>
        <w:spacing w:after="0" w:line="240" w:lineRule="auto"/>
        <w:rPr>
          <w:rFonts w:ascii="Arial Unicode MS" w:eastAsia="Arial Unicode MS" w:hAnsi="Arial Unicode MS" w:cs="Arial Unicode MS"/>
          <w:i/>
          <w:sz w:val="21"/>
          <w:szCs w:val="21"/>
        </w:rPr>
      </w:pPr>
      <w:r w:rsidRPr="00034AD6">
        <w:rPr>
          <w:rFonts w:ascii="Arial Unicode MS" w:eastAsia="Arial Unicode MS" w:hAnsi="Arial Unicode MS" w:cs="Arial Unicode MS"/>
          <w:i/>
          <w:sz w:val="21"/>
          <w:szCs w:val="21"/>
          <w:lang w:bidi="cs-CZ"/>
        </w:rPr>
        <w:t xml:space="preserve">Dozorčí rada se řídí zásadami schválenými valnou hromadou, leda že jsou v rozporu se </w:t>
      </w:r>
      <w:r w:rsidRPr="00034AD6">
        <w:rPr>
          <w:rFonts w:ascii="Arial Unicode MS" w:eastAsia="Arial Unicode MS" w:hAnsi="Arial Unicode MS" w:cs="Arial Unicode MS"/>
          <w:i/>
          <w:sz w:val="21"/>
          <w:szCs w:val="21"/>
          <w:lang w:bidi="cs-CZ"/>
        </w:rPr>
        <w:lastRenderedPageBreak/>
        <w:t>zákonem nebo stanovami. Nikdo není oprávněn udělovat dozorčí radě pokyny týkající se její zákonné povinnosti kontroly působnosti představenstva. Člen dozorčí rady nesmí být současně generálním ředitelem, členem představenstva, jinou osobou oprávněnou podle zápisu v obchodním rejstříku jednat za společnost nebo odborným ředitelem/členem vrcholného managementu společnosti.</w:t>
      </w:r>
    </w:p>
    <w:p w14:paraId="60270623" w14:textId="77777777" w:rsidR="00034AD6" w:rsidRPr="00034AD6" w:rsidRDefault="00034AD6" w:rsidP="00034AD6">
      <w:pPr>
        <w:pStyle w:val="Zkladntext21"/>
        <w:shd w:val="clear" w:color="auto" w:fill="auto"/>
        <w:tabs>
          <w:tab w:val="left" w:pos="709"/>
        </w:tabs>
        <w:spacing w:after="0" w:line="240" w:lineRule="auto"/>
        <w:ind w:left="720" w:firstLine="0"/>
        <w:rPr>
          <w:rFonts w:ascii="Arial Unicode MS" w:eastAsia="Arial Unicode MS" w:hAnsi="Arial Unicode MS" w:cs="Arial Unicode MS"/>
          <w:i/>
          <w:sz w:val="21"/>
          <w:szCs w:val="21"/>
        </w:rPr>
      </w:pPr>
    </w:p>
    <w:p w14:paraId="542353AA" w14:textId="77777777" w:rsidR="00034AD6" w:rsidRPr="00034AD6" w:rsidRDefault="00034AD6" w:rsidP="00711588">
      <w:pPr>
        <w:pStyle w:val="Zkladntext21"/>
        <w:numPr>
          <w:ilvl w:val="0"/>
          <w:numId w:val="28"/>
        </w:numPr>
        <w:shd w:val="clear" w:color="auto" w:fill="auto"/>
        <w:tabs>
          <w:tab w:val="left" w:pos="709"/>
        </w:tabs>
        <w:spacing w:after="0" w:line="240" w:lineRule="auto"/>
        <w:rPr>
          <w:rFonts w:ascii="Arial Unicode MS" w:eastAsia="Arial Unicode MS" w:hAnsi="Arial Unicode MS" w:cs="Arial Unicode MS"/>
          <w:i/>
          <w:sz w:val="21"/>
          <w:szCs w:val="21"/>
        </w:rPr>
      </w:pPr>
      <w:r w:rsidRPr="00034AD6">
        <w:rPr>
          <w:rFonts w:ascii="Arial Unicode MS" w:eastAsia="Arial Unicode MS" w:hAnsi="Arial Unicode MS" w:cs="Arial Unicode MS"/>
          <w:i/>
          <w:sz w:val="21"/>
          <w:szCs w:val="21"/>
          <w:lang w:bidi="cs-CZ"/>
        </w:rPr>
        <w:t>Dozorčí rada je oprávněna nahlížet do všech dokladů a záznamů týkajících se činnosti společnosti a kontrolovat, zda jsou účetní zápisy vedeny řádně a v souladu se skutečností a zda se podnikatelská či jiná činnost společnosti děje v souladu s jinými právními předpisy a stanovami. Kontroluje a valné hromadě předkládá závěry a doporučení, týkající se zejména:</w:t>
      </w:r>
    </w:p>
    <w:p w14:paraId="6A4D90A0" w14:textId="77777777" w:rsidR="00034AD6" w:rsidRPr="00034AD6" w:rsidRDefault="00034AD6" w:rsidP="00711588">
      <w:pPr>
        <w:pStyle w:val="Zkladntext21"/>
        <w:numPr>
          <w:ilvl w:val="1"/>
          <w:numId w:val="28"/>
        </w:numPr>
        <w:shd w:val="clear" w:color="auto" w:fill="auto"/>
        <w:tabs>
          <w:tab w:val="left" w:pos="1141"/>
        </w:tabs>
        <w:spacing w:after="0" w:line="240" w:lineRule="auto"/>
        <w:rPr>
          <w:rFonts w:ascii="Arial Unicode MS" w:eastAsia="Arial Unicode MS" w:hAnsi="Arial Unicode MS" w:cs="Arial Unicode MS"/>
          <w:i/>
          <w:sz w:val="21"/>
          <w:szCs w:val="21"/>
        </w:rPr>
      </w:pPr>
      <w:r w:rsidRPr="00034AD6">
        <w:rPr>
          <w:rFonts w:ascii="Arial Unicode MS" w:eastAsia="Arial Unicode MS" w:hAnsi="Arial Unicode MS" w:cs="Arial Unicode MS"/>
          <w:i/>
          <w:sz w:val="21"/>
          <w:szCs w:val="21"/>
          <w:lang w:bidi="cs-CZ"/>
        </w:rPr>
        <w:t>dodržování právních předpisů, stanov a vnitřních norem společnosti;</w:t>
      </w:r>
    </w:p>
    <w:p w14:paraId="3CB22B3C" w14:textId="77777777" w:rsidR="00034AD6" w:rsidRPr="00034AD6" w:rsidRDefault="00034AD6" w:rsidP="00711588">
      <w:pPr>
        <w:pStyle w:val="Zkladntext21"/>
        <w:numPr>
          <w:ilvl w:val="1"/>
          <w:numId w:val="28"/>
        </w:numPr>
        <w:shd w:val="clear" w:color="auto" w:fill="auto"/>
        <w:tabs>
          <w:tab w:val="left" w:pos="1127"/>
        </w:tabs>
        <w:spacing w:after="0" w:line="240" w:lineRule="auto"/>
        <w:rPr>
          <w:rFonts w:ascii="Arial Unicode MS" w:eastAsia="Arial Unicode MS" w:hAnsi="Arial Unicode MS" w:cs="Arial Unicode MS"/>
          <w:i/>
          <w:sz w:val="21"/>
          <w:szCs w:val="21"/>
        </w:rPr>
      </w:pPr>
      <w:r w:rsidRPr="00034AD6">
        <w:rPr>
          <w:rFonts w:ascii="Arial Unicode MS" w:eastAsia="Arial Unicode MS" w:hAnsi="Arial Unicode MS" w:cs="Arial Unicode MS"/>
          <w:i/>
          <w:sz w:val="21"/>
          <w:szCs w:val="21"/>
          <w:lang w:bidi="cs-CZ"/>
        </w:rPr>
        <w:t>hospodářské a finanční činnosti společnosti, účetnictví, dokladů, účtů, stavu majetku společností, jejích závazků a pohledávek.</w:t>
      </w:r>
    </w:p>
    <w:p w14:paraId="1A315FDC" w14:textId="77777777" w:rsidR="00034AD6" w:rsidRPr="00034AD6" w:rsidRDefault="00034AD6" w:rsidP="00034AD6">
      <w:pPr>
        <w:pStyle w:val="Zkladntext21"/>
        <w:shd w:val="clear" w:color="auto" w:fill="auto"/>
        <w:tabs>
          <w:tab w:val="left" w:pos="1127"/>
        </w:tabs>
        <w:spacing w:after="0" w:line="240" w:lineRule="auto"/>
        <w:ind w:left="1440" w:firstLine="0"/>
        <w:rPr>
          <w:rFonts w:ascii="Arial Unicode MS" w:eastAsia="Arial Unicode MS" w:hAnsi="Arial Unicode MS" w:cs="Arial Unicode MS"/>
          <w:i/>
          <w:sz w:val="21"/>
          <w:szCs w:val="21"/>
        </w:rPr>
      </w:pPr>
    </w:p>
    <w:p w14:paraId="73374433" w14:textId="77777777" w:rsidR="00034AD6" w:rsidRPr="00034AD6" w:rsidRDefault="00034AD6" w:rsidP="00711588">
      <w:pPr>
        <w:pStyle w:val="Zkladntext21"/>
        <w:numPr>
          <w:ilvl w:val="0"/>
          <w:numId w:val="28"/>
        </w:numPr>
        <w:shd w:val="clear" w:color="auto" w:fill="auto"/>
        <w:tabs>
          <w:tab w:val="left" w:pos="709"/>
        </w:tabs>
        <w:spacing w:after="0" w:line="240" w:lineRule="auto"/>
        <w:rPr>
          <w:rFonts w:ascii="Arial Unicode MS" w:eastAsia="Arial Unicode MS" w:hAnsi="Arial Unicode MS" w:cs="Arial Unicode MS"/>
          <w:i/>
          <w:sz w:val="21"/>
          <w:szCs w:val="21"/>
        </w:rPr>
      </w:pPr>
      <w:r w:rsidRPr="00034AD6">
        <w:rPr>
          <w:rFonts w:ascii="Arial Unicode MS" w:eastAsia="Arial Unicode MS" w:hAnsi="Arial Unicode MS" w:cs="Arial Unicode MS"/>
          <w:i/>
          <w:sz w:val="21"/>
          <w:szCs w:val="21"/>
          <w:lang w:bidi="cs-CZ"/>
        </w:rPr>
        <w:t>Dozorčí rada přezkoumává řádnou, mimořádnou, konsolidovanou, popř. také mezitímní účetní závěrku a návrh na rozdělení zisku společnosti nebo úhradu ztráty a předkládá svá vyjádření valné hromadě.</w:t>
      </w:r>
    </w:p>
    <w:p w14:paraId="2A404B18" w14:textId="77777777" w:rsidR="00034AD6" w:rsidRPr="00034AD6" w:rsidRDefault="00034AD6" w:rsidP="00034AD6">
      <w:pPr>
        <w:pStyle w:val="Zkladntext21"/>
        <w:shd w:val="clear" w:color="auto" w:fill="auto"/>
        <w:tabs>
          <w:tab w:val="left" w:pos="709"/>
        </w:tabs>
        <w:spacing w:after="0" w:line="240" w:lineRule="auto"/>
        <w:ind w:left="720" w:firstLine="0"/>
        <w:rPr>
          <w:rFonts w:ascii="Arial Unicode MS" w:eastAsia="Arial Unicode MS" w:hAnsi="Arial Unicode MS" w:cs="Arial Unicode MS"/>
          <w:i/>
          <w:sz w:val="21"/>
          <w:szCs w:val="21"/>
        </w:rPr>
      </w:pPr>
    </w:p>
    <w:p w14:paraId="7F8DA737" w14:textId="77777777" w:rsidR="00034AD6" w:rsidRPr="00034AD6" w:rsidRDefault="00034AD6" w:rsidP="00711588">
      <w:pPr>
        <w:pStyle w:val="Zkladntext21"/>
        <w:numPr>
          <w:ilvl w:val="0"/>
          <w:numId w:val="28"/>
        </w:numPr>
        <w:shd w:val="clear" w:color="auto" w:fill="auto"/>
        <w:tabs>
          <w:tab w:val="left" w:pos="709"/>
        </w:tabs>
        <w:spacing w:after="0" w:line="240" w:lineRule="auto"/>
        <w:rPr>
          <w:rFonts w:ascii="Arial Unicode MS" w:eastAsia="Arial Unicode MS" w:hAnsi="Arial Unicode MS" w:cs="Arial Unicode MS"/>
          <w:i/>
          <w:sz w:val="21"/>
          <w:szCs w:val="21"/>
        </w:rPr>
      </w:pPr>
      <w:r w:rsidRPr="00034AD6">
        <w:rPr>
          <w:rFonts w:ascii="Arial Unicode MS" w:eastAsia="Arial Unicode MS" w:hAnsi="Arial Unicode MS" w:cs="Arial Unicode MS"/>
          <w:i/>
          <w:sz w:val="21"/>
          <w:szCs w:val="21"/>
          <w:lang w:bidi="cs-CZ"/>
        </w:rPr>
        <w:t>Dozorčí rada posuzuje a vyjadřuje se k:</w:t>
      </w:r>
    </w:p>
    <w:p w14:paraId="7854DE77" w14:textId="77777777" w:rsidR="00034AD6" w:rsidRPr="00034AD6" w:rsidRDefault="00034AD6" w:rsidP="00711588">
      <w:pPr>
        <w:pStyle w:val="Zkladntext21"/>
        <w:numPr>
          <w:ilvl w:val="1"/>
          <w:numId w:val="28"/>
        </w:numPr>
        <w:shd w:val="clear" w:color="auto" w:fill="auto"/>
        <w:tabs>
          <w:tab w:val="left" w:pos="1127"/>
        </w:tabs>
        <w:spacing w:after="0" w:line="240" w:lineRule="auto"/>
        <w:rPr>
          <w:rFonts w:ascii="Arial Unicode MS" w:eastAsia="Arial Unicode MS" w:hAnsi="Arial Unicode MS" w:cs="Arial Unicode MS"/>
          <w:i/>
          <w:sz w:val="21"/>
          <w:szCs w:val="21"/>
        </w:rPr>
      </w:pPr>
      <w:r w:rsidRPr="00034AD6">
        <w:rPr>
          <w:rFonts w:ascii="Arial Unicode MS" w:eastAsia="Arial Unicode MS" w:hAnsi="Arial Unicode MS" w:cs="Arial Unicode MS"/>
          <w:i/>
          <w:sz w:val="21"/>
          <w:szCs w:val="21"/>
          <w:lang w:bidi="cs-CZ"/>
        </w:rPr>
        <w:t>návrhu představenstva na zrušení společnosti;</w:t>
      </w:r>
    </w:p>
    <w:p w14:paraId="6AE7743D" w14:textId="77777777" w:rsidR="00034AD6" w:rsidRPr="00034AD6" w:rsidRDefault="00034AD6" w:rsidP="00711588">
      <w:pPr>
        <w:pStyle w:val="Zkladntext21"/>
        <w:numPr>
          <w:ilvl w:val="1"/>
          <w:numId w:val="28"/>
        </w:numPr>
        <w:shd w:val="clear" w:color="auto" w:fill="auto"/>
        <w:tabs>
          <w:tab w:val="left" w:pos="1127"/>
        </w:tabs>
        <w:spacing w:after="0" w:line="240" w:lineRule="auto"/>
        <w:rPr>
          <w:rFonts w:ascii="Arial Unicode MS" w:eastAsia="Arial Unicode MS" w:hAnsi="Arial Unicode MS" w:cs="Arial Unicode MS"/>
          <w:i/>
          <w:sz w:val="21"/>
          <w:szCs w:val="21"/>
        </w:rPr>
      </w:pPr>
      <w:r w:rsidRPr="00034AD6">
        <w:rPr>
          <w:rFonts w:ascii="Arial Unicode MS" w:eastAsia="Arial Unicode MS" w:hAnsi="Arial Unicode MS" w:cs="Arial Unicode MS"/>
          <w:i/>
          <w:sz w:val="21"/>
          <w:szCs w:val="21"/>
          <w:lang w:bidi="cs-CZ"/>
        </w:rPr>
        <w:t>návrhu představenstva na jmenování likvidátora společnosti;</w:t>
      </w:r>
    </w:p>
    <w:p w14:paraId="4C632F7C" w14:textId="77777777" w:rsidR="00034AD6" w:rsidRPr="00034AD6" w:rsidRDefault="00034AD6" w:rsidP="00711588">
      <w:pPr>
        <w:pStyle w:val="Zkladntext21"/>
        <w:numPr>
          <w:ilvl w:val="1"/>
          <w:numId w:val="28"/>
        </w:numPr>
        <w:shd w:val="clear" w:color="auto" w:fill="auto"/>
        <w:tabs>
          <w:tab w:val="left" w:pos="1127"/>
        </w:tabs>
        <w:spacing w:after="0" w:line="240" w:lineRule="auto"/>
        <w:rPr>
          <w:rFonts w:ascii="Arial Unicode MS" w:eastAsia="Arial Unicode MS" w:hAnsi="Arial Unicode MS" w:cs="Arial Unicode MS"/>
          <w:i/>
          <w:sz w:val="21"/>
          <w:szCs w:val="21"/>
        </w:rPr>
      </w:pPr>
      <w:r w:rsidRPr="00034AD6">
        <w:rPr>
          <w:rFonts w:ascii="Arial Unicode MS" w:eastAsia="Arial Unicode MS" w:hAnsi="Arial Unicode MS" w:cs="Arial Unicode MS"/>
          <w:i/>
          <w:sz w:val="21"/>
          <w:szCs w:val="21"/>
          <w:lang w:bidi="cs-CZ"/>
        </w:rPr>
        <w:t>k návrhům rozhodnutí o významných finančních a obchodních případech společnosti (s výjimkou záležitostí v rámci běžného obchodního styku tj. obchodování s elektřinou, plynem, teplem, emisními povolenkami, sorbenty a aditivy, palivy, popílkem, vodou a/nebo podpůrnými službami) v hodnotě nad                        50 mil. Kč, přičemž toto stanovisko musí dozorčí rada poskytnout představenstvu ve lhůtě do 30 dnů ode dne obdržení výzvy představenstva;</w:t>
      </w:r>
    </w:p>
    <w:p w14:paraId="14219479" w14:textId="77777777" w:rsidR="00034AD6" w:rsidRPr="00034AD6" w:rsidRDefault="00034AD6" w:rsidP="00711588">
      <w:pPr>
        <w:pStyle w:val="Zkladntext21"/>
        <w:numPr>
          <w:ilvl w:val="1"/>
          <w:numId w:val="28"/>
        </w:numPr>
        <w:shd w:val="clear" w:color="auto" w:fill="auto"/>
        <w:tabs>
          <w:tab w:val="left" w:pos="1127"/>
        </w:tabs>
        <w:spacing w:after="0" w:line="240" w:lineRule="auto"/>
        <w:rPr>
          <w:rFonts w:ascii="Arial Unicode MS" w:eastAsia="Arial Unicode MS" w:hAnsi="Arial Unicode MS" w:cs="Arial Unicode MS"/>
          <w:i/>
          <w:sz w:val="21"/>
          <w:szCs w:val="21"/>
        </w:rPr>
      </w:pPr>
      <w:r w:rsidRPr="00034AD6">
        <w:rPr>
          <w:rFonts w:ascii="Arial Unicode MS" w:eastAsia="Arial Unicode MS" w:hAnsi="Arial Unicode MS" w:cs="Arial Unicode MS"/>
          <w:i/>
          <w:sz w:val="21"/>
          <w:szCs w:val="21"/>
          <w:lang w:bidi="cs-CZ"/>
        </w:rPr>
        <w:t xml:space="preserve">návrhu finančního rozpočtu a obchodního plánu běžného roku. Obchodní plán obsahuje zejména vymezení cílů společnosti, prostředky a formy dosažení vymezených cílů, časový harmonogram. Finanční rozpočet je hodnotovým vyjádřením obchodního plánu se zaměřením zejména na oblast investic, marketingu včetně stanovení množství a výše reklamních plnění a poskytování darů, úvěrovou a finanční politiku, cenotvorbu při stanovení cen tepla; </w:t>
      </w:r>
    </w:p>
    <w:p w14:paraId="67499310" w14:textId="77777777" w:rsidR="00034AD6" w:rsidRPr="00034AD6" w:rsidRDefault="00034AD6" w:rsidP="00711588">
      <w:pPr>
        <w:pStyle w:val="Zkladntext21"/>
        <w:numPr>
          <w:ilvl w:val="1"/>
          <w:numId w:val="28"/>
        </w:numPr>
        <w:shd w:val="clear" w:color="auto" w:fill="auto"/>
        <w:tabs>
          <w:tab w:val="left" w:pos="1127"/>
        </w:tabs>
        <w:spacing w:after="0" w:line="240" w:lineRule="auto"/>
        <w:rPr>
          <w:rFonts w:ascii="Arial Unicode MS" w:eastAsia="Arial Unicode MS" w:hAnsi="Arial Unicode MS" w:cs="Arial Unicode MS"/>
          <w:i/>
          <w:sz w:val="21"/>
          <w:szCs w:val="21"/>
        </w:rPr>
      </w:pPr>
      <w:r w:rsidRPr="00034AD6">
        <w:rPr>
          <w:rFonts w:ascii="Arial Unicode MS" w:eastAsia="Arial Unicode MS" w:hAnsi="Arial Unicode MS" w:cs="Arial Unicode MS"/>
          <w:i/>
          <w:sz w:val="21"/>
          <w:szCs w:val="21"/>
          <w:lang w:bidi="cs-CZ"/>
        </w:rPr>
        <w:lastRenderedPageBreak/>
        <w:t>pravidlům tvorby a použití ostatních fondů tvořených společností;</w:t>
      </w:r>
    </w:p>
    <w:p w14:paraId="0C9BB3FE" w14:textId="77777777" w:rsidR="00034AD6" w:rsidRPr="00034AD6" w:rsidRDefault="00034AD6" w:rsidP="00034AD6">
      <w:pPr>
        <w:pStyle w:val="Zkladntext21"/>
        <w:shd w:val="clear" w:color="auto" w:fill="auto"/>
        <w:tabs>
          <w:tab w:val="left" w:pos="1127"/>
        </w:tabs>
        <w:spacing w:after="0" w:line="240" w:lineRule="auto"/>
        <w:ind w:left="1440" w:firstLine="0"/>
        <w:rPr>
          <w:rFonts w:ascii="Arial Unicode MS" w:eastAsia="Arial Unicode MS" w:hAnsi="Arial Unicode MS" w:cs="Arial Unicode MS"/>
          <w:i/>
          <w:sz w:val="21"/>
          <w:szCs w:val="21"/>
        </w:rPr>
      </w:pPr>
    </w:p>
    <w:p w14:paraId="4C54CF52" w14:textId="77777777" w:rsidR="00034AD6" w:rsidRPr="00034AD6" w:rsidRDefault="00034AD6" w:rsidP="00711588">
      <w:pPr>
        <w:pStyle w:val="Zkladntext21"/>
        <w:numPr>
          <w:ilvl w:val="0"/>
          <w:numId w:val="28"/>
        </w:numPr>
        <w:shd w:val="clear" w:color="auto" w:fill="auto"/>
        <w:tabs>
          <w:tab w:val="left" w:pos="709"/>
        </w:tabs>
        <w:spacing w:after="0" w:line="240" w:lineRule="auto"/>
        <w:rPr>
          <w:rFonts w:ascii="Arial Unicode MS" w:eastAsia="Arial Unicode MS" w:hAnsi="Arial Unicode MS" w:cs="Arial Unicode MS"/>
          <w:i/>
          <w:sz w:val="21"/>
          <w:szCs w:val="21"/>
        </w:rPr>
      </w:pPr>
      <w:r w:rsidRPr="00034AD6">
        <w:rPr>
          <w:rFonts w:ascii="Arial Unicode MS" w:eastAsia="Arial Unicode MS" w:hAnsi="Arial Unicode MS" w:cs="Arial Unicode MS"/>
          <w:i/>
          <w:sz w:val="21"/>
          <w:szCs w:val="21"/>
          <w:lang w:bidi="cs-CZ"/>
        </w:rPr>
        <w:t>Dozorčí rada rozhoduje o střetu zájmů členů orgánů společnosti.</w:t>
      </w:r>
      <w:r w:rsidRPr="00034AD6" w:rsidDel="00D6562B">
        <w:rPr>
          <w:rFonts w:ascii="Arial Unicode MS" w:eastAsia="Arial Unicode MS" w:hAnsi="Arial Unicode MS" w:cs="Arial Unicode MS"/>
          <w:i/>
          <w:sz w:val="21"/>
          <w:szCs w:val="21"/>
        </w:rPr>
        <w:t xml:space="preserve"> </w:t>
      </w:r>
    </w:p>
    <w:p w14:paraId="6CA25188" w14:textId="77777777" w:rsidR="00034AD6" w:rsidRPr="00034AD6" w:rsidRDefault="00034AD6" w:rsidP="00034AD6">
      <w:pPr>
        <w:pStyle w:val="Zkladntext21"/>
        <w:shd w:val="clear" w:color="auto" w:fill="auto"/>
        <w:tabs>
          <w:tab w:val="left" w:pos="709"/>
        </w:tabs>
        <w:spacing w:after="0" w:line="240" w:lineRule="auto"/>
        <w:ind w:left="720" w:firstLine="0"/>
        <w:rPr>
          <w:rFonts w:ascii="Arial Unicode MS" w:eastAsia="Arial Unicode MS" w:hAnsi="Arial Unicode MS" w:cs="Arial Unicode MS"/>
          <w:i/>
          <w:sz w:val="21"/>
          <w:szCs w:val="21"/>
        </w:rPr>
      </w:pPr>
    </w:p>
    <w:p w14:paraId="2A1EB8F5" w14:textId="77777777" w:rsidR="00034AD6" w:rsidRPr="00034AD6" w:rsidRDefault="00034AD6" w:rsidP="00711588">
      <w:pPr>
        <w:pStyle w:val="Zkladntext21"/>
        <w:numPr>
          <w:ilvl w:val="0"/>
          <w:numId w:val="28"/>
        </w:numPr>
        <w:shd w:val="clear" w:color="auto" w:fill="auto"/>
        <w:tabs>
          <w:tab w:val="left" w:pos="709"/>
        </w:tabs>
        <w:spacing w:after="0" w:line="240" w:lineRule="auto"/>
        <w:rPr>
          <w:rFonts w:ascii="Arial Unicode MS" w:eastAsia="Arial Unicode MS" w:hAnsi="Arial Unicode MS" w:cs="Arial Unicode MS"/>
          <w:i/>
          <w:sz w:val="21"/>
          <w:szCs w:val="21"/>
        </w:rPr>
      </w:pPr>
      <w:r w:rsidRPr="00034AD6">
        <w:rPr>
          <w:rFonts w:ascii="Arial Unicode MS" w:eastAsia="Arial Unicode MS" w:hAnsi="Arial Unicode MS" w:cs="Arial Unicode MS"/>
          <w:i/>
          <w:sz w:val="21"/>
          <w:szCs w:val="21"/>
          <w:lang w:bidi="cs-CZ"/>
        </w:rPr>
        <w:t>Předseda nebo pověřený člen dozorčí rady se účastní jednání valné hromady a jednání představenstva, kde předseda dozorčí rady nebo pověřený člen dozorčí rady je seznamuje s výsledky činnosti dozorčí rady. Předsedovi dozorčí rady či pověřenému členovi dozorčí rady musí být uděleno slovo, kdykoliv o to požádá.</w:t>
      </w:r>
    </w:p>
    <w:p w14:paraId="77AA4DDE" w14:textId="77777777" w:rsidR="00034AD6" w:rsidRPr="00034AD6" w:rsidRDefault="00034AD6" w:rsidP="00034AD6">
      <w:pPr>
        <w:pStyle w:val="Zkladntext21"/>
        <w:shd w:val="clear" w:color="auto" w:fill="auto"/>
        <w:tabs>
          <w:tab w:val="left" w:pos="709"/>
        </w:tabs>
        <w:spacing w:after="0" w:line="240" w:lineRule="auto"/>
        <w:ind w:left="720" w:firstLine="0"/>
        <w:rPr>
          <w:rFonts w:ascii="Arial Unicode MS" w:eastAsia="Arial Unicode MS" w:hAnsi="Arial Unicode MS" w:cs="Arial Unicode MS"/>
          <w:i/>
          <w:sz w:val="21"/>
          <w:szCs w:val="21"/>
        </w:rPr>
      </w:pPr>
    </w:p>
    <w:p w14:paraId="5B7A26B2" w14:textId="77777777" w:rsidR="00034AD6" w:rsidRPr="00034AD6" w:rsidRDefault="00034AD6" w:rsidP="00711588">
      <w:pPr>
        <w:pStyle w:val="Zkladntext21"/>
        <w:numPr>
          <w:ilvl w:val="0"/>
          <w:numId w:val="28"/>
        </w:numPr>
        <w:shd w:val="clear" w:color="auto" w:fill="auto"/>
        <w:tabs>
          <w:tab w:val="left" w:pos="709"/>
        </w:tabs>
        <w:spacing w:after="0" w:line="240" w:lineRule="auto"/>
        <w:rPr>
          <w:rFonts w:ascii="Arial Unicode MS" w:eastAsia="Arial Unicode MS" w:hAnsi="Arial Unicode MS" w:cs="Arial Unicode MS"/>
          <w:i/>
          <w:sz w:val="21"/>
          <w:szCs w:val="21"/>
        </w:rPr>
      </w:pPr>
      <w:r w:rsidRPr="00034AD6">
        <w:rPr>
          <w:rFonts w:ascii="Arial Unicode MS" w:eastAsia="Arial Unicode MS" w:hAnsi="Arial Unicode MS" w:cs="Arial Unicode MS"/>
          <w:i/>
          <w:sz w:val="21"/>
          <w:szCs w:val="21"/>
          <w:lang w:bidi="cs-CZ"/>
        </w:rPr>
        <w:t>Dozorčí rada je oprávněna nedat souhlas k jednáním představenstva, u kterých zákon či stanovy</w:t>
      </w:r>
      <w:r w:rsidRPr="00034AD6">
        <w:rPr>
          <w:rFonts w:ascii="Arial Unicode MS" w:eastAsia="Arial Unicode MS" w:hAnsi="Arial Unicode MS" w:cs="Arial Unicode MS"/>
          <w:i/>
          <w:sz w:val="21"/>
          <w:szCs w:val="21"/>
        </w:rPr>
        <w:t xml:space="preserve"> </w:t>
      </w:r>
      <w:r w:rsidRPr="00034AD6">
        <w:rPr>
          <w:rFonts w:ascii="Arial Unicode MS" w:eastAsia="Arial Unicode MS" w:hAnsi="Arial Unicode MS" w:cs="Arial Unicode MS"/>
          <w:i/>
          <w:sz w:val="21"/>
          <w:szCs w:val="21"/>
          <w:lang w:bidi="cs-CZ"/>
        </w:rPr>
        <w:t>vyžadují její předchozí souhlas. Pokud dozorčí rada zakáže představenstvu určité jednání, odpovídají její členové na místo členů představenstva za případnou újmu způsobenou společností, a to ti členové dozorčí rady, kteří nejednali s péčí řádného hospodáře. Pokud dozorčí rada dá představenstvu souhlas k jednání ve smyslu shora uvedeného, odpovídají za případnou újmu členové dozorčí rady a členové představenstva, kteří nejednali s péčí řádného hospodáře společně a nerozdílně.</w:t>
      </w:r>
    </w:p>
    <w:p w14:paraId="782B6DFA" w14:textId="77777777" w:rsidR="00034AD6" w:rsidRPr="00034AD6" w:rsidRDefault="00034AD6" w:rsidP="00034AD6">
      <w:pPr>
        <w:pStyle w:val="Zkladntext21"/>
        <w:shd w:val="clear" w:color="auto" w:fill="auto"/>
        <w:tabs>
          <w:tab w:val="left" w:pos="287"/>
        </w:tabs>
        <w:spacing w:after="0" w:line="240" w:lineRule="auto"/>
        <w:ind w:firstLine="0"/>
        <w:rPr>
          <w:rFonts w:ascii="Arial Unicode MS" w:eastAsia="Arial Unicode MS" w:hAnsi="Arial Unicode MS" w:cs="Arial Unicode MS"/>
          <w:i/>
          <w:sz w:val="21"/>
          <w:szCs w:val="21"/>
        </w:rPr>
      </w:pPr>
    </w:p>
    <w:p w14:paraId="3400C623" w14:textId="77777777" w:rsidR="00034AD6" w:rsidRPr="00034AD6" w:rsidRDefault="00034AD6" w:rsidP="00034AD6">
      <w:pPr>
        <w:pStyle w:val="Zkladntext50"/>
        <w:shd w:val="clear" w:color="auto" w:fill="auto"/>
        <w:spacing w:after="0" w:line="240" w:lineRule="auto"/>
        <w:rPr>
          <w:rFonts w:ascii="Arial Unicode MS" w:eastAsia="Arial Unicode MS" w:hAnsi="Arial Unicode MS" w:cs="Arial Unicode MS"/>
          <w:i/>
        </w:rPr>
      </w:pPr>
      <w:r w:rsidRPr="00034AD6">
        <w:rPr>
          <w:rFonts w:ascii="Arial Unicode MS" w:eastAsia="Arial Unicode MS" w:hAnsi="Arial Unicode MS" w:cs="Arial Unicode MS"/>
          <w:i/>
          <w:lang w:bidi="cs-CZ"/>
        </w:rPr>
        <w:t xml:space="preserve">ČL. </w:t>
      </w:r>
      <w:r w:rsidRPr="00034AD6">
        <w:rPr>
          <w:rStyle w:val="Zkladntext510pt"/>
          <w:rFonts w:ascii="Arial Unicode MS" w:eastAsia="Arial Unicode MS" w:hAnsi="Arial Unicode MS" w:cs="Arial Unicode MS"/>
          <w:i/>
        </w:rPr>
        <w:t>27</w:t>
      </w:r>
      <w:r w:rsidRPr="00034AD6">
        <w:rPr>
          <w:rFonts w:ascii="Arial Unicode MS" w:eastAsia="Arial Unicode MS" w:hAnsi="Arial Unicode MS" w:cs="Arial Unicode MS"/>
          <w:i/>
          <w:lang w:bidi="cs-CZ"/>
        </w:rPr>
        <w:t xml:space="preserve"> </w:t>
      </w:r>
    </w:p>
    <w:p w14:paraId="1CBDEECE" w14:textId="77777777" w:rsidR="00034AD6" w:rsidRPr="00034AD6" w:rsidRDefault="00034AD6" w:rsidP="00034AD6">
      <w:pPr>
        <w:pStyle w:val="Zkladntext50"/>
        <w:shd w:val="clear" w:color="auto" w:fill="auto"/>
        <w:spacing w:after="0" w:line="240" w:lineRule="auto"/>
        <w:rPr>
          <w:rStyle w:val="Zkladntext5Malpsmena"/>
          <w:rFonts w:ascii="Arial Unicode MS" w:eastAsia="Arial Unicode MS" w:hAnsi="Arial Unicode MS" w:cs="Arial Unicode MS"/>
          <w:b/>
          <w:i/>
        </w:rPr>
      </w:pPr>
      <w:r w:rsidRPr="00034AD6">
        <w:rPr>
          <w:rStyle w:val="Zkladntext5Malpsmena"/>
          <w:rFonts w:ascii="Arial Unicode MS" w:eastAsia="Arial Unicode MS" w:hAnsi="Arial Unicode MS" w:cs="Arial Unicode MS"/>
          <w:i/>
        </w:rPr>
        <w:t>Složení dozorčí rady, ustanovení a funkční období členů dozorčí rady</w:t>
      </w:r>
    </w:p>
    <w:p w14:paraId="3D7F1041" w14:textId="77777777" w:rsidR="00034AD6" w:rsidRPr="00034AD6" w:rsidRDefault="00034AD6" w:rsidP="00034AD6">
      <w:pPr>
        <w:pStyle w:val="Zkladntext50"/>
        <w:shd w:val="clear" w:color="auto" w:fill="auto"/>
        <w:spacing w:after="0" w:line="240" w:lineRule="auto"/>
        <w:jc w:val="left"/>
        <w:rPr>
          <w:rFonts w:ascii="Arial Unicode MS" w:eastAsia="Arial Unicode MS" w:hAnsi="Arial Unicode MS" w:cs="Arial Unicode MS"/>
          <w:b w:val="0"/>
          <w:i/>
        </w:rPr>
      </w:pPr>
    </w:p>
    <w:p w14:paraId="4E9F6906" w14:textId="77777777" w:rsidR="00034AD6" w:rsidRPr="00034AD6" w:rsidRDefault="00034AD6" w:rsidP="00711588">
      <w:pPr>
        <w:pStyle w:val="Zkladntext21"/>
        <w:numPr>
          <w:ilvl w:val="0"/>
          <w:numId w:val="29"/>
        </w:numPr>
        <w:shd w:val="clear" w:color="auto" w:fill="auto"/>
        <w:tabs>
          <w:tab w:val="left" w:pos="709"/>
        </w:tabs>
        <w:spacing w:after="0" w:line="240" w:lineRule="auto"/>
        <w:rPr>
          <w:rFonts w:ascii="Arial Unicode MS" w:eastAsia="Arial Unicode MS" w:hAnsi="Arial Unicode MS" w:cs="Arial Unicode MS"/>
          <w:i/>
          <w:sz w:val="21"/>
          <w:szCs w:val="21"/>
        </w:rPr>
      </w:pPr>
      <w:r w:rsidRPr="00034AD6">
        <w:rPr>
          <w:rFonts w:ascii="Arial Unicode MS" w:eastAsia="Arial Unicode MS" w:hAnsi="Arial Unicode MS" w:cs="Arial Unicode MS"/>
          <w:i/>
          <w:sz w:val="21"/>
          <w:szCs w:val="21"/>
          <w:lang w:bidi="cs-CZ"/>
        </w:rPr>
        <w:t>Dozorčí rada společnosti má 12 členů.</w:t>
      </w:r>
    </w:p>
    <w:p w14:paraId="548CFC18" w14:textId="77777777" w:rsidR="00034AD6" w:rsidRPr="00034AD6" w:rsidRDefault="00034AD6" w:rsidP="00034AD6">
      <w:pPr>
        <w:pStyle w:val="Zkladntext21"/>
        <w:shd w:val="clear" w:color="auto" w:fill="auto"/>
        <w:tabs>
          <w:tab w:val="left" w:pos="709"/>
        </w:tabs>
        <w:spacing w:after="0" w:line="240" w:lineRule="auto"/>
        <w:ind w:left="720" w:firstLine="0"/>
        <w:rPr>
          <w:rFonts w:ascii="Arial Unicode MS" w:eastAsia="Arial Unicode MS" w:hAnsi="Arial Unicode MS" w:cs="Arial Unicode MS"/>
          <w:i/>
          <w:sz w:val="21"/>
          <w:szCs w:val="21"/>
        </w:rPr>
      </w:pPr>
    </w:p>
    <w:p w14:paraId="3FB01AA8" w14:textId="77777777" w:rsidR="00034AD6" w:rsidRPr="00034AD6" w:rsidRDefault="00034AD6" w:rsidP="00711588">
      <w:pPr>
        <w:pStyle w:val="Zkladntext21"/>
        <w:numPr>
          <w:ilvl w:val="0"/>
          <w:numId w:val="29"/>
        </w:numPr>
        <w:shd w:val="clear" w:color="auto" w:fill="auto"/>
        <w:tabs>
          <w:tab w:val="left" w:pos="709"/>
        </w:tabs>
        <w:spacing w:after="0" w:line="240" w:lineRule="auto"/>
        <w:rPr>
          <w:rFonts w:ascii="Arial Unicode MS" w:eastAsia="Arial Unicode MS" w:hAnsi="Arial Unicode MS" w:cs="Arial Unicode MS"/>
          <w:i/>
          <w:sz w:val="21"/>
          <w:szCs w:val="21"/>
        </w:rPr>
      </w:pPr>
      <w:r w:rsidRPr="00034AD6">
        <w:rPr>
          <w:rFonts w:ascii="Arial Unicode MS" w:eastAsia="Arial Unicode MS" w:hAnsi="Arial Unicode MS" w:cs="Arial Unicode MS"/>
          <w:i/>
          <w:sz w:val="21"/>
          <w:szCs w:val="21"/>
          <w:lang w:bidi="cs-CZ"/>
        </w:rPr>
        <w:t>Členové dozorčí rady jsou voleni a odvoláváni valnou hromadou,</w:t>
      </w:r>
    </w:p>
    <w:p w14:paraId="61FB751F" w14:textId="77777777" w:rsidR="00034AD6" w:rsidRPr="00034AD6" w:rsidRDefault="00034AD6" w:rsidP="00034AD6">
      <w:pPr>
        <w:pStyle w:val="Zkladntext21"/>
        <w:shd w:val="clear" w:color="auto" w:fill="auto"/>
        <w:tabs>
          <w:tab w:val="left" w:pos="709"/>
        </w:tabs>
        <w:spacing w:after="0" w:line="240" w:lineRule="auto"/>
        <w:ind w:left="720" w:firstLine="0"/>
        <w:rPr>
          <w:rFonts w:ascii="Arial Unicode MS" w:eastAsia="Arial Unicode MS" w:hAnsi="Arial Unicode MS" w:cs="Arial Unicode MS"/>
          <w:i/>
          <w:sz w:val="21"/>
          <w:szCs w:val="21"/>
        </w:rPr>
      </w:pPr>
    </w:p>
    <w:p w14:paraId="06C91B27" w14:textId="77777777" w:rsidR="00034AD6" w:rsidRPr="00034AD6" w:rsidRDefault="00034AD6" w:rsidP="00711588">
      <w:pPr>
        <w:pStyle w:val="Zkladntext21"/>
        <w:numPr>
          <w:ilvl w:val="0"/>
          <w:numId w:val="29"/>
        </w:numPr>
        <w:shd w:val="clear" w:color="auto" w:fill="auto"/>
        <w:tabs>
          <w:tab w:val="left" w:pos="709"/>
        </w:tabs>
        <w:spacing w:after="0" w:line="240" w:lineRule="auto"/>
        <w:rPr>
          <w:rFonts w:ascii="Arial Unicode MS" w:eastAsia="Arial Unicode MS" w:hAnsi="Arial Unicode MS" w:cs="Arial Unicode MS"/>
          <w:i/>
          <w:sz w:val="21"/>
          <w:szCs w:val="21"/>
        </w:rPr>
      </w:pPr>
      <w:r w:rsidRPr="00034AD6">
        <w:rPr>
          <w:rFonts w:ascii="Arial Unicode MS" w:eastAsia="Arial Unicode MS" w:hAnsi="Arial Unicode MS" w:cs="Arial Unicode MS"/>
          <w:i/>
          <w:sz w:val="21"/>
          <w:szCs w:val="21"/>
          <w:lang w:bidi="cs-CZ"/>
        </w:rPr>
        <w:t>Funkční období jednotlivých členů dozorčí rady je čtyřleté. Opětovná volba člena dozorčí rady je možná.</w:t>
      </w:r>
    </w:p>
    <w:p w14:paraId="6C23686E" w14:textId="77777777" w:rsidR="00034AD6" w:rsidRPr="00034AD6" w:rsidRDefault="00034AD6" w:rsidP="00034AD6">
      <w:pPr>
        <w:pStyle w:val="Zkladntext21"/>
        <w:shd w:val="clear" w:color="auto" w:fill="auto"/>
        <w:tabs>
          <w:tab w:val="left" w:pos="709"/>
        </w:tabs>
        <w:spacing w:after="0" w:line="240" w:lineRule="auto"/>
        <w:ind w:left="720" w:firstLine="0"/>
        <w:rPr>
          <w:rFonts w:ascii="Arial Unicode MS" w:eastAsia="Arial Unicode MS" w:hAnsi="Arial Unicode MS" w:cs="Arial Unicode MS"/>
          <w:i/>
          <w:sz w:val="21"/>
          <w:szCs w:val="21"/>
        </w:rPr>
      </w:pPr>
    </w:p>
    <w:p w14:paraId="256A25D2" w14:textId="77777777" w:rsidR="00034AD6" w:rsidRPr="00034AD6" w:rsidRDefault="00034AD6" w:rsidP="00711588">
      <w:pPr>
        <w:pStyle w:val="Zkladntext21"/>
        <w:numPr>
          <w:ilvl w:val="0"/>
          <w:numId w:val="29"/>
        </w:numPr>
        <w:shd w:val="clear" w:color="auto" w:fill="auto"/>
        <w:tabs>
          <w:tab w:val="left" w:pos="709"/>
        </w:tabs>
        <w:spacing w:after="0" w:line="240" w:lineRule="auto"/>
        <w:rPr>
          <w:rFonts w:ascii="Arial Unicode MS" w:eastAsia="Arial Unicode MS" w:hAnsi="Arial Unicode MS" w:cs="Arial Unicode MS"/>
          <w:i/>
          <w:sz w:val="21"/>
          <w:szCs w:val="21"/>
        </w:rPr>
      </w:pPr>
      <w:r w:rsidRPr="00034AD6">
        <w:rPr>
          <w:rFonts w:ascii="Arial Unicode MS" w:eastAsia="Arial Unicode MS" w:hAnsi="Arial Unicode MS" w:cs="Arial Unicode MS"/>
          <w:i/>
          <w:sz w:val="21"/>
          <w:szCs w:val="21"/>
          <w:lang w:bidi="cs-CZ"/>
        </w:rPr>
        <w:t xml:space="preserve">Člen dozorčí rady může ze své funkce odstoupit písemným prohlášením, doručeným předsedovi dozorčí rady nebo jinému členovi tohoto orgánu a doručeným představenstvu akciové společnosti. Výkon funkce končí uplynutím jednoho (1) měsíce od doručení tohoto oznámení, neschválí-li valná hromada obchodní korporace na žádost odstupujícího jiný okamžik zániku funkce. Jestliže člen dozorčí rady zemře, odstoupí z funkce, je odvolán nebo jinak skončí jeho funkční období, a neklesl-li v důsledku </w:t>
      </w:r>
      <w:r w:rsidRPr="00034AD6">
        <w:rPr>
          <w:rFonts w:ascii="Arial Unicode MS" w:eastAsia="Arial Unicode MS" w:hAnsi="Arial Unicode MS" w:cs="Arial Unicode MS"/>
          <w:i/>
          <w:sz w:val="21"/>
          <w:szCs w:val="21"/>
          <w:lang w:bidi="cs-CZ"/>
        </w:rPr>
        <w:lastRenderedPageBreak/>
        <w:t>uvedeného počet dozorčí rady pod polovinu, jmenuje (kooptuje) dozorčí rada do příštího zasedání valné hromady náhradního člena dozorčí rady, což nevylučuje, aby tak učinila valná hromada.</w:t>
      </w:r>
    </w:p>
    <w:p w14:paraId="7439A574" w14:textId="77777777" w:rsidR="00034AD6" w:rsidRPr="00034AD6" w:rsidRDefault="00034AD6" w:rsidP="00034AD6">
      <w:pPr>
        <w:pStyle w:val="Zkladntext21"/>
        <w:shd w:val="clear" w:color="auto" w:fill="auto"/>
        <w:tabs>
          <w:tab w:val="left" w:pos="709"/>
        </w:tabs>
        <w:spacing w:after="0" w:line="240" w:lineRule="auto"/>
        <w:ind w:left="720" w:firstLine="0"/>
        <w:rPr>
          <w:rFonts w:ascii="Arial Unicode MS" w:eastAsia="Arial Unicode MS" w:hAnsi="Arial Unicode MS" w:cs="Arial Unicode MS"/>
          <w:i/>
          <w:sz w:val="21"/>
          <w:szCs w:val="21"/>
        </w:rPr>
      </w:pPr>
    </w:p>
    <w:p w14:paraId="628D4DDF" w14:textId="77777777" w:rsidR="00034AD6" w:rsidRPr="00034AD6" w:rsidRDefault="00034AD6" w:rsidP="00711588">
      <w:pPr>
        <w:pStyle w:val="Zkladntext21"/>
        <w:numPr>
          <w:ilvl w:val="0"/>
          <w:numId w:val="29"/>
        </w:numPr>
        <w:shd w:val="clear" w:color="auto" w:fill="auto"/>
        <w:tabs>
          <w:tab w:val="left" w:pos="709"/>
        </w:tabs>
        <w:spacing w:after="0" w:line="240" w:lineRule="auto"/>
        <w:rPr>
          <w:rFonts w:ascii="Arial Unicode MS" w:eastAsia="Arial Unicode MS" w:hAnsi="Arial Unicode MS" w:cs="Arial Unicode MS"/>
          <w:i/>
          <w:sz w:val="21"/>
          <w:szCs w:val="21"/>
        </w:rPr>
      </w:pPr>
      <w:r w:rsidRPr="00034AD6">
        <w:rPr>
          <w:rFonts w:ascii="Arial Unicode MS" w:eastAsia="Arial Unicode MS" w:hAnsi="Arial Unicode MS" w:cs="Arial Unicode MS"/>
          <w:i/>
          <w:sz w:val="21"/>
          <w:szCs w:val="21"/>
          <w:lang w:bidi="cs-CZ"/>
        </w:rPr>
        <w:t>Dozorčí rada volí ze svého středu předsedu a místopředsedu dozorčí rady.</w:t>
      </w:r>
    </w:p>
    <w:p w14:paraId="61F1523B" w14:textId="77777777" w:rsidR="00034AD6" w:rsidRPr="00034AD6" w:rsidRDefault="00034AD6" w:rsidP="00034AD6">
      <w:pPr>
        <w:pStyle w:val="Zkladntext21"/>
        <w:shd w:val="clear" w:color="auto" w:fill="auto"/>
        <w:tabs>
          <w:tab w:val="left" w:pos="709"/>
        </w:tabs>
        <w:spacing w:after="0" w:line="240" w:lineRule="auto"/>
        <w:ind w:left="720" w:firstLine="0"/>
        <w:rPr>
          <w:rFonts w:ascii="Arial Unicode MS" w:eastAsia="Arial Unicode MS" w:hAnsi="Arial Unicode MS" w:cs="Arial Unicode MS"/>
          <w:i/>
          <w:sz w:val="21"/>
          <w:szCs w:val="21"/>
        </w:rPr>
      </w:pPr>
    </w:p>
    <w:p w14:paraId="01EC82B2" w14:textId="77777777" w:rsidR="00034AD6" w:rsidRPr="00034AD6" w:rsidRDefault="00034AD6" w:rsidP="00711588">
      <w:pPr>
        <w:pStyle w:val="Zkladntext21"/>
        <w:numPr>
          <w:ilvl w:val="0"/>
          <w:numId w:val="29"/>
        </w:numPr>
        <w:shd w:val="clear" w:color="auto" w:fill="auto"/>
        <w:tabs>
          <w:tab w:val="left" w:pos="709"/>
        </w:tabs>
        <w:spacing w:after="0" w:line="240" w:lineRule="auto"/>
        <w:rPr>
          <w:rFonts w:ascii="Arial Unicode MS" w:eastAsia="Arial Unicode MS" w:hAnsi="Arial Unicode MS" w:cs="Arial Unicode MS"/>
          <w:i/>
          <w:sz w:val="21"/>
          <w:szCs w:val="21"/>
        </w:rPr>
      </w:pPr>
      <w:r w:rsidRPr="00034AD6">
        <w:rPr>
          <w:rFonts w:ascii="Arial Unicode MS" w:eastAsia="Arial Unicode MS" w:hAnsi="Arial Unicode MS" w:cs="Arial Unicode MS"/>
          <w:i/>
          <w:sz w:val="21"/>
          <w:szCs w:val="21"/>
          <w:lang w:bidi="cs-CZ"/>
        </w:rPr>
        <w:t xml:space="preserve">Jedna třetina (1/3) členů dozorčí rady bude volena zaměstnanci společnosti. </w:t>
      </w:r>
    </w:p>
    <w:p w14:paraId="695E914C" w14:textId="77777777" w:rsidR="00034AD6" w:rsidRPr="00034AD6" w:rsidRDefault="00034AD6" w:rsidP="00034AD6">
      <w:pPr>
        <w:pStyle w:val="Zkladntext21"/>
        <w:shd w:val="clear" w:color="auto" w:fill="auto"/>
        <w:tabs>
          <w:tab w:val="left" w:pos="709"/>
        </w:tabs>
        <w:spacing w:after="0" w:line="240" w:lineRule="auto"/>
        <w:ind w:firstLine="0"/>
        <w:rPr>
          <w:rFonts w:ascii="Arial Unicode MS" w:eastAsia="Arial Unicode MS" w:hAnsi="Arial Unicode MS" w:cs="Arial Unicode MS"/>
          <w:i/>
          <w:sz w:val="21"/>
          <w:szCs w:val="21"/>
        </w:rPr>
      </w:pPr>
    </w:p>
    <w:p w14:paraId="494F6F0B" w14:textId="77777777" w:rsidR="00034AD6" w:rsidRPr="00034AD6" w:rsidRDefault="00034AD6" w:rsidP="00034AD6">
      <w:pPr>
        <w:pStyle w:val="Zkladntext50"/>
        <w:shd w:val="clear" w:color="auto" w:fill="auto"/>
        <w:spacing w:after="0" w:line="240" w:lineRule="auto"/>
        <w:rPr>
          <w:rFonts w:ascii="Arial Unicode MS" w:eastAsia="Arial Unicode MS" w:hAnsi="Arial Unicode MS" w:cs="Arial Unicode MS"/>
          <w:i/>
        </w:rPr>
      </w:pPr>
      <w:r w:rsidRPr="00034AD6">
        <w:rPr>
          <w:rFonts w:ascii="Arial Unicode MS" w:eastAsia="Arial Unicode MS" w:hAnsi="Arial Unicode MS" w:cs="Arial Unicode MS"/>
          <w:i/>
          <w:lang w:bidi="cs-CZ"/>
        </w:rPr>
        <w:t xml:space="preserve">ČL. </w:t>
      </w:r>
      <w:r w:rsidRPr="00034AD6">
        <w:rPr>
          <w:rStyle w:val="Zkladntext510pt"/>
          <w:rFonts w:ascii="Arial Unicode MS" w:eastAsia="Arial Unicode MS" w:hAnsi="Arial Unicode MS" w:cs="Arial Unicode MS"/>
          <w:i/>
        </w:rPr>
        <w:t>28</w:t>
      </w:r>
      <w:r w:rsidRPr="00034AD6">
        <w:rPr>
          <w:rFonts w:ascii="Arial Unicode MS" w:eastAsia="Arial Unicode MS" w:hAnsi="Arial Unicode MS" w:cs="Arial Unicode MS"/>
          <w:i/>
          <w:lang w:bidi="cs-CZ"/>
        </w:rPr>
        <w:t xml:space="preserve"> </w:t>
      </w:r>
    </w:p>
    <w:p w14:paraId="0763DED4" w14:textId="77777777" w:rsidR="00034AD6" w:rsidRPr="00034AD6" w:rsidRDefault="00034AD6" w:rsidP="00034AD6">
      <w:pPr>
        <w:pStyle w:val="Zkladntext50"/>
        <w:shd w:val="clear" w:color="auto" w:fill="auto"/>
        <w:spacing w:after="0" w:line="240" w:lineRule="auto"/>
        <w:rPr>
          <w:rStyle w:val="Zkladntext5Malpsmena"/>
          <w:rFonts w:ascii="Arial Unicode MS" w:eastAsia="Arial Unicode MS" w:hAnsi="Arial Unicode MS" w:cs="Arial Unicode MS"/>
          <w:b/>
          <w:i/>
        </w:rPr>
      </w:pPr>
      <w:r w:rsidRPr="00034AD6">
        <w:rPr>
          <w:rStyle w:val="Zkladntext5Malpsmena"/>
          <w:rFonts w:ascii="Arial Unicode MS" w:eastAsia="Arial Unicode MS" w:hAnsi="Arial Unicode MS" w:cs="Arial Unicode MS"/>
          <w:i/>
        </w:rPr>
        <w:t>Svolávání a zasedání dozorčí rady</w:t>
      </w:r>
    </w:p>
    <w:p w14:paraId="1D6818B9" w14:textId="77777777" w:rsidR="00034AD6" w:rsidRPr="00034AD6" w:rsidRDefault="00034AD6" w:rsidP="00034AD6">
      <w:pPr>
        <w:pStyle w:val="Zkladntext50"/>
        <w:shd w:val="clear" w:color="auto" w:fill="auto"/>
        <w:spacing w:after="0" w:line="240" w:lineRule="auto"/>
        <w:rPr>
          <w:rFonts w:ascii="Arial Unicode MS" w:eastAsia="Arial Unicode MS" w:hAnsi="Arial Unicode MS" w:cs="Arial Unicode MS"/>
          <w:i/>
        </w:rPr>
      </w:pPr>
    </w:p>
    <w:p w14:paraId="3D894367" w14:textId="77777777" w:rsidR="00034AD6" w:rsidRPr="00034AD6" w:rsidRDefault="00034AD6" w:rsidP="00711588">
      <w:pPr>
        <w:pStyle w:val="Zkladntext21"/>
        <w:numPr>
          <w:ilvl w:val="0"/>
          <w:numId w:val="30"/>
        </w:numPr>
        <w:shd w:val="clear" w:color="auto" w:fill="auto"/>
        <w:tabs>
          <w:tab w:val="left" w:pos="709"/>
        </w:tabs>
        <w:spacing w:after="0" w:line="240" w:lineRule="auto"/>
        <w:rPr>
          <w:rFonts w:ascii="Arial Unicode MS" w:eastAsia="Arial Unicode MS" w:hAnsi="Arial Unicode MS" w:cs="Arial Unicode MS"/>
          <w:i/>
          <w:sz w:val="21"/>
          <w:szCs w:val="21"/>
        </w:rPr>
      </w:pPr>
      <w:r w:rsidRPr="00034AD6">
        <w:rPr>
          <w:rFonts w:ascii="Arial Unicode MS" w:eastAsia="Arial Unicode MS" w:hAnsi="Arial Unicode MS" w:cs="Arial Unicode MS"/>
          <w:i/>
          <w:sz w:val="21"/>
          <w:szCs w:val="21"/>
          <w:lang w:bidi="cs-CZ"/>
        </w:rPr>
        <w:t>Dozorčí rada zasedá nejméně jednou za měsíc s výjimkou měsíce července a srpna, kdy četnost zasedání určí dozorčí rada.</w:t>
      </w:r>
    </w:p>
    <w:p w14:paraId="55EBAA39" w14:textId="77777777" w:rsidR="00034AD6" w:rsidRPr="00034AD6" w:rsidRDefault="00034AD6" w:rsidP="00034AD6">
      <w:pPr>
        <w:pStyle w:val="Zkladntext21"/>
        <w:shd w:val="clear" w:color="auto" w:fill="auto"/>
        <w:tabs>
          <w:tab w:val="left" w:pos="709"/>
        </w:tabs>
        <w:spacing w:after="0" w:line="240" w:lineRule="auto"/>
        <w:ind w:left="720" w:firstLine="0"/>
        <w:rPr>
          <w:rFonts w:ascii="Arial Unicode MS" w:eastAsia="Arial Unicode MS" w:hAnsi="Arial Unicode MS" w:cs="Arial Unicode MS"/>
          <w:i/>
          <w:sz w:val="21"/>
          <w:szCs w:val="21"/>
        </w:rPr>
      </w:pPr>
    </w:p>
    <w:p w14:paraId="4CEE2473" w14:textId="77777777" w:rsidR="00034AD6" w:rsidRPr="00034AD6" w:rsidRDefault="00034AD6" w:rsidP="00711588">
      <w:pPr>
        <w:pStyle w:val="Zkladntext21"/>
        <w:numPr>
          <w:ilvl w:val="0"/>
          <w:numId w:val="30"/>
        </w:numPr>
        <w:shd w:val="clear" w:color="auto" w:fill="auto"/>
        <w:tabs>
          <w:tab w:val="left" w:pos="709"/>
        </w:tabs>
        <w:spacing w:after="0" w:line="240" w:lineRule="auto"/>
        <w:rPr>
          <w:rFonts w:ascii="Arial Unicode MS" w:eastAsia="Arial Unicode MS" w:hAnsi="Arial Unicode MS" w:cs="Arial Unicode MS"/>
          <w:i/>
          <w:sz w:val="21"/>
          <w:szCs w:val="21"/>
        </w:rPr>
      </w:pPr>
      <w:r w:rsidRPr="00034AD6">
        <w:rPr>
          <w:rFonts w:ascii="Arial Unicode MS" w:eastAsia="Arial Unicode MS" w:hAnsi="Arial Unicode MS" w:cs="Arial Unicode MS"/>
          <w:i/>
          <w:sz w:val="21"/>
          <w:szCs w:val="21"/>
          <w:lang w:bidi="cs-CZ"/>
        </w:rPr>
        <w:t>Zasedání dozorčí rady svolává zpravidla její předseda písemnou nebo elektronickou pozvánkou, v níž uvede místo, datum a hodinu konání a pořad zasedání. Pozvánka musí být členům dozorčí rady doručena nejméně 5 dní před zasedáním. Pokud s tím souhlasí všichni členové dozorčí rady a hrozí-li nebezpečí z prodlení, lze tuto lhůtu zkrátit v nezbytně nutném rozsahu.</w:t>
      </w:r>
    </w:p>
    <w:p w14:paraId="66F91E26" w14:textId="77777777" w:rsidR="00034AD6" w:rsidRPr="00034AD6" w:rsidRDefault="00034AD6" w:rsidP="00034AD6">
      <w:pPr>
        <w:pStyle w:val="Zkladntext21"/>
        <w:shd w:val="clear" w:color="auto" w:fill="auto"/>
        <w:tabs>
          <w:tab w:val="left" w:pos="709"/>
        </w:tabs>
        <w:spacing w:after="0" w:line="240" w:lineRule="auto"/>
        <w:ind w:left="720" w:firstLine="0"/>
        <w:rPr>
          <w:rFonts w:ascii="Arial Unicode MS" w:eastAsia="Arial Unicode MS" w:hAnsi="Arial Unicode MS" w:cs="Arial Unicode MS"/>
          <w:i/>
          <w:sz w:val="21"/>
          <w:szCs w:val="21"/>
        </w:rPr>
      </w:pPr>
    </w:p>
    <w:p w14:paraId="7E0697DB" w14:textId="77777777" w:rsidR="00034AD6" w:rsidRPr="00034AD6" w:rsidRDefault="00034AD6" w:rsidP="00711588">
      <w:pPr>
        <w:pStyle w:val="Zkladntext21"/>
        <w:numPr>
          <w:ilvl w:val="0"/>
          <w:numId w:val="30"/>
        </w:numPr>
        <w:shd w:val="clear" w:color="auto" w:fill="auto"/>
        <w:tabs>
          <w:tab w:val="left" w:pos="709"/>
        </w:tabs>
        <w:spacing w:after="0" w:line="240" w:lineRule="auto"/>
        <w:rPr>
          <w:rFonts w:ascii="Arial Unicode MS" w:eastAsia="Arial Unicode MS" w:hAnsi="Arial Unicode MS" w:cs="Arial Unicode MS"/>
          <w:i/>
          <w:sz w:val="21"/>
          <w:szCs w:val="21"/>
        </w:rPr>
      </w:pPr>
      <w:r w:rsidRPr="00034AD6">
        <w:rPr>
          <w:rFonts w:ascii="Arial Unicode MS" w:eastAsia="Arial Unicode MS" w:hAnsi="Arial Unicode MS" w:cs="Arial Unicode MS"/>
          <w:i/>
          <w:sz w:val="21"/>
          <w:szCs w:val="21"/>
          <w:lang w:bidi="cs-CZ"/>
        </w:rPr>
        <w:t>Předseda je povinen svolat zasedání dozorčí rady vždy, požádá-li o to některý z členů dozorčí rady, představenstva nebo písemně akcionář, pokud současně uvedou naléhavý důvod jejího svolání.</w:t>
      </w:r>
    </w:p>
    <w:p w14:paraId="5DFC96A8" w14:textId="77777777" w:rsidR="00034AD6" w:rsidRPr="00034AD6" w:rsidRDefault="00034AD6" w:rsidP="00034AD6">
      <w:pPr>
        <w:pStyle w:val="Zkladntext21"/>
        <w:shd w:val="clear" w:color="auto" w:fill="auto"/>
        <w:tabs>
          <w:tab w:val="left" w:pos="709"/>
        </w:tabs>
        <w:spacing w:after="0" w:line="240" w:lineRule="auto"/>
        <w:ind w:left="720" w:firstLine="0"/>
        <w:rPr>
          <w:rFonts w:ascii="Arial Unicode MS" w:eastAsia="Arial Unicode MS" w:hAnsi="Arial Unicode MS" w:cs="Arial Unicode MS"/>
          <w:i/>
          <w:sz w:val="21"/>
          <w:szCs w:val="21"/>
        </w:rPr>
      </w:pPr>
    </w:p>
    <w:p w14:paraId="3E2C8CAA" w14:textId="77777777" w:rsidR="00034AD6" w:rsidRPr="00034AD6" w:rsidRDefault="00034AD6" w:rsidP="00711588">
      <w:pPr>
        <w:pStyle w:val="Zkladntext21"/>
        <w:numPr>
          <w:ilvl w:val="0"/>
          <w:numId w:val="30"/>
        </w:numPr>
        <w:shd w:val="clear" w:color="auto" w:fill="auto"/>
        <w:tabs>
          <w:tab w:val="left" w:pos="709"/>
        </w:tabs>
        <w:spacing w:after="0" w:line="240" w:lineRule="auto"/>
        <w:rPr>
          <w:rFonts w:ascii="Arial Unicode MS" w:eastAsia="Arial Unicode MS" w:hAnsi="Arial Unicode MS" w:cs="Arial Unicode MS"/>
          <w:i/>
          <w:sz w:val="21"/>
          <w:szCs w:val="21"/>
        </w:rPr>
      </w:pPr>
      <w:r w:rsidRPr="00034AD6">
        <w:rPr>
          <w:rFonts w:ascii="Arial Unicode MS" w:eastAsia="Arial Unicode MS" w:hAnsi="Arial Unicode MS" w:cs="Arial Unicode MS"/>
          <w:i/>
          <w:sz w:val="21"/>
          <w:szCs w:val="21"/>
          <w:lang w:bidi="cs-CZ"/>
        </w:rPr>
        <w:t>Zasedání dozorčí rady se koná v sídle společnosti, ledaže by se dozorčí rada usnesla jinak.</w:t>
      </w:r>
    </w:p>
    <w:p w14:paraId="4E1D233C" w14:textId="77777777" w:rsidR="00034AD6" w:rsidRPr="00034AD6" w:rsidRDefault="00034AD6" w:rsidP="00034AD6">
      <w:pPr>
        <w:pStyle w:val="Zkladntext21"/>
        <w:shd w:val="clear" w:color="auto" w:fill="auto"/>
        <w:tabs>
          <w:tab w:val="left" w:pos="709"/>
        </w:tabs>
        <w:spacing w:after="0" w:line="240" w:lineRule="auto"/>
        <w:ind w:left="720" w:firstLine="0"/>
        <w:rPr>
          <w:rFonts w:ascii="Arial Unicode MS" w:eastAsia="Arial Unicode MS" w:hAnsi="Arial Unicode MS" w:cs="Arial Unicode MS"/>
          <w:i/>
          <w:sz w:val="21"/>
          <w:szCs w:val="21"/>
        </w:rPr>
      </w:pPr>
    </w:p>
    <w:p w14:paraId="4EDD8798" w14:textId="77777777" w:rsidR="00034AD6" w:rsidRPr="00034AD6" w:rsidRDefault="00034AD6" w:rsidP="00711588">
      <w:pPr>
        <w:pStyle w:val="Zkladntext21"/>
        <w:numPr>
          <w:ilvl w:val="0"/>
          <w:numId w:val="30"/>
        </w:numPr>
        <w:shd w:val="clear" w:color="auto" w:fill="auto"/>
        <w:tabs>
          <w:tab w:val="left" w:pos="709"/>
        </w:tabs>
        <w:spacing w:after="0" w:line="240" w:lineRule="auto"/>
        <w:rPr>
          <w:rFonts w:ascii="Arial Unicode MS" w:eastAsia="Arial Unicode MS" w:hAnsi="Arial Unicode MS" w:cs="Arial Unicode MS"/>
          <w:i/>
          <w:sz w:val="21"/>
          <w:szCs w:val="21"/>
        </w:rPr>
      </w:pPr>
      <w:r w:rsidRPr="00034AD6">
        <w:rPr>
          <w:rFonts w:ascii="Arial Unicode MS" w:eastAsia="Arial Unicode MS" w:hAnsi="Arial Unicode MS" w:cs="Arial Unicode MS"/>
          <w:i/>
          <w:sz w:val="21"/>
          <w:szCs w:val="21"/>
          <w:lang w:bidi="cs-CZ"/>
        </w:rPr>
        <w:t>Výkon funkce člena dozorčí rady je nezastupitelný.</w:t>
      </w:r>
    </w:p>
    <w:p w14:paraId="23A7A10C" w14:textId="77777777" w:rsidR="00034AD6" w:rsidRPr="00034AD6" w:rsidRDefault="00034AD6" w:rsidP="00034AD6">
      <w:pPr>
        <w:pStyle w:val="Zkladntext21"/>
        <w:shd w:val="clear" w:color="auto" w:fill="auto"/>
        <w:tabs>
          <w:tab w:val="left" w:pos="709"/>
        </w:tabs>
        <w:spacing w:after="0" w:line="240" w:lineRule="auto"/>
        <w:ind w:left="720" w:firstLine="0"/>
        <w:rPr>
          <w:rFonts w:ascii="Arial Unicode MS" w:eastAsia="Arial Unicode MS" w:hAnsi="Arial Unicode MS" w:cs="Arial Unicode MS"/>
          <w:i/>
          <w:sz w:val="21"/>
          <w:szCs w:val="21"/>
        </w:rPr>
      </w:pPr>
    </w:p>
    <w:p w14:paraId="70DA0021" w14:textId="77777777" w:rsidR="00034AD6" w:rsidRPr="00034AD6" w:rsidRDefault="00034AD6" w:rsidP="00711588">
      <w:pPr>
        <w:pStyle w:val="Zkladntext21"/>
        <w:numPr>
          <w:ilvl w:val="0"/>
          <w:numId w:val="30"/>
        </w:numPr>
        <w:shd w:val="clear" w:color="auto" w:fill="auto"/>
        <w:tabs>
          <w:tab w:val="left" w:pos="709"/>
        </w:tabs>
        <w:spacing w:after="0" w:line="240" w:lineRule="auto"/>
        <w:rPr>
          <w:rFonts w:ascii="Arial Unicode MS" w:eastAsia="Arial Unicode MS" w:hAnsi="Arial Unicode MS" w:cs="Arial Unicode MS"/>
          <w:i/>
          <w:sz w:val="21"/>
          <w:szCs w:val="21"/>
        </w:rPr>
      </w:pPr>
      <w:r w:rsidRPr="00034AD6">
        <w:rPr>
          <w:rFonts w:ascii="Arial Unicode MS" w:eastAsia="Arial Unicode MS" w:hAnsi="Arial Unicode MS" w:cs="Arial Unicode MS"/>
          <w:i/>
          <w:sz w:val="21"/>
          <w:szCs w:val="21"/>
          <w:lang w:bidi="cs-CZ"/>
        </w:rPr>
        <w:t>Dozorčí rada může podle své úvahy přizvat na zasedání i členy jiných orgánů společnosti, její zaměstnance nebo akcionáře.</w:t>
      </w:r>
    </w:p>
    <w:p w14:paraId="7643E9B9" w14:textId="77777777" w:rsidR="00034AD6" w:rsidRPr="00034AD6" w:rsidRDefault="00034AD6" w:rsidP="00034AD6">
      <w:pPr>
        <w:pStyle w:val="Zkladntext21"/>
        <w:shd w:val="clear" w:color="auto" w:fill="auto"/>
        <w:tabs>
          <w:tab w:val="left" w:pos="1113"/>
        </w:tabs>
        <w:spacing w:after="0" w:line="240" w:lineRule="auto"/>
        <w:ind w:left="720" w:firstLine="0"/>
        <w:rPr>
          <w:rFonts w:ascii="Arial Unicode MS" w:eastAsia="Arial Unicode MS" w:hAnsi="Arial Unicode MS" w:cs="Arial Unicode MS"/>
          <w:i/>
          <w:sz w:val="21"/>
          <w:szCs w:val="21"/>
        </w:rPr>
      </w:pPr>
    </w:p>
    <w:p w14:paraId="266A423D" w14:textId="77777777" w:rsidR="00034AD6" w:rsidRPr="00034AD6" w:rsidRDefault="00034AD6" w:rsidP="00034AD6">
      <w:pPr>
        <w:pStyle w:val="Zkladntext21"/>
        <w:shd w:val="clear" w:color="auto" w:fill="auto"/>
        <w:tabs>
          <w:tab w:val="left" w:pos="1113"/>
        </w:tabs>
        <w:spacing w:after="0" w:line="240" w:lineRule="auto"/>
        <w:ind w:left="720" w:firstLine="0"/>
        <w:rPr>
          <w:rFonts w:ascii="Arial Unicode MS" w:eastAsia="Arial Unicode MS" w:hAnsi="Arial Unicode MS" w:cs="Arial Unicode MS"/>
          <w:i/>
          <w:sz w:val="21"/>
          <w:szCs w:val="21"/>
        </w:rPr>
      </w:pPr>
    </w:p>
    <w:p w14:paraId="557BE484" w14:textId="77777777" w:rsidR="00034AD6" w:rsidRPr="00034AD6" w:rsidRDefault="00034AD6" w:rsidP="00034AD6">
      <w:pPr>
        <w:pStyle w:val="Zkladntext50"/>
        <w:shd w:val="clear" w:color="auto" w:fill="auto"/>
        <w:spacing w:after="0" w:line="240" w:lineRule="auto"/>
        <w:rPr>
          <w:rFonts w:ascii="Arial Unicode MS" w:eastAsia="Arial Unicode MS" w:hAnsi="Arial Unicode MS" w:cs="Arial Unicode MS"/>
          <w:i/>
        </w:rPr>
      </w:pPr>
      <w:r w:rsidRPr="00034AD6">
        <w:rPr>
          <w:rFonts w:ascii="Arial Unicode MS" w:eastAsia="Arial Unicode MS" w:hAnsi="Arial Unicode MS" w:cs="Arial Unicode MS"/>
          <w:i/>
          <w:lang w:bidi="cs-CZ"/>
        </w:rPr>
        <w:lastRenderedPageBreak/>
        <w:t xml:space="preserve">ČL. 29 </w:t>
      </w:r>
    </w:p>
    <w:p w14:paraId="0CFA8B4D" w14:textId="77777777" w:rsidR="00034AD6" w:rsidRPr="00034AD6" w:rsidRDefault="00034AD6" w:rsidP="00034AD6">
      <w:pPr>
        <w:pStyle w:val="Zkladntext50"/>
        <w:shd w:val="clear" w:color="auto" w:fill="auto"/>
        <w:spacing w:after="0" w:line="240" w:lineRule="auto"/>
        <w:rPr>
          <w:rStyle w:val="Zkladntext5Malpsmena"/>
          <w:rFonts w:ascii="Arial Unicode MS" w:eastAsia="Arial Unicode MS" w:hAnsi="Arial Unicode MS" w:cs="Arial Unicode MS"/>
          <w:b/>
          <w:i/>
        </w:rPr>
      </w:pPr>
      <w:r w:rsidRPr="00034AD6">
        <w:rPr>
          <w:rStyle w:val="Zkladntext5Malpsmena"/>
          <w:rFonts w:ascii="Arial Unicode MS" w:eastAsia="Arial Unicode MS" w:hAnsi="Arial Unicode MS" w:cs="Arial Unicode MS"/>
          <w:i/>
        </w:rPr>
        <w:t>Zasedání dozorčí rady</w:t>
      </w:r>
    </w:p>
    <w:p w14:paraId="02BEB94E" w14:textId="77777777" w:rsidR="00034AD6" w:rsidRPr="00034AD6" w:rsidRDefault="00034AD6" w:rsidP="00034AD6">
      <w:pPr>
        <w:pStyle w:val="Zkladntext50"/>
        <w:shd w:val="clear" w:color="auto" w:fill="auto"/>
        <w:spacing w:after="0" w:line="240" w:lineRule="auto"/>
        <w:rPr>
          <w:rFonts w:ascii="Arial Unicode MS" w:eastAsia="Arial Unicode MS" w:hAnsi="Arial Unicode MS" w:cs="Arial Unicode MS"/>
          <w:i/>
        </w:rPr>
      </w:pPr>
    </w:p>
    <w:p w14:paraId="69D79EE1" w14:textId="77777777" w:rsidR="00034AD6" w:rsidRPr="00034AD6" w:rsidRDefault="00034AD6" w:rsidP="00711588">
      <w:pPr>
        <w:pStyle w:val="Zkladntext21"/>
        <w:numPr>
          <w:ilvl w:val="0"/>
          <w:numId w:val="31"/>
        </w:numPr>
        <w:shd w:val="clear" w:color="auto" w:fill="auto"/>
        <w:tabs>
          <w:tab w:val="left" w:pos="709"/>
        </w:tabs>
        <w:spacing w:after="0" w:line="240" w:lineRule="auto"/>
        <w:rPr>
          <w:rFonts w:ascii="Arial Unicode MS" w:eastAsia="Arial Unicode MS" w:hAnsi="Arial Unicode MS" w:cs="Arial Unicode MS"/>
          <w:i/>
          <w:sz w:val="21"/>
          <w:szCs w:val="21"/>
        </w:rPr>
      </w:pPr>
      <w:r w:rsidRPr="00034AD6">
        <w:rPr>
          <w:rFonts w:ascii="Arial Unicode MS" w:eastAsia="Arial Unicode MS" w:hAnsi="Arial Unicode MS" w:cs="Arial Unicode MS"/>
          <w:i/>
          <w:sz w:val="21"/>
          <w:szCs w:val="21"/>
          <w:lang w:bidi="cs-CZ"/>
        </w:rPr>
        <w:t>Zasedání dozorčí rady řídí zpravidla její předseda v souladu s jednacím řádem dozorčí rady.</w:t>
      </w:r>
    </w:p>
    <w:p w14:paraId="0FF70AC4" w14:textId="77777777" w:rsidR="00034AD6" w:rsidRPr="00034AD6" w:rsidRDefault="00034AD6" w:rsidP="00034AD6">
      <w:pPr>
        <w:pStyle w:val="Zkladntext21"/>
        <w:shd w:val="clear" w:color="auto" w:fill="auto"/>
        <w:tabs>
          <w:tab w:val="left" w:pos="709"/>
        </w:tabs>
        <w:spacing w:after="0" w:line="240" w:lineRule="auto"/>
        <w:ind w:left="720" w:firstLine="0"/>
        <w:rPr>
          <w:rFonts w:ascii="Arial Unicode MS" w:eastAsia="Arial Unicode MS" w:hAnsi="Arial Unicode MS" w:cs="Arial Unicode MS"/>
          <w:i/>
          <w:sz w:val="21"/>
          <w:szCs w:val="21"/>
        </w:rPr>
      </w:pPr>
    </w:p>
    <w:p w14:paraId="1364B056" w14:textId="77777777" w:rsidR="00034AD6" w:rsidRPr="00034AD6" w:rsidRDefault="00034AD6" w:rsidP="00711588">
      <w:pPr>
        <w:pStyle w:val="Zkladntext21"/>
        <w:numPr>
          <w:ilvl w:val="0"/>
          <w:numId w:val="31"/>
        </w:numPr>
        <w:shd w:val="clear" w:color="auto" w:fill="auto"/>
        <w:tabs>
          <w:tab w:val="left" w:pos="709"/>
        </w:tabs>
        <w:spacing w:after="0" w:line="240" w:lineRule="auto"/>
        <w:rPr>
          <w:rFonts w:ascii="Arial Unicode MS" w:eastAsia="Arial Unicode MS" w:hAnsi="Arial Unicode MS" w:cs="Arial Unicode MS"/>
          <w:i/>
          <w:sz w:val="21"/>
          <w:szCs w:val="21"/>
        </w:rPr>
      </w:pPr>
      <w:r w:rsidRPr="00034AD6">
        <w:rPr>
          <w:rFonts w:ascii="Arial Unicode MS" w:eastAsia="Arial Unicode MS" w:hAnsi="Arial Unicode MS" w:cs="Arial Unicode MS"/>
          <w:i/>
          <w:sz w:val="21"/>
          <w:szCs w:val="21"/>
          <w:lang w:bidi="cs-CZ"/>
        </w:rPr>
        <w:t>O průběhu zasedání dozorčí rady a přijatých usneseních se pořizuje zápis, který podepisuje dozorčí radou určený zapisovatel a předsedající jednání dozorčí rady.</w:t>
      </w:r>
    </w:p>
    <w:p w14:paraId="18CD9063" w14:textId="77777777" w:rsidR="00034AD6" w:rsidRPr="00034AD6" w:rsidRDefault="00034AD6" w:rsidP="00034AD6">
      <w:pPr>
        <w:pStyle w:val="Zkladntext21"/>
        <w:shd w:val="clear" w:color="auto" w:fill="auto"/>
        <w:tabs>
          <w:tab w:val="left" w:pos="709"/>
        </w:tabs>
        <w:spacing w:after="0" w:line="240" w:lineRule="auto"/>
        <w:ind w:left="720" w:firstLine="0"/>
        <w:rPr>
          <w:rFonts w:ascii="Arial Unicode MS" w:eastAsia="Arial Unicode MS" w:hAnsi="Arial Unicode MS" w:cs="Arial Unicode MS"/>
          <w:i/>
          <w:sz w:val="21"/>
          <w:szCs w:val="21"/>
        </w:rPr>
      </w:pPr>
    </w:p>
    <w:p w14:paraId="2128E1D6" w14:textId="77777777" w:rsidR="00034AD6" w:rsidRPr="00034AD6" w:rsidRDefault="00034AD6" w:rsidP="00711588">
      <w:pPr>
        <w:pStyle w:val="Zkladntext21"/>
        <w:numPr>
          <w:ilvl w:val="0"/>
          <w:numId w:val="31"/>
        </w:numPr>
        <w:shd w:val="clear" w:color="auto" w:fill="auto"/>
        <w:tabs>
          <w:tab w:val="left" w:pos="709"/>
        </w:tabs>
        <w:spacing w:after="0" w:line="240" w:lineRule="auto"/>
        <w:rPr>
          <w:rFonts w:ascii="Arial Unicode MS" w:eastAsia="Arial Unicode MS" w:hAnsi="Arial Unicode MS" w:cs="Arial Unicode MS"/>
          <w:i/>
          <w:sz w:val="21"/>
          <w:szCs w:val="21"/>
        </w:rPr>
      </w:pPr>
      <w:r w:rsidRPr="00034AD6">
        <w:rPr>
          <w:rFonts w:ascii="Arial Unicode MS" w:eastAsia="Arial Unicode MS" w:hAnsi="Arial Unicode MS" w:cs="Arial Unicode MS"/>
          <w:i/>
          <w:sz w:val="21"/>
          <w:szCs w:val="21"/>
          <w:lang w:bidi="cs-CZ"/>
        </w:rPr>
        <w:t>Náklady spojené se zasedáním i s další činností dozorčí rady nese společnost.</w:t>
      </w:r>
    </w:p>
    <w:p w14:paraId="386C873D" w14:textId="77777777" w:rsidR="00034AD6" w:rsidRPr="00034AD6" w:rsidRDefault="00034AD6" w:rsidP="00034AD6">
      <w:pPr>
        <w:pStyle w:val="Zkladntext21"/>
        <w:shd w:val="clear" w:color="auto" w:fill="auto"/>
        <w:tabs>
          <w:tab w:val="left" w:pos="1105"/>
        </w:tabs>
        <w:spacing w:after="0" w:line="240" w:lineRule="auto"/>
        <w:ind w:left="720" w:firstLine="0"/>
        <w:rPr>
          <w:rFonts w:ascii="Arial Unicode MS" w:eastAsia="Arial Unicode MS" w:hAnsi="Arial Unicode MS" w:cs="Arial Unicode MS"/>
          <w:b/>
          <w:i/>
          <w:sz w:val="21"/>
          <w:szCs w:val="21"/>
        </w:rPr>
      </w:pPr>
    </w:p>
    <w:p w14:paraId="5B5FD984" w14:textId="77777777" w:rsidR="00034AD6" w:rsidRPr="00034AD6" w:rsidRDefault="00034AD6" w:rsidP="00034AD6">
      <w:pPr>
        <w:pStyle w:val="Zkladntext50"/>
        <w:shd w:val="clear" w:color="auto" w:fill="auto"/>
        <w:spacing w:after="0" w:line="240" w:lineRule="auto"/>
        <w:rPr>
          <w:rFonts w:ascii="Arial Unicode MS" w:eastAsia="Arial Unicode MS" w:hAnsi="Arial Unicode MS" w:cs="Arial Unicode MS"/>
          <w:i/>
          <w:lang w:bidi="cs-CZ"/>
        </w:rPr>
      </w:pPr>
      <w:r w:rsidRPr="00034AD6">
        <w:rPr>
          <w:rFonts w:ascii="Arial Unicode MS" w:eastAsia="Arial Unicode MS" w:hAnsi="Arial Unicode MS" w:cs="Arial Unicode MS"/>
          <w:i/>
          <w:lang w:bidi="cs-CZ"/>
        </w:rPr>
        <w:t xml:space="preserve">ČL. </w:t>
      </w:r>
      <w:r w:rsidRPr="00034AD6">
        <w:rPr>
          <w:rStyle w:val="Zkladntext510pt"/>
          <w:rFonts w:ascii="Arial Unicode MS" w:eastAsia="Arial Unicode MS" w:hAnsi="Arial Unicode MS" w:cs="Arial Unicode MS"/>
          <w:i/>
        </w:rPr>
        <w:t>30</w:t>
      </w:r>
      <w:r w:rsidRPr="00034AD6">
        <w:rPr>
          <w:rFonts w:ascii="Arial Unicode MS" w:eastAsia="Arial Unicode MS" w:hAnsi="Arial Unicode MS" w:cs="Arial Unicode MS"/>
          <w:i/>
          <w:lang w:bidi="cs-CZ"/>
        </w:rPr>
        <w:t xml:space="preserve"> </w:t>
      </w:r>
    </w:p>
    <w:p w14:paraId="07288448" w14:textId="77777777" w:rsidR="00034AD6" w:rsidRPr="00034AD6" w:rsidRDefault="00034AD6" w:rsidP="00034AD6">
      <w:pPr>
        <w:pStyle w:val="Zkladntext50"/>
        <w:shd w:val="clear" w:color="auto" w:fill="auto"/>
        <w:spacing w:after="0" w:line="240" w:lineRule="auto"/>
        <w:rPr>
          <w:rStyle w:val="Zkladntext5Malpsmena"/>
          <w:rFonts w:ascii="Arial Unicode MS" w:eastAsia="Arial Unicode MS" w:hAnsi="Arial Unicode MS" w:cs="Arial Unicode MS"/>
          <w:b/>
          <w:i/>
        </w:rPr>
      </w:pPr>
      <w:r w:rsidRPr="00034AD6">
        <w:rPr>
          <w:rStyle w:val="Zkladntext5Malpsmena"/>
          <w:rFonts w:ascii="Arial Unicode MS" w:eastAsia="Arial Unicode MS" w:hAnsi="Arial Unicode MS" w:cs="Arial Unicode MS"/>
          <w:i/>
        </w:rPr>
        <w:t>Usnášení dozorčí rady</w:t>
      </w:r>
    </w:p>
    <w:p w14:paraId="38678424" w14:textId="77777777" w:rsidR="00034AD6" w:rsidRPr="00034AD6" w:rsidRDefault="00034AD6" w:rsidP="00034AD6">
      <w:pPr>
        <w:pStyle w:val="Zkladntext50"/>
        <w:shd w:val="clear" w:color="auto" w:fill="auto"/>
        <w:spacing w:after="0" w:line="240" w:lineRule="auto"/>
        <w:rPr>
          <w:rFonts w:ascii="Arial Unicode MS" w:eastAsia="Arial Unicode MS" w:hAnsi="Arial Unicode MS" w:cs="Arial Unicode MS"/>
          <w:i/>
        </w:rPr>
      </w:pPr>
    </w:p>
    <w:p w14:paraId="76452594" w14:textId="77777777" w:rsidR="00034AD6" w:rsidRPr="00034AD6" w:rsidRDefault="00034AD6" w:rsidP="00711588">
      <w:pPr>
        <w:pStyle w:val="Zkladntext21"/>
        <w:numPr>
          <w:ilvl w:val="0"/>
          <w:numId w:val="32"/>
        </w:numPr>
        <w:shd w:val="clear" w:color="auto" w:fill="auto"/>
        <w:tabs>
          <w:tab w:val="left" w:pos="709"/>
        </w:tabs>
        <w:spacing w:after="0" w:line="240" w:lineRule="auto"/>
        <w:rPr>
          <w:rFonts w:ascii="Arial Unicode MS" w:eastAsia="Arial Unicode MS" w:hAnsi="Arial Unicode MS" w:cs="Arial Unicode MS"/>
          <w:i/>
          <w:sz w:val="21"/>
          <w:szCs w:val="21"/>
        </w:rPr>
      </w:pPr>
      <w:r w:rsidRPr="00034AD6">
        <w:rPr>
          <w:rFonts w:ascii="Arial Unicode MS" w:eastAsia="Arial Unicode MS" w:hAnsi="Arial Unicode MS" w:cs="Arial Unicode MS"/>
          <w:i/>
          <w:sz w:val="21"/>
          <w:szCs w:val="21"/>
          <w:lang w:bidi="cs-CZ"/>
        </w:rPr>
        <w:t>Dozorčí rada je způsobilá se usnášet, je-li na zasedání přítomna nadpoloviční většina jejích členů.</w:t>
      </w:r>
    </w:p>
    <w:p w14:paraId="55BF8A10" w14:textId="77777777" w:rsidR="00034AD6" w:rsidRPr="00034AD6" w:rsidRDefault="00034AD6" w:rsidP="00034AD6">
      <w:pPr>
        <w:pStyle w:val="Zkladntext21"/>
        <w:shd w:val="clear" w:color="auto" w:fill="auto"/>
        <w:tabs>
          <w:tab w:val="left" w:pos="709"/>
        </w:tabs>
        <w:spacing w:after="0" w:line="240" w:lineRule="auto"/>
        <w:ind w:left="720" w:firstLine="0"/>
        <w:rPr>
          <w:rFonts w:ascii="Arial Unicode MS" w:eastAsia="Arial Unicode MS" w:hAnsi="Arial Unicode MS" w:cs="Arial Unicode MS"/>
          <w:i/>
          <w:sz w:val="21"/>
          <w:szCs w:val="21"/>
        </w:rPr>
      </w:pPr>
    </w:p>
    <w:p w14:paraId="302065D9" w14:textId="77777777" w:rsidR="00034AD6" w:rsidRPr="00034AD6" w:rsidRDefault="00034AD6" w:rsidP="00711588">
      <w:pPr>
        <w:pStyle w:val="Zkladntext21"/>
        <w:numPr>
          <w:ilvl w:val="0"/>
          <w:numId w:val="32"/>
        </w:numPr>
        <w:shd w:val="clear" w:color="auto" w:fill="auto"/>
        <w:tabs>
          <w:tab w:val="left" w:pos="709"/>
        </w:tabs>
        <w:spacing w:after="0" w:line="240" w:lineRule="auto"/>
        <w:rPr>
          <w:rFonts w:ascii="Arial Unicode MS" w:eastAsia="Arial Unicode MS" w:hAnsi="Arial Unicode MS" w:cs="Arial Unicode MS"/>
          <w:i/>
          <w:sz w:val="21"/>
          <w:szCs w:val="21"/>
        </w:rPr>
      </w:pPr>
      <w:r w:rsidRPr="00034AD6">
        <w:rPr>
          <w:rFonts w:ascii="Arial Unicode MS" w:eastAsia="Arial Unicode MS" w:hAnsi="Arial Unicode MS" w:cs="Arial Unicode MS"/>
          <w:i/>
          <w:sz w:val="21"/>
          <w:szCs w:val="21"/>
          <w:lang w:bidi="cs-CZ"/>
        </w:rPr>
        <w:t>K přijetí usnesení ve všech záležitostech, projednávaných dozorčí radou, je zapotřebí, aby pro ně hlasovala nadpoloviční většina všech, nikoliv jen přítomných členů dozorčí rady. V případě rovnosti hlasů rozhoduje hlas předsedy dozorčí rady.</w:t>
      </w:r>
    </w:p>
    <w:p w14:paraId="65F00E18" w14:textId="77777777" w:rsidR="00034AD6" w:rsidRPr="00034AD6" w:rsidRDefault="00034AD6" w:rsidP="00034AD6">
      <w:pPr>
        <w:pStyle w:val="Zkladntext21"/>
        <w:shd w:val="clear" w:color="auto" w:fill="auto"/>
        <w:tabs>
          <w:tab w:val="left" w:pos="709"/>
        </w:tabs>
        <w:spacing w:after="0" w:line="240" w:lineRule="auto"/>
        <w:ind w:firstLine="0"/>
        <w:rPr>
          <w:rFonts w:ascii="Arial Unicode MS" w:eastAsia="Arial Unicode MS" w:hAnsi="Arial Unicode MS" w:cs="Arial Unicode MS"/>
          <w:i/>
          <w:sz w:val="21"/>
          <w:szCs w:val="21"/>
          <w:lang w:bidi="cs-CZ"/>
        </w:rPr>
      </w:pPr>
    </w:p>
    <w:p w14:paraId="1C702738" w14:textId="77777777" w:rsidR="00034AD6" w:rsidRPr="00034AD6" w:rsidRDefault="00034AD6" w:rsidP="00034AD6">
      <w:pPr>
        <w:pStyle w:val="Zkladntext41"/>
        <w:shd w:val="clear" w:color="auto" w:fill="auto"/>
        <w:spacing w:before="0" w:after="0" w:line="240" w:lineRule="auto"/>
        <w:rPr>
          <w:rFonts w:ascii="Arial Unicode MS" w:eastAsia="Arial Unicode MS" w:hAnsi="Arial Unicode MS" w:cs="Arial Unicode MS"/>
          <w:i/>
          <w:sz w:val="21"/>
          <w:szCs w:val="21"/>
        </w:rPr>
      </w:pPr>
      <w:r w:rsidRPr="00034AD6">
        <w:rPr>
          <w:rFonts w:ascii="Arial Unicode MS" w:eastAsia="Arial Unicode MS" w:hAnsi="Arial Unicode MS" w:cs="Arial Unicode MS"/>
          <w:i/>
          <w:sz w:val="21"/>
          <w:szCs w:val="21"/>
          <w:lang w:bidi="cs-CZ"/>
        </w:rPr>
        <w:t xml:space="preserve">ČL. 31 </w:t>
      </w:r>
    </w:p>
    <w:p w14:paraId="159D55B4" w14:textId="77777777" w:rsidR="00034AD6" w:rsidRPr="00034AD6" w:rsidRDefault="00034AD6" w:rsidP="00034AD6">
      <w:pPr>
        <w:pStyle w:val="Zkladntext41"/>
        <w:shd w:val="clear" w:color="auto" w:fill="auto"/>
        <w:spacing w:before="0" w:after="0" w:line="240" w:lineRule="auto"/>
        <w:rPr>
          <w:rStyle w:val="Zkladntext4Malpsmena"/>
          <w:rFonts w:ascii="Arial Unicode MS" w:eastAsia="Arial Unicode MS" w:hAnsi="Arial Unicode MS" w:cs="Arial Unicode MS"/>
          <w:b/>
          <w:i/>
          <w:color w:val="auto"/>
          <w:sz w:val="21"/>
          <w:szCs w:val="21"/>
        </w:rPr>
      </w:pPr>
      <w:r w:rsidRPr="00034AD6">
        <w:rPr>
          <w:rStyle w:val="Zkladntext4Malpsmena"/>
          <w:rFonts w:ascii="Arial Unicode MS" w:eastAsia="Arial Unicode MS" w:hAnsi="Arial Unicode MS" w:cs="Arial Unicode MS"/>
          <w:i/>
          <w:color w:val="auto"/>
          <w:sz w:val="21"/>
          <w:szCs w:val="21"/>
        </w:rPr>
        <w:t>Povinnosti členů dozorčí rady</w:t>
      </w:r>
    </w:p>
    <w:p w14:paraId="4FEDA35F" w14:textId="77777777" w:rsidR="00034AD6" w:rsidRPr="00034AD6" w:rsidRDefault="00034AD6" w:rsidP="00034AD6">
      <w:pPr>
        <w:pStyle w:val="Zkladntext41"/>
        <w:shd w:val="clear" w:color="auto" w:fill="auto"/>
        <w:spacing w:before="0" w:after="0" w:line="240" w:lineRule="auto"/>
        <w:rPr>
          <w:rFonts w:ascii="Arial Unicode MS" w:eastAsia="Arial Unicode MS" w:hAnsi="Arial Unicode MS" w:cs="Arial Unicode MS"/>
          <w:i/>
          <w:sz w:val="21"/>
          <w:szCs w:val="21"/>
        </w:rPr>
      </w:pPr>
    </w:p>
    <w:p w14:paraId="6AA14A34" w14:textId="77777777" w:rsidR="00034AD6" w:rsidRPr="00034AD6" w:rsidRDefault="00034AD6" w:rsidP="00711588">
      <w:pPr>
        <w:pStyle w:val="Zkladntext21"/>
        <w:numPr>
          <w:ilvl w:val="0"/>
          <w:numId w:val="33"/>
        </w:numPr>
        <w:shd w:val="clear" w:color="auto" w:fill="auto"/>
        <w:tabs>
          <w:tab w:val="left" w:pos="709"/>
        </w:tabs>
        <w:spacing w:after="0" w:line="240" w:lineRule="auto"/>
        <w:rPr>
          <w:rFonts w:ascii="Arial Unicode MS" w:eastAsia="Arial Unicode MS" w:hAnsi="Arial Unicode MS" w:cs="Arial Unicode MS"/>
          <w:i/>
          <w:sz w:val="21"/>
          <w:szCs w:val="21"/>
        </w:rPr>
      </w:pPr>
      <w:r w:rsidRPr="00034AD6">
        <w:rPr>
          <w:rFonts w:ascii="Arial Unicode MS" w:eastAsia="Arial Unicode MS" w:hAnsi="Arial Unicode MS" w:cs="Arial Unicode MS"/>
          <w:i/>
          <w:sz w:val="21"/>
          <w:szCs w:val="21"/>
          <w:lang w:bidi="cs-CZ"/>
        </w:rPr>
        <w:t>Členové dozorčí rady jsou povinni při výkonu své funkce jednat s péčí řádného hospodáře, zachovávat mlčenlivost o důvěrných informacích a skutečnostech, jejíchž prozrazení třetím osobám by mohlo způsobit společnosti škodu a to i po skončení funkčního období. Tím nejsou nijak dotčena oprávnění členů dozorčí rady, vyplývající z kontrolní působnosti tohoto orgánu společnosti.</w:t>
      </w:r>
    </w:p>
    <w:p w14:paraId="48A88CCC" w14:textId="77777777" w:rsidR="00034AD6" w:rsidRPr="00034AD6" w:rsidRDefault="00034AD6" w:rsidP="00034AD6">
      <w:pPr>
        <w:pStyle w:val="Zkladntext21"/>
        <w:shd w:val="clear" w:color="auto" w:fill="auto"/>
        <w:tabs>
          <w:tab w:val="left" w:pos="709"/>
        </w:tabs>
        <w:spacing w:after="0" w:line="240" w:lineRule="auto"/>
        <w:ind w:left="720" w:firstLine="0"/>
        <w:rPr>
          <w:rFonts w:ascii="Arial Unicode MS" w:eastAsia="Arial Unicode MS" w:hAnsi="Arial Unicode MS" w:cs="Arial Unicode MS"/>
          <w:i/>
          <w:sz w:val="21"/>
          <w:szCs w:val="21"/>
        </w:rPr>
      </w:pPr>
    </w:p>
    <w:p w14:paraId="052E5B22" w14:textId="77777777" w:rsidR="00034AD6" w:rsidRPr="00034AD6" w:rsidRDefault="00034AD6" w:rsidP="00711588">
      <w:pPr>
        <w:pStyle w:val="Zkladntext21"/>
        <w:numPr>
          <w:ilvl w:val="0"/>
          <w:numId w:val="33"/>
        </w:numPr>
        <w:shd w:val="clear" w:color="auto" w:fill="auto"/>
        <w:tabs>
          <w:tab w:val="left" w:pos="709"/>
        </w:tabs>
        <w:spacing w:after="0" w:line="240" w:lineRule="auto"/>
        <w:rPr>
          <w:rFonts w:ascii="Arial Unicode MS" w:eastAsia="Arial Unicode MS" w:hAnsi="Arial Unicode MS" w:cs="Arial Unicode MS"/>
          <w:i/>
          <w:sz w:val="21"/>
          <w:szCs w:val="21"/>
        </w:rPr>
      </w:pPr>
      <w:r w:rsidRPr="00034AD6">
        <w:rPr>
          <w:rFonts w:ascii="Arial Unicode MS" w:eastAsia="Arial Unicode MS" w:hAnsi="Arial Unicode MS" w:cs="Arial Unicode MS"/>
          <w:i/>
          <w:sz w:val="21"/>
          <w:szCs w:val="21"/>
          <w:lang w:bidi="cs-CZ"/>
        </w:rPr>
        <w:t>Členové dozorčí rady jsou taktéž povinni respektovat omezení týkající se zákazu konkurence, která pro ně vyplývají z příslušných ustanovení obecně závazných právních předpisů.</w:t>
      </w:r>
    </w:p>
    <w:p w14:paraId="5E6AE5D7" w14:textId="77777777" w:rsidR="00034AD6" w:rsidRPr="00034AD6" w:rsidRDefault="00034AD6" w:rsidP="00034AD6">
      <w:pPr>
        <w:pStyle w:val="Zkladntext21"/>
        <w:shd w:val="clear" w:color="auto" w:fill="auto"/>
        <w:tabs>
          <w:tab w:val="left" w:pos="709"/>
        </w:tabs>
        <w:spacing w:after="0" w:line="240" w:lineRule="auto"/>
        <w:ind w:left="720" w:firstLine="0"/>
        <w:rPr>
          <w:rFonts w:ascii="Arial Unicode MS" w:eastAsia="Arial Unicode MS" w:hAnsi="Arial Unicode MS" w:cs="Arial Unicode MS"/>
          <w:i/>
          <w:sz w:val="21"/>
          <w:szCs w:val="21"/>
        </w:rPr>
      </w:pPr>
    </w:p>
    <w:p w14:paraId="460055AD" w14:textId="77777777" w:rsidR="00034AD6" w:rsidRPr="00034AD6" w:rsidRDefault="00034AD6" w:rsidP="00711588">
      <w:pPr>
        <w:pStyle w:val="Zkladntext21"/>
        <w:numPr>
          <w:ilvl w:val="0"/>
          <w:numId w:val="33"/>
        </w:numPr>
        <w:shd w:val="clear" w:color="auto" w:fill="auto"/>
        <w:tabs>
          <w:tab w:val="left" w:pos="709"/>
        </w:tabs>
        <w:spacing w:after="0" w:line="240" w:lineRule="auto"/>
        <w:rPr>
          <w:rFonts w:ascii="Arial Unicode MS" w:eastAsia="Arial Unicode MS" w:hAnsi="Arial Unicode MS" w:cs="Arial Unicode MS"/>
          <w:i/>
          <w:sz w:val="21"/>
          <w:szCs w:val="21"/>
        </w:rPr>
      </w:pPr>
      <w:r w:rsidRPr="00034AD6">
        <w:rPr>
          <w:rFonts w:ascii="Arial Unicode MS" w:eastAsia="Arial Unicode MS" w:hAnsi="Arial Unicode MS" w:cs="Arial Unicode MS"/>
          <w:i/>
          <w:sz w:val="21"/>
          <w:szCs w:val="21"/>
          <w:lang w:bidi="cs-CZ"/>
        </w:rPr>
        <w:t>Důsledky porušení povinností obsažených v odstavcích 1 a 2 vyplývají z obecně závazných právních předpisů.</w:t>
      </w:r>
    </w:p>
    <w:p w14:paraId="15E3AF42" w14:textId="77777777" w:rsidR="00034AD6" w:rsidRPr="00034AD6" w:rsidRDefault="00034AD6" w:rsidP="00034AD6">
      <w:pPr>
        <w:pStyle w:val="Zkladntext21"/>
        <w:shd w:val="clear" w:color="auto" w:fill="auto"/>
        <w:tabs>
          <w:tab w:val="left" w:pos="709"/>
        </w:tabs>
        <w:spacing w:after="0" w:line="240" w:lineRule="auto"/>
        <w:ind w:left="720" w:firstLine="0"/>
        <w:rPr>
          <w:rFonts w:ascii="Arial Unicode MS" w:eastAsia="Arial Unicode MS" w:hAnsi="Arial Unicode MS" w:cs="Arial Unicode MS"/>
          <w:i/>
          <w:sz w:val="21"/>
          <w:szCs w:val="21"/>
        </w:rPr>
      </w:pPr>
    </w:p>
    <w:p w14:paraId="5AC72F8C" w14:textId="77777777" w:rsidR="00034AD6" w:rsidRPr="00034AD6" w:rsidRDefault="00034AD6" w:rsidP="00711588">
      <w:pPr>
        <w:pStyle w:val="Zkladntext21"/>
        <w:numPr>
          <w:ilvl w:val="0"/>
          <w:numId w:val="33"/>
        </w:numPr>
        <w:shd w:val="clear" w:color="auto" w:fill="auto"/>
        <w:tabs>
          <w:tab w:val="left" w:pos="709"/>
        </w:tabs>
        <w:spacing w:after="0" w:line="240" w:lineRule="auto"/>
        <w:rPr>
          <w:rFonts w:ascii="Arial Unicode MS" w:eastAsia="Arial Unicode MS" w:hAnsi="Arial Unicode MS" w:cs="Arial Unicode MS"/>
          <w:i/>
          <w:sz w:val="21"/>
          <w:szCs w:val="21"/>
        </w:rPr>
      </w:pPr>
      <w:r w:rsidRPr="00034AD6">
        <w:rPr>
          <w:rFonts w:ascii="Arial Unicode MS" w:eastAsia="Arial Unicode MS" w:hAnsi="Arial Unicode MS" w:cs="Arial Unicode MS"/>
          <w:i/>
          <w:sz w:val="21"/>
          <w:szCs w:val="21"/>
          <w:lang w:bidi="cs-CZ"/>
        </w:rPr>
        <w:t>Členové dozorčí rady odpovídají společnosti, za podmínek a v rozsahu, stanoveném obecně závaznými právními předpisy, za škodu, kterou jí způsobí porušením povinnosti jednat s péčí řádného hospodáře. Způsobí-li takto škodu více členů dozorčí rady, odpovídají za ní společnosti společně a nerozdílně.</w:t>
      </w:r>
    </w:p>
    <w:p w14:paraId="2677ED05" w14:textId="77777777" w:rsidR="00034AD6" w:rsidRPr="00034AD6" w:rsidRDefault="00034AD6" w:rsidP="00034AD6">
      <w:pPr>
        <w:spacing w:after="0" w:line="240" w:lineRule="auto"/>
        <w:jc w:val="center"/>
        <w:rPr>
          <w:rFonts w:ascii="Arial Unicode MS" w:eastAsia="Arial Unicode MS" w:hAnsi="Arial Unicode MS" w:cs="Arial Unicode MS"/>
          <w:b/>
          <w:i/>
          <w:color w:val="FF0000"/>
          <w:sz w:val="21"/>
          <w:szCs w:val="21"/>
        </w:rPr>
      </w:pPr>
    </w:p>
    <w:p w14:paraId="031CFDA8" w14:textId="77777777" w:rsidR="00034AD6" w:rsidRPr="00034AD6" w:rsidRDefault="00034AD6" w:rsidP="00034AD6">
      <w:pPr>
        <w:pStyle w:val="Zkladntext50"/>
        <w:shd w:val="clear" w:color="auto" w:fill="auto"/>
        <w:spacing w:after="0" w:line="240" w:lineRule="auto"/>
        <w:rPr>
          <w:rFonts w:ascii="Arial Unicode MS" w:eastAsia="Arial Unicode MS" w:hAnsi="Arial Unicode MS" w:cs="Arial Unicode MS"/>
          <w:b w:val="0"/>
          <w:i/>
        </w:rPr>
      </w:pPr>
      <w:r w:rsidRPr="00034AD6">
        <w:rPr>
          <w:rFonts w:ascii="Arial Unicode MS" w:eastAsia="Arial Unicode MS" w:hAnsi="Arial Unicode MS" w:cs="Arial Unicode MS"/>
          <w:i/>
          <w:color w:val="000000"/>
          <w:lang w:bidi="cs-CZ"/>
        </w:rPr>
        <w:t xml:space="preserve">ČL. </w:t>
      </w:r>
      <w:r w:rsidRPr="00034AD6">
        <w:rPr>
          <w:rStyle w:val="Zkladntext510pt"/>
          <w:rFonts w:ascii="Arial Unicode MS" w:eastAsia="Arial Unicode MS" w:hAnsi="Arial Unicode MS" w:cs="Arial Unicode MS"/>
          <w:i/>
        </w:rPr>
        <w:t>32</w:t>
      </w:r>
    </w:p>
    <w:p w14:paraId="0A3BD87F" w14:textId="77777777" w:rsidR="00034AD6" w:rsidRPr="00034AD6" w:rsidRDefault="00034AD6" w:rsidP="00034AD6">
      <w:pPr>
        <w:pStyle w:val="Zkladntext41"/>
        <w:shd w:val="clear" w:color="auto" w:fill="auto"/>
        <w:spacing w:before="0" w:after="0" w:line="240" w:lineRule="auto"/>
        <w:rPr>
          <w:rStyle w:val="Zkladntext4Malpsmena"/>
          <w:rFonts w:ascii="Arial Unicode MS" w:eastAsia="Arial Unicode MS" w:hAnsi="Arial Unicode MS" w:cs="Arial Unicode MS"/>
          <w:b/>
          <w:i/>
          <w:sz w:val="21"/>
          <w:szCs w:val="21"/>
        </w:rPr>
      </w:pPr>
      <w:r w:rsidRPr="00034AD6">
        <w:rPr>
          <w:rStyle w:val="Zkladntext4Malpsmena"/>
          <w:rFonts w:ascii="Arial Unicode MS" w:eastAsia="Arial Unicode MS" w:hAnsi="Arial Unicode MS" w:cs="Arial Unicode MS"/>
          <w:i/>
          <w:sz w:val="21"/>
          <w:szCs w:val="21"/>
        </w:rPr>
        <w:t>Odměňování členů představenstva a dozorčí rady</w:t>
      </w:r>
    </w:p>
    <w:p w14:paraId="34ED3809" w14:textId="77777777" w:rsidR="00034AD6" w:rsidRPr="00034AD6" w:rsidRDefault="00034AD6" w:rsidP="00034AD6">
      <w:pPr>
        <w:pStyle w:val="Zkladntext41"/>
        <w:shd w:val="clear" w:color="auto" w:fill="auto"/>
        <w:spacing w:before="0" w:after="0" w:line="240" w:lineRule="auto"/>
        <w:rPr>
          <w:rFonts w:ascii="Arial Unicode MS" w:eastAsia="Arial Unicode MS" w:hAnsi="Arial Unicode MS" w:cs="Arial Unicode MS"/>
          <w:b w:val="0"/>
          <w:i/>
          <w:sz w:val="21"/>
          <w:szCs w:val="21"/>
        </w:rPr>
      </w:pPr>
    </w:p>
    <w:p w14:paraId="0B8B8F13" w14:textId="77777777" w:rsidR="00034AD6" w:rsidRPr="00034AD6" w:rsidRDefault="00034AD6" w:rsidP="00711588">
      <w:pPr>
        <w:pStyle w:val="Zkladntext21"/>
        <w:numPr>
          <w:ilvl w:val="0"/>
          <w:numId w:val="63"/>
        </w:numPr>
        <w:shd w:val="clear" w:color="auto" w:fill="auto"/>
        <w:tabs>
          <w:tab w:val="left" w:pos="709"/>
        </w:tabs>
        <w:spacing w:after="0" w:line="240" w:lineRule="auto"/>
        <w:jc w:val="left"/>
        <w:rPr>
          <w:rFonts w:ascii="Arial Unicode MS" w:eastAsia="Arial Unicode MS" w:hAnsi="Arial Unicode MS" w:cs="Arial Unicode MS"/>
          <w:i/>
          <w:sz w:val="21"/>
          <w:szCs w:val="21"/>
        </w:rPr>
      </w:pPr>
      <w:r w:rsidRPr="00034AD6">
        <w:rPr>
          <w:rFonts w:ascii="Arial Unicode MS" w:eastAsia="Arial Unicode MS" w:hAnsi="Arial Unicode MS" w:cs="Arial Unicode MS"/>
          <w:i/>
          <w:color w:val="000000"/>
          <w:sz w:val="21"/>
          <w:szCs w:val="21"/>
          <w:lang w:bidi="cs-CZ"/>
        </w:rPr>
        <w:t>Odměňování členů představenstva, dozorčí rady a výboru pro audit společnosti:</w:t>
      </w:r>
    </w:p>
    <w:p w14:paraId="03FC8005" w14:textId="77777777" w:rsidR="00034AD6" w:rsidRPr="00034AD6" w:rsidRDefault="00034AD6" w:rsidP="00034AD6">
      <w:pPr>
        <w:pStyle w:val="Zkladntext21"/>
        <w:shd w:val="clear" w:color="auto" w:fill="auto"/>
        <w:tabs>
          <w:tab w:val="left" w:pos="709"/>
        </w:tabs>
        <w:spacing w:after="0" w:line="240" w:lineRule="auto"/>
        <w:ind w:left="720" w:firstLine="0"/>
        <w:jc w:val="left"/>
        <w:rPr>
          <w:rFonts w:ascii="Arial Unicode MS" w:eastAsia="Arial Unicode MS" w:hAnsi="Arial Unicode MS" w:cs="Arial Unicode MS"/>
          <w:i/>
          <w:sz w:val="21"/>
          <w:szCs w:val="21"/>
        </w:rPr>
      </w:pPr>
    </w:p>
    <w:p w14:paraId="08C7ECD1" w14:textId="77777777" w:rsidR="00034AD6" w:rsidRPr="00034AD6" w:rsidRDefault="00034AD6" w:rsidP="00034AD6">
      <w:pPr>
        <w:pStyle w:val="Zkladntext21"/>
        <w:shd w:val="clear" w:color="auto" w:fill="auto"/>
        <w:tabs>
          <w:tab w:val="left" w:pos="709"/>
        </w:tabs>
        <w:spacing w:after="0" w:line="240" w:lineRule="auto"/>
        <w:ind w:left="720" w:firstLine="0"/>
        <w:rPr>
          <w:rFonts w:ascii="Arial Unicode MS" w:eastAsia="Arial Unicode MS" w:hAnsi="Arial Unicode MS" w:cs="Arial Unicode MS"/>
          <w:i/>
          <w:color w:val="000000"/>
          <w:sz w:val="21"/>
          <w:szCs w:val="21"/>
          <w:lang w:bidi="cs-CZ"/>
        </w:rPr>
      </w:pPr>
      <w:r w:rsidRPr="00034AD6">
        <w:rPr>
          <w:rFonts w:ascii="Arial Unicode MS" w:eastAsia="Arial Unicode MS" w:hAnsi="Arial Unicode MS" w:cs="Arial Unicode MS"/>
          <w:i/>
          <w:color w:val="000000"/>
          <w:sz w:val="21"/>
          <w:szCs w:val="21"/>
          <w:lang w:bidi="cs-CZ"/>
        </w:rPr>
        <w:t>Členu představenstva dozorčí rady a výboru pro audit akciové společnosti přísluší odměna.</w:t>
      </w:r>
    </w:p>
    <w:p w14:paraId="78D4B11A" w14:textId="77777777" w:rsidR="00034AD6" w:rsidRPr="00034AD6" w:rsidRDefault="00034AD6" w:rsidP="00034AD6">
      <w:pPr>
        <w:pStyle w:val="Zkladntext21"/>
        <w:shd w:val="clear" w:color="auto" w:fill="auto"/>
        <w:tabs>
          <w:tab w:val="left" w:pos="709"/>
        </w:tabs>
        <w:spacing w:after="0" w:line="240" w:lineRule="auto"/>
        <w:ind w:firstLine="0"/>
        <w:jc w:val="left"/>
        <w:rPr>
          <w:rFonts w:ascii="Arial Unicode MS" w:eastAsia="Arial Unicode MS" w:hAnsi="Arial Unicode MS" w:cs="Arial Unicode MS"/>
          <w:i/>
          <w:sz w:val="21"/>
          <w:szCs w:val="21"/>
        </w:rPr>
      </w:pPr>
    </w:p>
    <w:p w14:paraId="129B2A39" w14:textId="77777777" w:rsidR="00034AD6" w:rsidRPr="00034AD6" w:rsidRDefault="00034AD6" w:rsidP="00711588">
      <w:pPr>
        <w:pStyle w:val="Zkladntext21"/>
        <w:numPr>
          <w:ilvl w:val="0"/>
          <w:numId w:val="63"/>
        </w:numPr>
        <w:shd w:val="clear" w:color="auto" w:fill="auto"/>
        <w:tabs>
          <w:tab w:val="left" w:pos="709"/>
        </w:tabs>
        <w:spacing w:after="0" w:line="240" w:lineRule="auto"/>
        <w:jc w:val="left"/>
        <w:rPr>
          <w:rFonts w:ascii="Arial Unicode MS" w:eastAsia="Arial Unicode MS" w:hAnsi="Arial Unicode MS" w:cs="Arial Unicode MS"/>
          <w:i/>
          <w:sz w:val="21"/>
          <w:szCs w:val="21"/>
        </w:rPr>
      </w:pPr>
      <w:r w:rsidRPr="00034AD6">
        <w:rPr>
          <w:rFonts w:ascii="Arial Unicode MS" w:eastAsia="Arial Unicode MS" w:hAnsi="Arial Unicode MS" w:cs="Arial Unicode MS"/>
          <w:i/>
          <w:color w:val="000000"/>
          <w:sz w:val="21"/>
          <w:szCs w:val="21"/>
          <w:lang w:bidi="cs-CZ"/>
        </w:rPr>
        <w:t>Výše odměny je stanovena usnesením valné hromady.</w:t>
      </w:r>
    </w:p>
    <w:p w14:paraId="65AF7AA3" w14:textId="77777777" w:rsidR="00034AD6" w:rsidRPr="00034AD6" w:rsidRDefault="00034AD6" w:rsidP="00034AD6">
      <w:pPr>
        <w:pStyle w:val="Zkladntext41"/>
        <w:shd w:val="clear" w:color="auto" w:fill="auto"/>
        <w:spacing w:before="0" w:after="0" w:line="240" w:lineRule="auto"/>
        <w:ind w:left="5060"/>
        <w:jc w:val="left"/>
        <w:rPr>
          <w:rFonts w:ascii="Arial Unicode MS" w:eastAsia="Arial Unicode MS" w:hAnsi="Arial Unicode MS" w:cs="Arial Unicode MS"/>
          <w:i/>
          <w:color w:val="000000"/>
          <w:sz w:val="21"/>
          <w:szCs w:val="21"/>
          <w:lang w:bidi="cs-CZ"/>
        </w:rPr>
      </w:pPr>
    </w:p>
    <w:p w14:paraId="6BF948DD" w14:textId="77777777" w:rsidR="00034AD6" w:rsidRPr="00034AD6" w:rsidRDefault="00034AD6" w:rsidP="00034AD6">
      <w:pPr>
        <w:pStyle w:val="Zkladntext41"/>
        <w:shd w:val="clear" w:color="auto" w:fill="auto"/>
        <w:spacing w:before="0" w:after="0" w:line="240" w:lineRule="auto"/>
        <w:rPr>
          <w:rFonts w:ascii="Arial Unicode MS" w:eastAsia="Arial Unicode MS" w:hAnsi="Arial Unicode MS" w:cs="Arial Unicode MS"/>
          <w:i/>
          <w:sz w:val="21"/>
          <w:szCs w:val="21"/>
        </w:rPr>
      </w:pPr>
      <w:r w:rsidRPr="00034AD6">
        <w:rPr>
          <w:rFonts w:ascii="Arial Unicode MS" w:eastAsia="Arial Unicode MS" w:hAnsi="Arial Unicode MS" w:cs="Arial Unicode MS"/>
          <w:i/>
          <w:color w:val="000000"/>
          <w:sz w:val="21"/>
          <w:szCs w:val="21"/>
          <w:lang w:bidi="cs-CZ"/>
        </w:rPr>
        <w:t>ČL. 33</w:t>
      </w:r>
    </w:p>
    <w:p w14:paraId="556D4583" w14:textId="77777777" w:rsidR="00034AD6" w:rsidRPr="00034AD6" w:rsidRDefault="00034AD6" w:rsidP="00034AD6">
      <w:pPr>
        <w:pStyle w:val="Zkladntext41"/>
        <w:shd w:val="clear" w:color="auto" w:fill="auto"/>
        <w:spacing w:before="0" w:after="0" w:line="240" w:lineRule="auto"/>
        <w:rPr>
          <w:rStyle w:val="Zkladntext4Malpsmena"/>
          <w:rFonts w:ascii="Arial Unicode MS" w:eastAsia="Arial Unicode MS" w:hAnsi="Arial Unicode MS" w:cs="Arial Unicode MS"/>
          <w:b/>
          <w:i/>
          <w:sz w:val="21"/>
          <w:szCs w:val="21"/>
        </w:rPr>
      </w:pPr>
      <w:r w:rsidRPr="00034AD6">
        <w:rPr>
          <w:rStyle w:val="Zkladntext4Malpsmena"/>
          <w:rFonts w:ascii="Arial Unicode MS" w:eastAsia="Arial Unicode MS" w:hAnsi="Arial Unicode MS" w:cs="Arial Unicode MS"/>
          <w:i/>
          <w:sz w:val="21"/>
          <w:szCs w:val="21"/>
        </w:rPr>
        <w:t>Vnitřní organizace společnosti</w:t>
      </w:r>
    </w:p>
    <w:p w14:paraId="5C109CE9" w14:textId="77777777" w:rsidR="00034AD6" w:rsidRPr="00034AD6" w:rsidRDefault="00034AD6" w:rsidP="00034AD6">
      <w:pPr>
        <w:pStyle w:val="Zkladntext41"/>
        <w:shd w:val="clear" w:color="auto" w:fill="auto"/>
        <w:spacing w:before="0" w:after="0" w:line="240" w:lineRule="auto"/>
        <w:rPr>
          <w:rFonts w:ascii="Arial Unicode MS" w:eastAsia="Arial Unicode MS" w:hAnsi="Arial Unicode MS" w:cs="Arial Unicode MS"/>
          <w:b w:val="0"/>
          <w:i/>
          <w:sz w:val="21"/>
          <w:szCs w:val="21"/>
        </w:rPr>
      </w:pPr>
    </w:p>
    <w:p w14:paraId="04608D2F" w14:textId="77777777" w:rsidR="00034AD6" w:rsidRPr="00034AD6" w:rsidRDefault="00034AD6" w:rsidP="00034AD6">
      <w:pPr>
        <w:pStyle w:val="Zkladntext21"/>
        <w:shd w:val="clear" w:color="auto" w:fill="auto"/>
        <w:spacing w:after="0" w:line="240" w:lineRule="auto"/>
        <w:ind w:right="320" w:firstLine="0"/>
        <w:rPr>
          <w:rFonts w:ascii="Arial Unicode MS" w:eastAsia="Arial Unicode MS" w:hAnsi="Arial Unicode MS" w:cs="Arial Unicode MS"/>
          <w:i/>
          <w:color w:val="000000"/>
          <w:sz w:val="21"/>
          <w:szCs w:val="21"/>
          <w:lang w:bidi="cs-CZ"/>
        </w:rPr>
      </w:pPr>
      <w:r w:rsidRPr="00034AD6">
        <w:rPr>
          <w:rFonts w:ascii="Arial Unicode MS" w:eastAsia="Arial Unicode MS" w:hAnsi="Arial Unicode MS" w:cs="Arial Unicode MS"/>
          <w:i/>
          <w:color w:val="000000"/>
          <w:sz w:val="21"/>
          <w:szCs w:val="21"/>
          <w:lang w:bidi="cs-CZ"/>
        </w:rPr>
        <w:t>Vnitřní organizaci společnosti upravuje organizační řád, který schvaluje představenstvo společnosti.</w:t>
      </w:r>
    </w:p>
    <w:p w14:paraId="07150531" w14:textId="77777777" w:rsidR="00034AD6" w:rsidRPr="00034AD6" w:rsidRDefault="00034AD6" w:rsidP="00034AD6">
      <w:pPr>
        <w:pStyle w:val="Zkladntext21"/>
        <w:shd w:val="clear" w:color="auto" w:fill="auto"/>
        <w:spacing w:after="0" w:line="240" w:lineRule="auto"/>
        <w:ind w:right="320" w:firstLine="0"/>
        <w:rPr>
          <w:rFonts w:ascii="Arial Unicode MS" w:eastAsia="Arial Unicode MS" w:hAnsi="Arial Unicode MS" w:cs="Arial Unicode MS"/>
          <w:i/>
          <w:sz w:val="21"/>
          <w:szCs w:val="21"/>
        </w:rPr>
      </w:pPr>
    </w:p>
    <w:p w14:paraId="4C74D65B" w14:textId="77777777" w:rsidR="00034AD6" w:rsidRPr="00034AD6" w:rsidRDefault="00034AD6" w:rsidP="00034AD6">
      <w:pPr>
        <w:pStyle w:val="Zkladntext41"/>
        <w:shd w:val="clear" w:color="auto" w:fill="auto"/>
        <w:spacing w:before="0" w:after="0" w:line="240" w:lineRule="auto"/>
        <w:rPr>
          <w:rFonts w:ascii="Arial Unicode MS" w:eastAsia="Arial Unicode MS" w:hAnsi="Arial Unicode MS" w:cs="Arial Unicode MS"/>
          <w:i/>
          <w:color w:val="000000"/>
          <w:sz w:val="21"/>
          <w:szCs w:val="21"/>
          <w:lang w:bidi="cs-CZ"/>
        </w:rPr>
      </w:pPr>
    </w:p>
    <w:p w14:paraId="39504BAF" w14:textId="77777777" w:rsidR="00034AD6" w:rsidRPr="00034AD6" w:rsidRDefault="00034AD6" w:rsidP="00034AD6">
      <w:pPr>
        <w:pStyle w:val="Zkladntext41"/>
        <w:shd w:val="clear" w:color="auto" w:fill="auto"/>
        <w:spacing w:before="0" w:after="0" w:line="240" w:lineRule="auto"/>
        <w:rPr>
          <w:rFonts w:ascii="Arial Unicode MS" w:eastAsia="Arial Unicode MS" w:hAnsi="Arial Unicode MS" w:cs="Arial Unicode MS"/>
          <w:i/>
          <w:sz w:val="21"/>
          <w:szCs w:val="21"/>
        </w:rPr>
      </w:pPr>
      <w:r w:rsidRPr="00034AD6">
        <w:rPr>
          <w:rFonts w:ascii="Arial Unicode MS" w:eastAsia="Arial Unicode MS" w:hAnsi="Arial Unicode MS" w:cs="Arial Unicode MS"/>
          <w:i/>
          <w:color w:val="000000"/>
          <w:sz w:val="21"/>
          <w:szCs w:val="21"/>
          <w:lang w:bidi="cs-CZ"/>
        </w:rPr>
        <w:t>ČL. 34</w:t>
      </w:r>
    </w:p>
    <w:p w14:paraId="58743E42" w14:textId="77777777" w:rsidR="00034AD6" w:rsidRPr="00034AD6" w:rsidRDefault="00034AD6" w:rsidP="00034AD6">
      <w:pPr>
        <w:pStyle w:val="Zkladntext41"/>
        <w:shd w:val="clear" w:color="auto" w:fill="auto"/>
        <w:spacing w:before="0" w:after="0" w:line="240" w:lineRule="auto"/>
        <w:rPr>
          <w:rStyle w:val="Zkladntext4Malpsmena"/>
          <w:rFonts w:ascii="Arial Unicode MS" w:eastAsia="Arial Unicode MS" w:hAnsi="Arial Unicode MS" w:cs="Arial Unicode MS"/>
          <w:b/>
          <w:i/>
          <w:sz w:val="21"/>
          <w:szCs w:val="21"/>
        </w:rPr>
      </w:pPr>
      <w:r w:rsidRPr="00034AD6">
        <w:rPr>
          <w:rStyle w:val="Zkladntext4Malpsmena"/>
          <w:rFonts w:ascii="Arial Unicode MS" w:eastAsia="Arial Unicode MS" w:hAnsi="Arial Unicode MS" w:cs="Arial Unicode MS"/>
          <w:i/>
          <w:sz w:val="21"/>
          <w:szCs w:val="21"/>
        </w:rPr>
        <w:t>Prokuristé</w:t>
      </w:r>
    </w:p>
    <w:p w14:paraId="7E8540F7" w14:textId="77777777" w:rsidR="00034AD6" w:rsidRPr="00034AD6" w:rsidRDefault="00034AD6" w:rsidP="00034AD6">
      <w:pPr>
        <w:pStyle w:val="Zkladntext41"/>
        <w:shd w:val="clear" w:color="auto" w:fill="auto"/>
        <w:spacing w:before="0" w:after="0" w:line="240" w:lineRule="auto"/>
        <w:rPr>
          <w:rFonts w:ascii="Arial Unicode MS" w:eastAsia="Arial Unicode MS" w:hAnsi="Arial Unicode MS" w:cs="Arial Unicode MS"/>
          <w:b w:val="0"/>
          <w:i/>
          <w:sz w:val="21"/>
          <w:szCs w:val="21"/>
        </w:rPr>
      </w:pPr>
    </w:p>
    <w:p w14:paraId="591A3F83" w14:textId="77777777" w:rsidR="00034AD6" w:rsidRPr="00034AD6" w:rsidRDefault="00034AD6" w:rsidP="00711588">
      <w:pPr>
        <w:pStyle w:val="Zkladntext21"/>
        <w:numPr>
          <w:ilvl w:val="0"/>
          <w:numId w:val="64"/>
        </w:numPr>
        <w:shd w:val="clear" w:color="auto" w:fill="auto"/>
        <w:tabs>
          <w:tab w:val="left" w:pos="709"/>
        </w:tabs>
        <w:spacing w:after="0" w:line="240" w:lineRule="auto"/>
        <w:rPr>
          <w:rFonts w:ascii="Arial Unicode MS" w:eastAsia="Arial Unicode MS" w:hAnsi="Arial Unicode MS" w:cs="Arial Unicode MS"/>
          <w:i/>
          <w:sz w:val="21"/>
          <w:szCs w:val="21"/>
        </w:rPr>
      </w:pPr>
      <w:r w:rsidRPr="00034AD6">
        <w:rPr>
          <w:rFonts w:ascii="Arial Unicode MS" w:eastAsia="Arial Unicode MS" w:hAnsi="Arial Unicode MS" w:cs="Arial Unicode MS"/>
          <w:i/>
          <w:color w:val="000000"/>
          <w:sz w:val="21"/>
          <w:szCs w:val="21"/>
          <w:lang w:bidi="cs-CZ"/>
        </w:rPr>
        <w:t xml:space="preserve">Představenstvo může podle potřeby udělovat prokuru a stanovit její rozsah a omezení. Prokuristé jsou povinni vykonávat svoji působnost s náležitou péčí a zachovávat mlčenlivost o důvěrných informacích a skutečnostech, jejichž prozrazení třetím osobám by mohlo způsobit společnosti škodu. Prokuristé odpovídají společnosti za škodu, kterou jí způsobí zaviněným porušením povinností při výkonu prokury v rozsahu obecně </w:t>
      </w:r>
      <w:r w:rsidRPr="00034AD6">
        <w:rPr>
          <w:rFonts w:ascii="Arial Unicode MS" w:eastAsia="Arial Unicode MS" w:hAnsi="Arial Unicode MS" w:cs="Arial Unicode MS"/>
          <w:i/>
          <w:color w:val="000000"/>
          <w:sz w:val="21"/>
          <w:szCs w:val="21"/>
          <w:lang w:bidi="cs-CZ"/>
        </w:rPr>
        <w:lastRenderedPageBreak/>
        <w:t>závazných právních předpisů.</w:t>
      </w:r>
    </w:p>
    <w:p w14:paraId="5F036120" w14:textId="77777777" w:rsidR="00034AD6" w:rsidRPr="00034AD6" w:rsidRDefault="00034AD6" w:rsidP="00034AD6">
      <w:pPr>
        <w:pStyle w:val="Zkladntext21"/>
        <w:shd w:val="clear" w:color="auto" w:fill="auto"/>
        <w:tabs>
          <w:tab w:val="left" w:pos="709"/>
        </w:tabs>
        <w:spacing w:after="0" w:line="240" w:lineRule="auto"/>
        <w:ind w:left="720" w:firstLine="0"/>
        <w:rPr>
          <w:rFonts w:ascii="Arial Unicode MS" w:eastAsia="Arial Unicode MS" w:hAnsi="Arial Unicode MS" w:cs="Arial Unicode MS"/>
          <w:i/>
          <w:sz w:val="21"/>
          <w:szCs w:val="21"/>
        </w:rPr>
      </w:pPr>
    </w:p>
    <w:p w14:paraId="1FB1EEFB" w14:textId="77777777" w:rsidR="00034AD6" w:rsidRPr="00034AD6" w:rsidRDefault="00034AD6" w:rsidP="00711588">
      <w:pPr>
        <w:pStyle w:val="Zkladntext21"/>
        <w:numPr>
          <w:ilvl w:val="0"/>
          <w:numId w:val="64"/>
        </w:numPr>
        <w:shd w:val="clear" w:color="auto" w:fill="auto"/>
        <w:tabs>
          <w:tab w:val="left" w:pos="709"/>
        </w:tabs>
        <w:spacing w:after="0" w:line="240" w:lineRule="auto"/>
        <w:rPr>
          <w:rFonts w:ascii="Arial Unicode MS" w:eastAsia="Arial Unicode MS" w:hAnsi="Arial Unicode MS" w:cs="Arial Unicode MS"/>
          <w:i/>
          <w:sz w:val="21"/>
          <w:szCs w:val="21"/>
        </w:rPr>
      </w:pPr>
      <w:r w:rsidRPr="00034AD6">
        <w:rPr>
          <w:rFonts w:ascii="Arial Unicode MS" w:eastAsia="Arial Unicode MS" w:hAnsi="Arial Unicode MS" w:cs="Arial Unicode MS"/>
          <w:i/>
          <w:color w:val="000000"/>
          <w:sz w:val="21"/>
          <w:szCs w:val="21"/>
          <w:lang w:bidi="cs-CZ"/>
        </w:rPr>
        <w:t>V prokuře není zahrnuto oprávnění zcizovat nemovitosti a zatěžovat je.</w:t>
      </w:r>
    </w:p>
    <w:p w14:paraId="0829CB4F" w14:textId="77777777" w:rsidR="00034AD6" w:rsidRPr="00034AD6" w:rsidRDefault="00034AD6" w:rsidP="00034AD6">
      <w:pPr>
        <w:pStyle w:val="Zkladntext21"/>
        <w:shd w:val="clear" w:color="auto" w:fill="auto"/>
        <w:tabs>
          <w:tab w:val="left" w:pos="709"/>
        </w:tabs>
        <w:spacing w:after="0" w:line="240" w:lineRule="auto"/>
        <w:ind w:left="720" w:firstLine="0"/>
        <w:rPr>
          <w:rFonts w:ascii="Arial Unicode MS" w:eastAsia="Arial Unicode MS" w:hAnsi="Arial Unicode MS" w:cs="Arial Unicode MS"/>
          <w:i/>
          <w:sz w:val="21"/>
          <w:szCs w:val="21"/>
        </w:rPr>
      </w:pPr>
    </w:p>
    <w:p w14:paraId="46694B0C" w14:textId="77777777" w:rsidR="00034AD6" w:rsidRPr="00034AD6" w:rsidRDefault="00034AD6" w:rsidP="00711588">
      <w:pPr>
        <w:pStyle w:val="Zkladntext21"/>
        <w:numPr>
          <w:ilvl w:val="0"/>
          <w:numId w:val="64"/>
        </w:numPr>
        <w:shd w:val="clear" w:color="auto" w:fill="auto"/>
        <w:tabs>
          <w:tab w:val="left" w:pos="709"/>
        </w:tabs>
        <w:spacing w:after="0" w:line="240" w:lineRule="auto"/>
        <w:rPr>
          <w:rFonts w:ascii="Arial Unicode MS" w:eastAsia="Arial Unicode MS" w:hAnsi="Arial Unicode MS" w:cs="Arial Unicode MS"/>
          <w:i/>
          <w:sz w:val="21"/>
          <w:szCs w:val="21"/>
        </w:rPr>
      </w:pPr>
      <w:r w:rsidRPr="00034AD6">
        <w:rPr>
          <w:rFonts w:ascii="Arial Unicode MS" w:eastAsia="Arial Unicode MS" w:hAnsi="Arial Unicode MS" w:cs="Arial Unicode MS"/>
          <w:i/>
          <w:color w:val="000000"/>
          <w:sz w:val="21"/>
          <w:szCs w:val="21"/>
          <w:lang w:bidi="cs-CZ"/>
        </w:rPr>
        <w:t>Prokura nabývá účinnosti jejím udělením ve smyslu § 450 občanského zákoníku. Prokurista nesmí vlastním jménem nebo na vlastní účet, anebo prostřednictvím nebo na účet osob jemu blízkých uzavírat obchody, jež souvisejí s podnikatelskou činností společnosti, zprostředkovávat pro jiné osoby, obchody společnosti. V případě porušení tohoto ustanovení je společnost oprávněna požadovat, aby prokurista vydal prospěch vzniklý z obchodu, nebo převedl tomu odpovídající práva na společnost. Tím není dotčeno právo na náhradu škody.</w:t>
      </w:r>
    </w:p>
    <w:p w14:paraId="5070F1C9" w14:textId="77777777" w:rsidR="00034AD6" w:rsidRPr="00034AD6" w:rsidRDefault="00034AD6" w:rsidP="00034AD6">
      <w:pPr>
        <w:pStyle w:val="Zkladntext50"/>
        <w:shd w:val="clear" w:color="auto" w:fill="auto"/>
        <w:spacing w:after="0" w:line="240" w:lineRule="auto"/>
        <w:ind w:left="5060"/>
        <w:jc w:val="left"/>
        <w:rPr>
          <w:rFonts w:ascii="Arial Unicode MS" w:eastAsia="Arial Unicode MS" w:hAnsi="Arial Unicode MS" w:cs="Arial Unicode MS"/>
          <w:i/>
          <w:color w:val="000000"/>
          <w:lang w:bidi="cs-CZ"/>
        </w:rPr>
      </w:pPr>
    </w:p>
    <w:p w14:paraId="35F1A68D" w14:textId="77777777" w:rsidR="00034AD6" w:rsidRPr="00034AD6" w:rsidRDefault="00034AD6" w:rsidP="00034AD6">
      <w:pPr>
        <w:pStyle w:val="Zkladntext50"/>
        <w:shd w:val="clear" w:color="auto" w:fill="auto"/>
        <w:spacing w:after="0" w:line="240" w:lineRule="auto"/>
        <w:rPr>
          <w:rFonts w:ascii="Arial Unicode MS" w:eastAsia="Arial Unicode MS" w:hAnsi="Arial Unicode MS" w:cs="Arial Unicode MS"/>
          <w:b w:val="0"/>
          <w:i/>
        </w:rPr>
      </w:pPr>
      <w:r w:rsidRPr="00034AD6">
        <w:rPr>
          <w:rFonts w:ascii="Arial Unicode MS" w:eastAsia="Arial Unicode MS" w:hAnsi="Arial Unicode MS" w:cs="Arial Unicode MS"/>
          <w:i/>
          <w:color w:val="000000"/>
          <w:lang w:bidi="cs-CZ"/>
        </w:rPr>
        <w:t>ČL</w:t>
      </w:r>
      <w:r w:rsidRPr="00034AD6">
        <w:rPr>
          <w:rFonts w:ascii="Arial Unicode MS" w:eastAsia="Arial Unicode MS" w:hAnsi="Arial Unicode MS" w:cs="Arial Unicode MS"/>
          <w:b w:val="0"/>
          <w:i/>
          <w:color w:val="000000"/>
          <w:lang w:bidi="cs-CZ"/>
        </w:rPr>
        <w:t xml:space="preserve">. </w:t>
      </w:r>
      <w:r w:rsidRPr="00034AD6">
        <w:rPr>
          <w:rStyle w:val="Zkladntext510pt"/>
          <w:rFonts w:ascii="Arial Unicode MS" w:eastAsia="Arial Unicode MS" w:hAnsi="Arial Unicode MS" w:cs="Arial Unicode MS"/>
          <w:i/>
        </w:rPr>
        <w:t>35</w:t>
      </w:r>
    </w:p>
    <w:p w14:paraId="128F2FAA" w14:textId="77777777" w:rsidR="00034AD6" w:rsidRPr="00034AD6" w:rsidRDefault="00034AD6" w:rsidP="00034AD6">
      <w:pPr>
        <w:pStyle w:val="Zkladntext41"/>
        <w:shd w:val="clear" w:color="auto" w:fill="auto"/>
        <w:spacing w:before="0" w:after="0" w:line="240" w:lineRule="auto"/>
        <w:rPr>
          <w:rStyle w:val="Zkladntext4Malpsmena"/>
          <w:rFonts w:ascii="Arial Unicode MS" w:eastAsia="Arial Unicode MS" w:hAnsi="Arial Unicode MS" w:cs="Arial Unicode MS"/>
          <w:b/>
          <w:i/>
          <w:sz w:val="21"/>
          <w:szCs w:val="21"/>
        </w:rPr>
      </w:pPr>
      <w:r w:rsidRPr="00034AD6">
        <w:rPr>
          <w:rStyle w:val="Zkladntext4Malpsmena"/>
          <w:rFonts w:ascii="Arial Unicode MS" w:eastAsia="Arial Unicode MS" w:hAnsi="Arial Unicode MS" w:cs="Arial Unicode MS"/>
          <w:i/>
          <w:sz w:val="21"/>
          <w:szCs w:val="21"/>
        </w:rPr>
        <w:t>Generální ředitel společnosti</w:t>
      </w:r>
    </w:p>
    <w:p w14:paraId="1A244854" w14:textId="77777777" w:rsidR="00034AD6" w:rsidRPr="00034AD6" w:rsidRDefault="00034AD6" w:rsidP="00034AD6">
      <w:pPr>
        <w:pStyle w:val="Zkladntext41"/>
        <w:shd w:val="clear" w:color="auto" w:fill="auto"/>
        <w:spacing w:before="0" w:after="0" w:line="240" w:lineRule="auto"/>
        <w:rPr>
          <w:rFonts w:ascii="Arial Unicode MS" w:eastAsia="Arial Unicode MS" w:hAnsi="Arial Unicode MS" w:cs="Arial Unicode MS"/>
          <w:i/>
          <w:sz w:val="21"/>
          <w:szCs w:val="21"/>
        </w:rPr>
      </w:pPr>
    </w:p>
    <w:p w14:paraId="7CF78180" w14:textId="77777777" w:rsidR="00034AD6" w:rsidRPr="00034AD6" w:rsidRDefault="00034AD6" w:rsidP="00711588">
      <w:pPr>
        <w:pStyle w:val="Zkladntext21"/>
        <w:numPr>
          <w:ilvl w:val="0"/>
          <w:numId w:val="65"/>
        </w:numPr>
        <w:shd w:val="clear" w:color="auto" w:fill="auto"/>
        <w:tabs>
          <w:tab w:val="left" w:pos="709"/>
        </w:tabs>
        <w:spacing w:after="0" w:line="240" w:lineRule="auto"/>
        <w:ind w:right="140"/>
        <w:rPr>
          <w:rFonts w:ascii="Arial Unicode MS" w:eastAsia="Arial Unicode MS" w:hAnsi="Arial Unicode MS" w:cs="Arial Unicode MS"/>
          <w:i/>
          <w:sz w:val="21"/>
          <w:szCs w:val="21"/>
        </w:rPr>
      </w:pPr>
      <w:r w:rsidRPr="00034AD6">
        <w:rPr>
          <w:rFonts w:ascii="Arial Unicode MS" w:eastAsia="Arial Unicode MS" w:hAnsi="Arial Unicode MS" w:cs="Arial Unicode MS"/>
          <w:i/>
          <w:color w:val="000000"/>
          <w:sz w:val="21"/>
          <w:szCs w:val="21"/>
          <w:lang w:bidi="cs-CZ"/>
        </w:rPr>
        <w:t>Působnost a pravomoc generálního ředitele je dána stanovami. Generálního ředitele jmenuje a odvolává představenstvo společnosti, které určuje rozsah jeho pravomoci a způsob odměňování. Ředitel je výkonným orgánem společnosti, který je oprávněn zastupovat společnost navenek a činit právní úkony při zajišťování provozu a řízení společnosti v rámci uděleného zmocnění představenstvem.</w:t>
      </w:r>
    </w:p>
    <w:p w14:paraId="3E2FF42D" w14:textId="77777777" w:rsidR="00034AD6" w:rsidRPr="00034AD6" w:rsidRDefault="00034AD6" w:rsidP="00034AD6">
      <w:pPr>
        <w:pStyle w:val="Zkladntext21"/>
        <w:shd w:val="clear" w:color="auto" w:fill="auto"/>
        <w:tabs>
          <w:tab w:val="left" w:pos="709"/>
        </w:tabs>
        <w:spacing w:after="0" w:line="240" w:lineRule="auto"/>
        <w:ind w:left="720" w:right="140" w:firstLine="0"/>
        <w:rPr>
          <w:rFonts w:ascii="Arial Unicode MS" w:eastAsia="Arial Unicode MS" w:hAnsi="Arial Unicode MS" w:cs="Arial Unicode MS"/>
          <w:i/>
          <w:sz w:val="21"/>
          <w:szCs w:val="21"/>
        </w:rPr>
      </w:pPr>
    </w:p>
    <w:p w14:paraId="50B732BF" w14:textId="77777777" w:rsidR="00034AD6" w:rsidRPr="00034AD6" w:rsidRDefault="00034AD6" w:rsidP="00711588">
      <w:pPr>
        <w:pStyle w:val="Zkladntext21"/>
        <w:numPr>
          <w:ilvl w:val="0"/>
          <w:numId w:val="65"/>
        </w:numPr>
        <w:shd w:val="clear" w:color="auto" w:fill="auto"/>
        <w:tabs>
          <w:tab w:val="left" w:pos="709"/>
        </w:tabs>
        <w:spacing w:after="0" w:line="240" w:lineRule="auto"/>
        <w:ind w:right="140"/>
        <w:rPr>
          <w:rFonts w:ascii="Arial Unicode MS" w:eastAsia="Arial Unicode MS" w:hAnsi="Arial Unicode MS" w:cs="Arial Unicode MS"/>
          <w:i/>
          <w:sz w:val="21"/>
          <w:szCs w:val="21"/>
        </w:rPr>
      </w:pPr>
      <w:r w:rsidRPr="00034AD6">
        <w:rPr>
          <w:rFonts w:ascii="Arial Unicode MS" w:eastAsia="Arial Unicode MS" w:hAnsi="Arial Unicode MS" w:cs="Arial Unicode MS"/>
          <w:i/>
          <w:color w:val="000000"/>
          <w:sz w:val="21"/>
          <w:szCs w:val="21"/>
          <w:lang w:bidi="cs-CZ"/>
        </w:rPr>
        <w:t>Generální ředitel je povinen vykonávat svoji působnost s náležitou péčí a zachovávat mlčenlivost o důvěrných informacích a skutečnostech, jejichž prozrazení třetím osobám by mohlo způsobit společností škodu. Generální ředitel odpovídá společnosti za škodu, kterou jí způsobí zaviněným porušením povinností při výkonu jeho funkce v rozsahu obecně závazných právních předpisů.</w:t>
      </w:r>
    </w:p>
    <w:p w14:paraId="1F229F68" w14:textId="77777777" w:rsidR="00034AD6" w:rsidRPr="00034AD6" w:rsidRDefault="00034AD6" w:rsidP="00034AD6">
      <w:pPr>
        <w:pStyle w:val="Zkladntext21"/>
        <w:shd w:val="clear" w:color="auto" w:fill="auto"/>
        <w:tabs>
          <w:tab w:val="left" w:pos="709"/>
        </w:tabs>
        <w:spacing w:after="0" w:line="240" w:lineRule="auto"/>
        <w:ind w:left="720" w:right="140" w:firstLine="0"/>
        <w:rPr>
          <w:rFonts w:ascii="Arial Unicode MS" w:eastAsia="Arial Unicode MS" w:hAnsi="Arial Unicode MS" w:cs="Arial Unicode MS"/>
          <w:i/>
          <w:sz w:val="21"/>
          <w:szCs w:val="21"/>
        </w:rPr>
      </w:pPr>
    </w:p>
    <w:p w14:paraId="0E4A2057" w14:textId="77777777" w:rsidR="00034AD6" w:rsidRPr="00034AD6" w:rsidRDefault="00034AD6" w:rsidP="00711588">
      <w:pPr>
        <w:pStyle w:val="Zkladntext21"/>
        <w:numPr>
          <w:ilvl w:val="0"/>
          <w:numId w:val="65"/>
        </w:numPr>
        <w:shd w:val="clear" w:color="auto" w:fill="auto"/>
        <w:tabs>
          <w:tab w:val="left" w:pos="709"/>
        </w:tabs>
        <w:spacing w:after="0" w:line="240" w:lineRule="auto"/>
        <w:ind w:right="140"/>
        <w:rPr>
          <w:rFonts w:ascii="Arial Unicode MS" w:eastAsia="Arial Unicode MS" w:hAnsi="Arial Unicode MS" w:cs="Arial Unicode MS"/>
          <w:i/>
          <w:sz w:val="21"/>
          <w:szCs w:val="21"/>
        </w:rPr>
      </w:pPr>
      <w:r w:rsidRPr="00034AD6">
        <w:rPr>
          <w:rFonts w:ascii="Arial Unicode MS" w:eastAsia="Arial Unicode MS" w:hAnsi="Arial Unicode MS" w:cs="Arial Unicode MS"/>
          <w:i/>
          <w:color w:val="000000"/>
          <w:sz w:val="21"/>
          <w:szCs w:val="21"/>
          <w:lang w:bidi="cs-CZ"/>
        </w:rPr>
        <w:t>Generální ředitel nesmí vlastním jménem nebo na vlastní účet, anebo prostřednictvím nebo na účet osob jemu blízkých uzavírat obchody, jež souvisejí s podnikatelskou činností společnosti, zprostředkovávat pro jiné osoby obchody společnosti. V případě porušení tohoto ustanovení je společnost oprávněna požadovat, aby generální ředitel vydal prospěch vzniklý z obchodu, nebo převedl tomu odpovídající práva na společnost. Tím není dotčeno právo na náhradu škody.</w:t>
      </w:r>
    </w:p>
    <w:p w14:paraId="4CC76EFD" w14:textId="77777777" w:rsidR="00034AD6" w:rsidRPr="00034AD6" w:rsidRDefault="00034AD6" w:rsidP="00034AD6">
      <w:pPr>
        <w:pStyle w:val="Zkladntext41"/>
        <w:shd w:val="clear" w:color="auto" w:fill="auto"/>
        <w:spacing w:before="0" w:after="0" w:line="240" w:lineRule="auto"/>
        <w:ind w:left="4960"/>
        <w:jc w:val="left"/>
        <w:rPr>
          <w:rFonts w:ascii="Arial Unicode MS" w:eastAsia="Arial Unicode MS" w:hAnsi="Arial Unicode MS" w:cs="Arial Unicode MS"/>
          <w:i/>
          <w:color w:val="000000"/>
          <w:sz w:val="21"/>
          <w:szCs w:val="21"/>
          <w:lang w:bidi="cs-CZ"/>
        </w:rPr>
      </w:pPr>
    </w:p>
    <w:p w14:paraId="19F9C165" w14:textId="77777777" w:rsidR="00034AD6" w:rsidRPr="00034AD6" w:rsidRDefault="00034AD6" w:rsidP="00034AD6">
      <w:pPr>
        <w:pStyle w:val="Zkladntext41"/>
        <w:shd w:val="clear" w:color="auto" w:fill="auto"/>
        <w:spacing w:before="0" w:after="0" w:line="240" w:lineRule="auto"/>
        <w:ind w:left="4960"/>
        <w:jc w:val="left"/>
        <w:rPr>
          <w:rFonts w:ascii="Arial Unicode MS" w:eastAsia="Arial Unicode MS" w:hAnsi="Arial Unicode MS" w:cs="Arial Unicode MS"/>
          <w:i/>
          <w:color w:val="000000"/>
          <w:sz w:val="21"/>
          <w:szCs w:val="21"/>
          <w:lang w:bidi="cs-CZ"/>
        </w:rPr>
      </w:pPr>
    </w:p>
    <w:p w14:paraId="1D7CFF3C" w14:textId="77777777" w:rsidR="00034AD6" w:rsidRPr="00034AD6" w:rsidRDefault="00034AD6" w:rsidP="00034AD6">
      <w:pPr>
        <w:pStyle w:val="Zkladntext41"/>
        <w:shd w:val="clear" w:color="auto" w:fill="auto"/>
        <w:spacing w:before="0" w:after="0" w:line="240" w:lineRule="auto"/>
        <w:rPr>
          <w:rFonts w:ascii="Arial Unicode MS" w:eastAsia="Arial Unicode MS" w:hAnsi="Arial Unicode MS" w:cs="Arial Unicode MS"/>
          <w:i/>
          <w:sz w:val="21"/>
          <w:szCs w:val="21"/>
        </w:rPr>
      </w:pPr>
      <w:r w:rsidRPr="00034AD6">
        <w:rPr>
          <w:rFonts w:ascii="Arial Unicode MS" w:eastAsia="Arial Unicode MS" w:hAnsi="Arial Unicode MS" w:cs="Arial Unicode MS"/>
          <w:i/>
          <w:color w:val="000000"/>
          <w:sz w:val="21"/>
          <w:szCs w:val="21"/>
          <w:lang w:bidi="cs-CZ"/>
        </w:rPr>
        <w:t>ČL. 36</w:t>
      </w:r>
    </w:p>
    <w:p w14:paraId="5F585578" w14:textId="77777777" w:rsidR="00034AD6" w:rsidRPr="00034AD6" w:rsidRDefault="00034AD6" w:rsidP="00034AD6">
      <w:pPr>
        <w:pStyle w:val="Zkladntext41"/>
        <w:shd w:val="clear" w:color="auto" w:fill="auto"/>
        <w:spacing w:before="0" w:after="0" w:line="240" w:lineRule="auto"/>
        <w:rPr>
          <w:rFonts w:ascii="Arial Unicode MS" w:eastAsia="Arial Unicode MS" w:hAnsi="Arial Unicode MS" w:cs="Arial Unicode MS"/>
          <w:i/>
          <w:smallCaps/>
          <w:color w:val="000000"/>
          <w:sz w:val="21"/>
          <w:szCs w:val="21"/>
          <w:lang w:bidi="cs-CZ"/>
        </w:rPr>
      </w:pPr>
      <w:r w:rsidRPr="00034AD6">
        <w:rPr>
          <w:rFonts w:ascii="Arial Unicode MS" w:eastAsia="Arial Unicode MS" w:hAnsi="Arial Unicode MS" w:cs="Arial Unicode MS"/>
          <w:i/>
          <w:smallCaps/>
          <w:color w:val="000000"/>
          <w:sz w:val="21"/>
          <w:szCs w:val="21"/>
          <w:lang w:bidi="cs-CZ"/>
        </w:rPr>
        <w:t>Výbor pro audit</w:t>
      </w:r>
    </w:p>
    <w:p w14:paraId="5AD3D108" w14:textId="77777777" w:rsidR="00034AD6" w:rsidRPr="00034AD6" w:rsidRDefault="00034AD6" w:rsidP="00034AD6">
      <w:pPr>
        <w:pStyle w:val="Zkladntext41"/>
        <w:shd w:val="clear" w:color="auto" w:fill="auto"/>
        <w:spacing w:before="0" w:after="0" w:line="240" w:lineRule="auto"/>
        <w:ind w:left="4480" w:hanging="4960"/>
        <w:rPr>
          <w:rFonts w:ascii="Arial Unicode MS" w:eastAsia="Arial Unicode MS" w:hAnsi="Arial Unicode MS" w:cs="Arial Unicode MS"/>
          <w:i/>
          <w:smallCaps/>
          <w:sz w:val="21"/>
          <w:szCs w:val="21"/>
        </w:rPr>
      </w:pPr>
    </w:p>
    <w:p w14:paraId="0B070417" w14:textId="77777777" w:rsidR="00034AD6" w:rsidRPr="00034AD6" w:rsidRDefault="00034AD6" w:rsidP="00711588">
      <w:pPr>
        <w:pStyle w:val="Zkladntext21"/>
        <w:numPr>
          <w:ilvl w:val="0"/>
          <w:numId w:val="66"/>
        </w:numPr>
        <w:shd w:val="clear" w:color="auto" w:fill="auto"/>
        <w:tabs>
          <w:tab w:val="left" w:pos="709"/>
        </w:tabs>
        <w:spacing w:after="0" w:line="240" w:lineRule="auto"/>
        <w:rPr>
          <w:rFonts w:ascii="Arial Unicode MS" w:eastAsia="Arial Unicode MS" w:hAnsi="Arial Unicode MS" w:cs="Arial Unicode MS"/>
          <w:i/>
          <w:sz w:val="21"/>
          <w:szCs w:val="21"/>
        </w:rPr>
      </w:pPr>
      <w:r w:rsidRPr="00034AD6">
        <w:rPr>
          <w:rFonts w:ascii="Arial Unicode MS" w:eastAsia="Arial Unicode MS" w:hAnsi="Arial Unicode MS" w:cs="Arial Unicode MS"/>
          <w:i/>
          <w:color w:val="000000"/>
          <w:sz w:val="21"/>
          <w:szCs w:val="21"/>
          <w:lang w:bidi="cs-CZ"/>
        </w:rPr>
        <w:t>Výbor pro audit je orgánem společnosti, který je ve smyslu zákona o auditorech jmenován a</w:t>
      </w:r>
      <w:r w:rsidRPr="00034AD6">
        <w:rPr>
          <w:rFonts w:ascii="Arial Unicode MS" w:eastAsia="Arial Unicode MS" w:hAnsi="Arial Unicode MS" w:cs="Arial Unicode MS"/>
          <w:i/>
          <w:sz w:val="21"/>
          <w:szCs w:val="21"/>
        </w:rPr>
        <w:t xml:space="preserve"> </w:t>
      </w:r>
      <w:r w:rsidRPr="00034AD6">
        <w:rPr>
          <w:rFonts w:ascii="Arial Unicode MS" w:eastAsia="Arial Unicode MS" w:hAnsi="Arial Unicode MS" w:cs="Arial Unicode MS"/>
          <w:i/>
          <w:color w:val="000000"/>
          <w:sz w:val="21"/>
          <w:szCs w:val="21"/>
          <w:lang w:bidi="cs-CZ"/>
        </w:rPr>
        <w:t>odvoláván valnou hromadou.</w:t>
      </w:r>
    </w:p>
    <w:p w14:paraId="27349437" w14:textId="77777777" w:rsidR="00034AD6" w:rsidRPr="00034AD6" w:rsidRDefault="00034AD6" w:rsidP="00034AD6">
      <w:pPr>
        <w:pStyle w:val="Zkladntext21"/>
        <w:shd w:val="clear" w:color="auto" w:fill="auto"/>
        <w:tabs>
          <w:tab w:val="left" w:pos="709"/>
        </w:tabs>
        <w:spacing w:after="0" w:line="240" w:lineRule="auto"/>
        <w:ind w:left="720" w:firstLine="0"/>
        <w:rPr>
          <w:rFonts w:ascii="Arial Unicode MS" w:eastAsia="Arial Unicode MS" w:hAnsi="Arial Unicode MS" w:cs="Arial Unicode MS"/>
          <w:i/>
          <w:sz w:val="21"/>
          <w:szCs w:val="21"/>
        </w:rPr>
      </w:pPr>
    </w:p>
    <w:p w14:paraId="2726BBC1" w14:textId="77777777" w:rsidR="00034AD6" w:rsidRPr="00034AD6" w:rsidRDefault="00034AD6" w:rsidP="00711588">
      <w:pPr>
        <w:pStyle w:val="Zkladntext21"/>
        <w:numPr>
          <w:ilvl w:val="0"/>
          <w:numId w:val="66"/>
        </w:numPr>
        <w:shd w:val="clear" w:color="auto" w:fill="auto"/>
        <w:tabs>
          <w:tab w:val="left" w:pos="709"/>
        </w:tabs>
        <w:spacing w:after="0" w:line="240" w:lineRule="auto"/>
        <w:rPr>
          <w:rFonts w:ascii="Arial Unicode MS" w:eastAsia="Arial Unicode MS" w:hAnsi="Arial Unicode MS" w:cs="Arial Unicode MS"/>
          <w:i/>
          <w:sz w:val="21"/>
          <w:szCs w:val="21"/>
        </w:rPr>
      </w:pPr>
      <w:r w:rsidRPr="00034AD6">
        <w:rPr>
          <w:rFonts w:ascii="Arial Unicode MS" w:eastAsia="Arial Unicode MS" w:hAnsi="Arial Unicode MS" w:cs="Arial Unicode MS"/>
          <w:i/>
          <w:color w:val="000000"/>
          <w:sz w:val="21"/>
          <w:szCs w:val="21"/>
          <w:lang w:bidi="cs-CZ"/>
        </w:rPr>
        <w:t>Výbor pro audit má 3 členy.</w:t>
      </w:r>
    </w:p>
    <w:p w14:paraId="13FD9051" w14:textId="77777777" w:rsidR="00034AD6" w:rsidRPr="00034AD6" w:rsidRDefault="00034AD6" w:rsidP="00034AD6">
      <w:pPr>
        <w:pStyle w:val="Zkladntext21"/>
        <w:shd w:val="clear" w:color="auto" w:fill="auto"/>
        <w:tabs>
          <w:tab w:val="left" w:pos="709"/>
        </w:tabs>
        <w:spacing w:after="0" w:line="240" w:lineRule="auto"/>
        <w:ind w:left="720" w:firstLine="0"/>
        <w:rPr>
          <w:rFonts w:ascii="Arial Unicode MS" w:eastAsia="Arial Unicode MS" w:hAnsi="Arial Unicode MS" w:cs="Arial Unicode MS"/>
          <w:i/>
          <w:sz w:val="21"/>
          <w:szCs w:val="21"/>
        </w:rPr>
      </w:pPr>
    </w:p>
    <w:p w14:paraId="0196258F" w14:textId="77777777" w:rsidR="00034AD6" w:rsidRPr="00034AD6" w:rsidRDefault="00034AD6" w:rsidP="00711588">
      <w:pPr>
        <w:pStyle w:val="Zkladntext21"/>
        <w:numPr>
          <w:ilvl w:val="0"/>
          <w:numId w:val="66"/>
        </w:numPr>
        <w:shd w:val="clear" w:color="auto" w:fill="auto"/>
        <w:tabs>
          <w:tab w:val="left" w:pos="709"/>
        </w:tabs>
        <w:spacing w:after="0" w:line="240" w:lineRule="auto"/>
        <w:rPr>
          <w:rFonts w:ascii="Arial Unicode MS" w:eastAsia="Arial Unicode MS" w:hAnsi="Arial Unicode MS" w:cs="Arial Unicode MS"/>
          <w:i/>
          <w:sz w:val="21"/>
          <w:szCs w:val="21"/>
        </w:rPr>
      </w:pPr>
      <w:r w:rsidRPr="00034AD6">
        <w:rPr>
          <w:rFonts w:ascii="Arial Unicode MS" w:eastAsia="Arial Unicode MS" w:hAnsi="Arial Unicode MS" w:cs="Arial Unicode MS"/>
          <w:i/>
          <w:color w:val="000000"/>
          <w:sz w:val="21"/>
          <w:szCs w:val="21"/>
          <w:lang w:bidi="cs-CZ"/>
        </w:rPr>
        <w:t>Výbor pro audit, aniž by tím byla dotčena odpovědnost členů představenstva a dozorčí rady,</w:t>
      </w:r>
      <w:r w:rsidRPr="00034AD6">
        <w:rPr>
          <w:rFonts w:ascii="Arial Unicode MS" w:eastAsia="Arial Unicode MS" w:hAnsi="Arial Unicode MS" w:cs="Arial Unicode MS"/>
          <w:i/>
          <w:sz w:val="21"/>
          <w:szCs w:val="21"/>
        </w:rPr>
        <w:t xml:space="preserve"> </w:t>
      </w:r>
      <w:r w:rsidRPr="00034AD6">
        <w:rPr>
          <w:rFonts w:ascii="Arial Unicode MS" w:eastAsia="Arial Unicode MS" w:hAnsi="Arial Unicode MS" w:cs="Arial Unicode MS"/>
          <w:i/>
          <w:color w:val="000000"/>
          <w:sz w:val="21"/>
          <w:szCs w:val="21"/>
          <w:lang w:bidi="cs-CZ"/>
        </w:rPr>
        <w:t>zejména:</w:t>
      </w:r>
    </w:p>
    <w:p w14:paraId="782B7FEA" w14:textId="77777777" w:rsidR="00034AD6" w:rsidRPr="00034AD6" w:rsidRDefault="00034AD6" w:rsidP="00711588">
      <w:pPr>
        <w:pStyle w:val="Zkladntext21"/>
        <w:numPr>
          <w:ilvl w:val="1"/>
          <w:numId w:val="66"/>
        </w:numPr>
        <w:shd w:val="clear" w:color="auto" w:fill="auto"/>
        <w:tabs>
          <w:tab w:val="left" w:pos="1009"/>
        </w:tabs>
        <w:spacing w:after="0" w:line="240" w:lineRule="auto"/>
        <w:rPr>
          <w:rFonts w:ascii="Arial Unicode MS" w:eastAsia="Arial Unicode MS" w:hAnsi="Arial Unicode MS" w:cs="Arial Unicode MS"/>
          <w:i/>
          <w:sz w:val="21"/>
          <w:szCs w:val="21"/>
        </w:rPr>
      </w:pPr>
      <w:r w:rsidRPr="00034AD6">
        <w:rPr>
          <w:rFonts w:ascii="Arial Unicode MS" w:eastAsia="Arial Unicode MS" w:hAnsi="Arial Unicode MS" w:cs="Arial Unicode MS"/>
          <w:i/>
          <w:color w:val="000000"/>
          <w:sz w:val="21"/>
          <w:szCs w:val="21"/>
          <w:lang w:bidi="cs-CZ"/>
        </w:rPr>
        <w:t>sleduje účinnost vnitřní kontroly, systému rizik;</w:t>
      </w:r>
    </w:p>
    <w:p w14:paraId="37D73137" w14:textId="77777777" w:rsidR="00034AD6" w:rsidRPr="00034AD6" w:rsidRDefault="00034AD6" w:rsidP="00711588">
      <w:pPr>
        <w:pStyle w:val="Zkladntext21"/>
        <w:numPr>
          <w:ilvl w:val="1"/>
          <w:numId w:val="66"/>
        </w:numPr>
        <w:shd w:val="clear" w:color="auto" w:fill="auto"/>
        <w:tabs>
          <w:tab w:val="left" w:pos="1009"/>
        </w:tabs>
        <w:spacing w:after="0" w:line="240" w:lineRule="auto"/>
        <w:rPr>
          <w:rFonts w:ascii="Arial Unicode MS" w:eastAsia="Arial Unicode MS" w:hAnsi="Arial Unicode MS" w:cs="Arial Unicode MS"/>
          <w:i/>
          <w:sz w:val="21"/>
          <w:szCs w:val="21"/>
        </w:rPr>
      </w:pPr>
      <w:r w:rsidRPr="00034AD6">
        <w:rPr>
          <w:rFonts w:ascii="Arial Unicode MS" w:eastAsia="Arial Unicode MS" w:hAnsi="Arial Unicode MS" w:cs="Arial Unicode MS"/>
          <w:i/>
          <w:color w:val="000000"/>
          <w:sz w:val="21"/>
          <w:szCs w:val="21"/>
          <w:lang w:bidi="cs-CZ"/>
        </w:rPr>
        <w:t>sleduje účinnost vnitřního auditu a zajišťuje jeho funkční nezávislost, přičemž vnitřní audit je výboru pro audit funkčně podřízený;</w:t>
      </w:r>
    </w:p>
    <w:p w14:paraId="5587DE13" w14:textId="77777777" w:rsidR="00034AD6" w:rsidRPr="00034AD6" w:rsidRDefault="00034AD6" w:rsidP="00711588">
      <w:pPr>
        <w:pStyle w:val="Zkladntext21"/>
        <w:numPr>
          <w:ilvl w:val="1"/>
          <w:numId w:val="66"/>
        </w:numPr>
        <w:shd w:val="clear" w:color="auto" w:fill="auto"/>
        <w:tabs>
          <w:tab w:val="left" w:pos="1009"/>
        </w:tabs>
        <w:spacing w:after="0" w:line="240" w:lineRule="auto"/>
        <w:rPr>
          <w:rFonts w:ascii="Arial Unicode MS" w:eastAsia="Arial Unicode MS" w:hAnsi="Arial Unicode MS" w:cs="Arial Unicode MS"/>
          <w:i/>
          <w:sz w:val="21"/>
          <w:szCs w:val="21"/>
        </w:rPr>
      </w:pPr>
      <w:r w:rsidRPr="00034AD6">
        <w:rPr>
          <w:rFonts w:ascii="Arial Unicode MS" w:eastAsia="Arial Unicode MS" w:hAnsi="Arial Unicode MS" w:cs="Arial Unicode MS"/>
          <w:i/>
          <w:color w:val="000000"/>
          <w:sz w:val="21"/>
          <w:szCs w:val="21"/>
          <w:lang w:bidi="cs-CZ"/>
        </w:rPr>
        <w:t>sleduje postup sestavování účetní závěrky a konsolidované účetní závěrky;</w:t>
      </w:r>
    </w:p>
    <w:p w14:paraId="585F6999" w14:textId="77777777" w:rsidR="00034AD6" w:rsidRPr="00034AD6" w:rsidRDefault="00034AD6" w:rsidP="00711588">
      <w:pPr>
        <w:pStyle w:val="Zkladntext21"/>
        <w:numPr>
          <w:ilvl w:val="1"/>
          <w:numId w:val="66"/>
        </w:numPr>
        <w:shd w:val="clear" w:color="auto" w:fill="auto"/>
        <w:tabs>
          <w:tab w:val="left" w:pos="1009"/>
        </w:tabs>
        <w:spacing w:after="0" w:line="240" w:lineRule="auto"/>
        <w:rPr>
          <w:rFonts w:ascii="Arial Unicode MS" w:eastAsia="Arial Unicode MS" w:hAnsi="Arial Unicode MS" w:cs="Arial Unicode MS"/>
          <w:i/>
          <w:sz w:val="21"/>
          <w:szCs w:val="21"/>
        </w:rPr>
      </w:pPr>
      <w:r w:rsidRPr="00034AD6">
        <w:rPr>
          <w:rFonts w:ascii="Arial Unicode MS" w:eastAsia="Arial Unicode MS" w:hAnsi="Arial Unicode MS" w:cs="Arial Unicode MS"/>
          <w:i/>
          <w:color w:val="000000"/>
          <w:sz w:val="21"/>
          <w:szCs w:val="21"/>
          <w:lang w:bidi="cs-CZ"/>
        </w:rPr>
        <w:t>doporučuje auditora kontrolnímu orgánu s tím, že toto doporučení řádně odůvodní</w:t>
      </w:r>
    </w:p>
    <w:p w14:paraId="5F630598" w14:textId="77777777" w:rsidR="00034AD6" w:rsidRPr="00034AD6" w:rsidRDefault="00034AD6" w:rsidP="00711588">
      <w:pPr>
        <w:pStyle w:val="Zkladntext21"/>
        <w:numPr>
          <w:ilvl w:val="1"/>
          <w:numId w:val="66"/>
        </w:numPr>
        <w:shd w:val="clear" w:color="auto" w:fill="auto"/>
        <w:tabs>
          <w:tab w:val="left" w:pos="1009"/>
        </w:tabs>
        <w:spacing w:after="0" w:line="240" w:lineRule="auto"/>
        <w:rPr>
          <w:rFonts w:ascii="Arial Unicode MS" w:eastAsia="Arial Unicode MS" w:hAnsi="Arial Unicode MS" w:cs="Arial Unicode MS"/>
          <w:i/>
          <w:sz w:val="21"/>
          <w:szCs w:val="21"/>
        </w:rPr>
      </w:pPr>
      <w:r w:rsidRPr="00034AD6">
        <w:rPr>
          <w:rFonts w:ascii="Arial Unicode MS" w:eastAsia="Arial Unicode MS" w:hAnsi="Arial Unicode MS" w:cs="Arial Unicode MS"/>
          <w:i/>
          <w:color w:val="000000"/>
          <w:sz w:val="21"/>
          <w:szCs w:val="21"/>
          <w:lang w:bidi="cs-CZ"/>
        </w:rPr>
        <w:t>posuzuje nezávislost statutárního auditora a auditorské společnosti a poskytování doplňkových služeb společnosti statutárním auditorem a auditorskou společností</w:t>
      </w:r>
    </w:p>
    <w:p w14:paraId="74DA9173" w14:textId="77777777" w:rsidR="00034AD6" w:rsidRPr="00034AD6" w:rsidRDefault="00034AD6" w:rsidP="00711588">
      <w:pPr>
        <w:pStyle w:val="Zkladntext21"/>
        <w:numPr>
          <w:ilvl w:val="1"/>
          <w:numId w:val="66"/>
        </w:numPr>
        <w:shd w:val="clear" w:color="auto" w:fill="auto"/>
        <w:tabs>
          <w:tab w:val="left" w:pos="1009"/>
        </w:tabs>
        <w:spacing w:after="0" w:line="240" w:lineRule="auto"/>
        <w:rPr>
          <w:rFonts w:ascii="Arial Unicode MS" w:eastAsia="Arial Unicode MS" w:hAnsi="Arial Unicode MS" w:cs="Arial Unicode MS"/>
          <w:i/>
          <w:sz w:val="21"/>
          <w:szCs w:val="21"/>
        </w:rPr>
      </w:pPr>
      <w:r w:rsidRPr="00034AD6">
        <w:rPr>
          <w:rFonts w:ascii="Arial Unicode MS" w:eastAsia="Arial Unicode MS" w:hAnsi="Arial Unicode MS" w:cs="Arial Unicode MS"/>
          <w:i/>
          <w:color w:val="000000"/>
          <w:sz w:val="21"/>
          <w:szCs w:val="21"/>
          <w:lang w:bidi="cs-CZ"/>
        </w:rPr>
        <w:t>sleduje proces povinného auditu;</w:t>
      </w:r>
    </w:p>
    <w:p w14:paraId="000AE4F0" w14:textId="77777777" w:rsidR="00034AD6" w:rsidRPr="00034AD6" w:rsidRDefault="00034AD6" w:rsidP="00711588">
      <w:pPr>
        <w:pStyle w:val="Zkladntext21"/>
        <w:numPr>
          <w:ilvl w:val="1"/>
          <w:numId w:val="66"/>
        </w:numPr>
        <w:shd w:val="clear" w:color="auto" w:fill="auto"/>
        <w:tabs>
          <w:tab w:val="left" w:pos="1011"/>
        </w:tabs>
        <w:spacing w:after="0" w:line="240" w:lineRule="auto"/>
        <w:rPr>
          <w:rFonts w:ascii="Arial Unicode MS" w:eastAsia="Arial Unicode MS" w:hAnsi="Arial Unicode MS" w:cs="Arial Unicode MS"/>
          <w:i/>
          <w:sz w:val="21"/>
          <w:szCs w:val="21"/>
        </w:rPr>
      </w:pPr>
      <w:r w:rsidRPr="00034AD6">
        <w:rPr>
          <w:rFonts w:ascii="Arial Unicode MS" w:eastAsia="Arial Unicode MS" w:hAnsi="Arial Unicode MS" w:cs="Arial Unicode MS"/>
          <w:i/>
          <w:color w:val="000000"/>
          <w:sz w:val="21"/>
          <w:szCs w:val="21"/>
          <w:lang w:bidi="cs-CZ"/>
        </w:rPr>
        <w:t>projednává zprávy o významných skutečnostech vyplývajících z povinného auditu, zejména o zásadních nedostatcích ve vnitřní kontrole ve vztahu k postupu sestavování účetní závěrky nebo konsolidované účetní závěrky tak, jak jsou výboru předkládány statutárním auditorem, resp. auditorskou společností.</w:t>
      </w:r>
    </w:p>
    <w:p w14:paraId="3CFD7DEA" w14:textId="77777777" w:rsidR="00034AD6" w:rsidRPr="00034AD6" w:rsidRDefault="00034AD6" w:rsidP="00034AD6">
      <w:pPr>
        <w:pStyle w:val="Zkladntext21"/>
        <w:shd w:val="clear" w:color="auto" w:fill="auto"/>
        <w:tabs>
          <w:tab w:val="left" w:pos="1011"/>
        </w:tabs>
        <w:spacing w:after="0" w:line="240" w:lineRule="auto"/>
        <w:ind w:left="1440" w:firstLine="0"/>
        <w:rPr>
          <w:rFonts w:ascii="Arial Unicode MS" w:eastAsia="Arial Unicode MS" w:hAnsi="Arial Unicode MS" w:cs="Arial Unicode MS"/>
          <w:i/>
          <w:sz w:val="21"/>
          <w:szCs w:val="21"/>
        </w:rPr>
      </w:pPr>
    </w:p>
    <w:p w14:paraId="63D452B9" w14:textId="77777777" w:rsidR="00034AD6" w:rsidRPr="00034AD6" w:rsidRDefault="00034AD6" w:rsidP="00711588">
      <w:pPr>
        <w:pStyle w:val="Zkladntext21"/>
        <w:numPr>
          <w:ilvl w:val="0"/>
          <w:numId w:val="66"/>
        </w:numPr>
        <w:shd w:val="clear" w:color="auto" w:fill="auto"/>
        <w:tabs>
          <w:tab w:val="left" w:pos="709"/>
        </w:tabs>
        <w:spacing w:after="0" w:line="240" w:lineRule="auto"/>
        <w:rPr>
          <w:rFonts w:ascii="Arial Unicode MS" w:eastAsia="Arial Unicode MS" w:hAnsi="Arial Unicode MS" w:cs="Arial Unicode MS"/>
          <w:i/>
          <w:sz w:val="21"/>
          <w:szCs w:val="21"/>
        </w:rPr>
      </w:pPr>
      <w:r w:rsidRPr="00034AD6">
        <w:rPr>
          <w:rFonts w:ascii="Arial Unicode MS" w:eastAsia="Arial Unicode MS" w:hAnsi="Arial Unicode MS" w:cs="Arial Unicode MS"/>
          <w:i/>
          <w:color w:val="000000"/>
          <w:sz w:val="21"/>
          <w:szCs w:val="21"/>
          <w:lang w:bidi="cs-CZ"/>
        </w:rPr>
        <w:t xml:space="preserve">Složení a osoby členů výboru pro audit musí splňovat předpoklady stanovené právními předpisy, zejména pak zákonem č. 93/2006 Sb., o auditorech. Členové výboru pro audit nemohou být členy představenstva. </w:t>
      </w:r>
    </w:p>
    <w:p w14:paraId="63766D14" w14:textId="77777777" w:rsidR="00034AD6" w:rsidRPr="00034AD6" w:rsidRDefault="00034AD6" w:rsidP="00034AD6">
      <w:pPr>
        <w:pStyle w:val="Zkladntext21"/>
        <w:shd w:val="clear" w:color="auto" w:fill="auto"/>
        <w:tabs>
          <w:tab w:val="left" w:pos="709"/>
        </w:tabs>
        <w:spacing w:after="0" w:line="240" w:lineRule="auto"/>
        <w:ind w:left="720" w:firstLine="0"/>
        <w:rPr>
          <w:rFonts w:ascii="Arial Unicode MS" w:eastAsia="Arial Unicode MS" w:hAnsi="Arial Unicode MS" w:cs="Arial Unicode MS"/>
          <w:i/>
          <w:sz w:val="21"/>
          <w:szCs w:val="21"/>
        </w:rPr>
      </w:pPr>
    </w:p>
    <w:p w14:paraId="51438B5B" w14:textId="77777777" w:rsidR="00034AD6" w:rsidRPr="00034AD6" w:rsidRDefault="00034AD6" w:rsidP="00711588">
      <w:pPr>
        <w:pStyle w:val="Zkladntext21"/>
        <w:numPr>
          <w:ilvl w:val="0"/>
          <w:numId w:val="66"/>
        </w:numPr>
        <w:shd w:val="clear" w:color="auto" w:fill="auto"/>
        <w:tabs>
          <w:tab w:val="left" w:pos="709"/>
        </w:tabs>
        <w:spacing w:after="0" w:line="240" w:lineRule="auto"/>
        <w:rPr>
          <w:rFonts w:ascii="Arial Unicode MS" w:eastAsia="Arial Unicode MS" w:hAnsi="Arial Unicode MS" w:cs="Arial Unicode MS"/>
          <w:i/>
          <w:sz w:val="21"/>
          <w:szCs w:val="21"/>
        </w:rPr>
      </w:pPr>
      <w:r w:rsidRPr="00034AD6">
        <w:rPr>
          <w:rFonts w:ascii="Arial Unicode MS" w:eastAsia="Arial Unicode MS" w:hAnsi="Arial Unicode MS" w:cs="Arial Unicode MS"/>
          <w:i/>
          <w:color w:val="000000"/>
          <w:sz w:val="21"/>
          <w:szCs w:val="21"/>
          <w:lang w:bidi="cs-CZ"/>
        </w:rPr>
        <w:t>Pro výbor pro audit a jeho členy se přiměřeně použijí čl. 27 odst. 3 až 5, čl. 28 až čl. 31 stanov.</w:t>
      </w:r>
    </w:p>
    <w:p w14:paraId="2745FBE6" w14:textId="77777777" w:rsidR="00034AD6" w:rsidRPr="00034AD6" w:rsidRDefault="00034AD6" w:rsidP="00034AD6">
      <w:pPr>
        <w:pStyle w:val="Zkladntext21"/>
        <w:shd w:val="clear" w:color="auto" w:fill="auto"/>
        <w:tabs>
          <w:tab w:val="left" w:pos="709"/>
          <w:tab w:val="left" w:pos="1105"/>
        </w:tabs>
        <w:spacing w:after="0" w:line="240" w:lineRule="auto"/>
        <w:ind w:firstLine="0"/>
        <w:rPr>
          <w:rFonts w:ascii="Arial Unicode MS" w:eastAsia="Arial Unicode MS" w:hAnsi="Arial Unicode MS" w:cs="Arial Unicode MS"/>
          <w:i/>
          <w:sz w:val="21"/>
          <w:szCs w:val="21"/>
        </w:rPr>
      </w:pPr>
    </w:p>
    <w:p w14:paraId="42DD783A" w14:textId="77777777" w:rsidR="00034AD6" w:rsidRPr="00034AD6" w:rsidRDefault="00034AD6" w:rsidP="00034AD6">
      <w:pPr>
        <w:pStyle w:val="Zkladntext21"/>
        <w:shd w:val="clear" w:color="auto" w:fill="auto"/>
        <w:tabs>
          <w:tab w:val="left" w:pos="709"/>
          <w:tab w:val="left" w:pos="1105"/>
        </w:tabs>
        <w:spacing w:after="0" w:line="240" w:lineRule="auto"/>
        <w:ind w:firstLine="0"/>
        <w:rPr>
          <w:rFonts w:ascii="Arial Unicode MS" w:eastAsia="Arial Unicode MS" w:hAnsi="Arial Unicode MS" w:cs="Arial Unicode MS"/>
          <w:i/>
          <w:sz w:val="21"/>
          <w:szCs w:val="21"/>
        </w:rPr>
      </w:pPr>
    </w:p>
    <w:p w14:paraId="455A2276" w14:textId="77777777" w:rsidR="00034AD6" w:rsidRPr="00034AD6" w:rsidRDefault="00034AD6" w:rsidP="00034AD6">
      <w:pPr>
        <w:pStyle w:val="Nadpis21"/>
        <w:keepNext/>
        <w:keepLines/>
        <w:shd w:val="clear" w:color="auto" w:fill="auto"/>
        <w:spacing w:after="0" w:line="240" w:lineRule="auto"/>
        <w:ind w:right="300"/>
        <w:rPr>
          <w:rFonts w:ascii="Arial Unicode MS" w:eastAsia="Arial Unicode MS" w:hAnsi="Arial Unicode MS" w:cs="Arial Unicode MS"/>
          <w:i/>
          <w:color w:val="000000"/>
          <w:sz w:val="24"/>
          <w:szCs w:val="21"/>
          <w:lang w:bidi="cs-CZ"/>
        </w:rPr>
      </w:pPr>
      <w:bookmarkStart w:id="20" w:name="bookmark6"/>
      <w:r w:rsidRPr="00034AD6">
        <w:rPr>
          <w:rFonts w:ascii="Arial Unicode MS" w:eastAsia="Arial Unicode MS" w:hAnsi="Arial Unicode MS" w:cs="Arial Unicode MS"/>
          <w:i/>
          <w:color w:val="000000"/>
          <w:sz w:val="24"/>
          <w:szCs w:val="21"/>
          <w:lang w:bidi="cs-CZ"/>
        </w:rPr>
        <w:lastRenderedPageBreak/>
        <w:t>IV. HOSPODAŘENÍ SPOLEČNOSTI</w:t>
      </w:r>
      <w:bookmarkEnd w:id="20"/>
    </w:p>
    <w:p w14:paraId="58907F78" w14:textId="77777777" w:rsidR="00034AD6" w:rsidRPr="00034AD6" w:rsidRDefault="00034AD6" w:rsidP="00034AD6">
      <w:pPr>
        <w:pStyle w:val="Zkladntext50"/>
        <w:shd w:val="clear" w:color="auto" w:fill="auto"/>
        <w:spacing w:after="0" w:line="240" w:lineRule="auto"/>
        <w:rPr>
          <w:rFonts w:ascii="Arial Unicode MS" w:eastAsia="Arial Unicode MS" w:hAnsi="Arial Unicode MS" w:cs="Arial Unicode MS"/>
          <w:b w:val="0"/>
          <w:i/>
        </w:rPr>
      </w:pPr>
      <w:r w:rsidRPr="00034AD6">
        <w:rPr>
          <w:rStyle w:val="Zkladntext5Malpsmena"/>
          <w:rFonts w:ascii="Arial Unicode MS" w:eastAsia="Arial Unicode MS" w:hAnsi="Arial Unicode MS" w:cs="Arial Unicode MS"/>
          <w:i/>
        </w:rPr>
        <w:t xml:space="preserve">ČL. </w:t>
      </w:r>
      <w:r w:rsidRPr="00034AD6">
        <w:rPr>
          <w:rStyle w:val="Zkladntext510pt"/>
          <w:rFonts w:ascii="Arial Unicode MS" w:eastAsia="Arial Unicode MS" w:hAnsi="Arial Unicode MS" w:cs="Arial Unicode MS"/>
          <w:i/>
        </w:rPr>
        <w:t>37</w:t>
      </w:r>
    </w:p>
    <w:p w14:paraId="3A7710EF" w14:textId="77777777" w:rsidR="00034AD6" w:rsidRPr="00034AD6" w:rsidRDefault="00034AD6" w:rsidP="00034AD6">
      <w:pPr>
        <w:pStyle w:val="Zkladntext50"/>
        <w:shd w:val="clear" w:color="auto" w:fill="auto"/>
        <w:spacing w:after="0" w:line="240" w:lineRule="auto"/>
        <w:rPr>
          <w:rStyle w:val="Zkladntext5Malpsmena"/>
          <w:rFonts w:ascii="Arial Unicode MS" w:eastAsia="Arial Unicode MS" w:hAnsi="Arial Unicode MS" w:cs="Arial Unicode MS"/>
          <w:b/>
          <w:i/>
        </w:rPr>
      </w:pPr>
      <w:r w:rsidRPr="00034AD6">
        <w:rPr>
          <w:rStyle w:val="Zkladntext5Malpsmena"/>
          <w:rFonts w:ascii="Arial Unicode MS" w:eastAsia="Arial Unicode MS" w:hAnsi="Arial Unicode MS" w:cs="Arial Unicode MS"/>
          <w:i/>
        </w:rPr>
        <w:t>Obchodní rok</w:t>
      </w:r>
    </w:p>
    <w:p w14:paraId="04D181B6" w14:textId="77777777" w:rsidR="00034AD6" w:rsidRPr="00034AD6" w:rsidRDefault="00034AD6" w:rsidP="00034AD6">
      <w:pPr>
        <w:pStyle w:val="Zkladntext50"/>
        <w:shd w:val="clear" w:color="auto" w:fill="auto"/>
        <w:spacing w:after="0" w:line="240" w:lineRule="auto"/>
        <w:rPr>
          <w:rFonts w:ascii="Arial Unicode MS" w:eastAsia="Arial Unicode MS" w:hAnsi="Arial Unicode MS" w:cs="Arial Unicode MS"/>
          <w:b w:val="0"/>
          <w:i/>
        </w:rPr>
      </w:pPr>
    </w:p>
    <w:p w14:paraId="7469D145" w14:textId="77777777" w:rsidR="00034AD6" w:rsidRPr="00034AD6" w:rsidRDefault="00034AD6" w:rsidP="00034AD6">
      <w:pPr>
        <w:pStyle w:val="Zkladntext21"/>
        <w:shd w:val="clear" w:color="auto" w:fill="auto"/>
        <w:spacing w:after="0" w:line="240" w:lineRule="auto"/>
        <w:ind w:right="140" w:firstLine="0"/>
        <w:rPr>
          <w:rFonts w:ascii="Arial Unicode MS" w:eastAsia="Arial Unicode MS" w:hAnsi="Arial Unicode MS" w:cs="Arial Unicode MS"/>
          <w:i/>
          <w:sz w:val="21"/>
          <w:szCs w:val="21"/>
        </w:rPr>
      </w:pPr>
      <w:r w:rsidRPr="00034AD6">
        <w:rPr>
          <w:rFonts w:ascii="Arial Unicode MS" w:eastAsia="Arial Unicode MS" w:hAnsi="Arial Unicode MS" w:cs="Arial Unicode MS"/>
          <w:i/>
          <w:color w:val="000000"/>
          <w:sz w:val="21"/>
          <w:szCs w:val="21"/>
          <w:lang w:bidi="cs-CZ"/>
        </w:rPr>
        <w:t>První obchodní rok společnosti začíná jejím zapsáním do obchodního rejstříku a končí dnem               31. prosince tohoto roku. Každý další obchodní rok je totožný s kalendářním rokem.</w:t>
      </w:r>
    </w:p>
    <w:p w14:paraId="1A8E4013" w14:textId="77777777" w:rsidR="00034AD6" w:rsidRPr="00034AD6" w:rsidRDefault="00034AD6" w:rsidP="00034AD6">
      <w:pPr>
        <w:pStyle w:val="Zkladntext50"/>
        <w:shd w:val="clear" w:color="auto" w:fill="auto"/>
        <w:spacing w:after="0" w:line="240" w:lineRule="auto"/>
        <w:rPr>
          <w:rFonts w:ascii="Arial Unicode MS" w:eastAsia="Arial Unicode MS" w:hAnsi="Arial Unicode MS" w:cs="Arial Unicode MS"/>
          <w:i/>
          <w:color w:val="000000"/>
          <w:lang w:bidi="cs-CZ"/>
        </w:rPr>
      </w:pPr>
    </w:p>
    <w:p w14:paraId="5E3CE40E" w14:textId="77777777" w:rsidR="00034AD6" w:rsidRPr="00034AD6" w:rsidRDefault="00034AD6" w:rsidP="00034AD6">
      <w:pPr>
        <w:pStyle w:val="Zkladntext50"/>
        <w:shd w:val="clear" w:color="auto" w:fill="auto"/>
        <w:spacing w:after="0" w:line="240" w:lineRule="auto"/>
        <w:rPr>
          <w:rFonts w:ascii="Arial Unicode MS" w:eastAsia="Arial Unicode MS" w:hAnsi="Arial Unicode MS" w:cs="Arial Unicode MS"/>
          <w:i/>
          <w:color w:val="000000"/>
          <w:lang w:bidi="cs-CZ"/>
        </w:rPr>
      </w:pPr>
    </w:p>
    <w:p w14:paraId="6105CE0B" w14:textId="77777777" w:rsidR="00034AD6" w:rsidRPr="00034AD6" w:rsidRDefault="00034AD6" w:rsidP="00034AD6">
      <w:pPr>
        <w:pStyle w:val="Zkladntext50"/>
        <w:shd w:val="clear" w:color="auto" w:fill="auto"/>
        <w:spacing w:after="0" w:line="240" w:lineRule="auto"/>
        <w:rPr>
          <w:rFonts w:ascii="Arial Unicode MS" w:eastAsia="Arial Unicode MS" w:hAnsi="Arial Unicode MS" w:cs="Arial Unicode MS"/>
          <w:i/>
        </w:rPr>
      </w:pPr>
      <w:r w:rsidRPr="00034AD6">
        <w:rPr>
          <w:rFonts w:ascii="Arial Unicode MS" w:eastAsia="Arial Unicode MS" w:hAnsi="Arial Unicode MS" w:cs="Arial Unicode MS"/>
          <w:i/>
          <w:color w:val="000000"/>
          <w:lang w:bidi="cs-CZ"/>
        </w:rPr>
        <w:t xml:space="preserve">ČL. </w:t>
      </w:r>
      <w:r w:rsidRPr="00034AD6">
        <w:rPr>
          <w:rStyle w:val="Zkladntext510pt"/>
          <w:rFonts w:ascii="Arial Unicode MS" w:eastAsia="Arial Unicode MS" w:hAnsi="Arial Unicode MS" w:cs="Arial Unicode MS"/>
          <w:i/>
        </w:rPr>
        <w:t>38</w:t>
      </w:r>
    </w:p>
    <w:p w14:paraId="36BE577C" w14:textId="77777777" w:rsidR="00034AD6" w:rsidRPr="00034AD6" w:rsidRDefault="00034AD6" w:rsidP="00034AD6">
      <w:pPr>
        <w:pStyle w:val="Zkladntext50"/>
        <w:shd w:val="clear" w:color="auto" w:fill="auto"/>
        <w:spacing w:after="0" w:line="240" w:lineRule="auto"/>
        <w:rPr>
          <w:rStyle w:val="Zkladntext5Malpsmena"/>
          <w:rFonts w:ascii="Arial Unicode MS" w:eastAsia="Arial Unicode MS" w:hAnsi="Arial Unicode MS" w:cs="Arial Unicode MS"/>
          <w:b/>
          <w:i/>
        </w:rPr>
      </w:pPr>
      <w:r w:rsidRPr="00034AD6">
        <w:rPr>
          <w:rStyle w:val="Zkladntext5Malpsmena"/>
          <w:rFonts w:ascii="Arial Unicode MS" w:eastAsia="Arial Unicode MS" w:hAnsi="Arial Unicode MS" w:cs="Arial Unicode MS"/>
          <w:i/>
        </w:rPr>
        <w:t>Evidence a účetnictví společnosti</w:t>
      </w:r>
    </w:p>
    <w:p w14:paraId="3F2F0192" w14:textId="77777777" w:rsidR="00034AD6" w:rsidRPr="00034AD6" w:rsidRDefault="00034AD6" w:rsidP="00034AD6">
      <w:pPr>
        <w:pStyle w:val="Zkladntext50"/>
        <w:shd w:val="clear" w:color="auto" w:fill="auto"/>
        <w:spacing w:after="0" w:line="240" w:lineRule="auto"/>
        <w:rPr>
          <w:rFonts w:ascii="Arial Unicode MS" w:eastAsia="Arial Unicode MS" w:hAnsi="Arial Unicode MS" w:cs="Arial Unicode MS"/>
          <w:b w:val="0"/>
          <w:i/>
        </w:rPr>
      </w:pPr>
    </w:p>
    <w:p w14:paraId="095C097F" w14:textId="77777777" w:rsidR="00034AD6" w:rsidRPr="00034AD6" w:rsidRDefault="00034AD6" w:rsidP="00034AD6">
      <w:pPr>
        <w:pStyle w:val="Zkladntext21"/>
        <w:shd w:val="clear" w:color="auto" w:fill="auto"/>
        <w:spacing w:after="0" w:line="240" w:lineRule="auto"/>
        <w:ind w:right="140" w:firstLine="0"/>
        <w:rPr>
          <w:rFonts w:ascii="Arial Unicode MS" w:eastAsia="Arial Unicode MS" w:hAnsi="Arial Unicode MS" w:cs="Arial Unicode MS"/>
          <w:i/>
          <w:sz w:val="21"/>
          <w:szCs w:val="21"/>
        </w:rPr>
      </w:pPr>
      <w:r w:rsidRPr="00034AD6">
        <w:rPr>
          <w:rFonts w:ascii="Arial Unicode MS" w:eastAsia="Arial Unicode MS" w:hAnsi="Arial Unicode MS" w:cs="Arial Unicode MS"/>
          <w:i/>
          <w:color w:val="000000"/>
          <w:sz w:val="21"/>
          <w:szCs w:val="21"/>
          <w:lang w:bidi="cs-CZ"/>
        </w:rPr>
        <w:t>Evidence a účetnictví společnosti se vedou způsobem odpovídajícím příslušným obecně závazným právním předpisům.</w:t>
      </w:r>
    </w:p>
    <w:p w14:paraId="2AE4FD3E" w14:textId="77777777" w:rsidR="00034AD6" w:rsidRPr="00034AD6" w:rsidRDefault="00034AD6" w:rsidP="00034AD6">
      <w:pPr>
        <w:pStyle w:val="Zkladntext41"/>
        <w:shd w:val="clear" w:color="auto" w:fill="auto"/>
        <w:spacing w:before="0" w:after="0" w:line="240" w:lineRule="auto"/>
        <w:rPr>
          <w:rFonts w:ascii="Arial Unicode MS" w:eastAsia="Arial Unicode MS" w:hAnsi="Arial Unicode MS" w:cs="Arial Unicode MS"/>
          <w:i/>
          <w:color w:val="000000"/>
          <w:sz w:val="21"/>
          <w:szCs w:val="21"/>
          <w:lang w:bidi="cs-CZ"/>
        </w:rPr>
      </w:pPr>
    </w:p>
    <w:p w14:paraId="38D85410" w14:textId="77777777" w:rsidR="00034AD6" w:rsidRPr="00034AD6" w:rsidRDefault="00034AD6" w:rsidP="00034AD6">
      <w:pPr>
        <w:pStyle w:val="Zkladntext41"/>
        <w:shd w:val="clear" w:color="auto" w:fill="auto"/>
        <w:spacing w:before="0" w:after="0" w:line="240" w:lineRule="auto"/>
        <w:rPr>
          <w:rFonts w:ascii="Arial Unicode MS" w:eastAsia="Arial Unicode MS" w:hAnsi="Arial Unicode MS" w:cs="Arial Unicode MS"/>
          <w:i/>
          <w:sz w:val="21"/>
          <w:szCs w:val="21"/>
        </w:rPr>
      </w:pPr>
      <w:r w:rsidRPr="00034AD6">
        <w:rPr>
          <w:rFonts w:ascii="Arial Unicode MS" w:eastAsia="Arial Unicode MS" w:hAnsi="Arial Unicode MS" w:cs="Arial Unicode MS"/>
          <w:i/>
          <w:color w:val="000000"/>
          <w:sz w:val="21"/>
          <w:szCs w:val="21"/>
          <w:lang w:bidi="cs-CZ"/>
        </w:rPr>
        <w:t>ČL. 39</w:t>
      </w:r>
    </w:p>
    <w:p w14:paraId="5E1DCD8A" w14:textId="77777777" w:rsidR="00034AD6" w:rsidRPr="00034AD6" w:rsidRDefault="00034AD6" w:rsidP="00034AD6">
      <w:pPr>
        <w:pStyle w:val="Zkladntext41"/>
        <w:shd w:val="clear" w:color="auto" w:fill="auto"/>
        <w:spacing w:before="0" w:after="0" w:line="240" w:lineRule="auto"/>
        <w:rPr>
          <w:rStyle w:val="Zkladntext4Malpsmena"/>
          <w:rFonts w:ascii="Arial Unicode MS" w:eastAsia="Arial Unicode MS" w:hAnsi="Arial Unicode MS" w:cs="Arial Unicode MS"/>
          <w:b/>
          <w:i/>
          <w:sz w:val="21"/>
          <w:szCs w:val="21"/>
        </w:rPr>
      </w:pPr>
      <w:r w:rsidRPr="00034AD6">
        <w:rPr>
          <w:rStyle w:val="Zkladntext4Malpsmena"/>
          <w:rFonts w:ascii="Arial Unicode MS" w:eastAsia="Arial Unicode MS" w:hAnsi="Arial Unicode MS" w:cs="Arial Unicode MS"/>
          <w:i/>
          <w:sz w:val="21"/>
          <w:szCs w:val="21"/>
        </w:rPr>
        <w:t>Roční účetní závěrka</w:t>
      </w:r>
    </w:p>
    <w:p w14:paraId="38631E45" w14:textId="77777777" w:rsidR="00034AD6" w:rsidRPr="00034AD6" w:rsidRDefault="00034AD6" w:rsidP="00034AD6">
      <w:pPr>
        <w:pStyle w:val="Zkladntext41"/>
        <w:shd w:val="clear" w:color="auto" w:fill="auto"/>
        <w:spacing w:before="0" w:after="0" w:line="240" w:lineRule="auto"/>
        <w:rPr>
          <w:rFonts w:ascii="Arial Unicode MS" w:eastAsia="Arial Unicode MS" w:hAnsi="Arial Unicode MS" w:cs="Arial Unicode MS"/>
          <w:b w:val="0"/>
          <w:i/>
          <w:sz w:val="21"/>
          <w:szCs w:val="21"/>
        </w:rPr>
      </w:pPr>
    </w:p>
    <w:p w14:paraId="4D8D0F90" w14:textId="77777777" w:rsidR="00034AD6" w:rsidRPr="00034AD6" w:rsidRDefault="00034AD6" w:rsidP="00711588">
      <w:pPr>
        <w:pStyle w:val="Zkladntext21"/>
        <w:numPr>
          <w:ilvl w:val="0"/>
          <w:numId w:val="67"/>
        </w:numPr>
        <w:shd w:val="clear" w:color="auto" w:fill="auto"/>
        <w:tabs>
          <w:tab w:val="left" w:pos="709"/>
        </w:tabs>
        <w:spacing w:after="0" w:line="240" w:lineRule="auto"/>
        <w:rPr>
          <w:rFonts w:ascii="Arial Unicode MS" w:eastAsia="Arial Unicode MS" w:hAnsi="Arial Unicode MS" w:cs="Arial Unicode MS"/>
          <w:i/>
          <w:sz w:val="21"/>
          <w:szCs w:val="21"/>
        </w:rPr>
      </w:pPr>
      <w:r w:rsidRPr="00034AD6">
        <w:rPr>
          <w:rFonts w:ascii="Arial Unicode MS" w:eastAsia="Arial Unicode MS" w:hAnsi="Arial Unicode MS" w:cs="Arial Unicode MS"/>
          <w:i/>
          <w:color w:val="000000"/>
          <w:sz w:val="21"/>
          <w:szCs w:val="21"/>
          <w:lang w:bidi="cs-CZ"/>
        </w:rPr>
        <w:t>Akciová společnost vede předepsaným způsobem a v souladu s právními předpisy účetnictví. Za řádné vedení účetnictví zodpovídá představenstva, které zabezpečuje ověření roční účetní závěrky za příslušný rok auditorem schváleným dozorčí radou, pokud z obecně závazných předpisů nepřísluší tato pravomoc jinému orgánu společnosti.</w:t>
      </w:r>
    </w:p>
    <w:p w14:paraId="379AE0A1" w14:textId="77777777" w:rsidR="00034AD6" w:rsidRPr="00034AD6" w:rsidRDefault="00034AD6" w:rsidP="00034AD6">
      <w:pPr>
        <w:pStyle w:val="Zkladntext21"/>
        <w:shd w:val="clear" w:color="auto" w:fill="auto"/>
        <w:tabs>
          <w:tab w:val="left" w:pos="709"/>
        </w:tabs>
        <w:spacing w:after="0" w:line="240" w:lineRule="auto"/>
        <w:ind w:left="720" w:firstLine="0"/>
        <w:rPr>
          <w:rFonts w:ascii="Arial Unicode MS" w:eastAsia="Arial Unicode MS" w:hAnsi="Arial Unicode MS" w:cs="Arial Unicode MS"/>
          <w:i/>
          <w:sz w:val="21"/>
          <w:szCs w:val="21"/>
        </w:rPr>
      </w:pPr>
    </w:p>
    <w:p w14:paraId="4BA847BF" w14:textId="77777777" w:rsidR="00034AD6" w:rsidRPr="00034AD6" w:rsidRDefault="00034AD6" w:rsidP="00711588">
      <w:pPr>
        <w:pStyle w:val="Zkladntext21"/>
        <w:numPr>
          <w:ilvl w:val="0"/>
          <w:numId w:val="67"/>
        </w:numPr>
        <w:shd w:val="clear" w:color="auto" w:fill="auto"/>
        <w:tabs>
          <w:tab w:val="left" w:pos="709"/>
        </w:tabs>
        <w:spacing w:after="0" w:line="240" w:lineRule="auto"/>
        <w:rPr>
          <w:rFonts w:ascii="Arial Unicode MS" w:eastAsia="Arial Unicode MS" w:hAnsi="Arial Unicode MS" w:cs="Arial Unicode MS"/>
          <w:i/>
          <w:sz w:val="21"/>
          <w:szCs w:val="21"/>
        </w:rPr>
      </w:pPr>
      <w:r w:rsidRPr="00034AD6">
        <w:rPr>
          <w:rFonts w:ascii="Arial Unicode MS" w:eastAsia="Arial Unicode MS" w:hAnsi="Arial Unicode MS" w:cs="Arial Unicode MS"/>
          <w:i/>
          <w:color w:val="000000"/>
          <w:sz w:val="21"/>
          <w:szCs w:val="21"/>
          <w:lang w:bidi="cs-CZ"/>
        </w:rPr>
        <w:t>Společnost vytváří soustavu informací předepsanou právními předpisy a poskytuje údaje o své činností orgánu ustanovenému těmito předpisy.</w:t>
      </w:r>
    </w:p>
    <w:p w14:paraId="11D53A43" w14:textId="77777777" w:rsidR="00034AD6" w:rsidRPr="00034AD6" w:rsidRDefault="00034AD6" w:rsidP="00034AD6">
      <w:pPr>
        <w:pStyle w:val="Zkladntext21"/>
        <w:shd w:val="clear" w:color="auto" w:fill="auto"/>
        <w:tabs>
          <w:tab w:val="left" w:pos="709"/>
        </w:tabs>
        <w:spacing w:after="0" w:line="240" w:lineRule="auto"/>
        <w:ind w:left="720" w:firstLine="0"/>
        <w:rPr>
          <w:rFonts w:ascii="Arial Unicode MS" w:eastAsia="Arial Unicode MS" w:hAnsi="Arial Unicode MS" w:cs="Arial Unicode MS"/>
          <w:i/>
          <w:sz w:val="21"/>
          <w:szCs w:val="21"/>
        </w:rPr>
      </w:pPr>
    </w:p>
    <w:p w14:paraId="3C28E7F1" w14:textId="77777777" w:rsidR="00034AD6" w:rsidRPr="00034AD6" w:rsidRDefault="00034AD6" w:rsidP="00711588">
      <w:pPr>
        <w:pStyle w:val="Zkladntext21"/>
        <w:numPr>
          <w:ilvl w:val="0"/>
          <w:numId w:val="67"/>
        </w:numPr>
        <w:shd w:val="clear" w:color="auto" w:fill="auto"/>
        <w:tabs>
          <w:tab w:val="left" w:pos="709"/>
        </w:tabs>
        <w:spacing w:after="0" w:line="240" w:lineRule="auto"/>
        <w:rPr>
          <w:rFonts w:ascii="Arial Unicode MS" w:eastAsia="Arial Unicode MS" w:hAnsi="Arial Unicode MS" w:cs="Arial Unicode MS"/>
          <w:i/>
          <w:sz w:val="21"/>
          <w:szCs w:val="21"/>
        </w:rPr>
      </w:pPr>
      <w:r w:rsidRPr="00034AD6">
        <w:rPr>
          <w:rFonts w:ascii="Arial Unicode MS" w:eastAsia="Arial Unicode MS" w:hAnsi="Arial Unicode MS" w:cs="Arial Unicode MS"/>
          <w:i/>
          <w:color w:val="000000"/>
          <w:sz w:val="21"/>
          <w:szCs w:val="21"/>
          <w:lang w:bidi="cs-CZ"/>
        </w:rPr>
        <w:t>Akciová společnost - je povinna zveřejnit roční zprávu po schválení valnou hromadou, jejímž obsahem jsou vybrané údaje z roční účetní závěrky v souladu s obecně závaznými předpisy.</w:t>
      </w:r>
    </w:p>
    <w:p w14:paraId="0856ECF5" w14:textId="77777777" w:rsidR="00034AD6" w:rsidRPr="00034AD6" w:rsidRDefault="00034AD6" w:rsidP="00034AD6">
      <w:pPr>
        <w:pStyle w:val="Zkladntext21"/>
        <w:shd w:val="clear" w:color="auto" w:fill="auto"/>
        <w:tabs>
          <w:tab w:val="left" w:pos="709"/>
        </w:tabs>
        <w:spacing w:after="0" w:line="240" w:lineRule="auto"/>
        <w:ind w:left="720" w:firstLine="0"/>
        <w:rPr>
          <w:rFonts w:ascii="Arial Unicode MS" w:eastAsia="Arial Unicode MS" w:hAnsi="Arial Unicode MS" w:cs="Arial Unicode MS"/>
          <w:i/>
          <w:sz w:val="21"/>
          <w:szCs w:val="21"/>
        </w:rPr>
      </w:pPr>
    </w:p>
    <w:p w14:paraId="09CD35C5" w14:textId="77777777" w:rsidR="00034AD6" w:rsidRPr="00034AD6" w:rsidRDefault="00034AD6" w:rsidP="00711588">
      <w:pPr>
        <w:pStyle w:val="Zkladntext21"/>
        <w:numPr>
          <w:ilvl w:val="0"/>
          <w:numId w:val="67"/>
        </w:numPr>
        <w:shd w:val="clear" w:color="auto" w:fill="auto"/>
        <w:tabs>
          <w:tab w:val="left" w:pos="709"/>
          <w:tab w:val="left" w:pos="1037"/>
        </w:tabs>
        <w:spacing w:after="0" w:line="240" w:lineRule="auto"/>
        <w:rPr>
          <w:rFonts w:ascii="Arial Unicode MS" w:eastAsia="Arial Unicode MS" w:hAnsi="Arial Unicode MS" w:cs="Arial Unicode MS"/>
          <w:i/>
          <w:sz w:val="21"/>
          <w:szCs w:val="21"/>
        </w:rPr>
      </w:pPr>
      <w:r w:rsidRPr="00034AD6">
        <w:rPr>
          <w:rFonts w:ascii="Arial Unicode MS" w:eastAsia="Arial Unicode MS" w:hAnsi="Arial Unicode MS" w:cs="Arial Unicode MS"/>
          <w:i/>
          <w:color w:val="000000"/>
          <w:sz w:val="21"/>
          <w:szCs w:val="21"/>
          <w:lang w:bidi="cs-CZ"/>
        </w:rPr>
        <w:t xml:space="preserve">Roční účetní závěrka musí být sestavena způsobem odpovídajícím obecně závazným právním předpisům a zásadám řádného účetnictví tak, aby poskytovala úplné informace o majetkové a finanční situaci, v níž se společnost nachází, a o výši dosaženého zisku </w:t>
      </w:r>
      <w:r w:rsidRPr="00034AD6">
        <w:rPr>
          <w:rFonts w:ascii="Arial Unicode MS" w:eastAsia="Arial Unicode MS" w:hAnsi="Arial Unicode MS" w:cs="Arial Unicode MS"/>
          <w:i/>
          <w:color w:val="000000"/>
          <w:sz w:val="21"/>
          <w:szCs w:val="21"/>
          <w:lang w:bidi="cs-CZ"/>
        </w:rPr>
        <w:lastRenderedPageBreak/>
        <w:t>nebo ztrát vzniklých v uplynulém obchodním roce.</w:t>
      </w:r>
    </w:p>
    <w:p w14:paraId="209473FA" w14:textId="77777777" w:rsidR="00034AD6" w:rsidRPr="00034AD6" w:rsidRDefault="00034AD6" w:rsidP="00034AD6">
      <w:pPr>
        <w:pStyle w:val="Zkladntext41"/>
        <w:shd w:val="clear" w:color="auto" w:fill="auto"/>
        <w:spacing w:before="0" w:after="0" w:line="240" w:lineRule="auto"/>
        <w:jc w:val="left"/>
        <w:rPr>
          <w:rFonts w:ascii="Arial Unicode MS" w:eastAsia="Arial Unicode MS" w:hAnsi="Arial Unicode MS" w:cs="Arial Unicode MS"/>
          <w:i/>
          <w:color w:val="000000"/>
          <w:sz w:val="21"/>
          <w:szCs w:val="21"/>
          <w:lang w:bidi="cs-CZ"/>
        </w:rPr>
      </w:pPr>
    </w:p>
    <w:p w14:paraId="696FFD5D" w14:textId="77777777" w:rsidR="00034AD6" w:rsidRPr="00034AD6" w:rsidRDefault="00034AD6" w:rsidP="00034AD6">
      <w:pPr>
        <w:pStyle w:val="Zkladntext41"/>
        <w:shd w:val="clear" w:color="auto" w:fill="auto"/>
        <w:spacing w:before="0" w:after="0" w:line="240" w:lineRule="auto"/>
        <w:rPr>
          <w:rFonts w:ascii="Arial Unicode MS" w:eastAsia="Arial Unicode MS" w:hAnsi="Arial Unicode MS" w:cs="Arial Unicode MS"/>
          <w:i/>
          <w:sz w:val="21"/>
          <w:szCs w:val="21"/>
        </w:rPr>
      </w:pPr>
      <w:r w:rsidRPr="00034AD6">
        <w:rPr>
          <w:rFonts w:ascii="Arial Unicode MS" w:eastAsia="Arial Unicode MS" w:hAnsi="Arial Unicode MS" w:cs="Arial Unicode MS"/>
          <w:i/>
          <w:color w:val="000000"/>
          <w:sz w:val="21"/>
          <w:szCs w:val="21"/>
          <w:lang w:bidi="cs-CZ"/>
        </w:rPr>
        <w:t>ČL. 40</w:t>
      </w:r>
    </w:p>
    <w:p w14:paraId="0857D565" w14:textId="77777777" w:rsidR="00034AD6" w:rsidRPr="00034AD6" w:rsidRDefault="00034AD6" w:rsidP="00034AD6">
      <w:pPr>
        <w:pStyle w:val="Zkladntext41"/>
        <w:shd w:val="clear" w:color="auto" w:fill="auto"/>
        <w:spacing w:before="0" w:after="0" w:line="240" w:lineRule="auto"/>
        <w:rPr>
          <w:rStyle w:val="Zkladntext4Malpsmena"/>
          <w:rFonts w:ascii="Arial Unicode MS" w:eastAsia="Arial Unicode MS" w:hAnsi="Arial Unicode MS" w:cs="Arial Unicode MS"/>
          <w:b/>
          <w:i/>
          <w:sz w:val="21"/>
          <w:szCs w:val="21"/>
        </w:rPr>
      </w:pPr>
      <w:r w:rsidRPr="00034AD6">
        <w:rPr>
          <w:rStyle w:val="Zkladntext4Malpsmena"/>
          <w:rFonts w:ascii="Arial Unicode MS" w:eastAsia="Arial Unicode MS" w:hAnsi="Arial Unicode MS" w:cs="Arial Unicode MS"/>
          <w:i/>
          <w:sz w:val="21"/>
          <w:szCs w:val="21"/>
        </w:rPr>
        <w:t>Rozdělování zisku společnosti</w:t>
      </w:r>
    </w:p>
    <w:p w14:paraId="2CA239CB" w14:textId="77777777" w:rsidR="00034AD6" w:rsidRPr="00034AD6" w:rsidRDefault="00034AD6" w:rsidP="00034AD6">
      <w:pPr>
        <w:pStyle w:val="Zkladntext41"/>
        <w:shd w:val="clear" w:color="auto" w:fill="auto"/>
        <w:spacing w:before="0" w:after="0" w:line="240" w:lineRule="auto"/>
        <w:rPr>
          <w:rFonts w:ascii="Arial Unicode MS" w:eastAsia="Arial Unicode MS" w:hAnsi="Arial Unicode MS" w:cs="Arial Unicode MS"/>
          <w:b w:val="0"/>
          <w:i/>
          <w:sz w:val="21"/>
          <w:szCs w:val="21"/>
        </w:rPr>
      </w:pPr>
    </w:p>
    <w:p w14:paraId="668FD9C4" w14:textId="77777777" w:rsidR="00034AD6" w:rsidRPr="00034AD6" w:rsidRDefault="00034AD6" w:rsidP="00711588">
      <w:pPr>
        <w:pStyle w:val="Zkladntext21"/>
        <w:numPr>
          <w:ilvl w:val="0"/>
          <w:numId w:val="68"/>
        </w:numPr>
        <w:shd w:val="clear" w:color="auto" w:fill="auto"/>
        <w:tabs>
          <w:tab w:val="left" w:pos="709"/>
        </w:tabs>
        <w:spacing w:after="0" w:line="240" w:lineRule="auto"/>
        <w:rPr>
          <w:rFonts w:ascii="Arial Unicode MS" w:eastAsia="Arial Unicode MS" w:hAnsi="Arial Unicode MS" w:cs="Arial Unicode MS"/>
          <w:i/>
          <w:sz w:val="21"/>
          <w:szCs w:val="21"/>
        </w:rPr>
      </w:pPr>
      <w:r w:rsidRPr="00034AD6">
        <w:rPr>
          <w:rFonts w:ascii="Arial Unicode MS" w:eastAsia="Arial Unicode MS" w:hAnsi="Arial Unicode MS" w:cs="Arial Unicode MS"/>
          <w:i/>
          <w:color w:val="000000"/>
          <w:sz w:val="21"/>
          <w:szCs w:val="21"/>
          <w:lang w:bidi="cs-CZ"/>
        </w:rPr>
        <w:t>Rozdělení zisku společnosti rozhoduje valná hromada na návrh představenstva. Zisk společnosti dosažený v obchodním roce se po odečtení částek připadajících na daně a na příděl do rezervního fondu použije:</w:t>
      </w:r>
    </w:p>
    <w:p w14:paraId="37A216CF" w14:textId="77777777" w:rsidR="00034AD6" w:rsidRPr="00034AD6" w:rsidRDefault="00034AD6" w:rsidP="00711588">
      <w:pPr>
        <w:pStyle w:val="Zkladntext21"/>
        <w:numPr>
          <w:ilvl w:val="1"/>
          <w:numId w:val="68"/>
        </w:numPr>
        <w:shd w:val="clear" w:color="auto" w:fill="auto"/>
        <w:tabs>
          <w:tab w:val="left" w:pos="1015"/>
        </w:tabs>
        <w:spacing w:after="0" w:line="240" w:lineRule="auto"/>
        <w:rPr>
          <w:rFonts w:ascii="Arial Unicode MS" w:eastAsia="Arial Unicode MS" w:hAnsi="Arial Unicode MS" w:cs="Arial Unicode MS"/>
          <w:i/>
          <w:sz w:val="21"/>
          <w:szCs w:val="21"/>
        </w:rPr>
      </w:pPr>
      <w:r w:rsidRPr="00034AD6">
        <w:rPr>
          <w:rFonts w:ascii="Arial Unicode MS" w:eastAsia="Arial Unicode MS" w:hAnsi="Arial Unicode MS" w:cs="Arial Unicode MS"/>
          <w:i/>
          <w:color w:val="000000"/>
          <w:sz w:val="21"/>
          <w:szCs w:val="21"/>
          <w:lang w:bidi="cs-CZ"/>
        </w:rPr>
        <w:t>k úhradě ztráty let minulých;</w:t>
      </w:r>
    </w:p>
    <w:p w14:paraId="6051DE89" w14:textId="77777777" w:rsidR="00034AD6" w:rsidRPr="00034AD6" w:rsidRDefault="00034AD6" w:rsidP="00711588">
      <w:pPr>
        <w:pStyle w:val="Zkladntext21"/>
        <w:numPr>
          <w:ilvl w:val="1"/>
          <w:numId w:val="68"/>
        </w:numPr>
        <w:shd w:val="clear" w:color="auto" w:fill="auto"/>
        <w:tabs>
          <w:tab w:val="left" w:pos="1015"/>
        </w:tabs>
        <w:spacing w:after="0" w:line="240" w:lineRule="auto"/>
        <w:rPr>
          <w:rFonts w:ascii="Arial Unicode MS" w:eastAsia="Arial Unicode MS" w:hAnsi="Arial Unicode MS" w:cs="Arial Unicode MS"/>
          <w:i/>
          <w:sz w:val="21"/>
          <w:szCs w:val="21"/>
        </w:rPr>
      </w:pPr>
      <w:r w:rsidRPr="00034AD6">
        <w:rPr>
          <w:rFonts w:ascii="Arial Unicode MS" w:eastAsia="Arial Unicode MS" w:hAnsi="Arial Unicode MS" w:cs="Arial Unicode MS"/>
          <w:i/>
          <w:color w:val="000000"/>
          <w:sz w:val="21"/>
          <w:szCs w:val="21"/>
          <w:lang w:bidi="cs-CZ"/>
        </w:rPr>
        <w:t>jakožto nerozdělený zisk let minulých;</w:t>
      </w:r>
    </w:p>
    <w:p w14:paraId="3FD317B8" w14:textId="77777777" w:rsidR="00034AD6" w:rsidRPr="00034AD6" w:rsidRDefault="00034AD6" w:rsidP="00711588">
      <w:pPr>
        <w:pStyle w:val="Zkladntext21"/>
        <w:numPr>
          <w:ilvl w:val="1"/>
          <w:numId w:val="68"/>
        </w:numPr>
        <w:shd w:val="clear" w:color="auto" w:fill="auto"/>
        <w:tabs>
          <w:tab w:val="left" w:pos="1015"/>
        </w:tabs>
        <w:spacing w:after="0" w:line="240" w:lineRule="auto"/>
        <w:rPr>
          <w:rFonts w:ascii="Arial Unicode MS" w:eastAsia="Arial Unicode MS" w:hAnsi="Arial Unicode MS" w:cs="Arial Unicode MS"/>
          <w:i/>
          <w:sz w:val="21"/>
          <w:szCs w:val="21"/>
        </w:rPr>
      </w:pPr>
      <w:r w:rsidRPr="00034AD6">
        <w:rPr>
          <w:rFonts w:ascii="Arial Unicode MS" w:eastAsia="Arial Unicode MS" w:hAnsi="Arial Unicode MS" w:cs="Arial Unicode MS"/>
          <w:i/>
          <w:color w:val="000000"/>
          <w:sz w:val="21"/>
          <w:szCs w:val="21"/>
          <w:lang w:bidi="cs-CZ"/>
        </w:rPr>
        <w:t>k rozdělení na tantiémy a dividendy;</w:t>
      </w:r>
    </w:p>
    <w:p w14:paraId="2041C18A" w14:textId="77777777" w:rsidR="00034AD6" w:rsidRPr="00034AD6" w:rsidRDefault="00034AD6" w:rsidP="00711588">
      <w:pPr>
        <w:pStyle w:val="Zkladntext21"/>
        <w:numPr>
          <w:ilvl w:val="1"/>
          <w:numId w:val="68"/>
        </w:numPr>
        <w:shd w:val="clear" w:color="auto" w:fill="auto"/>
        <w:tabs>
          <w:tab w:val="left" w:pos="1015"/>
        </w:tabs>
        <w:spacing w:after="0" w:line="240" w:lineRule="auto"/>
        <w:rPr>
          <w:rFonts w:ascii="Arial Unicode MS" w:eastAsia="Arial Unicode MS" w:hAnsi="Arial Unicode MS" w:cs="Arial Unicode MS"/>
          <w:i/>
          <w:sz w:val="21"/>
          <w:szCs w:val="21"/>
        </w:rPr>
      </w:pPr>
      <w:r w:rsidRPr="00034AD6">
        <w:rPr>
          <w:rFonts w:ascii="Arial Unicode MS" w:eastAsia="Arial Unicode MS" w:hAnsi="Arial Unicode MS" w:cs="Arial Unicode MS"/>
          <w:i/>
          <w:color w:val="000000"/>
          <w:sz w:val="21"/>
          <w:szCs w:val="21"/>
          <w:lang w:bidi="cs-CZ"/>
        </w:rPr>
        <w:t>k navýšení základního kapitálu z vlastních zdrojů společnosti;</w:t>
      </w:r>
    </w:p>
    <w:p w14:paraId="15AAA0DB" w14:textId="77777777" w:rsidR="00034AD6" w:rsidRPr="00034AD6" w:rsidRDefault="00034AD6" w:rsidP="00711588">
      <w:pPr>
        <w:pStyle w:val="Zkladntext21"/>
        <w:numPr>
          <w:ilvl w:val="1"/>
          <w:numId w:val="68"/>
        </w:numPr>
        <w:shd w:val="clear" w:color="auto" w:fill="auto"/>
        <w:tabs>
          <w:tab w:val="left" w:pos="1029"/>
        </w:tabs>
        <w:spacing w:after="0" w:line="240" w:lineRule="auto"/>
        <w:rPr>
          <w:rFonts w:ascii="Arial Unicode MS" w:eastAsia="Arial Unicode MS" w:hAnsi="Arial Unicode MS" w:cs="Arial Unicode MS"/>
          <w:i/>
          <w:sz w:val="21"/>
          <w:szCs w:val="21"/>
        </w:rPr>
      </w:pPr>
      <w:r w:rsidRPr="00034AD6">
        <w:rPr>
          <w:rFonts w:ascii="Arial Unicode MS" w:eastAsia="Arial Unicode MS" w:hAnsi="Arial Unicode MS" w:cs="Arial Unicode MS"/>
          <w:i/>
          <w:color w:val="000000"/>
          <w:sz w:val="21"/>
          <w:szCs w:val="21"/>
          <w:lang w:bidi="cs-CZ"/>
        </w:rPr>
        <w:t>k příspěvkům do dalších fondů společnosti, jsou-li zřízeny.</w:t>
      </w:r>
    </w:p>
    <w:p w14:paraId="4DE99D3E" w14:textId="77777777" w:rsidR="00034AD6" w:rsidRPr="00034AD6" w:rsidRDefault="00034AD6" w:rsidP="00034AD6">
      <w:pPr>
        <w:pStyle w:val="Zkladntext21"/>
        <w:shd w:val="clear" w:color="auto" w:fill="auto"/>
        <w:tabs>
          <w:tab w:val="left" w:pos="1029"/>
        </w:tabs>
        <w:spacing w:after="0" w:line="240" w:lineRule="auto"/>
        <w:ind w:left="1440" w:firstLine="0"/>
        <w:rPr>
          <w:rFonts w:ascii="Arial Unicode MS" w:eastAsia="Arial Unicode MS" w:hAnsi="Arial Unicode MS" w:cs="Arial Unicode MS"/>
          <w:i/>
          <w:sz w:val="21"/>
          <w:szCs w:val="21"/>
        </w:rPr>
      </w:pPr>
    </w:p>
    <w:p w14:paraId="16422965" w14:textId="77777777" w:rsidR="00034AD6" w:rsidRPr="00034AD6" w:rsidRDefault="00034AD6" w:rsidP="00711588">
      <w:pPr>
        <w:pStyle w:val="Zkladntext21"/>
        <w:numPr>
          <w:ilvl w:val="0"/>
          <w:numId w:val="68"/>
        </w:numPr>
        <w:shd w:val="clear" w:color="auto" w:fill="auto"/>
        <w:tabs>
          <w:tab w:val="left" w:pos="709"/>
        </w:tabs>
        <w:spacing w:after="0" w:line="240" w:lineRule="auto"/>
        <w:rPr>
          <w:rFonts w:ascii="Arial Unicode MS" w:eastAsia="Arial Unicode MS" w:hAnsi="Arial Unicode MS" w:cs="Arial Unicode MS"/>
          <w:i/>
          <w:sz w:val="21"/>
          <w:szCs w:val="21"/>
        </w:rPr>
      </w:pPr>
      <w:r w:rsidRPr="00034AD6">
        <w:rPr>
          <w:rFonts w:ascii="Arial Unicode MS" w:eastAsia="Arial Unicode MS" w:hAnsi="Arial Unicode MS" w:cs="Arial Unicode MS"/>
          <w:i/>
          <w:color w:val="000000"/>
          <w:sz w:val="21"/>
          <w:szCs w:val="21"/>
          <w:lang w:bidi="cs-CZ"/>
        </w:rPr>
        <w:t>Valná hromada nesmí schválit rozdělení zisku, které by bylo v rozporu s akcionářskou smlouvou, těmito stanovami a obecně závaznými právními předpisy.</w:t>
      </w:r>
    </w:p>
    <w:p w14:paraId="033AC151" w14:textId="77777777" w:rsidR="00034AD6" w:rsidRPr="00034AD6" w:rsidRDefault="00034AD6" w:rsidP="00034AD6">
      <w:pPr>
        <w:pStyle w:val="Zkladntext21"/>
        <w:shd w:val="clear" w:color="auto" w:fill="auto"/>
        <w:tabs>
          <w:tab w:val="left" w:pos="1029"/>
        </w:tabs>
        <w:spacing w:after="0" w:line="240" w:lineRule="auto"/>
        <w:ind w:left="720" w:firstLine="0"/>
        <w:rPr>
          <w:rFonts w:ascii="Arial Unicode MS" w:eastAsia="Arial Unicode MS" w:hAnsi="Arial Unicode MS" w:cs="Arial Unicode MS"/>
          <w:i/>
          <w:sz w:val="21"/>
          <w:szCs w:val="21"/>
        </w:rPr>
      </w:pPr>
    </w:p>
    <w:p w14:paraId="09C32BAD" w14:textId="77777777" w:rsidR="00034AD6" w:rsidRPr="00034AD6" w:rsidRDefault="00034AD6" w:rsidP="00034AD6">
      <w:pPr>
        <w:pStyle w:val="Zkladntext41"/>
        <w:shd w:val="clear" w:color="auto" w:fill="auto"/>
        <w:spacing w:before="0" w:after="0" w:line="240" w:lineRule="auto"/>
        <w:rPr>
          <w:rFonts w:ascii="Arial Unicode MS" w:eastAsia="Arial Unicode MS" w:hAnsi="Arial Unicode MS" w:cs="Arial Unicode MS"/>
          <w:i/>
          <w:sz w:val="21"/>
          <w:szCs w:val="21"/>
        </w:rPr>
      </w:pPr>
      <w:r w:rsidRPr="00034AD6">
        <w:rPr>
          <w:rFonts w:ascii="Arial Unicode MS" w:eastAsia="Arial Unicode MS" w:hAnsi="Arial Unicode MS" w:cs="Arial Unicode MS"/>
          <w:i/>
          <w:color w:val="000000"/>
          <w:sz w:val="21"/>
          <w:szCs w:val="21"/>
          <w:lang w:bidi="cs-CZ"/>
        </w:rPr>
        <w:t>ČL. 41</w:t>
      </w:r>
    </w:p>
    <w:p w14:paraId="1F6F4311" w14:textId="77777777" w:rsidR="00034AD6" w:rsidRPr="00034AD6" w:rsidRDefault="00034AD6" w:rsidP="00034AD6">
      <w:pPr>
        <w:pStyle w:val="Zkladntext41"/>
        <w:shd w:val="clear" w:color="auto" w:fill="auto"/>
        <w:spacing w:before="0" w:after="0" w:line="240" w:lineRule="auto"/>
        <w:rPr>
          <w:rStyle w:val="Zkladntext4Malpsmena"/>
          <w:rFonts w:ascii="Arial Unicode MS" w:eastAsia="Arial Unicode MS" w:hAnsi="Arial Unicode MS" w:cs="Arial Unicode MS"/>
          <w:b/>
          <w:i/>
          <w:sz w:val="21"/>
          <w:szCs w:val="21"/>
        </w:rPr>
      </w:pPr>
      <w:r w:rsidRPr="00034AD6">
        <w:rPr>
          <w:rStyle w:val="Zkladntext4Malpsmena"/>
          <w:rFonts w:ascii="Arial Unicode MS" w:eastAsia="Arial Unicode MS" w:hAnsi="Arial Unicode MS" w:cs="Arial Unicode MS"/>
          <w:i/>
          <w:sz w:val="21"/>
          <w:szCs w:val="21"/>
        </w:rPr>
        <w:t>Rezervní fond</w:t>
      </w:r>
    </w:p>
    <w:p w14:paraId="0A6CA707" w14:textId="77777777" w:rsidR="00034AD6" w:rsidRPr="00034AD6" w:rsidRDefault="00034AD6" w:rsidP="00034AD6">
      <w:pPr>
        <w:pStyle w:val="Zkladntext41"/>
        <w:shd w:val="clear" w:color="auto" w:fill="auto"/>
        <w:spacing w:before="0" w:after="0" w:line="240" w:lineRule="auto"/>
        <w:rPr>
          <w:rFonts w:ascii="Arial Unicode MS" w:eastAsia="Arial Unicode MS" w:hAnsi="Arial Unicode MS" w:cs="Arial Unicode MS"/>
          <w:b w:val="0"/>
          <w:i/>
          <w:sz w:val="21"/>
          <w:szCs w:val="21"/>
        </w:rPr>
      </w:pPr>
    </w:p>
    <w:p w14:paraId="05506A16" w14:textId="77777777" w:rsidR="00034AD6" w:rsidRPr="00034AD6" w:rsidRDefault="00034AD6" w:rsidP="00711588">
      <w:pPr>
        <w:pStyle w:val="Zkladntext21"/>
        <w:numPr>
          <w:ilvl w:val="0"/>
          <w:numId w:val="69"/>
        </w:numPr>
        <w:shd w:val="clear" w:color="auto" w:fill="auto"/>
        <w:tabs>
          <w:tab w:val="left" w:pos="709"/>
        </w:tabs>
        <w:spacing w:after="0" w:line="240" w:lineRule="auto"/>
        <w:rPr>
          <w:rFonts w:ascii="Arial Unicode MS" w:eastAsia="Arial Unicode MS" w:hAnsi="Arial Unicode MS" w:cs="Arial Unicode MS"/>
          <w:i/>
          <w:sz w:val="21"/>
          <w:szCs w:val="21"/>
        </w:rPr>
      </w:pPr>
      <w:r w:rsidRPr="00034AD6">
        <w:rPr>
          <w:rFonts w:ascii="Arial Unicode MS" w:eastAsia="Arial Unicode MS" w:hAnsi="Arial Unicode MS" w:cs="Arial Unicode MS"/>
          <w:i/>
          <w:color w:val="000000"/>
          <w:sz w:val="21"/>
          <w:szCs w:val="21"/>
          <w:lang w:bidi="cs-CZ"/>
        </w:rPr>
        <w:t>Společnost tvoří rezervní fond. Rezervní fond slouží ke krytí ztrát společnosti.</w:t>
      </w:r>
    </w:p>
    <w:p w14:paraId="7902821A" w14:textId="77777777" w:rsidR="00034AD6" w:rsidRPr="00034AD6" w:rsidRDefault="00034AD6" w:rsidP="00034AD6">
      <w:pPr>
        <w:pStyle w:val="Zkladntext21"/>
        <w:shd w:val="clear" w:color="auto" w:fill="auto"/>
        <w:tabs>
          <w:tab w:val="left" w:pos="709"/>
        </w:tabs>
        <w:spacing w:after="0" w:line="240" w:lineRule="auto"/>
        <w:ind w:left="720" w:firstLine="0"/>
        <w:rPr>
          <w:rFonts w:ascii="Arial Unicode MS" w:eastAsia="Arial Unicode MS" w:hAnsi="Arial Unicode MS" w:cs="Arial Unicode MS"/>
          <w:i/>
          <w:sz w:val="21"/>
          <w:szCs w:val="21"/>
        </w:rPr>
      </w:pPr>
    </w:p>
    <w:p w14:paraId="7046192A" w14:textId="77777777" w:rsidR="00034AD6" w:rsidRPr="00034AD6" w:rsidRDefault="00034AD6" w:rsidP="00711588">
      <w:pPr>
        <w:pStyle w:val="Zkladntext21"/>
        <w:numPr>
          <w:ilvl w:val="0"/>
          <w:numId w:val="69"/>
        </w:numPr>
        <w:shd w:val="clear" w:color="auto" w:fill="auto"/>
        <w:tabs>
          <w:tab w:val="left" w:pos="709"/>
        </w:tabs>
        <w:spacing w:after="0" w:line="240" w:lineRule="auto"/>
        <w:rPr>
          <w:rFonts w:ascii="Arial Unicode MS" w:eastAsia="Arial Unicode MS" w:hAnsi="Arial Unicode MS" w:cs="Arial Unicode MS"/>
          <w:i/>
          <w:sz w:val="21"/>
          <w:szCs w:val="21"/>
        </w:rPr>
      </w:pPr>
      <w:r w:rsidRPr="00034AD6">
        <w:rPr>
          <w:rFonts w:ascii="Arial Unicode MS" w:eastAsia="Arial Unicode MS" w:hAnsi="Arial Unicode MS" w:cs="Arial Unicode MS"/>
          <w:i/>
          <w:color w:val="000000"/>
          <w:sz w:val="21"/>
          <w:szCs w:val="21"/>
          <w:lang w:bidi="cs-CZ"/>
        </w:rPr>
        <w:t>Rezervní fond se doplňuje přídělem ze zisku ve výši minimálně 5 % čistého zisku za uplynulý obchodní rok, a to až do doby, kdy jeho výše dosáhne 20 % základního kapitálu.</w:t>
      </w:r>
    </w:p>
    <w:p w14:paraId="4C405046" w14:textId="77777777" w:rsidR="00034AD6" w:rsidRPr="00034AD6" w:rsidRDefault="00034AD6" w:rsidP="00034AD6">
      <w:pPr>
        <w:pStyle w:val="Zkladntext21"/>
        <w:shd w:val="clear" w:color="auto" w:fill="auto"/>
        <w:tabs>
          <w:tab w:val="left" w:pos="709"/>
        </w:tabs>
        <w:spacing w:after="0" w:line="240" w:lineRule="auto"/>
        <w:ind w:left="720" w:firstLine="0"/>
        <w:rPr>
          <w:rFonts w:ascii="Arial Unicode MS" w:eastAsia="Arial Unicode MS" w:hAnsi="Arial Unicode MS" w:cs="Arial Unicode MS"/>
          <w:i/>
          <w:sz w:val="21"/>
          <w:szCs w:val="21"/>
        </w:rPr>
      </w:pPr>
    </w:p>
    <w:p w14:paraId="5A547C8C" w14:textId="77777777" w:rsidR="00034AD6" w:rsidRPr="00034AD6" w:rsidRDefault="00034AD6" w:rsidP="00711588">
      <w:pPr>
        <w:pStyle w:val="Zkladntext21"/>
        <w:numPr>
          <w:ilvl w:val="0"/>
          <w:numId w:val="69"/>
        </w:numPr>
        <w:shd w:val="clear" w:color="auto" w:fill="auto"/>
        <w:tabs>
          <w:tab w:val="left" w:pos="709"/>
        </w:tabs>
        <w:spacing w:after="0" w:line="240" w:lineRule="auto"/>
        <w:rPr>
          <w:rFonts w:ascii="Arial Unicode MS" w:eastAsia="Arial Unicode MS" w:hAnsi="Arial Unicode MS" w:cs="Arial Unicode MS"/>
          <w:i/>
          <w:sz w:val="21"/>
          <w:szCs w:val="21"/>
        </w:rPr>
      </w:pPr>
      <w:r w:rsidRPr="00034AD6">
        <w:rPr>
          <w:rFonts w:ascii="Arial Unicode MS" w:eastAsia="Arial Unicode MS" w:hAnsi="Arial Unicode MS" w:cs="Arial Unicode MS"/>
          <w:i/>
          <w:color w:val="000000"/>
          <w:sz w:val="21"/>
          <w:szCs w:val="21"/>
          <w:lang w:bidi="cs-CZ"/>
        </w:rPr>
        <w:t>O použití rezervního fondu a o případné další tvorbě nad hranici stanovenou v předchozím odstavci rozhoduje valná hromada.</w:t>
      </w:r>
    </w:p>
    <w:p w14:paraId="763AEF02" w14:textId="77777777" w:rsidR="00034AD6" w:rsidRPr="00034AD6" w:rsidRDefault="00034AD6" w:rsidP="00034AD6">
      <w:pPr>
        <w:pStyle w:val="Zkladntext21"/>
        <w:shd w:val="clear" w:color="auto" w:fill="auto"/>
        <w:tabs>
          <w:tab w:val="left" w:pos="709"/>
        </w:tabs>
        <w:spacing w:after="0" w:line="240" w:lineRule="auto"/>
        <w:ind w:left="720" w:firstLine="0"/>
        <w:rPr>
          <w:rFonts w:ascii="Arial Unicode MS" w:eastAsia="Arial Unicode MS" w:hAnsi="Arial Unicode MS" w:cs="Arial Unicode MS"/>
          <w:i/>
          <w:sz w:val="21"/>
          <w:szCs w:val="21"/>
        </w:rPr>
      </w:pPr>
    </w:p>
    <w:p w14:paraId="4DF00BFF" w14:textId="77777777" w:rsidR="00034AD6" w:rsidRPr="00034AD6" w:rsidRDefault="00034AD6" w:rsidP="00711588">
      <w:pPr>
        <w:pStyle w:val="Zkladntext21"/>
        <w:numPr>
          <w:ilvl w:val="0"/>
          <w:numId w:val="69"/>
        </w:numPr>
        <w:shd w:val="clear" w:color="auto" w:fill="auto"/>
        <w:tabs>
          <w:tab w:val="left" w:pos="709"/>
        </w:tabs>
        <w:spacing w:after="0" w:line="240" w:lineRule="auto"/>
        <w:rPr>
          <w:rFonts w:ascii="Arial Unicode MS" w:eastAsia="Arial Unicode MS" w:hAnsi="Arial Unicode MS" w:cs="Arial Unicode MS"/>
          <w:i/>
          <w:sz w:val="21"/>
          <w:szCs w:val="21"/>
        </w:rPr>
      </w:pPr>
      <w:r w:rsidRPr="00034AD6">
        <w:rPr>
          <w:rFonts w:ascii="Arial Unicode MS" w:eastAsia="Arial Unicode MS" w:hAnsi="Arial Unicode MS" w:cs="Arial Unicode MS"/>
          <w:i/>
          <w:color w:val="000000"/>
          <w:sz w:val="21"/>
          <w:szCs w:val="21"/>
          <w:lang w:bidi="cs-CZ"/>
        </w:rPr>
        <w:t>Pokud společnost nabude svoje vlastní akcie, musí vytvořit zvláštní rezervní fond ve výši, v níž společnost vykazuje v účetnictví v aktivech vlastní akcie. Tento rezervní fond vytváří společnost ze zisku nebo z jiných fondů, s kterými může nakládat.</w:t>
      </w:r>
    </w:p>
    <w:p w14:paraId="0D09219D" w14:textId="77777777" w:rsidR="00034AD6" w:rsidRPr="00034AD6" w:rsidRDefault="00034AD6" w:rsidP="00034AD6">
      <w:pPr>
        <w:pStyle w:val="Zkladntext41"/>
        <w:shd w:val="clear" w:color="auto" w:fill="auto"/>
        <w:spacing w:before="0" w:after="0" w:line="240" w:lineRule="auto"/>
        <w:rPr>
          <w:rFonts w:ascii="Arial Unicode MS" w:eastAsia="Arial Unicode MS" w:hAnsi="Arial Unicode MS" w:cs="Arial Unicode MS"/>
          <w:i/>
          <w:color w:val="000000"/>
          <w:sz w:val="21"/>
          <w:szCs w:val="21"/>
          <w:lang w:bidi="cs-CZ"/>
        </w:rPr>
      </w:pPr>
    </w:p>
    <w:p w14:paraId="325B2DB2" w14:textId="77777777" w:rsidR="00034AD6" w:rsidRPr="00034AD6" w:rsidRDefault="00034AD6" w:rsidP="00034AD6">
      <w:pPr>
        <w:pStyle w:val="Zkladntext41"/>
        <w:shd w:val="clear" w:color="auto" w:fill="auto"/>
        <w:spacing w:before="0" w:after="0" w:line="240" w:lineRule="auto"/>
        <w:rPr>
          <w:rFonts w:ascii="Arial Unicode MS" w:eastAsia="Arial Unicode MS" w:hAnsi="Arial Unicode MS" w:cs="Arial Unicode MS"/>
          <w:i/>
          <w:color w:val="000000"/>
          <w:sz w:val="21"/>
          <w:szCs w:val="21"/>
          <w:lang w:bidi="cs-CZ"/>
        </w:rPr>
      </w:pPr>
    </w:p>
    <w:p w14:paraId="7CCDCFA1" w14:textId="77777777" w:rsidR="00034AD6" w:rsidRPr="00034AD6" w:rsidRDefault="00034AD6" w:rsidP="00034AD6">
      <w:pPr>
        <w:pStyle w:val="Zkladntext41"/>
        <w:shd w:val="clear" w:color="auto" w:fill="auto"/>
        <w:spacing w:before="0" w:after="0" w:line="240" w:lineRule="auto"/>
        <w:rPr>
          <w:rFonts w:ascii="Arial Unicode MS" w:eastAsia="Arial Unicode MS" w:hAnsi="Arial Unicode MS" w:cs="Arial Unicode MS"/>
          <w:i/>
          <w:color w:val="000000"/>
          <w:sz w:val="21"/>
          <w:szCs w:val="21"/>
          <w:lang w:bidi="cs-CZ"/>
        </w:rPr>
      </w:pPr>
    </w:p>
    <w:p w14:paraId="6EF4DF33" w14:textId="77777777" w:rsidR="00034AD6" w:rsidRPr="00034AD6" w:rsidRDefault="00034AD6" w:rsidP="00034AD6">
      <w:pPr>
        <w:pStyle w:val="Zkladntext41"/>
        <w:shd w:val="clear" w:color="auto" w:fill="auto"/>
        <w:spacing w:before="0" w:after="0" w:line="240" w:lineRule="auto"/>
        <w:rPr>
          <w:rFonts w:ascii="Arial Unicode MS" w:eastAsia="Arial Unicode MS" w:hAnsi="Arial Unicode MS" w:cs="Arial Unicode MS"/>
          <w:i/>
          <w:sz w:val="21"/>
          <w:szCs w:val="21"/>
        </w:rPr>
      </w:pPr>
      <w:r w:rsidRPr="00034AD6">
        <w:rPr>
          <w:rFonts w:ascii="Arial Unicode MS" w:eastAsia="Arial Unicode MS" w:hAnsi="Arial Unicode MS" w:cs="Arial Unicode MS"/>
          <w:i/>
          <w:color w:val="000000"/>
          <w:sz w:val="21"/>
          <w:szCs w:val="21"/>
          <w:lang w:bidi="cs-CZ"/>
        </w:rPr>
        <w:lastRenderedPageBreak/>
        <w:t>ČL. 42</w:t>
      </w:r>
    </w:p>
    <w:p w14:paraId="4323AA0D" w14:textId="77777777" w:rsidR="00034AD6" w:rsidRPr="00034AD6" w:rsidRDefault="00034AD6" w:rsidP="00034AD6">
      <w:pPr>
        <w:pStyle w:val="Zkladntext41"/>
        <w:shd w:val="clear" w:color="auto" w:fill="auto"/>
        <w:spacing w:before="0" w:after="0" w:line="240" w:lineRule="auto"/>
        <w:rPr>
          <w:rStyle w:val="Zkladntext4Malpsmena"/>
          <w:rFonts w:ascii="Arial Unicode MS" w:eastAsia="Arial Unicode MS" w:hAnsi="Arial Unicode MS" w:cs="Arial Unicode MS"/>
          <w:b/>
          <w:i/>
          <w:sz w:val="21"/>
          <w:szCs w:val="21"/>
        </w:rPr>
      </w:pPr>
      <w:r w:rsidRPr="00034AD6">
        <w:rPr>
          <w:rStyle w:val="Zkladntext4Malpsmena"/>
          <w:rFonts w:ascii="Arial Unicode MS" w:eastAsia="Arial Unicode MS" w:hAnsi="Arial Unicode MS" w:cs="Arial Unicode MS"/>
          <w:i/>
          <w:sz w:val="21"/>
          <w:szCs w:val="21"/>
        </w:rPr>
        <w:t>Vytváření dalších fondů</w:t>
      </w:r>
    </w:p>
    <w:p w14:paraId="4A3F9EBF" w14:textId="77777777" w:rsidR="00034AD6" w:rsidRPr="00034AD6" w:rsidRDefault="00034AD6" w:rsidP="00034AD6">
      <w:pPr>
        <w:pStyle w:val="Zkladntext41"/>
        <w:shd w:val="clear" w:color="auto" w:fill="auto"/>
        <w:spacing w:before="0" w:after="0" w:line="240" w:lineRule="auto"/>
        <w:rPr>
          <w:rFonts w:ascii="Arial Unicode MS" w:eastAsia="Arial Unicode MS" w:hAnsi="Arial Unicode MS" w:cs="Arial Unicode MS"/>
          <w:b w:val="0"/>
          <w:i/>
          <w:sz w:val="21"/>
          <w:szCs w:val="21"/>
        </w:rPr>
      </w:pPr>
    </w:p>
    <w:p w14:paraId="05B9E00E" w14:textId="77777777" w:rsidR="00034AD6" w:rsidRPr="00034AD6" w:rsidRDefault="00034AD6" w:rsidP="00711588">
      <w:pPr>
        <w:pStyle w:val="Zkladntext21"/>
        <w:numPr>
          <w:ilvl w:val="0"/>
          <w:numId w:val="70"/>
        </w:numPr>
        <w:shd w:val="clear" w:color="auto" w:fill="auto"/>
        <w:tabs>
          <w:tab w:val="left" w:pos="709"/>
        </w:tabs>
        <w:spacing w:after="0" w:line="240" w:lineRule="auto"/>
        <w:rPr>
          <w:rFonts w:ascii="Arial Unicode MS" w:eastAsia="Arial Unicode MS" w:hAnsi="Arial Unicode MS" w:cs="Arial Unicode MS"/>
          <w:i/>
          <w:sz w:val="21"/>
          <w:szCs w:val="21"/>
        </w:rPr>
      </w:pPr>
      <w:r w:rsidRPr="00034AD6">
        <w:rPr>
          <w:rFonts w:ascii="Arial Unicode MS" w:eastAsia="Arial Unicode MS" w:hAnsi="Arial Unicode MS" w:cs="Arial Unicode MS"/>
          <w:i/>
          <w:color w:val="000000"/>
          <w:sz w:val="21"/>
          <w:szCs w:val="21"/>
          <w:lang w:bidi="cs-CZ"/>
        </w:rPr>
        <w:t xml:space="preserve">Společnost může vytvářet v souladu s právními předpisy další fondy, které bude tvořit ze zisku případně jiným způsobem. Pravidla pro tvorbu a čerpání fondů vypracovává představenstvo formou vnitřního předpisu, který schvaluje valná hromada. </w:t>
      </w:r>
    </w:p>
    <w:p w14:paraId="46D52452" w14:textId="77777777" w:rsidR="00034AD6" w:rsidRPr="00034AD6" w:rsidRDefault="00034AD6" w:rsidP="00034AD6">
      <w:pPr>
        <w:pStyle w:val="Zkladntext21"/>
        <w:shd w:val="clear" w:color="auto" w:fill="auto"/>
        <w:tabs>
          <w:tab w:val="left" w:pos="709"/>
        </w:tabs>
        <w:spacing w:after="0" w:line="240" w:lineRule="auto"/>
        <w:ind w:left="720" w:firstLine="0"/>
        <w:rPr>
          <w:rFonts w:ascii="Arial Unicode MS" w:eastAsia="Arial Unicode MS" w:hAnsi="Arial Unicode MS" w:cs="Arial Unicode MS"/>
          <w:i/>
          <w:sz w:val="21"/>
          <w:szCs w:val="21"/>
        </w:rPr>
      </w:pPr>
    </w:p>
    <w:p w14:paraId="79DF3035" w14:textId="77777777" w:rsidR="00034AD6" w:rsidRPr="00034AD6" w:rsidRDefault="00034AD6" w:rsidP="00711588">
      <w:pPr>
        <w:pStyle w:val="Zkladntext21"/>
        <w:numPr>
          <w:ilvl w:val="0"/>
          <w:numId w:val="70"/>
        </w:numPr>
        <w:shd w:val="clear" w:color="auto" w:fill="auto"/>
        <w:tabs>
          <w:tab w:val="left" w:pos="709"/>
        </w:tabs>
        <w:spacing w:after="0" w:line="240" w:lineRule="auto"/>
        <w:rPr>
          <w:rFonts w:ascii="Arial Unicode MS" w:eastAsia="Arial Unicode MS" w:hAnsi="Arial Unicode MS" w:cs="Arial Unicode MS"/>
          <w:i/>
          <w:sz w:val="21"/>
          <w:szCs w:val="21"/>
        </w:rPr>
      </w:pPr>
      <w:r w:rsidRPr="00034AD6">
        <w:rPr>
          <w:rFonts w:ascii="Arial Unicode MS" w:eastAsia="Arial Unicode MS" w:hAnsi="Arial Unicode MS" w:cs="Arial Unicode MS"/>
          <w:i/>
          <w:color w:val="000000"/>
          <w:sz w:val="21"/>
          <w:szCs w:val="21"/>
          <w:lang w:bidi="cs-CZ"/>
        </w:rPr>
        <w:t>Společnost zřizuje k účelům stanoveným ve vnitřním předpise společnosti sociální fond. O čerpání a o nakládání s tímto fondem rozhoduje představenstvo společnosti.</w:t>
      </w:r>
    </w:p>
    <w:p w14:paraId="530D242F" w14:textId="77777777" w:rsidR="00034AD6" w:rsidRPr="00034AD6" w:rsidRDefault="00034AD6" w:rsidP="00034AD6">
      <w:pPr>
        <w:pStyle w:val="Zkladntext21"/>
        <w:shd w:val="clear" w:color="auto" w:fill="auto"/>
        <w:tabs>
          <w:tab w:val="left" w:pos="1026"/>
        </w:tabs>
        <w:spacing w:after="0" w:line="240" w:lineRule="auto"/>
        <w:ind w:firstLine="0"/>
        <w:rPr>
          <w:rFonts w:ascii="Arial Unicode MS" w:eastAsia="Arial Unicode MS" w:hAnsi="Arial Unicode MS" w:cs="Arial Unicode MS"/>
          <w:i/>
          <w:color w:val="000000"/>
          <w:sz w:val="21"/>
          <w:szCs w:val="21"/>
          <w:lang w:bidi="cs-CZ"/>
        </w:rPr>
      </w:pPr>
    </w:p>
    <w:p w14:paraId="3A31F58B" w14:textId="77777777" w:rsidR="00034AD6" w:rsidRPr="00034AD6" w:rsidRDefault="00034AD6" w:rsidP="00034AD6">
      <w:pPr>
        <w:pStyle w:val="Zkladntext50"/>
        <w:shd w:val="clear" w:color="auto" w:fill="auto"/>
        <w:spacing w:after="0" w:line="240" w:lineRule="auto"/>
        <w:rPr>
          <w:rFonts w:ascii="Arial Unicode MS" w:eastAsia="Arial Unicode MS" w:hAnsi="Arial Unicode MS" w:cs="Arial Unicode MS"/>
          <w:i/>
        </w:rPr>
      </w:pPr>
      <w:r w:rsidRPr="00034AD6">
        <w:rPr>
          <w:rFonts w:ascii="Arial Unicode MS" w:eastAsia="Arial Unicode MS" w:hAnsi="Arial Unicode MS" w:cs="Arial Unicode MS"/>
          <w:i/>
          <w:color w:val="000000"/>
          <w:lang w:bidi="cs-CZ"/>
        </w:rPr>
        <w:t xml:space="preserve">ČL. </w:t>
      </w:r>
      <w:r w:rsidRPr="00034AD6">
        <w:rPr>
          <w:rStyle w:val="Zkladntext510pt"/>
          <w:rFonts w:ascii="Arial Unicode MS" w:eastAsia="Arial Unicode MS" w:hAnsi="Arial Unicode MS" w:cs="Arial Unicode MS"/>
          <w:i/>
        </w:rPr>
        <w:t>43</w:t>
      </w:r>
    </w:p>
    <w:p w14:paraId="29A5B781" w14:textId="77777777" w:rsidR="00034AD6" w:rsidRPr="00034AD6" w:rsidRDefault="00034AD6" w:rsidP="00034AD6">
      <w:pPr>
        <w:pStyle w:val="Zkladntext50"/>
        <w:shd w:val="clear" w:color="auto" w:fill="auto"/>
        <w:spacing w:after="0" w:line="240" w:lineRule="auto"/>
        <w:rPr>
          <w:rStyle w:val="Zkladntext5Malpsmena"/>
          <w:rFonts w:ascii="Arial Unicode MS" w:eastAsia="Arial Unicode MS" w:hAnsi="Arial Unicode MS" w:cs="Arial Unicode MS"/>
          <w:b/>
          <w:i/>
        </w:rPr>
      </w:pPr>
      <w:r w:rsidRPr="00034AD6">
        <w:rPr>
          <w:rStyle w:val="Zkladntext5Malpsmena"/>
          <w:rFonts w:ascii="Arial Unicode MS" w:eastAsia="Arial Unicode MS" w:hAnsi="Arial Unicode MS" w:cs="Arial Unicode MS"/>
          <w:i/>
        </w:rPr>
        <w:t>Krytí ztrát společnosti</w:t>
      </w:r>
    </w:p>
    <w:p w14:paraId="557D99D1" w14:textId="77777777" w:rsidR="00034AD6" w:rsidRPr="00034AD6" w:rsidRDefault="00034AD6" w:rsidP="00034AD6">
      <w:pPr>
        <w:pStyle w:val="Zkladntext50"/>
        <w:shd w:val="clear" w:color="auto" w:fill="auto"/>
        <w:spacing w:after="0" w:line="240" w:lineRule="auto"/>
        <w:jc w:val="left"/>
        <w:rPr>
          <w:rFonts w:ascii="Arial Unicode MS" w:eastAsia="Arial Unicode MS" w:hAnsi="Arial Unicode MS" w:cs="Arial Unicode MS"/>
          <w:b w:val="0"/>
          <w:i/>
        </w:rPr>
      </w:pPr>
    </w:p>
    <w:p w14:paraId="4E82CB7B" w14:textId="77777777" w:rsidR="00034AD6" w:rsidRPr="00034AD6" w:rsidRDefault="00034AD6" w:rsidP="00711588">
      <w:pPr>
        <w:pStyle w:val="Zkladntext21"/>
        <w:numPr>
          <w:ilvl w:val="0"/>
          <w:numId w:val="71"/>
        </w:numPr>
        <w:shd w:val="clear" w:color="auto" w:fill="auto"/>
        <w:spacing w:after="0" w:line="240" w:lineRule="auto"/>
        <w:rPr>
          <w:rFonts w:ascii="Arial Unicode MS" w:eastAsia="Arial Unicode MS" w:hAnsi="Arial Unicode MS" w:cs="Arial Unicode MS"/>
          <w:i/>
          <w:sz w:val="21"/>
          <w:szCs w:val="21"/>
        </w:rPr>
      </w:pPr>
      <w:r w:rsidRPr="00034AD6">
        <w:rPr>
          <w:rFonts w:ascii="Arial Unicode MS" w:eastAsia="Arial Unicode MS" w:hAnsi="Arial Unicode MS" w:cs="Arial Unicode MS"/>
          <w:i/>
          <w:color w:val="000000"/>
          <w:sz w:val="21"/>
          <w:szCs w:val="21"/>
          <w:lang w:bidi="cs-CZ"/>
        </w:rPr>
        <w:t>O krytí ztráty společnosti rozhoduje valná hromada na návrh představenstva jedním z následujících způsobů:</w:t>
      </w:r>
    </w:p>
    <w:p w14:paraId="0AC4FE63" w14:textId="77777777" w:rsidR="00034AD6" w:rsidRPr="00034AD6" w:rsidRDefault="00034AD6" w:rsidP="00711588">
      <w:pPr>
        <w:pStyle w:val="Zkladntext21"/>
        <w:numPr>
          <w:ilvl w:val="1"/>
          <w:numId w:val="71"/>
        </w:numPr>
        <w:shd w:val="clear" w:color="auto" w:fill="auto"/>
        <w:spacing w:after="0" w:line="240" w:lineRule="auto"/>
        <w:rPr>
          <w:rFonts w:ascii="Arial Unicode MS" w:eastAsia="Arial Unicode MS" w:hAnsi="Arial Unicode MS" w:cs="Arial Unicode MS"/>
          <w:i/>
          <w:sz w:val="21"/>
          <w:szCs w:val="21"/>
        </w:rPr>
      </w:pPr>
      <w:r w:rsidRPr="00034AD6">
        <w:rPr>
          <w:rFonts w:ascii="Arial Unicode MS" w:eastAsia="Arial Unicode MS" w:hAnsi="Arial Unicode MS" w:cs="Arial Unicode MS"/>
          <w:i/>
          <w:color w:val="000000"/>
          <w:sz w:val="21"/>
          <w:szCs w:val="21"/>
          <w:lang w:bidi="cs-CZ"/>
        </w:rPr>
        <w:t>úhrada z rezervního fondu</w:t>
      </w:r>
    </w:p>
    <w:p w14:paraId="425FC121" w14:textId="77777777" w:rsidR="00034AD6" w:rsidRPr="00034AD6" w:rsidRDefault="00034AD6" w:rsidP="00711588">
      <w:pPr>
        <w:pStyle w:val="Zkladntext21"/>
        <w:numPr>
          <w:ilvl w:val="1"/>
          <w:numId w:val="71"/>
        </w:numPr>
        <w:shd w:val="clear" w:color="auto" w:fill="auto"/>
        <w:spacing w:after="0" w:line="240" w:lineRule="auto"/>
        <w:rPr>
          <w:rFonts w:ascii="Arial Unicode MS" w:eastAsia="Arial Unicode MS" w:hAnsi="Arial Unicode MS" w:cs="Arial Unicode MS"/>
          <w:i/>
          <w:sz w:val="21"/>
          <w:szCs w:val="21"/>
        </w:rPr>
      </w:pPr>
      <w:r w:rsidRPr="00034AD6">
        <w:rPr>
          <w:rFonts w:ascii="Arial Unicode MS" w:eastAsia="Arial Unicode MS" w:hAnsi="Arial Unicode MS" w:cs="Arial Unicode MS"/>
          <w:i/>
          <w:color w:val="000000"/>
          <w:sz w:val="21"/>
          <w:szCs w:val="21"/>
          <w:lang w:bidi="cs-CZ"/>
        </w:rPr>
        <w:t>úhrada z nerozděleného zisku let minulých;</w:t>
      </w:r>
    </w:p>
    <w:p w14:paraId="6E80EC6C" w14:textId="77777777" w:rsidR="00034AD6" w:rsidRPr="00034AD6" w:rsidRDefault="00034AD6" w:rsidP="00711588">
      <w:pPr>
        <w:pStyle w:val="Zkladntext21"/>
        <w:numPr>
          <w:ilvl w:val="1"/>
          <w:numId w:val="71"/>
        </w:numPr>
        <w:shd w:val="clear" w:color="auto" w:fill="auto"/>
        <w:spacing w:after="0" w:line="240" w:lineRule="auto"/>
        <w:rPr>
          <w:rFonts w:ascii="Arial Unicode MS" w:eastAsia="Arial Unicode MS" w:hAnsi="Arial Unicode MS" w:cs="Arial Unicode MS"/>
          <w:i/>
          <w:sz w:val="21"/>
          <w:szCs w:val="21"/>
        </w:rPr>
      </w:pPr>
      <w:r w:rsidRPr="00034AD6">
        <w:rPr>
          <w:rFonts w:ascii="Arial Unicode MS" w:eastAsia="Arial Unicode MS" w:hAnsi="Arial Unicode MS" w:cs="Arial Unicode MS"/>
          <w:i/>
          <w:color w:val="000000"/>
          <w:sz w:val="21"/>
          <w:szCs w:val="21"/>
          <w:lang w:bidi="cs-CZ"/>
        </w:rPr>
        <w:t>převedení jakožto neuhrazená ztráta let minulých;</w:t>
      </w:r>
    </w:p>
    <w:p w14:paraId="62FAD87A" w14:textId="77777777" w:rsidR="00034AD6" w:rsidRPr="00034AD6" w:rsidRDefault="00034AD6" w:rsidP="00711588">
      <w:pPr>
        <w:pStyle w:val="Zkladntext21"/>
        <w:numPr>
          <w:ilvl w:val="1"/>
          <w:numId w:val="71"/>
        </w:numPr>
        <w:shd w:val="clear" w:color="auto" w:fill="auto"/>
        <w:spacing w:after="0" w:line="240" w:lineRule="auto"/>
        <w:rPr>
          <w:rFonts w:ascii="Arial Unicode MS" w:eastAsia="Arial Unicode MS" w:hAnsi="Arial Unicode MS" w:cs="Arial Unicode MS"/>
          <w:i/>
          <w:sz w:val="21"/>
          <w:szCs w:val="21"/>
        </w:rPr>
      </w:pPr>
      <w:r w:rsidRPr="00034AD6">
        <w:rPr>
          <w:rFonts w:ascii="Arial Unicode MS" w:eastAsia="Arial Unicode MS" w:hAnsi="Arial Unicode MS" w:cs="Arial Unicode MS"/>
          <w:i/>
          <w:color w:val="000000"/>
          <w:sz w:val="21"/>
          <w:szCs w:val="21"/>
          <w:lang w:bidi="cs-CZ"/>
        </w:rPr>
        <w:t>snížení základního kapitálu společnosti.</w:t>
      </w:r>
    </w:p>
    <w:p w14:paraId="4C4FBA3A" w14:textId="77777777" w:rsidR="00034AD6" w:rsidRPr="00034AD6" w:rsidRDefault="00034AD6" w:rsidP="00034AD6">
      <w:pPr>
        <w:pStyle w:val="Zkladntext21"/>
        <w:shd w:val="clear" w:color="auto" w:fill="auto"/>
        <w:tabs>
          <w:tab w:val="left" w:pos="1026"/>
        </w:tabs>
        <w:spacing w:after="0" w:line="240" w:lineRule="auto"/>
        <w:ind w:firstLine="0"/>
        <w:rPr>
          <w:rFonts w:ascii="Arial Unicode MS" w:eastAsia="Arial Unicode MS" w:hAnsi="Arial Unicode MS" w:cs="Arial Unicode MS"/>
          <w:i/>
          <w:sz w:val="21"/>
          <w:szCs w:val="21"/>
        </w:rPr>
      </w:pPr>
    </w:p>
    <w:p w14:paraId="3474E545" w14:textId="77777777" w:rsidR="00034AD6" w:rsidRPr="00034AD6" w:rsidRDefault="00034AD6" w:rsidP="00034AD6">
      <w:pPr>
        <w:pStyle w:val="Zkladntext50"/>
        <w:shd w:val="clear" w:color="auto" w:fill="auto"/>
        <w:spacing w:after="0" w:line="240" w:lineRule="auto"/>
        <w:rPr>
          <w:rFonts w:ascii="Arial Unicode MS" w:eastAsia="Arial Unicode MS" w:hAnsi="Arial Unicode MS" w:cs="Arial Unicode MS"/>
          <w:i/>
        </w:rPr>
      </w:pPr>
      <w:r w:rsidRPr="00034AD6">
        <w:rPr>
          <w:rFonts w:ascii="Arial Unicode MS" w:eastAsia="Arial Unicode MS" w:hAnsi="Arial Unicode MS" w:cs="Arial Unicode MS"/>
          <w:i/>
          <w:color w:val="000000"/>
          <w:lang w:bidi="cs-CZ"/>
        </w:rPr>
        <w:t xml:space="preserve">ČL. </w:t>
      </w:r>
      <w:r w:rsidRPr="00034AD6">
        <w:rPr>
          <w:rStyle w:val="Zkladntext510pt"/>
          <w:rFonts w:ascii="Arial Unicode MS" w:eastAsia="Arial Unicode MS" w:hAnsi="Arial Unicode MS" w:cs="Arial Unicode MS"/>
          <w:i/>
        </w:rPr>
        <w:t>44</w:t>
      </w:r>
    </w:p>
    <w:p w14:paraId="038C5D30" w14:textId="77777777" w:rsidR="00034AD6" w:rsidRPr="00034AD6" w:rsidRDefault="00034AD6" w:rsidP="00034AD6">
      <w:pPr>
        <w:pStyle w:val="Zkladntext50"/>
        <w:shd w:val="clear" w:color="auto" w:fill="auto"/>
        <w:spacing w:after="0" w:line="240" w:lineRule="auto"/>
        <w:rPr>
          <w:rStyle w:val="Zkladntext5Malpsmena"/>
          <w:rFonts w:ascii="Arial Unicode MS" w:eastAsia="Arial Unicode MS" w:hAnsi="Arial Unicode MS" w:cs="Arial Unicode MS"/>
          <w:b/>
          <w:i/>
        </w:rPr>
      </w:pPr>
      <w:r w:rsidRPr="00034AD6">
        <w:rPr>
          <w:rStyle w:val="Zkladntext5Malpsmena"/>
          <w:rFonts w:ascii="Arial Unicode MS" w:eastAsia="Arial Unicode MS" w:hAnsi="Arial Unicode MS" w:cs="Arial Unicode MS"/>
          <w:i/>
        </w:rPr>
        <w:t>Zvýšení nebo snížení základního kapitálu</w:t>
      </w:r>
    </w:p>
    <w:p w14:paraId="3ADFBB1A" w14:textId="77777777" w:rsidR="00034AD6" w:rsidRPr="00034AD6" w:rsidRDefault="00034AD6" w:rsidP="00034AD6">
      <w:pPr>
        <w:pStyle w:val="Zkladntext50"/>
        <w:shd w:val="clear" w:color="auto" w:fill="auto"/>
        <w:spacing w:after="0" w:line="240" w:lineRule="auto"/>
        <w:rPr>
          <w:rFonts w:ascii="Arial Unicode MS" w:eastAsia="Arial Unicode MS" w:hAnsi="Arial Unicode MS" w:cs="Arial Unicode MS"/>
          <w:i/>
        </w:rPr>
      </w:pPr>
    </w:p>
    <w:p w14:paraId="3419A4EB" w14:textId="77777777" w:rsidR="00034AD6" w:rsidRPr="00034AD6" w:rsidRDefault="00034AD6" w:rsidP="00711588">
      <w:pPr>
        <w:pStyle w:val="Zkladntext21"/>
        <w:numPr>
          <w:ilvl w:val="0"/>
          <w:numId w:val="72"/>
        </w:numPr>
        <w:shd w:val="clear" w:color="auto" w:fill="auto"/>
        <w:tabs>
          <w:tab w:val="left" w:pos="709"/>
        </w:tabs>
        <w:spacing w:after="0" w:line="240" w:lineRule="auto"/>
        <w:rPr>
          <w:rFonts w:ascii="Arial Unicode MS" w:eastAsia="Arial Unicode MS" w:hAnsi="Arial Unicode MS" w:cs="Arial Unicode MS"/>
          <w:i/>
          <w:sz w:val="21"/>
          <w:szCs w:val="21"/>
        </w:rPr>
      </w:pPr>
      <w:r w:rsidRPr="00034AD6">
        <w:rPr>
          <w:rFonts w:ascii="Arial Unicode MS" w:eastAsia="Arial Unicode MS" w:hAnsi="Arial Unicode MS" w:cs="Arial Unicode MS"/>
          <w:i/>
          <w:color w:val="000000"/>
          <w:sz w:val="21"/>
          <w:szCs w:val="21"/>
          <w:lang w:bidi="cs-CZ"/>
        </w:rPr>
        <w:t xml:space="preserve">O zvýšení nebo </w:t>
      </w:r>
      <w:r w:rsidRPr="00034AD6">
        <w:rPr>
          <w:rStyle w:val="Zkladntext2Kurzva"/>
          <w:rFonts w:ascii="Arial Unicode MS" w:eastAsia="Arial Unicode MS" w:hAnsi="Arial Unicode MS" w:cs="Arial Unicode MS"/>
          <w:sz w:val="21"/>
          <w:szCs w:val="21"/>
        </w:rPr>
        <w:t>snížení</w:t>
      </w:r>
      <w:r w:rsidRPr="00034AD6">
        <w:rPr>
          <w:rFonts w:ascii="Arial Unicode MS" w:eastAsia="Arial Unicode MS" w:hAnsi="Arial Unicode MS" w:cs="Arial Unicode MS"/>
          <w:i/>
          <w:color w:val="000000"/>
          <w:sz w:val="21"/>
          <w:szCs w:val="21"/>
          <w:lang w:bidi="cs-CZ"/>
        </w:rPr>
        <w:t xml:space="preserve"> základního kapitálu společnosti rozhoduje valná hromada. Činí tak za podmínek stanovených obecně závaznými právními předpisy a způsobem, který z nich vyplývá. Uvedené rozhodnutí se osvědčuje veřejnou listinou.</w:t>
      </w:r>
    </w:p>
    <w:p w14:paraId="56D8A85B" w14:textId="77777777" w:rsidR="00034AD6" w:rsidRPr="00034AD6" w:rsidRDefault="00034AD6" w:rsidP="00034AD6">
      <w:pPr>
        <w:pStyle w:val="Zkladntext21"/>
        <w:shd w:val="clear" w:color="auto" w:fill="auto"/>
        <w:tabs>
          <w:tab w:val="left" w:pos="709"/>
        </w:tabs>
        <w:spacing w:after="0" w:line="240" w:lineRule="auto"/>
        <w:ind w:left="720" w:firstLine="0"/>
        <w:rPr>
          <w:rFonts w:ascii="Arial Unicode MS" w:eastAsia="Arial Unicode MS" w:hAnsi="Arial Unicode MS" w:cs="Arial Unicode MS"/>
          <w:i/>
          <w:sz w:val="21"/>
          <w:szCs w:val="21"/>
        </w:rPr>
      </w:pPr>
    </w:p>
    <w:p w14:paraId="50BF94DB" w14:textId="77777777" w:rsidR="00034AD6" w:rsidRPr="00034AD6" w:rsidRDefault="00034AD6" w:rsidP="00711588">
      <w:pPr>
        <w:pStyle w:val="Zkladntext21"/>
        <w:numPr>
          <w:ilvl w:val="0"/>
          <w:numId w:val="72"/>
        </w:numPr>
        <w:shd w:val="clear" w:color="auto" w:fill="auto"/>
        <w:tabs>
          <w:tab w:val="left" w:pos="709"/>
        </w:tabs>
        <w:spacing w:after="0" w:line="240" w:lineRule="auto"/>
        <w:rPr>
          <w:rFonts w:ascii="Arial Unicode MS" w:eastAsia="Arial Unicode MS" w:hAnsi="Arial Unicode MS" w:cs="Arial Unicode MS"/>
          <w:i/>
          <w:sz w:val="21"/>
          <w:szCs w:val="21"/>
        </w:rPr>
      </w:pPr>
      <w:r w:rsidRPr="00034AD6">
        <w:rPr>
          <w:rFonts w:ascii="Arial Unicode MS" w:eastAsia="Arial Unicode MS" w:hAnsi="Arial Unicode MS" w:cs="Arial Unicode MS"/>
          <w:i/>
          <w:color w:val="000000"/>
          <w:sz w:val="21"/>
          <w:szCs w:val="21"/>
          <w:lang w:bidi="cs-CZ"/>
        </w:rPr>
        <w:t>Má-li být zvýšení základního kapitálu společnosti provedeno upsáním nových akcií, stanoví valná hromada způsob a podmínky jejich upisování. Důsledky porušení povinnosti splatit upsané akcie včas v takovém případě vyplývají z obecně závazných právních předpisů.</w:t>
      </w:r>
    </w:p>
    <w:p w14:paraId="60BE81AE" w14:textId="77777777" w:rsidR="00034AD6" w:rsidRPr="00034AD6" w:rsidRDefault="00034AD6" w:rsidP="00034AD6">
      <w:pPr>
        <w:pStyle w:val="Zkladntext21"/>
        <w:shd w:val="clear" w:color="auto" w:fill="auto"/>
        <w:tabs>
          <w:tab w:val="left" w:pos="709"/>
        </w:tabs>
        <w:spacing w:after="0" w:line="240" w:lineRule="auto"/>
        <w:ind w:left="720" w:firstLine="0"/>
        <w:rPr>
          <w:rFonts w:ascii="Arial Unicode MS" w:eastAsia="Arial Unicode MS" w:hAnsi="Arial Unicode MS" w:cs="Arial Unicode MS"/>
          <w:i/>
          <w:sz w:val="21"/>
          <w:szCs w:val="21"/>
        </w:rPr>
      </w:pPr>
    </w:p>
    <w:p w14:paraId="0781CE2D" w14:textId="77777777" w:rsidR="00034AD6" w:rsidRPr="00034AD6" w:rsidRDefault="00034AD6" w:rsidP="00711588">
      <w:pPr>
        <w:pStyle w:val="Zkladntext21"/>
        <w:numPr>
          <w:ilvl w:val="0"/>
          <w:numId w:val="72"/>
        </w:numPr>
        <w:shd w:val="clear" w:color="auto" w:fill="auto"/>
        <w:tabs>
          <w:tab w:val="left" w:pos="709"/>
        </w:tabs>
        <w:spacing w:after="0" w:line="240" w:lineRule="auto"/>
        <w:rPr>
          <w:rFonts w:ascii="Arial Unicode MS" w:eastAsia="Arial Unicode MS" w:hAnsi="Arial Unicode MS" w:cs="Arial Unicode MS"/>
          <w:i/>
          <w:sz w:val="21"/>
          <w:szCs w:val="21"/>
        </w:rPr>
      </w:pPr>
      <w:r w:rsidRPr="00034AD6">
        <w:rPr>
          <w:rFonts w:ascii="Arial Unicode MS" w:eastAsia="Arial Unicode MS" w:hAnsi="Arial Unicode MS" w:cs="Arial Unicode MS"/>
          <w:i/>
          <w:color w:val="000000"/>
          <w:sz w:val="21"/>
          <w:szCs w:val="21"/>
          <w:lang w:bidi="cs-CZ"/>
        </w:rPr>
        <w:t xml:space="preserve">Za podmínek stanovených zákonem lze na základě usnesení valné hromady pověřit </w:t>
      </w:r>
      <w:r w:rsidRPr="00034AD6">
        <w:rPr>
          <w:rFonts w:ascii="Arial Unicode MS" w:eastAsia="Arial Unicode MS" w:hAnsi="Arial Unicode MS" w:cs="Arial Unicode MS"/>
          <w:i/>
          <w:color w:val="000000"/>
          <w:sz w:val="21"/>
          <w:szCs w:val="21"/>
          <w:lang w:bidi="cs-CZ"/>
        </w:rPr>
        <w:lastRenderedPageBreak/>
        <w:t>zvýšením základního kapitálu představenstvo společnosti.</w:t>
      </w:r>
    </w:p>
    <w:p w14:paraId="19CF3F49" w14:textId="77777777" w:rsidR="00034AD6" w:rsidRPr="00034AD6" w:rsidRDefault="00034AD6" w:rsidP="00034AD6">
      <w:pPr>
        <w:pStyle w:val="Zkladntext21"/>
        <w:shd w:val="clear" w:color="auto" w:fill="auto"/>
        <w:tabs>
          <w:tab w:val="left" w:pos="709"/>
        </w:tabs>
        <w:spacing w:after="0" w:line="240" w:lineRule="auto"/>
        <w:ind w:left="720" w:firstLine="0"/>
        <w:rPr>
          <w:rFonts w:ascii="Arial Unicode MS" w:eastAsia="Arial Unicode MS" w:hAnsi="Arial Unicode MS" w:cs="Arial Unicode MS"/>
          <w:i/>
          <w:sz w:val="21"/>
          <w:szCs w:val="21"/>
        </w:rPr>
      </w:pPr>
    </w:p>
    <w:p w14:paraId="3EBB8A11" w14:textId="77777777" w:rsidR="00034AD6" w:rsidRPr="00034AD6" w:rsidRDefault="00034AD6" w:rsidP="00711588">
      <w:pPr>
        <w:pStyle w:val="Zkladntext21"/>
        <w:numPr>
          <w:ilvl w:val="0"/>
          <w:numId w:val="72"/>
        </w:numPr>
        <w:shd w:val="clear" w:color="auto" w:fill="auto"/>
        <w:tabs>
          <w:tab w:val="left" w:pos="709"/>
        </w:tabs>
        <w:spacing w:after="0" w:line="240" w:lineRule="auto"/>
        <w:rPr>
          <w:rFonts w:ascii="Arial Unicode MS" w:eastAsia="Arial Unicode MS" w:hAnsi="Arial Unicode MS" w:cs="Arial Unicode MS"/>
          <w:i/>
          <w:sz w:val="21"/>
          <w:szCs w:val="21"/>
        </w:rPr>
      </w:pPr>
      <w:r w:rsidRPr="00034AD6">
        <w:rPr>
          <w:rFonts w:ascii="Arial Unicode MS" w:eastAsia="Arial Unicode MS" w:hAnsi="Arial Unicode MS" w:cs="Arial Unicode MS"/>
          <w:i/>
          <w:color w:val="000000"/>
          <w:sz w:val="21"/>
          <w:szCs w:val="21"/>
          <w:lang w:bidi="cs-CZ"/>
        </w:rPr>
        <w:t>Při zvýšení základního kapitálu společnosti převodem části zisku nebo majetku společností do základního kapitálu a vydání nových akcií odpovídající jmenovité hodnoty, budou tyto nové akcie nejprve nabídnuty stávajícím akcionářům podle jmenovité hodnoty jejich dosavadních akcií.</w:t>
      </w:r>
    </w:p>
    <w:p w14:paraId="3BAC9102" w14:textId="77777777" w:rsidR="00034AD6" w:rsidRPr="00034AD6" w:rsidRDefault="00034AD6" w:rsidP="00034AD6">
      <w:pPr>
        <w:pStyle w:val="Zkladntext21"/>
        <w:shd w:val="clear" w:color="auto" w:fill="auto"/>
        <w:tabs>
          <w:tab w:val="left" w:pos="709"/>
        </w:tabs>
        <w:spacing w:after="0" w:line="240" w:lineRule="auto"/>
        <w:ind w:left="720" w:firstLine="0"/>
        <w:rPr>
          <w:rFonts w:ascii="Arial Unicode MS" w:eastAsia="Arial Unicode MS" w:hAnsi="Arial Unicode MS" w:cs="Arial Unicode MS"/>
          <w:i/>
          <w:sz w:val="21"/>
          <w:szCs w:val="21"/>
        </w:rPr>
      </w:pPr>
    </w:p>
    <w:p w14:paraId="6643C39B" w14:textId="77777777" w:rsidR="00034AD6" w:rsidRPr="00034AD6" w:rsidRDefault="00034AD6" w:rsidP="00711588">
      <w:pPr>
        <w:pStyle w:val="Zkladntext21"/>
        <w:numPr>
          <w:ilvl w:val="0"/>
          <w:numId w:val="72"/>
        </w:numPr>
        <w:shd w:val="clear" w:color="auto" w:fill="auto"/>
        <w:tabs>
          <w:tab w:val="left" w:pos="709"/>
        </w:tabs>
        <w:spacing w:after="0" w:line="240" w:lineRule="auto"/>
        <w:rPr>
          <w:rFonts w:ascii="Arial Unicode MS" w:eastAsia="Arial Unicode MS" w:hAnsi="Arial Unicode MS" w:cs="Arial Unicode MS"/>
          <w:i/>
          <w:sz w:val="21"/>
          <w:szCs w:val="21"/>
        </w:rPr>
      </w:pPr>
      <w:r w:rsidRPr="00034AD6">
        <w:rPr>
          <w:rFonts w:ascii="Arial Unicode MS" w:eastAsia="Arial Unicode MS" w:hAnsi="Arial Unicode MS" w:cs="Arial Unicode MS"/>
          <w:i/>
          <w:color w:val="000000"/>
          <w:sz w:val="21"/>
          <w:szCs w:val="21"/>
          <w:lang w:bidi="cs-CZ"/>
        </w:rPr>
        <w:t>Rozhoduje-li valná hromada o snížení základního kapitálu společnosti, nesmí základní kapitál snížit pod minimální hranici stanovenou obecně závaznými předpisy.</w:t>
      </w:r>
    </w:p>
    <w:p w14:paraId="40CDEA3E" w14:textId="77777777" w:rsidR="00034AD6" w:rsidRPr="00034AD6" w:rsidRDefault="00034AD6" w:rsidP="00034AD6">
      <w:pPr>
        <w:pStyle w:val="Nadpis21"/>
        <w:keepNext/>
        <w:keepLines/>
        <w:shd w:val="clear" w:color="auto" w:fill="auto"/>
        <w:spacing w:after="0" w:line="240" w:lineRule="auto"/>
        <w:rPr>
          <w:rFonts w:ascii="Arial Unicode MS" w:eastAsia="Arial Unicode MS" w:hAnsi="Arial Unicode MS" w:cs="Arial Unicode MS"/>
          <w:i/>
          <w:color w:val="000000"/>
          <w:sz w:val="24"/>
          <w:szCs w:val="21"/>
          <w:lang w:bidi="cs-CZ"/>
        </w:rPr>
      </w:pPr>
      <w:bookmarkStart w:id="21" w:name="bookmark7"/>
      <w:r w:rsidRPr="00034AD6">
        <w:rPr>
          <w:rFonts w:ascii="Arial Unicode MS" w:eastAsia="Arial Unicode MS" w:hAnsi="Arial Unicode MS" w:cs="Arial Unicode MS"/>
          <w:i/>
          <w:color w:val="000000"/>
          <w:sz w:val="24"/>
          <w:szCs w:val="21"/>
          <w:lang w:bidi="cs-CZ"/>
        </w:rPr>
        <w:t>V. ZRUŠENÍ A ZÁNIK SPOLEČNOSTI</w:t>
      </w:r>
    </w:p>
    <w:p w14:paraId="39FDA32C" w14:textId="77777777" w:rsidR="00034AD6" w:rsidRPr="00034AD6" w:rsidRDefault="00034AD6" w:rsidP="00034AD6">
      <w:pPr>
        <w:pStyle w:val="Nadpis21"/>
        <w:keepNext/>
        <w:keepLines/>
        <w:shd w:val="clear" w:color="auto" w:fill="auto"/>
        <w:spacing w:after="0" w:line="240" w:lineRule="auto"/>
        <w:rPr>
          <w:rStyle w:val="Nadpis210pt"/>
          <w:rFonts w:ascii="Arial Unicode MS" w:eastAsia="Arial Unicode MS" w:hAnsi="Arial Unicode MS" w:cs="Arial Unicode MS"/>
          <w:b/>
          <w:bCs/>
          <w:i/>
          <w:sz w:val="21"/>
          <w:szCs w:val="21"/>
        </w:rPr>
      </w:pPr>
      <w:r w:rsidRPr="00034AD6">
        <w:rPr>
          <w:rStyle w:val="Nadpis2105pt"/>
          <w:rFonts w:ascii="Arial Unicode MS" w:eastAsia="Arial Unicode MS" w:hAnsi="Arial Unicode MS" w:cs="Arial Unicode MS"/>
          <w:i/>
        </w:rPr>
        <w:t xml:space="preserve">ČL. </w:t>
      </w:r>
      <w:r w:rsidRPr="00034AD6">
        <w:rPr>
          <w:rStyle w:val="Nadpis210pt"/>
          <w:rFonts w:ascii="Arial Unicode MS" w:eastAsia="Arial Unicode MS" w:hAnsi="Arial Unicode MS" w:cs="Arial Unicode MS"/>
          <w:i/>
          <w:sz w:val="21"/>
          <w:szCs w:val="21"/>
        </w:rPr>
        <w:t>4</w:t>
      </w:r>
      <w:bookmarkEnd w:id="21"/>
      <w:r w:rsidRPr="00034AD6">
        <w:rPr>
          <w:rStyle w:val="Nadpis210pt"/>
          <w:rFonts w:ascii="Arial Unicode MS" w:eastAsia="Arial Unicode MS" w:hAnsi="Arial Unicode MS" w:cs="Arial Unicode MS"/>
          <w:i/>
          <w:sz w:val="21"/>
          <w:szCs w:val="21"/>
        </w:rPr>
        <w:t>5</w:t>
      </w:r>
    </w:p>
    <w:p w14:paraId="5269A081" w14:textId="77777777" w:rsidR="00034AD6" w:rsidRPr="00034AD6" w:rsidRDefault="00034AD6" w:rsidP="00034AD6">
      <w:pPr>
        <w:pStyle w:val="Nadpis21"/>
        <w:keepNext/>
        <w:keepLines/>
        <w:shd w:val="clear" w:color="auto" w:fill="auto"/>
        <w:spacing w:after="0" w:line="240" w:lineRule="auto"/>
        <w:rPr>
          <w:rStyle w:val="Zkladntext5Malpsmena"/>
          <w:rFonts w:ascii="Arial Unicode MS" w:eastAsia="Arial Unicode MS" w:hAnsi="Arial Unicode MS" w:cs="Arial Unicode MS"/>
          <w:b/>
          <w:i/>
        </w:rPr>
      </w:pPr>
      <w:r w:rsidRPr="00034AD6">
        <w:rPr>
          <w:rStyle w:val="Zkladntext5Malpsmena"/>
          <w:rFonts w:ascii="Arial Unicode MS" w:eastAsia="Arial Unicode MS" w:hAnsi="Arial Unicode MS" w:cs="Arial Unicode MS"/>
          <w:i/>
        </w:rPr>
        <w:t>Způsoby zrušení společnosti</w:t>
      </w:r>
    </w:p>
    <w:p w14:paraId="393F66AE" w14:textId="77777777" w:rsidR="00034AD6" w:rsidRPr="00034AD6" w:rsidRDefault="00034AD6" w:rsidP="00034AD6">
      <w:pPr>
        <w:pStyle w:val="Nadpis21"/>
        <w:keepNext/>
        <w:keepLines/>
        <w:shd w:val="clear" w:color="auto" w:fill="auto"/>
        <w:spacing w:after="0" w:line="240" w:lineRule="auto"/>
        <w:rPr>
          <w:rFonts w:ascii="Arial Unicode MS" w:eastAsia="Arial Unicode MS" w:hAnsi="Arial Unicode MS" w:cs="Arial Unicode MS"/>
          <w:b w:val="0"/>
          <w:i/>
          <w:sz w:val="21"/>
          <w:szCs w:val="21"/>
        </w:rPr>
      </w:pPr>
    </w:p>
    <w:p w14:paraId="5052F7AD" w14:textId="77777777" w:rsidR="00034AD6" w:rsidRPr="00034AD6" w:rsidRDefault="00034AD6" w:rsidP="00034AD6">
      <w:pPr>
        <w:pStyle w:val="Zkladntext21"/>
        <w:shd w:val="clear" w:color="auto" w:fill="auto"/>
        <w:spacing w:after="0" w:line="240" w:lineRule="auto"/>
        <w:ind w:firstLine="0"/>
        <w:rPr>
          <w:rFonts w:ascii="Arial Unicode MS" w:eastAsia="Arial Unicode MS" w:hAnsi="Arial Unicode MS" w:cs="Arial Unicode MS"/>
          <w:i/>
          <w:sz w:val="21"/>
          <w:szCs w:val="21"/>
        </w:rPr>
      </w:pPr>
      <w:r w:rsidRPr="00034AD6">
        <w:rPr>
          <w:rFonts w:ascii="Arial Unicode MS" w:eastAsia="Arial Unicode MS" w:hAnsi="Arial Unicode MS" w:cs="Arial Unicode MS"/>
          <w:i/>
          <w:color w:val="000000"/>
          <w:sz w:val="21"/>
          <w:szCs w:val="21"/>
          <w:lang w:bidi="cs-CZ"/>
        </w:rPr>
        <w:t>Společnost se zrušuje:</w:t>
      </w:r>
    </w:p>
    <w:p w14:paraId="19F49938" w14:textId="77777777" w:rsidR="00034AD6" w:rsidRPr="00034AD6" w:rsidRDefault="00034AD6" w:rsidP="00711588">
      <w:pPr>
        <w:pStyle w:val="Zkladntext21"/>
        <w:numPr>
          <w:ilvl w:val="1"/>
          <w:numId w:val="73"/>
        </w:numPr>
        <w:shd w:val="clear" w:color="auto" w:fill="auto"/>
        <w:spacing w:after="0" w:line="240" w:lineRule="auto"/>
        <w:rPr>
          <w:rFonts w:ascii="Arial Unicode MS" w:eastAsia="Arial Unicode MS" w:hAnsi="Arial Unicode MS" w:cs="Arial Unicode MS"/>
          <w:i/>
          <w:sz w:val="21"/>
          <w:szCs w:val="21"/>
        </w:rPr>
      </w:pPr>
      <w:r w:rsidRPr="00034AD6">
        <w:rPr>
          <w:rFonts w:ascii="Arial Unicode MS" w:eastAsia="Arial Unicode MS" w:hAnsi="Arial Unicode MS" w:cs="Arial Unicode MS"/>
          <w:i/>
          <w:color w:val="000000"/>
          <w:sz w:val="21"/>
          <w:szCs w:val="21"/>
          <w:lang w:bidi="cs-CZ"/>
        </w:rPr>
        <w:t>rozhodnutím valné hromady o zrušení společnosti a její přeměně v jinou formu společnosti nebo družstvo či o sloučení, splynutí nebo rozdělení společnosti,</w:t>
      </w:r>
    </w:p>
    <w:p w14:paraId="57A6A600" w14:textId="77777777" w:rsidR="00034AD6" w:rsidRPr="00034AD6" w:rsidRDefault="00034AD6" w:rsidP="00711588">
      <w:pPr>
        <w:pStyle w:val="Zkladntext21"/>
        <w:numPr>
          <w:ilvl w:val="1"/>
          <w:numId w:val="73"/>
        </w:numPr>
        <w:shd w:val="clear" w:color="auto" w:fill="auto"/>
        <w:spacing w:after="0" w:line="240" w:lineRule="auto"/>
        <w:rPr>
          <w:rFonts w:ascii="Arial Unicode MS" w:eastAsia="Arial Unicode MS" w:hAnsi="Arial Unicode MS" w:cs="Arial Unicode MS"/>
          <w:i/>
          <w:sz w:val="21"/>
          <w:szCs w:val="21"/>
        </w:rPr>
      </w:pPr>
      <w:r w:rsidRPr="00034AD6">
        <w:rPr>
          <w:rFonts w:ascii="Arial Unicode MS" w:eastAsia="Arial Unicode MS" w:hAnsi="Arial Unicode MS" w:cs="Arial Unicode MS"/>
          <w:i/>
          <w:color w:val="000000"/>
          <w:sz w:val="21"/>
          <w:szCs w:val="21"/>
          <w:lang w:bidi="cs-CZ"/>
        </w:rPr>
        <w:t>rozhodnutím valné hromady o zrušení společnosti s likvidací,</w:t>
      </w:r>
    </w:p>
    <w:p w14:paraId="2F3B31BB" w14:textId="77777777" w:rsidR="00034AD6" w:rsidRPr="00034AD6" w:rsidRDefault="00034AD6" w:rsidP="00711588">
      <w:pPr>
        <w:pStyle w:val="Zkladntext21"/>
        <w:numPr>
          <w:ilvl w:val="1"/>
          <w:numId w:val="73"/>
        </w:numPr>
        <w:shd w:val="clear" w:color="auto" w:fill="auto"/>
        <w:spacing w:after="0" w:line="240" w:lineRule="auto"/>
        <w:rPr>
          <w:rFonts w:ascii="Arial Unicode MS" w:eastAsia="Arial Unicode MS" w:hAnsi="Arial Unicode MS" w:cs="Arial Unicode MS"/>
          <w:i/>
          <w:sz w:val="21"/>
          <w:szCs w:val="21"/>
        </w:rPr>
      </w:pPr>
      <w:r w:rsidRPr="00034AD6">
        <w:rPr>
          <w:rFonts w:ascii="Arial Unicode MS" w:eastAsia="Arial Unicode MS" w:hAnsi="Arial Unicode MS" w:cs="Arial Unicode MS"/>
          <w:i/>
          <w:color w:val="000000"/>
          <w:sz w:val="21"/>
          <w:szCs w:val="21"/>
          <w:lang w:bidi="cs-CZ"/>
        </w:rPr>
        <w:t>rozhodnutím soudu o zrušení společností,</w:t>
      </w:r>
    </w:p>
    <w:p w14:paraId="0CEFA3B6" w14:textId="77777777" w:rsidR="00034AD6" w:rsidRPr="00034AD6" w:rsidRDefault="00034AD6" w:rsidP="00711588">
      <w:pPr>
        <w:pStyle w:val="Zkladntext21"/>
        <w:numPr>
          <w:ilvl w:val="1"/>
          <w:numId w:val="73"/>
        </w:numPr>
        <w:shd w:val="clear" w:color="auto" w:fill="auto"/>
        <w:spacing w:after="0" w:line="240" w:lineRule="auto"/>
        <w:rPr>
          <w:rFonts w:ascii="Arial Unicode MS" w:eastAsia="Arial Unicode MS" w:hAnsi="Arial Unicode MS" w:cs="Arial Unicode MS"/>
          <w:i/>
          <w:sz w:val="21"/>
          <w:szCs w:val="21"/>
        </w:rPr>
      </w:pPr>
      <w:r w:rsidRPr="00034AD6">
        <w:rPr>
          <w:rFonts w:ascii="Arial Unicode MS" w:eastAsia="Arial Unicode MS" w:hAnsi="Arial Unicode MS" w:cs="Arial Unicode MS"/>
          <w:i/>
          <w:color w:val="000000"/>
          <w:sz w:val="21"/>
          <w:szCs w:val="21"/>
          <w:lang w:bidi="cs-CZ"/>
        </w:rPr>
        <w:t>v jiných případech, kdy tak stanoví zákon.</w:t>
      </w:r>
    </w:p>
    <w:p w14:paraId="60682940" w14:textId="77777777" w:rsidR="00034AD6" w:rsidRPr="00034AD6" w:rsidRDefault="00034AD6" w:rsidP="00034AD6">
      <w:pPr>
        <w:pStyle w:val="Zkladntext21"/>
        <w:shd w:val="clear" w:color="auto" w:fill="auto"/>
        <w:spacing w:after="0" w:line="240" w:lineRule="auto"/>
        <w:ind w:firstLine="0"/>
        <w:rPr>
          <w:rFonts w:ascii="Arial Unicode MS" w:eastAsia="Arial Unicode MS" w:hAnsi="Arial Unicode MS" w:cs="Arial Unicode MS"/>
          <w:i/>
          <w:color w:val="000000"/>
          <w:sz w:val="21"/>
          <w:szCs w:val="21"/>
          <w:lang w:bidi="cs-CZ"/>
        </w:rPr>
      </w:pPr>
    </w:p>
    <w:p w14:paraId="17035591" w14:textId="77777777" w:rsidR="00034AD6" w:rsidRPr="00034AD6" w:rsidRDefault="00034AD6" w:rsidP="00034AD6">
      <w:pPr>
        <w:pStyle w:val="Zkladntext21"/>
        <w:shd w:val="clear" w:color="auto" w:fill="auto"/>
        <w:spacing w:after="0" w:line="240" w:lineRule="auto"/>
        <w:ind w:firstLine="0"/>
        <w:rPr>
          <w:rFonts w:ascii="Arial Unicode MS" w:eastAsia="Arial Unicode MS" w:hAnsi="Arial Unicode MS" w:cs="Arial Unicode MS"/>
          <w:i/>
          <w:color w:val="000000"/>
          <w:sz w:val="21"/>
          <w:szCs w:val="21"/>
          <w:lang w:bidi="cs-CZ"/>
        </w:rPr>
      </w:pPr>
    </w:p>
    <w:p w14:paraId="75F662EE" w14:textId="77777777" w:rsidR="00034AD6" w:rsidRPr="00034AD6" w:rsidRDefault="00034AD6" w:rsidP="00034AD6">
      <w:pPr>
        <w:pStyle w:val="Zkladntext50"/>
        <w:shd w:val="clear" w:color="auto" w:fill="auto"/>
        <w:spacing w:after="0" w:line="240" w:lineRule="auto"/>
        <w:rPr>
          <w:rFonts w:ascii="Arial Unicode MS" w:eastAsia="Arial Unicode MS" w:hAnsi="Arial Unicode MS" w:cs="Arial Unicode MS"/>
          <w:i/>
        </w:rPr>
      </w:pPr>
      <w:r w:rsidRPr="00034AD6">
        <w:rPr>
          <w:rFonts w:ascii="Arial Unicode MS" w:eastAsia="Arial Unicode MS" w:hAnsi="Arial Unicode MS" w:cs="Arial Unicode MS"/>
          <w:i/>
          <w:color w:val="000000"/>
          <w:lang w:bidi="cs-CZ"/>
        </w:rPr>
        <w:t xml:space="preserve">ČL. </w:t>
      </w:r>
      <w:r w:rsidRPr="00034AD6">
        <w:rPr>
          <w:rStyle w:val="Zkladntext510pt"/>
          <w:rFonts w:ascii="Arial Unicode MS" w:eastAsia="Arial Unicode MS" w:hAnsi="Arial Unicode MS" w:cs="Arial Unicode MS"/>
          <w:i/>
        </w:rPr>
        <w:t>46</w:t>
      </w:r>
    </w:p>
    <w:p w14:paraId="083E3AB4" w14:textId="77777777" w:rsidR="00034AD6" w:rsidRPr="00034AD6" w:rsidRDefault="00034AD6" w:rsidP="00034AD6">
      <w:pPr>
        <w:pStyle w:val="Zkladntext50"/>
        <w:shd w:val="clear" w:color="auto" w:fill="auto"/>
        <w:spacing w:after="0" w:line="240" w:lineRule="auto"/>
        <w:rPr>
          <w:rStyle w:val="Zkladntext5Malpsmena"/>
          <w:rFonts w:ascii="Arial Unicode MS" w:eastAsia="Arial Unicode MS" w:hAnsi="Arial Unicode MS" w:cs="Arial Unicode MS"/>
          <w:b/>
          <w:i/>
        </w:rPr>
      </w:pPr>
      <w:r w:rsidRPr="00034AD6">
        <w:rPr>
          <w:rStyle w:val="Zkladntext5Malpsmena"/>
          <w:rFonts w:ascii="Arial Unicode MS" w:eastAsia="Arial Unicode MS" w:hAnsi="Arial Unicode MS" w:cs="Arial Unicode MS"/>
          <w:i/>
        </w:rPr>
        <w:t>Rozhodnutí valné hromady o zrušení společnosti</w:t>
      </w:r>
    </w:p>
    <w:p w14:paraId="565EB0C7" w14:textId="77777777" w:rsidR="00034AD6" w:rsidRPr="00034AD6" w:rsidRDefault="00034AD6" w:rsidP="00034AD6">
      <w:pPr>
        <w:pStyle w:val="Zkladntext50"/>
        <w:shd w:val="clear" w:color="auto" w:fill="auto"/>
        <w:spacing w:after="0" w:line="240" w:lineRule="auto"/>
        <w:rPr>
          <w:rFonts w:ascii="Arial Unicode MS" w:eastAsia="Arial Unicode MS" w:hAnsi="Arial Unicode MS" w:cs="Arial Unicode MS"/>
          <w:b w:val="0"/>
          <w:i/>
        </w:rPr>
      </w:pPr>
    </w:p>
    <w:p w14:paraId="09B0B4A3" w14:textId="77777777" w:rsidR="00034AD6" w:rsidRPr="00034AD6" w:rsidRDefault="00034AD6" w:rsidP="00034AD6">
      <w:pPr>
        <w:pStyle w:val="Zkladntext21"/>
        <w:shd w:val="clear" w:color="auto" w:fill="auto"/>
        <w:spacing w:after="0" w:line="240" w:lineRule="auto"/>
        <w:ind w:firstLine="0"/>
        <w:rPr>
          <w:rFonts w:ascii="Arial Unicode MS" w:eastAsia="Arial Unicode MS" w:hAnsi="Arial Unicode MS" w:cs="Arial Unicode MS"/>
          <w:i/>
          <w:sz w:val="21"/>
          <w:szCs w:val="21"/>
        </w:rPr>
      </w:pPr>
      <w:r w:rsidRPr="00034AD6">
        <w:rPr>
          <w:rFonts w:ascii="Arial Unicode MS" w:eastAsia="Arial Unicode MS" w:hAnsi="Arial Unicode MS" w:cs="Arial Unicode MS"/>
          <w:i/>
          <w:color w:val="000000"/>
          <w:sz w:val="21"/>
          <w:szCs w:val="21"/>
          <w:lang w:bidi="cs-CZ"/>
        </w:rPr>
        <w:t>Ve věcech uvedených v čl. 45 písm. a, b) stanov rozhoduje valná hromada. Tato rozhodnutí musí být osvědčena veřejnou listinou.</w:t>
      </w:r>
    </w:p>
    <w:p w14:paraId="5B0E8BBC" w14:textId="77777777" w:rsidR="00034AD6" w:rsidRPr="00034AD6" w:rsidRDefault="00034AD6" w:rsidP="00034AD6">
      <w:pPr>
        <w:pStyle w:val="Zkladntext41"/>
        <w:shd w:val="clear" w:color="auto" w:fill="auto"/>
        <w:spacing w:before="0" w:after="0" w:line="240" w:lineRule="auto"/>
        <w:rPr>
          <w:rFonts w:ascii="Arial Unicode MS" w:eastAsia="Arial Unicode MS" w:hAnsi="Arial Unicode MS" w:cs="Arial Unicode MS"/>
          <w:i/>
          <w:color w:val="000000"/>
          <w:sz w:val="21"/>
          <w:szCs w:val="21"/>
          <w:lang w:bidi="cs-CZ"/>
        </w:rPr>
      </w:pPr>
    </w:p>
    <w:p w14:paraId="58137FD1" w14:textId="77777777" w:rsidR="00034AD6" w:rsidRPr="00034AD6" w:rsidRDefault="00034AD6" w:rsidP="00034AD6">
      <w:pPr>
        <w:pStyle w:val="Zkladntext41"/>
        <w:shd w:val="clear" w:color="auto" w:fill="auto"/>
        <w:spacing w:before="0" w:after="0" w:line="240" w:lineRule="auto"/>
        <w:rPr>
          <w:rFonts w:ascii="Arial Unicode MS" w:eastAsia="Arial Unicode MS" w:hAnsi="Arial Unicode MS" w:cs="Arial Unicode MS"/>
          <w:i/>
          <w:color w:val="000000"/>
          <w:sz w:val="21"/>
          <w:szCs w:val="21"/>
          <w:lang w:bidi="cs-CZ"/>
        </w:rPr>
      </w:pPr>
    </w:p>
    <w:p w14:paraId="53B5023C" w14:textId="77777777" w:rsidR="00034AD6" w:rsidRPr="00034AD6" w:rsidRDefault="00034AD6" w:rsidP="00034AD6">
      <w:pPr>
        <w:pStyle w:val="Zkladntext41"/>
        <w:shd w:val="clear" w:color="auto" w:fill="auto"/>
        <w:spacing w:before="0" w:after="0" w:line="240" w:lineRule="auto"/>
        <w:rPr>
          <w:rFonts w:ascii="Arial Unicode MS" w:eastAsia="Arial Unicode MS" w:hAnsi="Arial Unicode MS" w:cs="Arial Unicode MS"/>
          <w:i/>
          <w:color w:val="000000"/>
          <w:sz w:val="21"/>
          <w:szCs w:val="21"/>
          <w:lang w:bidi="cs-CZ"/>
        </w:rPr>
      </w:pPr>
    </w:p>
    <w:p w14:paraId="7F1B4A91" w14:textId="77777777" w:rsidR="00034AD6" w:rsidRPr="00034AD6" w:rsidRDefault="00034AD6" w:rsidP="00034AD6">
      <w:pPr>
        <w:pStyle w:val="Zkladntext41"/>
        <w:shd w:val="clear" w:color="auto" w:fill="auto"/>
        <w:spacing w:before="0" w:after="0" w:line="240" w:lineRule="auto"/>
        <w:rPr>
          <w:rFonts w:ascii="Arial Unicode MS" w:eastAsia="Arial Unicode MS" w:hAnsi="Arial Unicode MS" w:cs="Arial Unicode MS"/>
          <w:i/>
          <w:sz w:val="21"/>
          <w:szCs w:val="21"/>
        </w:rPr>
      </w:pPr>
      <w:r w:rsidRPr="00034AD6">
        <w:rPr>
          <w:rFonts w:ascii="Arial Unicode MS" w:eastAsia="Arial Unicode MS" w:hAnsi="Arial Unicode MS" w:cs="Arial Unicode MS"/>
          <w:i/>
          <w:color w:val="000000"/>
          <w:sz w:val="21"/>
          <w:szCs w:val="21"/>
          <w:lang w:bidi="cs-CZ"/>
        </w:rPr>
        <w:lastRenderedPageBreak/>
        <w:t>ČL. 47</w:t>
      </w:r>
    </w:p>
    <w:p w14:paraId="55088E1E" w14:textId="77777777" w:rsidR="00034AD6" w:rsidRPr="00034AD6" w:rsidRDefault="00034AD6" w:rsidP="00034AD6">
      <w:pPr>
        <w:pStyle w:val="Zkladntext50"/>
        <w:shd w:val="clear" w:color="auto" w:fill="auto"/>
        <w:spacing w:after="0" w:line="240" w:lineRule="auto"/>
        <w:rPr>
          <w:rStyle w:val="Zkladntext5Malpsmena"/>
          <w:rFonts w:ascii="Arial Unicode MS" w:eastAsia="Arial Unicode MS" w:hAnsi="Arial Unicode MS" w:cs="Arial Unicode MS"/>
          <w:b/>
          <w:i/>
        </w:rPr>
      </w:pPr>
      <w:r w:rsidRPr="00034AD6">
        <w:rPr>
          <w:rStyle w:val="Zkladntext5Malpsmena"/>
          <w:rFonts w:ascii="Arial Unicode MS" w:eastAsia="Arial Unicode MS" w:hAnsi="Arial Unicode MS" w:cs="Arial Unicode MS"/>
          <w:i/>
        </w:rPr>
        <w:t>Likvidace společnosti</w:t>
      </w:r>
    </w:p>
    <w:p w14:paraId="4440EF0A" w14:textId="77777777" w:rsidR="00034AD6" w:rsidRPr="00034AD6" w:rsidRDefault="00034AD6" w:rsidP="00034AD6">
      <w:pPr>
        <w:pStyle w:val="Zkladntext50"/>
        <w:shd w:val="clear" w:color="auto" w:fill="auto"/>
        <w:spacing w:after="0" w:line="240" w:lineRule="auto"/>
        <w:rPr>
          <w:rFonts w:ascii="Arial Unicode MS" w:eastAsia="Arial Unicode MS" w:hAnsi="Arial Unicode MS" w:cs="Arial Unicode MS"/>
          <w:b w:val="0"/>
          <w:i/>
        </w:rPr>
      </w:pPr>
    </w:p>
    <w:p w14:paraId="0A1F19D1" w14:textId="77777777" w:rsidR="00034AD6" w:rsidRPr="00034AD6" w:rsidRDefault="00034AD6" w:rsidP="00711588">
      <w:pPr>
        <w:pStyle w:val="Zkladntext21"/>
        <w:numPr>
          <w:ilvl w:val="0"/>
          <w:numId w:val="74"/>
        </w:numPr>
        <w:shd w:val="clear" w:color="auto" w:fill="auto"/>
        <w:spacing w:after="0" w:line="240" w:lineRule="auto"/>
        <w:rPr>
          <w:rFonts w:ascii="Arial Unicode MS" w:eastAsia="Arial Unicode MS" w:hAnsi="Arial Unicode MS" w:cs="Arial Unicode MS"/>
          <w:i/>
          <w:sz w:val="21"/>
          <w:szCs w:val="21"/>
        </w:rPr>
      </w:pPr>
      <w:r w:rsidRPr="00034AD6">
        <w:rPr>
          <w:rFonts w:ascii="Arial Unicode MS" w:eastAsia="Arial Unicode MS" w:hAnsi="Arial Unicode MS" w:cs="Arial Unicode MS"/>
          <w:i/>
          <w:color w:val="000000"/>
          <w:sz w:val="21"/>
          <w:szCs w:val="21"/>
          <w:lang w:bidi="cs-CZ"/>
        </w:rPr>
        <w:t>Způsob provedení likvidace společnosti při jejím zrušení se řídí obecně závaznými právními předpisy.</w:t>
      </w:r>
    </w:p>
    <w:p w14:paraId="662E2FD4" w14:textId="77777777" w:rsidR="00034AD6" w:rsidRPr="00034AD6" w:rsidRDefault="00034AD6" w:rsidP="00034AD6">
      <w:pPr>
        <w:pStyle w:val="Zkladntext21"/>
        <w:shd w:val="clear" w:color="auto" w:fill="auto"/>
        <w:spacing w:after="0" w:line="240" w:lineRule="auto"/>
        <w:ind w:left="720" w:firstLine="0"/>
        <w:rPr>
          <w:rFonts w:ascii="Arial Unicode MS" w:eastAsia="Arial Unicode MS" w:hAnsi="Arial Unicode MS" w:cs="Arial Unicode MS"/>
          <w:i/>
          <w:sz w:val="21"/>
          <w:szCs w:val="21"/>
        </w:rPr>
      </w:pPr>
    </w:p>
    <w:p w14:paraId="14EDCE1B" w14:textId="77777777" w:rsidR="00034AD6" w:rsidRPr="00034AD6" w:rsidRDefault="00034AD6" w:rsidP="00711588">
      <w:pPr>
        <w:pStyle w:val="Zkladntext21"/>
        <w:numPr>
          <w:ilvl w:val="0"/>
          <w:numId w:val="74"/>
        </w:numPr>
        <w:shd w:val="clear" w:color="auto" w:fill="auto"/>
        <w:spacing w:after="0" w:line="240" w:lineRule="auto"/>
        <w:ind w:left="714" w:hanging="357"/>
        <w:rPr>
          <w:rFonts w:ascii="Arial Unicode MS" w:eastAsia="Arial Unicode MS" w:hAnsi="Arial Unicode MS" w:cs="Arial Unicode MS"/>
          <w:i/>
          <w:sz w:val="21"/>
          <w:szCs w:val="21"/>
        </w:rPr>
      </w:pPr>
      <w:r w:rsidRPr="00034AD6">
        <w:rPr>
          <w:rFonts w:ascii="Arial Unicode MS" w:eastAsia="Arial Unicode MS" w:hAnsi="Arial Unicode MS" w:cs="Arial Unicode MS"/>
          <w:i/>
          <w:color w:val="000000"/>
          <w:sz w:val="21"/>
          <w:szCs w:val="21"/>
          <w:lang w:bidi="cs-CZ"/>
        </w:rPr>
        <w:t>O způsobu vypořádání likvidačního zůstatku majetku společnosti rozhoduje valná hromada. Likvidační zůstatek při tom bude rozdělen mezi akcionáře v poměru odpovídajícím jmenovité hodnotě jejich akcií</w:t>
      </w:r>
      <w:r w:rsidRPr="00034AD6">
        <w:rPr>
          <w:rFonts w:ascii="Arial Unicode MS" w:eastAsia="Arial Unicode MS" w:hAnsi="Arial Unicode MS" w:cs="Arial Unicode MS"/>
          <w:i/>
          <w:sz w:val="21"/>
          <w:szCs w:val="21"/>
        </w:rPr>
        <w:t xml:space="preserve"> </w:t>
      </w:r>
    </w:p>
    <w:p w14:paraId="02089F7B" w14:textId="77777777" w:rsidR="00034AD6" w:rsidRPr="00034AD6" w:rsidRDefault="00034AD6" w:rsidP="00034AD6">
      <w:pPr>
        <w:pStyle w:val="Zkladntext21"/>
        <w:shd w:val="clear" w:color="auto" w:fill="auto"/>
        <w:spacing w:after="0" w:line="240" w:lineRule="auto"/>
        <w:ind w:firstLine="0"/>
        <w:rPr>
          <w:rFonts w:ascii="Arial Unicode MS" w:eastAsia="Arial Unicode MS" w:hAnsi="Arial Unicode MS" w:cs="Arial Unicode MS"/>
          <w:i/>
          <w:sz w:val="21"/>
          <w:szCs w:val="21"/>
        </w:rPr>
      </w:pPr>
    </w:p>
    <w:p w14:paraId="1FDAD19B" w14:textId="77777777" w:rsidR="00034AD6" w:rsidRPr="00034AD6" w:rsidRDefault="00034AD6" w:rsidP="00034AD6">
      <w:pPr>
        <w:pStyle w:val="Zkladntext41"/>
        <w:shd w:val="clear" w:color="auto" w:fill="auto"/>
        <w:spacing w:before="0" w:after="0" w:line="240" w:lineRule="auto"/>
        <w:rPr>
          <w:rFonts w:ascii="Arial Unicode MS" w:eastAsia="Arial Unicode MS" w:hAnsi="Arial Unicode MS" w:cs="Arial Unicode MS"/>
          <w:i/>
          <w:color w:val="000000"/>
          <w:sz w:val="21"/>
          <w:szCs w:val="21"/>
          <w:lang w:bidi="cs-CZ"/>
        </w:rPr>
      </w:pPr>
    </w:p>
    <w:p w14:paraId="28A7E953" w14:textId="77777777" w:rsidR="00034AD6" w:rsidRPr="00034AD6" w:rsidRDefault="00034AD6" w:rsidP="00034AD6">
      <w:pPr>
        <w:pStyle w:val="Zkladntext41"/>
        <w:shd w:val="clear" w:color="auto" w:fill="auto"/>
        <w:spacing w:before="0" w:after="0" w:line="240" w:lineRule="auto"/>
        <w:rPr>
          <w:rFonts w:ascii="Arial Unicode MS" w:eastAsia="Arial Unicode MS" w:hAnsi="Arial Unicode MS" w:cs="Arial Unicode MS"/>
          <w:i/>
          <w:sz w:val="21"/>
          <w:szCs w:val="21"/>
        </w:rPr>
      </w:pPr>
      <w:r w:rsidRPr="00034AD6">
        <w:rPr>
          <w:rFonts w:ascii="Arial Unicode MS" w:eastAsia="Arial Unicode MS" w:hAnsi="Arial Unicode MS" w:cs="Arial Unicode MS"/>
          <w:i/>
          <w:color w:val="000000"/>
          <w:sz w:val="21"/>
          <w:szCs w:val="21"/>
          <w:lang w:bidi="cs-CZ"/>
        </w:rPr>
        <w:t>ČL. 48</w:t>
      </w:r>
    </w:p>
    <w:p w14:paraId="4CAEE09B" w14:textId="77777777" w:rsidR="00034AD6" w:rsidRPr="00034AD6" w:rsidRDefault="00034AD6" w:rsidP="00034AD6">
      <w:pPr>
        <w:pStyle w:val="Zkladntext41"/>
        <w:shd w:val="clear" w:color="auto" w:fill="auto"/>
        <w:spacing w:before="0" w:after="0" w:line="240" w:lineRule="auto"/>
        <w:rPr>
          <w:rFonts w:ascii="Arial Unicode MS" w:eastAsia="Arial Unicode MS" w:hAnsi="Arial Unicode MS" w:cs="Arial Unicode MS"/>
          <w:i/>
          <w:sz w:val="21"/>
          <w:szCs w:val="21"/>
        </w:rPr>
      </w:pPr>
      <w:r w:rsidRPr="00034AD6">
        <w:rPr>
          <w:rFonts w:ascii="Arial Unicode MS" w:eastAsia="Arial Unicode MS" w:hAnsi="Arial Unicode MS" w:cs="Arial Unicode MS"/>
          <w:i/>
          <w:smallCaps/>
          <w:color w:val="000000"/>
          <w:sz w:val="21"/>
          <w:szCs w:val="21"/>
          <w:lang w:bidi="cs-CZ"/>
        </w:rPr>
        <w:t xml:space="preserve">Zánik společnosti </w:t>
      </w:r>
    </w:p>
    <w:p w14:paraId="6BEB70C6" w14:textId="77777777" w:rsidR="00034AD6" w:rsidRPr="00034AD6" w:rsidRDefault="00034AD6" w:rsidP="00034AD6">
      <w:pPr>
        <w:pStyle w:val="Zkladntext21"/>
        <w:shd w:val="clear" w:color="auto" w:fill="auto"/>
        <w:spacing w:after="0" w:line="240" w:lineRule="auto"/>
        <w:ind w:firstLine="0"/>
        <w:rPr>
          <w:rFonts w:ascii="Arial Unicode MS" w:eastAsia="Arial Unicode MS" w:hAnsi="Arial Unicode MS" w:cs="Arial Unicode MS"/>
          <w:i/>
          <w:color w:val="000000"/>
          <w:sz w:val="21"/>
          <w:szCs w:val="21"/>
          <w:lang w:bidi="cs-CZ"/>
        </w:rPr>
      </w:pPr>
    </w:p>
    <w:p w14:paraId="42524D4C" w14:textId="77777777" w:rsidR="00034AD6" w:rsidRPr="00034AD6" w:rsidRDefault="00034AD6" w:rsidP="00034AD6">
      <w:pPr>
        <w:pStyle w:val="Zkladntext21"/>
        <w:shd w:val="clear" w:color="auto" w:fill="auto"/>
        <w:spacing w:after="0" w:line="240" w:lineRule="auto"/>
        <w:ind w:firstLine="0"/>
        <w:rPr>
          <w:rFonts w:ascii="Arial Unicode MS" w:eastAsia="Arial Unicode MS" w:hAnsi="Arial Unicode MS" w:cs="Arial Unicode MS"/>
          <w:i/>
          <w:sz w:val="21"/>
          <w:szCs w:val="21"/>
        </w:rPr>
      </w:pPr>
      <w:r w:rsidRPr="00034AD6">
        <w:rPr>
          <w:rFonts w:ascii="Arial Unicode MS" w:eastAsia="Arial Unicode MS" w:hAnsi="Arial Unicode MS" w:cs="Arial Unicode MS"/>
          <w:i/>
          <w:color w:val="000000"/>
          <w:sz w:val="21"/>
          <w:szCs w:val="21"/>
          <w:lang w:bidi="cs-CZ"/>
        </w:rPr>
        <w:t>Společnost zaniká výmazem z veřejného rejstříku.</w:t>
      </w:r>
    </w:p>
    <w:p w14:paraId="6A6C2FB4" w14:textId="77777777" w:rsidR="00034AD6" w:rsidRPr="00034AD6" w:rsidRDefault="00034AD6" w:rsidP="00034AD6">
      <w:pPr>
        <w:pStyle w:val="Nadpis21"/>
        <w:keepNext/>
        <w:keepLines/>
        <w:shd w:val="clear" w:color="auto" w:fill="auto"/>
        <w:spacing w:after="0" w:line="240" w:lineRule="auto"/>
        <w:ind w:right="380"/>
        <w:rPr>
          <w:rFonts w:ascii="Arial Unicode MS" w:eastAsia="Arial Unicode MS" w:hAnsi="Arial Unicode MS" w:cs="Arial Unicode MS"/>
          <w:i/>
          <w:color w:val="000000"/>
          <w:sz w:val="21"/>
          <w:szCs w:val="21"/>
          <w:lang w:bidi="cs-CZ"/>
        </w:rPr>
      </w:pPr>
      <w:bookmarkStart w:id="22" w:name="bookmark8"/>
    </w:p>
    <w:p w14:paraId="6309FA01" w14:textId="77777777" w:rsidR="00034AD6" w:rsidRPr="00034AD6" w:rsidRDefault="00034AD6" w:rsidP="00034AD6">
      <w:pPr>
        <w:pStyle w:val="Nadpis21"/>
        <w:keepNext/>
        <w:keepLines/>
        <w:shd w:val="clear" w:color="auto" w:fill="auto"/>
        <w:spacing w:after="0" w:line="240" w:lineRule="auto"/>
        <w:ind w:right="380"/>
        <w:rPr>
          <w:rFonts w:ascii="Arial Unicode MS" w:eastAsia="Arial Unicode MS" w:hAnsi="Arial Unicode MS" w:cs="Arial Unicode MS"/>
          <w:i/>
          <w:color w:val="000000"/>
          <w:sz w:val="24"/>
          <w:szCs w:val="21"/>
          <w:lang w:bidi="cs-CZ"/>
        </w:rPr>
      </w:pPr>
      <w:r w:rsidRPr="00034AD6">
        <w:rPr>
          <w:rFonts w:ascii="Arial Unicode MS" w:eastAsia="Arial Unicode MS" w:hAnsi="Arial Unicode MS" w:cs="Arial Unicode MS"/>
          <w:i/>
          <w:color w:val="000000"/>
          <w:sz w:val="24"/>
          <w:szCs w:val="21"/>
          <w:lang w:bidi="cs-CZ"/>
        </w:rPr>
        <w:t>VI. SPOLEČNÁ, ZÁVĚREČNÁ A PŘECHODNÁ USTANOVENÍ</w:t>
      </w:r>
      <w:bookmarkEnd w:id="22"/>
    </w:p>
    <w:p w14:paraId="10C8F19A" w14:textId="77777777" w:rsidR="00034AD6" w:rsidRPr="00034AD6" w:rsidRDefault="00034AD6" w:rsidP="00034AD6">
      <w:pPr>
        <w:pStyle w:val="Nadpis21"/>
        <w:keepNext/>
        <w:keepLines/>
        <w:shd w:val="clear" w:color="auto" w:fill="auto"/>
        <w:spacing w:after="0" w:line="240" w:lineRule="auto"/>
        <w:ind w:right="380"/>
        <w:rPr>
          <w:rFonts w:ascii="Arial Unicode MS" w:eastAsia="Arial Unicode MS" w:hAnsi="Arial Unicode MS" w:cs="Arial Unicode MS"/>
          <w:i/>
          <w:sz w:val="24"/>
          <w:szCs w:val="21"/>
        </w:rPr>
      </w:pPr>
    </w:p>
    <w:p w14:paraId="07E95061" w14:textId="77777777" w:rsidR="00034AD6" w:rsidRPr="00034AD6" w:rsidRDefault="00034AD6" w:rsidP="00034AD6">
      <w:pPr>
        <w:pStyle w:val="Zkladntext41"/>
        <w:shd w:val="clear" w:color="auto" w:fill="auto"/>
        <w:spacing w:before="0" w:after="0" w:line="240" w:lineRule="auto"/>
        <w:rPr>
          <w:rFonts w:ascii="Arial Unicode MS" w:eastAsia="Arial Unicode MS" w:hAnsi="Arial Unicode MS" w:cs="Arial Unicode MS"/>
          <w:i/>
          <w:sz w:val="21"/>
          <w:szCs w:val="21"/>
        </w:rPr>
      </w:pPr>
      <w:r w:rsidRPr="00034AD6">
        <w:rPr>
          <w:rFonts w:ascii="Arial Unicode MS" w:eastAsia="Arial Unicode MS" w:hAnsi="Arial Unicode MS" w:cs="Arial Unicode MS"/>
          <w:i/>
          <w:color w:val="000000"/>
          <w:sz w:val="21"/>
          <w:szCs w:val="21"/>
          <w:lang w:bidi="cs-CZ"/>
        </w:rPr>
        <w:t>ČL. 49</w:t>
      </w:r>
    </w:p>
    <w:p w14:paraId="1CBD4BE4" w14:textId="77777777" w:rsidR="00034AD6" w:rsidRPr="00034AD6" w:rsidRDefault="00034AD6" w:rsidP="00034AD6">
      <w:pPr>
        <w:pStyle w:val="Zkladntext41"/>
        <w:shd w:val="clear" w:color="auto" w:fill="auto"/>
        <w:spacing w:before="0" w:after="0" w:line="240" w:lineRule="auto"/>
        <w:rPr>
          <w:rStyle w:val="Zkladntext4Malpsmena"/>
          <w:rFonts w:ascii="Arial Unicode MS" w:eastAsia="Arial Unicode MS" w:hAnsi="Arial Unicode MS" w:cs="Arial Unicode MS"/>
          <w:b/>
          <w:i/>
          <w:sz w:val="21"/>
          <w:szCs w:val="21"/>
        </w:rPr>
      </w:pPr>
      <w:r w:rsidRPr="00034AD6">
        <w:rPr>
          <w:rStyle w:val="Zkladntext4Malpsmena"/>
          <w:rFonts w:ascii="Arial Unicode MS" w:eastAsia="Arial Unicode MS" w:hAnsi="Arial Unicode MS" w:cs="Arial Unicode MS"/>
          <w:i/>
          <w:sz w:val="21"/>
          <w:szCs w:val="21"/>
        </w:rPr>
        <w:t>Vztah k odborovým orgánům</w:t>
      </w:r>
    </w:p>
    <w:p w14:paraId="25153B94" w14:textId="77777777" w:rsidR="00034AD6" w:rsidRPr="00034AD6" w:rsidRDefault="00034AD6" w:rsidP="00034AD6">
      <w:pPr>
        <w:pStyle w:val="Zkladntext41"/>
        <w:shd w:val="clear" w:color="auto" w:fill="auto"/>
        <w:spacing w:before="0" w:after="0" w:line="240" w:lineRule="auto"/>
        <w:rPr>
          <w:rFonts w:ascii="Arial Unicode MS" w:eastAsia="Arial Unicode MS" w:hAnsi="Arial Unicode MS" w:cs="Arial Unicode MS"/>
          <w:b w:val="0"/>
          <w:i/>
          <w:sz w:val="21"/>
          <w:szCs w:val="21"/>
        </w:rPr>
      </w:pPr>
    </w:p>
    <w:p w14:paraId="3A9B56C3" w14:textId="77777777" w:rsidR="00034AD6" w:rsidRPr="00034AD6" w:rsidRDefault="00034AD6" w:rsidP="00034AD6">
      <w:pPr>
        <w:pStyle w:val="Zkladntext21"/>
        <w:shd w:val="clear" w:color="auto" w:fill="auto"/>
        <w:spacing w:after="0" w:line="240" w:lineRule="auto"/>
        <w:ind w:firstLine="0"/>
        <w:rPr>
          <w:rFonts w:ascii="Arial Unicode MS" w:eastAsia="Arial Unicode MS" w:hAnsi="Arial Unicode MS" w:cs="Arial Unicode MS"/>
          <w:i/>
          <w:color w:val="000000"/>
          <w:sz w:val="21"/>
          <w:szCs w:val="21"/>
          <w:lang w:bidi="cs-CZ"/>
        </w:rPr>
      </w:pPr>
      <w:r w:rsidRPr="00034AD6">
        <w:rPr>
          <w:rFonts w:ascii="Arial Unicode MS" w:eastAsia="Arial Unicode MS" w:hAnsi="Arial Unicode MS" w:cs="Arial Unicode MS"/>
          <w:i/>
          <w:color w:val="000000"/>
          <w:sz w:val="21"/>
          <w:szCs w:val="21"/>
          <w:lang w:bidi="cs-CZ"/>
        </w:rPr>
        <w:t>Vztah společnosti k odborovým orgánům se řídí kolektivní smlouvou, uzavřenou mezi společností a odborovým orgánem na příslušný rok, a obecně závaznými právními předpisy.</w:t>
      </w:r>
    </w:p>
    <w:p w14:paraId="745C40F1" w14:textId="77777777" w:rsidR="00034AD6" w:rsidRPr="00034AD6" w:rsidRDefault="00034AD6" w:rsidP="00034AD6">
      <w:pPr>
        <w:pStyle w:val="Zkladntext41"/>
        <w:shd w:val="clear" w:color="auto" w:fill="auto"/>
        <w:spacing w:before="0" w:after="0" w:line="240" w:lineRule="auto"/>
        <w:jc w:val="left"/>
        <w:rPr>
          <w:rFonts w:ascii="Arial Unicode MS" w:eastAsia="Arial Unicode MS" w:hAnsi="Arial Unicode MS" w:cs="Arial Unicode MS"/>
          <w:b w:val="0"/>
          <w:bCs w:val="0"/>
          <w:i/>
          <w:sz w:val="21"/>
          <w:szCs w:val="21"/>
        </w:rPr>
      </w:pPr>
    </w:p>
    <w:p w14:paraId="1234500B" w14:textId="77777777" w:rsidR="00034AD6" w:rsidRPr="00034AD6" w:rsidRDefault="00034AD6" w:rsidP="00034AD6">
      <w:pPr>
        <w:pStyle w:val="Zkladntext41"/>
        <w:shd w:val="clear" w:color="auto" w:fill="auto"/>
        <w:spacing w:before="0" w:after="0" w:line="240" w:lineRule="auto"/>
        <w:jc w:val="left"/>
        <w:rPr>
          <w:rFonts w:ascii="Arial Unicode MS" w:eastAsia="Arial Unicode MS" w:hAnsi="Arial Unicode MS" w:cs="Arial Unicode MS"/>
          <w:b w:val="0"/>
          <w:bCs w:val="0"/>
          <w:i/>
          <w:sz w:val="21"/>
          <w:szCs w:val="21"/>
        </w:rPr>
      </w:pPr>
    </w:p>
    <w:p w14:paraId="7BEF7E73" w14:textId="77777777" w:rsidR="00034AD6" w:rsidRPr="00034AD6" w:rsidRDefault="00034AD6" w:rsidP="00034AD6">
      <w:pPr>
        <w:pStyle w:val="Zkladntext41"/>
        <w:shd w:val="clear" w:color="auto" w:fill="auto"/>
        <w:spacing w:before="0" w:after="0" w:line="240" w:lineRule="auto"/>
        <w:rPr>
          <w:rFonts w:ascii="Arial Unicode MS" w:eastAsia="Arial Unicode MS" w:hAnsi="Arial Unicode MS" w:cs="Arial Unicode MS"/>
          <w:i/>
          <w:color w:val="000000"/>
          <w:sz w:val="21"/>
          <w:szCs w:val="21"/>
          <w:lang w:bidi="cs-CZ"/>
        </w:rPr>
      </w:pPr>
      <w:r w:rsidRPr="00034AD6">
        <w:rPr>
          <w:rFonts w:ascii="Arial Unicode MS" w:eastAsia="Arial Unicode MS" w:hAnsi="Arial Unicode MS" w:cs="Arial Unicode MS"/>
          <w:i/>
          <w:color w:val="000000"/>
          <w:sz w:val="21"/>
          <w:szCs w:val="21"/>
          <w:lang w:bidi="cs-CZ"/>
        </w:rPr>
        <w:t>ČL. 50</w:t>
      </w:r>
    </w:p>
    <w:p w14:paraId="2DD2F46B" w14:textId="77777777" w:rsidR="00034AD6" w:rsidRPr="00034AD6" w:rsidRDefault="00034AD6" w:rsidP="00034AD6">
      <w:pPr>
        <w:pStyle w:val="Zkladntext41"/>
        <w:shd w:val="clear" w:color="auto" w:fill="auto"/>
        <w:spacing w:before="0" w:after="0" w:line="240" w:lineRule="auto"/>
        <w:rPr>
          <w:rStyle w:val="Zkladntext4Malpsmena"/>
          <w:rFonts w:ascii="Arial Unicode MS" w:eastAsia="Arial Unicode MS" w:hAnsi="Arial Unicode MS" w:cs="Arial Unicode MS"/>
          <w:b/>
          <w:i/>
          <w:sz w:val="21"/>
          <w:szCs w:val="21"/>
        </w:rPr>
      </w:pPr>
      <w:r w:rsidRPr="00034AD6">
        <w:rPr>
          <w:rStyle w:val="Zkladntext4Malpsmena"/>
          <w:rFonts w:ascii="Arial Unicode MS" w:eastAsia="Arial Unicode MS" w:hAnsi="Arial Unicode MS" w:cs="Arial Unicode MS"/>
          <w:i/>
          <w:sz w:val="21"/>
          <w:szCs w:val="21"/>
        </w:rPr>
        <w:t>Oznamování</w:t>
      </w:r>
    </w:p>
    <w:p w14:paraId="10F7836B" w14:textId="77777777" w:rsidR="00034AD6" w:rsidRPr="00034AD6" w:rsidRDefault="00034AD6" w:rsidP="00034AD6">
      <w:pPr>
        <w:pStyle w:val="Zkladntext41"/>
        <w:shd w:val="clear" w:color="auto" w:fill="auto"/>
        <w:spacing w:before="0" w:after="0" w:line="240" w:lineRule="auto"/>
        <w:rPr>
          <w:rFonts w:ascii="Arial Unicode MS" w:eastAsia="Arial Unicode MS" w:hAnsi="Arial Unicode MS" w:cs="Arial Unicode MS"/>
          <w:b w:val="0"/>
          <w:i/>
          <w:sz w:val="21"/>
          <w:szCs w:val="21"/>
        </w:rPr>
      </w:pPr>
    </w:p>
    <w:p w14:paraId="02794B7C" w14:textId="77777777" w:rsidR="00034AD6" w:rsidRPr="00034AD6" w:rsidRDefault="00034AD6" w:rsidP="00034AD6">
      <w:pPr>
        <w:pStyle w:val="Zkladntext21"/>
        <w:shd w:val="clear" w:color="auto" w:fill="auto"/>
        <w:spacing w:after="0" w:line="240" w:lineRule="auto"/>
        <w:ind w:firstLine="0"/>
        <w:rPr>
          <w:rFonts w:ascii="Arial Unicode MS" w:eastAsia="Arial Unicode MS" w:hAnsi="Arial Unicode MS" w:cs="Arial Unicode MS"/>
          <w:i/>
          <w:color w:val="000000"/>
          <w:sz w:val="21"/>
          <w:szCs w:val="21"/>
          <w:lang w:bidi="cs-CZ"/>
        </w:rPr>
      </w:pPr>
      <w:r w:rsidRPr="00034AD6">
        <w:rPr>
          <w:rFonts w:ascii="Arial Unicode MS" w:eastAsia="Arial Unicode MS" w:hAnsi="Arial Unicode MS" w:cs="Arial Unicode MS"/>
          <w:i/>
          <w:color w:val="000000"/>
          <w:sz w:val="21"/>
          <w:szCs w:val="21"/>
          <w:lang w:bidi="cs-CZ"/>
        </w:rPr>
        <w:t xml:space="preserve">Písemnosti určené akcionářům, majícím akcie na jméno, doručuje společnost na jejich adresu, uvedenou v seznamu akcionářů. Tito akcionáři jsou povinni neprodleně oznámit představenstvu </w:t>
      </w:r>
      <w:r w:rsidRPr="00034AD6">
        <w:rPr>
          <w:rFonts w:ascii="Arial Unicode MS" w:eastAsia="Arial Unicode MS" w:hAnsi="Arial Unicode MS" w:cs="Arial Unicode MS"/>
          <w:i/>
          <w:color w:val="000000"/>
          <w:sz w:val="21"/>
          <w:szCs w:val="21"/>
          <w:lang w:bidi="cs-CZ"/>
        </w:rPr>
        <w:lastRenderedPageBreak/>
        <w:t>všechny změny údajů obsažených v tomto seznamu.</w:t>
      </w:r>
    </w:p>
    <w:p w14:paraId="02517C96" w14:textId="77777777" w:rsidR="00034AD6" w:rsidRPr="00034AD6" w:rsidRDefault="00034AD6" w:rsidP="00034AD6">
      <w:pPr>
        <w:pStyle w:val="Zkladntext21"/>
        <w:shd w:val="clear" w:color="auto" w:fill="auto"/>
        <w:spacing w:after="0" w:line="240" w:lineRule="auto"/>
        <w:ind w:firstLine="0"/>
        <w:rPr>
          <w:rFonts w:ascii="Arial Unicode MS" w:eastAsia="Arial Unicode MS" w:hAnsi="Arial Unicode MS" w:cs="Arial Unicode MS"/>
          <w:i/>
          <w:color w:val="000000"/>
          <w:sz w:val="21"/>
          <w:szCs w:val="21"/>
          <w:lang w:bidi="cs-CZ"/>
        </w:rPr>
      </w:pPr>
    </w:p>
    <w:p w14:paraId="2FB7960C" w14:textId="77777777" w:rsidR="00034AD6" w:rsidRPr="00034AD6" w:rsidRDefault="00034AD6" w:rsidP="00034AD6">
      <w:pPr>
        <w:pStyle w:val="Zkladntext41"/>
        <w:shd w:val="clear" w:color="auto" w:fill="auto"/>
        <w:spacing w:before="0" w:after="0" w:line="240" w:lineRule="auto"/>
        <w:rPr>
          <w:rFonts w:ascii="Arial Unicode MS" w:eastAsia="Arial Unicode MS" w:hAnsi="Arial Unicode MS" w:cs="Arial Unicode MS"/>
          <w:i/>
          <w:sz w:val="21"/>
          <w:szCs w:val="21"/>
        </w:rPr>
      </w:pPr>
      <w:r w:rsidRPr="00034AD6">
        <w:rPr>
          <w:rFonts w:ascii="Arial Unicode MS" w:eastAsia="Arial Unicode MS" w:hAnsi="Arial Unicode MS" w:cs="Arial Unicode MS"/>
          <w:i/>
          <w:color w:val="000000"/>
          <w:sz w:val="21"/>
          <w:szCs w:val="21"/>
          <w:lang w:bidi="cs-CZ"/>
        </w:rPr>
        <w:t>ČL. 51</w:t>
      </w:r>
    </w:p>
    <w:p w14:paraId="31041DED" w14:textId="77777777" w:rsidR="00034AD6" w:rsidRPr="00034AD6" w:rsidRDefault="00034AD6" w:rsidP="00034AD6">
      <w:pPr>
        <w:pStyle w:val="Zkladntext41"/>
        <w:shd w:val="clear" w:color="auto" w:fill="auto"/>
        <w:spacing w:before="0" w:after="0" w:line="240" w:lineRule="auto"/>
        <w:rPr>
          <w:rStyle w:val="Zkladntext4Malpsmena"/>
          <w:rFonts w:ascii="Arial Unicode MS" w:eastAsia="Arial Unicode MS" w:hAnsi="Arial Unicode MS" w:cs="Arial Unicode MS"/>
          <w:b/>
          <w:i/>
          <w:sz w:val="21"/>
          <w:szCs w:val="21"/>
        </w:rPr>
      </w:pPr>
      <w:r w:rsidRPr="00034AD6">
        <w:rPr>
          <w:rStyle w:val="Zkladntext4Malpsmena"/>
          <w:rFonts w:ascii="Arial Unicode MS" w:eastAsia="Arial Unicode MS" w:hAnsi="Arial Unicode MS" w:cs="Arial Unicode MS"/>
          <w:i/>
          <w:sz w:val="21"/>
          <w:szCs w:val="21"/>
        </w:rPr>
        <w:t>Právní poměry společnosti a řešení sporů</w:t>
      </w:r>
    </w:p>
    <w:p w14:paraId="05FCCD04" w14:textId="77777777" w:rsidR="00034AD6" w:rsidRPr="00034AD6" w:rsidRDefault="00034AD6" w:rsidP="00034AD6">
      <w:pPr>
        <w:pStyle w:val="Zkladntext41"/>
        <w:shd w:val="clear" w:color="auto" w:fill="auto"/>
        <w:spacing w:before="0" w:after="0" w:line="240" w:lineRule="auto"/>
        <w:rPr>
          <w:rFonts w:ascii="Arial Unicode MS" w:eastAsia="Arial Unicode MS" w:hAnsi="Arial Unicode MS" w:cs="Arial Unicode MS"/>
          <w:b w:val="0"/>
          <w:i/>
          <w:sz w:val="21"/>
          <w:szCs w:val="21"/>
        </w:rPr>
      </w:pPr>
    </w:p>
    <w:p w14:paraId="4E51C39B" w14:textId="77777777" w:rsidR="00034AD6" w:rsidRPr="00034AD6" w:rsidRDefault="00034AD6" w:rsidP="00711588">
      <w:pPr>
        <w:pStyle w:val="Zkladntext21"/>
        <w:numPr>
          <w:ilvl w:val="0"/>
          <w:numId w:val="75"/>
        </w:numPr>
        <w:shd w:val="clear" w:color="auto" w:fill="auto"/>
        <w:tabs>
          <w:tab w:val="left" w:pos="709"/>
        </w:tabs>
        <w:spacing w:after="0" w:line="240" w:lineRule="auto"/>
        <w:rPr>
          <w:rFonts w:ascii="Arial Unicode MS" w:eastAsia="Arial Unicode MS" w:hAnsi="Arial Unicode MS" w:cs="Arial Unicode MS"/>
          <w:i/>
          <w:sz w:val="21"/>
          <w:szCs w:val="21"/>
        </w:rPr>
      </w:pPr>
      <w:r w:rsidRPr="00034AD6">
        <w:rPr>
          <w:rFonts w:ascii="Arial Unicode MS" w:eastAsia="Arial Unicode MS" w:hAnsi="Arial Unicode MS" w:cs="Arial Unicode MS"/>
          <w:i/>
          <w:color w:val="000000"/>
          <w:sz w:val="21"/>
          <w:szCs w:val="21"/>
          <w:lang w:bidi="cs-CZ"/>
        </w:rPr>
        <w:t>Vznik, právní poměry a zánik společnosti, jakož i všechny právní vztahy vyplývající ze stanov společnosti a pracovněprávní i jiné vztahy uvnitř společnosti, včetně vztahů z nemocenského pojištění a sociálního zabezpečení zaměstnanců společnosti, se řídí českými obecně závaznými právními předpisy.</w:t>
      </w:r>
    </w:p>
    <w:p w14:paraId="31C9F125" w14:textId="77777777" w:rsidR="00034AD6" w:rsidRPr="00034AD6" w:rsidRDefault="00034AD6" w:rsidP="00034AD6">
      <w:pPr>
        <w:pStyle w:val="Zkladntext21"/>
        <w:shd w:val="clear" w:color="auto" w:fill="auto"/>
        <w:tabs>
          <w:tab w:val="left" w:pos="709"/>
        </w:tabs>
        <w:spacing w:after="0" w:line="240" w:lineRule="auto"/>
        <w:ind w:left="720" w:firstLine="0"/>
        <w:rPr>
          <w:rFonts w:ascii="Arial Unicode MS" w:eastAsia="Arial Unicode MS" w:hAnsi="Arial Unicode MS" w:cs="Arial Unicode MS"/>
          <w:i/>
          <w:sz w:val="21"/>
          <w:szCs w:val="21"/>
        </w:rPr>
      </w:pPr>
    </w:p>
    <w:p w14:paraId="2B34D822" w14:textId="77777777" w:rsidR="00034AD6" w:rsidRPr="00034AD6" w:rsidRDefault="00034AD6" w:rsidP="00711588">
      <w:pPr>
        <w:pStyle w:val="Zkladntext21"/>
        <w:numPr>
          <w:ilvl w:val="0"/>
          <w:numId w:val="75"/>
        </w:numPr>
        <w:shd w:val="clear" w:color="auto" w:fill="auto"/>
        <w:tabs>
          <w:tab w:val="left" w:pos="709"/>
        </w:tabs>
        <w:spacing w:after="0" w:line="240" w:lineRule="auto"/>
        <w:rPr>
          <w:rFonts w:ascii="Arial Unicode MS" w:eastAsia="Arial Unicode MS" w:hAnsi="Arial Unicode MS" w:cs="Arial Unicode MS"/>
          <w:i/>
          <w:sz w:val="21"/>
          <w:szCs w:val="21"/>
        </w:rPr>
      </w:pPr>
      <w:r w:rsidRPr="00034AD6">
        <w:rPr>
          <w:rFonts w:ascii="Arial Unicode MS" w:eastAsia="Arial Unicode MS" w:hAnsi="Arial Unicode MS" w:cs="Arial Unicode MS"/>
          <w:i/>
          <w:color w:val="000000"/>
          <w:sz w:val="21"/>
          <w:szCs w:val="21"/>
          <w:lang w:bidi="cs-CZ"/>
        </w:rPr>
        <w:t>Případné spory mezi akcionáři a společností, spory mezi společností a členy jejich orgánů, jakož i vzájemné spory mezi akcionáři, související s jejich účastí ve společnosti, budou řešeny smírnou cestou. Nepodaří-li se vyřešit takový spor smírně, bude k jeho projednání a rozhodnutí příslušný český soud.</w:t>
      </w:r>
    </w:p>
    <w:p w14:paraId="255452F7" w14:textId="77777777" w:rsidR="00034AD6" w:rsidRPr="00034AD6" w:rsidRDefault="00034AD6" w:rsidP="00034AD6">
      <w:pPr>
        <w:pStyle w:val="Zkladntext21"/>
        <w:shd w:val="clear" w:color="auto" w:fill="auto"/>
        <w:tabs>
          <w:tab w:val="left" w:pos="709"/>
        </w:tabs>
        <w:spacing w:after="0" w:line="240" w:lineRule="auto"/>
        <w:ind w:left="720" w:firstLine="0"/>
        <w:rPr>
          <w:rFonts w:ascii="Arial Unicode MS" w:eastAsia="Arial Unicode MS" w:hAnsi="Arial Unicode MS" w:cs="Arial Unicode MS"/>
          <w:i/>
          <w:sz w:val="21"/>
          <w:szCs w:val="21"/>
        </w:rPr>
      </w:pPr>
    </w:p>
    <w:p w14:paraId="2EFF9391" w14:textId="77777777" w:rsidR="00034AD6" w:rsidRPr="00034AD6" w:rsidRDefault="00034AD6" w:rsidP="00711588">
      <w:pPr>
        <w:pStyle w:val="Zkladntext21"/>
        <w:numPr>
          <w:ilvl w:val="0"/>
          <w:numId w:val="75"/>
        </w:numPr>
        <w:shd w:val="clear" w:color="auto" w:fill="auto"/>
        <w:tabs>
          <w:tab w:val="left" w:pos="709"/>
        </w:tabs>
        <w:spacing w:after="0" w:line="240" w:lineRule="auto"/>
        <w:rPr>
          <w:rFonts w:ascii="Arial Unicode MS" w:eastAsia="Arial Unicode MS" w:hAnsi="Arial Unicode MS" w:cs="Arial Unicode MS"/>
          <w:i/>
          <w:sz w:val="21"/>
          <w:szCs w:val="21"/>
        </w:rPr>
      </w:pPr>
      <w:r w:rsidRPr="00034AD6">
        <w:rPr>
          <w:rFonts w:ascii="Arial Unicode MS" w:eastAsia="Arial Unicode MS" w:hAnsi="Arial Unicode MS" w:cs="Arial Unicode MS"/>
          <w:i/>
          <w:color w:val="000000"/>
          <w:sz w:val="21"/>
          <w:szCs w:val="21"/>
          <w:lang w:bidi="cs-CZ"/>
        </w:rPr>
        <w:t>Společnost se podrobuje ve smyslu ustanovení § 777 odst. 5  zákona o obchodních korporacích tomuto zákonu jako celku. Tato změna stanov nabývá účinnosti dnem, kdy bude zveřejněn zápis této skutečnosti do obchodního rejstříku způsobem umožňujícím dálkový přístup podle zákona o veřejných rejstřících právnických a fyzických osob.</w:t>
      </w:r>
    </w:p>
    <w:p w14:paraId="1DCCE03E" w14:textId="77777777" w:rsidR="00034AD6" w:rsidRPr="00034AD6" w:rsidRDefault="00034AD6" w:rsidP="00034AD6">
      <w:pPr>
        <w:pStyle w:val="Zkladntext41"/>
        <w:shd w:val="clear" w:color="auto" w:fill="auto"/>
        <w:spacing w:before="0" w:after="0" w:line="240" w:lineRule="auto"/>
        <w:rPr>
          <w:rFonts w:ascii="Arial Unicode MS" w:eastAsia="Arial Unicode MS" w:hAnsi="Arial Unicode MS" w:cs="Arial Unicode MS"/>
          <w:i/>
          <w:color w:val="000000"/>
          <w:sz w:val="21"/>
          <w:szCs w:val="21"/>
          <w:lang w:bidi="cs-CZ"/>
        </w:rPr>
      </w:pPr>
    </w:p>
    <w:p w14:paraId="57C377B3" w14:textId="77777777" w:rsidR="00034AD6" w:rsidRPr="00034AD6" w:rsidRDefault="00034AD6" w:rsidP="00034AD6">
      <w:pPr>
        <w:pStyle w:val="Zkladntext41"/>
        <w:shd w:val="clear" w:color="auto" w:fill="auto"/>
        <w:spacing w:before="0" w:after="0" w:line="240" w:lineRule="auto"/>
        <w:rPr>
          <w:rFonts w:ascii="Arial Unicode MS" w:eastAsia="Arial Unicode MS" w:hAnsi="Arial Unicode MS" w:cs="Arial Unicode MS"/>
          <w:i/>
          <w:color w:val="000000"/>
          <w:sz w:val="21"/>
          <w:szCs w:val="21"/>
          <w:lang w:bidi="cs-CZ"/>
        </w:rPr>
      </w:pPr>
    </w:p>
    <w:p w14:paraId="00D3EB51" w14:textId="77777777" w:rsidR="00034AD6" w:rsidRPr="00034AD6" w:rsidRDefault="00034AD6" w:rsidP="00034AD6">
      <w:pPr>
        <w:pStyle w:val="Zkladntext41"/>
        <w:shd w:val="clear" w:color="auto" w:fill="auto"/>
        <w:spacing w:before="0" w:after="0" w:line="240" w:lineRule="auto"/>
        <w:rPr>
          <w:rFonts w:ascii="Arial Unicode MS" w:eastAsia="Arial Unicode MS" w:hAnsi="Arial Unicode MS" w:cs="Arial Unicode MS"/>
          <w:i/>
          <w:sz w:val="21"/>
          <w:szCs w:val="21"/>
        </w:rPr>
      </w:pPr>
      <w:r w:rsidRPr="00034AD6">
        <w:rPr>
          <w:rFonts w:ascii="Arial Unicode MS" w:eastAsia="Arial Unicode MS" w:hAnsi="Arial Unicode MS" w:cs="Arial Unicode MS"/>
          <w:i/>
          <w:color w:val="000000"/>
          <w:sz w:val="21"/>
          <w:szCs w:val="21"/>
          <w:lang w:bidi="cs-CZ"/>
        </w:rPr>
        <w:t>ČL. 52</w:t>
      </w:r>
    </w:p>
    <w:p w14:paraId="5CF73B5F" w14:textId="77777777" w:rsidR="00034AD6" w:rsidRPr="00034AD6" w:rsidRDefault="00034AD6" w:rsidP="00034AD6">
      <w:pPr>
        <w:pStyle w:val="Zkladntext41"/>
        <w:shd w:val="clear" w:color="auto" w:fill="auto"/>
        <w:spacing w:before="0" w:after="0" w:line="240" w:lineRule="auto"/>
        <w:rPr>
          <w:rStyle w:val="Zkladntext4Malpsmena"/>
          <w:rFonts w:ascii="Arial Unicode MS" w:eastAsia="Arial Unicode MS" w:hAnsi="Arial Unicode MS" w:cs="Arial Unicode MS"/>
          <w:b/>
          <w:i/>
          <w:sz w:val="21"/>
          <w:szCs w:val="21"/>
        </w:rPr>
      </w:pPr>
      <w:r w:rsidRPr="00034AD6">
        <w:rPr>
          <w:rStyle w:val="Zkladntext4Malpsmena"/>
          <w:rFonts w:ascii="Arial Unicode MS" w:eastAsia="Arial Unicode MS" w:hAnsi="Arial Unicode MS" w:cs="Arial Unicode MS"/>
          <w:i/>
          <w:sz w:val="21"/>
          <w:szCs w:val="21"/>
        </w:rPr>
        <w:t>Změny stanov</w:t>
      </w:r>
    </w:p>
    <w:p w14:paraId="13AD8727" w14:textId="77777777" w:rsidR="00034AD6" w:rsidRPr="00034AD6" w:rsidRDefault="00034AD6" w:rsidP="00034AD6">
      <w:pPr>
        <w:pStyle w:val="Zkladntext41"/>
        <w:shd w:val="clear" w:color="auto" w:fill="auto"/>
        <w:spacing w:before="0" w:after="0" w:line="240" w:lineRule="auto"/>
        <w:rPr>
          <w:rFonts w:ascii="Arial Unicode MS" w:eastAsia="Arial Unicode MS" w:hAnsi="Arial Unicode MS" w:cs="Arial Unicode MS"/>
          <w:b w:val="0"/>
          <w:i/>
          <w:sz w:val="21"/>
          <w:szCs w:val="21"/>
        </w:rPr>
      </w:pPr>
    </w:p>
    <w:p w14:paraId="0326A7BB" w14:textId="77777777" w:rsidR="00034AD6" w:rsidRPr="00034AD6" w:rsidRDefault="00034AD6" w:rsidP="00034AD6">
      <w:pPr>
        <w:pStyle w:val="Zkladntext21"/>
        <w:shd w:val="clear" w:color="auto" w:fill="auto"/>
        <w:spacing w:after="0" w:line="240" w:lineRule="auto"/>
        <w:ind w:firstLine="0"/>
        <w:rPr>
          <w:rFonts w:ascii="Arial Unicode MS" w:eastAsia="Arial Unicode MS" w:hAnsi="Arial Unicode MS" w:cs="Arial Unicode MS"/>
          <w:i/>
          <w:color w:val="000000"/>
          <w:sz w:val="21"/>
          <w:szCs w:val="21"/>
          <w:lang w:bidi="cs-CZ"/>
        </w:rPr>
      </w:pPr>
      <w:r w:rsidRPr="00034AD6">
        <w:rPr>
          <w:rFonts w:ascii="Arial Unicode MS" w:eastAsia="Arial Unicode MS" w:hAnsi="Arial Unicode MS" w:cs="Arial Unicode MS"/>
          <w:i/>
          <w:color w:val="000000"/>
          <w:sz w:val="21"/>
          <w:szCs w:val="21"/>
          <w:lang w:bidi="cs-CZ"/>
        </w:rPr>
        <w:t>Rozhodnutí valné hromady, jehož důsledkem je změna obsahu stanov, nahrazuje rozhodnutí o změně stanov. Takové rozhodnutí valné hromady se osvědčuje veřejnou listinou. Neplyne-li z rozhodnutí valné hromady, jakým způsobem se stanovy změní, změní jejich obsah představenstvo v souladu s rozhodnutím valné hromady. Rozhodnutí představenstva o změně obsahu stanov se osvědčuje veřejnou listinou. V případě, že dojde ke změně obsahu stanov, vyhotoví představenstvo bez zbytečného odkladu poté, co se o změně, kterýkoliv z jeho členů dozví úplné znění stanov.</w:t>
      </w:r>
    </w:p>
    <w:p w14:paraId="7CFD6C20" w14:textId="77777777" w:rsidR="00034AD6" w:rsidRPr="00034AD6" w:rsidRDefault="00034AD6" w:rsidP="00034AD6">
      <w:pPr>
        <w:pStyle w:val="Zkladntext21"/>
        <w:shd w:val="clear" w:color="auto" w:fill="auto"/>
        <w:spacing w:after="0" w:line="240" w:lineRule="auto"/>
        <w:ind w:firstLine="0"/>
        <w:rPr>
          <w:rFonts w:ascii="Arial Unicode MS" w:eastAsia="Arial Unicode MS" w:hAnsi="Arial Unicode MS" w:cs="Arial Unicode MS"/>
          <w:i/>
          <w:sz w:val="21"/>
          <w:szCs w:val="21"/>
        </w:rPr>
      </w:pPr>
    </w:p>
    <w:p w14:paraId="2129F480" w14:textId="77777777" w:rsidR="00034AD6" w:rsidRPr="00034AD6" w:rsidRDefault="00034AD6" w:rsidP="00034AD6">
      <w:pPr>
        <w:pStyle w:val="Zkladntext21"/>
        <w:shd w:val="clear" w:color="auto" w:fill="auto"/>
        <w:spacing w:after="0" w:line="240" w:lineRule="auto"/>
        <w:ind w:firstLine="0"/>
        <w:rPr>
          <w:rFonts w:ascii="Arial Unicode MS" w:eastAsia="Arial Unicode MS" w:hAnsi="Arial Unicode MS" w:cs="Arial Unicode MS"/>
          <w:i/>
          <w:sz w:val="21"/>
          <w:szCs w:val="21"/>
        </w:rPr>
      </w:pPr>
    </w:p>
    <w:p w14:paraId="62239049" w14:textId="77777777" w:rsidR="00034AD6" w:rsidRPr="00034AD6" w:rsidRDefault="00034AD6" w:rsidP="00034AD6">
      <w:pPr>
        <w:pStyle w:val="Zkladntext21"/>
        <w:shd w:val="clear" w:color="auto" w:fill="auto"/>
        <w:spacing w:after="0" w:line="240" w:lineRule="auto"/>
        <w:ind w:firstLine="0"/>
        <w:rPr>
          <w:rFonts w:ascii="Arial Unicode MS" w:eastAsia="Arial Unicode MS" w:hAnsi="Arial Unicode MS" w:cs="Arial Unicode MS"/>
          <w:i/>
          <w:sz w:val="21"/>
          <w:szCs w:val="21"/>
        </w:rPr>
      </w:pPr>
    </w:p>
    <w:p w14:paraId="61959A0E" w14:textId="77777777" w:rsidR="00034AD6" w:rsidRPr="00034AD6" w:rsidRDefault="00034AD6" w:rsidP="00034AD6">
      <w:pPr>
        <w:pStyle w:val="Zkladntext21"/>
        <w:shd w:val="clear" w:color="auto" w:fill="auto"/>
        <w:spacing w:after="0" w:line="240" w:lineRule="auto"/>
        <w:ind w:firstLine="0"/>
        <w:jc w:val="center"/>
        <w:rPr>
          <w:rFonts w:ascii="Arial Unicode MS" w:eastAsia="Arial Unicode MS" w:hAnsi="Arial Unicode MS" w:cs="Arial Unicode MS"/>
          <w:i/>
          <w:sz w:val="21"/>
          <w:szCs w:val="21"/>
        </w:rPr>
      </w:pPr>
      <w:r w:rsidRPr="00034AD6">
        <w:rPr>
          <w:rFonts w:ascii="Arial Unicode MS" w:eastAsia="Arial Unicode MS" w:hAnsi="Arial Unicode MS" w:cs="Arial Unicode MS"/>
          <w:b/>
          <w:i/>
          <w:color w:val="000000"/>
          <w:sz w:val="21"/>
          <w:szCs w:val="21"/>
          <w:lang w:bidi="cs-CZ"/>
        </w:rPr>
        <w:lastRenderedPageBreak/>
        <w:t>ČL.</w:t>
      </w:r>
      <w:r w:rsidRPr="00034AD6">
        <w:rPr>
          <w:rFonts w:ascii="Arial Unicode MS" w:eastAsia="Arial Unicode MS" w:hAnsi="Arial Unicode MS" w:cs="Arial Unicode MS"/>
          <w:i/>
          <w:color w:val="000000"/>
          <w:sz w:val="21"/>
          <w:szCs w:val="21"/>
          <w:lang w:bidi="cs-CZ"/>
        </w:rPr>
        <w:t xml:space="preserve"> </w:t>
      </w:r>
      <w:r w:rsidRPr="00034AD6">
        <w:rPr>
          <w:rStyle w:val="Zkladntext2Tun"/>
          <w:rFonts w:ascii="Arial Unicode MS" w:eastAsia="Arial Unicode MS" w:hAnsi="Arial Unicode MS" w:cs="Arial Unicode MS"/>
          <w:i/>
          <w:sz w:val="21"/>
          <w:szCs w:val="21"/>
        </w:rPr>
        <w:t>53</w:t>
      </w:r>
    </w:p>
    <w:p w14:paraId="4343F6D5" w14:textId="77777777" w:rsidR="00034AD6" w:rsidRPr="00034AD6" w:rsidRDefault="00034AD6" w:rsidP="00034AD6">
      <w:pPr>
        <w:pStyle w:val="Zkladntext41"/>
        <w:shd w:val="clear" w:color="auto" w:fill="auto"/>
        <w:spacing w:before="0" w:after="0" w:line="240" w:lineRule="auto"/>
        <w:rPr>
          <w:rStyle w:val="Zkladntext4Malpsmena"/>
          <w:rFonts w:ascii="Arial Unicode MS" w:eastAsia="Arial Unicode MS" w:hAnsi="Arial Unicode MS" w:cs="Arial Unicode MS"/>
          <w:b/>
          <w:i/>
          <w:sz w:val="21"/>
          <w:szCs w:val="21"/>
        </w:rPr>
      </w:pPr>
      <w:r w:rsidRPr="00034AD6">
        <w:rPr>
          <w:rStyle w:val="Zkladntext4Malpsmena"/>
          <w:rFonts w:ascii="Arial Unicode MS" w:eastAsia="Arial Unicode MS" w:hAnsi="Arial Unicode MS" w:cs="Arial Unicode MS"/>
          <w:i/>
          <w:sz w:val="21"/>
          <w:szCs w:val="21"/>
        </w:rPr>
        <w:t>Výkladové ustanovení</w:t>
      </w:r>
    </w:p>
    <w:p w14:paraId="21612ADD" w14:textId="77777777" w:rsidR="00034AD6" w:rsidRPr="00034AD6" w:rsidRDefault="00034AD6" w:rsidP="00034AD6">
      <w:pPr>
        <w:pStyle w:val="Zkladntext41"/>
        <w:shd w:val="clear" w:color="auto" w:fill="auto"/>
        <w:spacing w:before="0" w:after="0" w:line="240" w:lineRule="auto"/>
        <w:rPr>
          <w:rFonts w:ascii="Arial Unicode MS" w:eastAsia="Arial Unicode MS" w:hAnsi="Arial Unicode MS" w:cs="Arial Unicode MS"/>
          <w:b w:val="0"/>
          <w:i/>
          <w:sz w:val="21"/>
          <w:szCs w:val="21"/>
        </w:rPr>
      </w:pPr>
    </w:p>
    <w:p w14:paraId="27B61FD3" w14:textId="77777777" w:rsidR="00034AD6" w:rsidRPr="00034AD6" w:rsidRDefault="00034AD6" w:rsidP="00034AD6">
      <w:pPr>
        <w:pStyle w:val="Zkladntext21"/>
        <w:shd w:val="clear" w:color="auto" w:fill="auto"/>
        <w:spacing w:after="0" w:line="240" w:lineRule="auto"/>
        <w:ind w:firstLine="0"/>
        <w:rPr>
          <w:rFonts w:ascii="Arial Unicode MS" w:eastAsia="Arial Unicode MS" w:hAnsi="Arial Unicode MS" w:cs="Arial Unicode MS"/>
          <w:i/>
          <w:color w:val="000000"/>
          <w:sz w:val="21"/>
          <w:szCs w:val="21"/>
          <w:lang w:bidi="cs-CZ"/>
        </w:rPr>
      </w:pPr>
      <w:r w:rsidRPr="00034AD6">
        <w:rPr>
          <w:rFonts w:ascii="Arial Unicode MS" w:eastAsia="Arial Unicode MS" w:hAnsi="Arial Unicode MS" w:cs="Arial Unicode MS"/>
          <w:i/>
          <w:color w:val="000000"/>
          <w:sz w:val="21"/>
          <w:szCs w:val="21"/>
          <w:lang w:bidi="cs-CZ"/>
        </w:rPr>
        <w:t>V případě, že některé ustanovení stanov se, ať už vzhledem k platnému právnímu řádu nebo k jeho změnám, ukáže neplatným, neúčinným nebo sporným anebo některé ustanovení chybí, zůstávají ostatní ustanovení stanov touto skutečností nedotčena. Namísto dotyčného ustanovení nastupuje buď ustanovení příslušného obecně závazného právního předpisu, které je svou povahou a účelem nejbližší zamýšlenému účelu stanov, nebo - není-li takového ustanovení právního předpisu - způsob řešení, jenž je v obchodním styku obvyklý.</w:t>
      </w:r>
    </w:p>
    <w:p w14:paraId="10EFBCB2" w14:textId="77777777" w:rsidR="00034AD6" w:rsidRPr="00034AD6" w:rsidRDefault="00034AD6" w:rsidP="00034AD6">
      <w:pPr>
        <w:pStyle w:val="Zkladntext21"/>
        <w:shd w:val="clear" w:color="auto" w:fill="auto"/>
        <w:spacing w:after="0" w:line="240" w:lineRule="auto"/>
        <w:ind w:firstLine="0"/>
        <w:rPr>
          <w:rFonts w:ascii="Arial Unicode MS" w:eastAsia="Arial Unicode MS" w:hAnsi="Arial Unicode MS" w:cs="Arial Unicode MS"/>
          <w:i/>
          <w:color w:val="000000"/>
          <w:sz w:val="21"/>
          <w:szCs w:val="21"/>
          <w:lang w:bidi="cs-CZ"/>
        </w:rPr>
      </w:pPr>
    </w:p>
    <w:p w14:paraId="0D053F29" w14:textId="77777777" w:rsidR="00034AD6" w:rsidRPr="00034AD6" w:rsidRDefault="00034AD6" w:rsidP="00034AD6">
      <w:pPr>
        <w:pStyle w:val="Zkladntext41"/>
        <w:shd w:val="clear" w:color="auto" w:fill="auto"/>
        <w:spacing w:before="0" w:after="0" w:line="240" w:lineRule="auto"/>
        <w:rPr>
          <w:rFonts w:ascii="Arial Unicode MS" w:eastAsia="Arial Unicode MS" w:hAnsi="Arial Unicode MS" w:cs="Arial Unicode MS"/>
          <w:i/>
          <w:sz w:val="21"/>
          <w:szCs w:val="21"/>
        </w:rPr>
      </w:pPr>
      <w:r w:rsidRPr="00034AD6">
        <w:rPr>
          <w:rFonts w:ascii="Arial Unicode MS" w:eastAsia="Arial Unicode MS" w:hAnsi="Arial Unicode MS" w:cs="Arial Unicode MS"/>
          <w:i/>
          <w:color w:val="000000"/>
          <w:sz w:val="21"/>
          <w:szCs w:val="21"/>
          <w:lang w:bidi="cs-CZ"/>
        </w:rPr>
        <w:t>ČL. 54</w:t>
      </w:r>
    </w:p>
    <w:p w14:paraId="1D54BA06" w14:textId="77777777" w:rsidR="00034AD6" w:rsidRPr="00034AD6" w:rsidRDefault="00034AD6" w:rsidP="00034AD6">
      <w:pPr>
        <w:pStyle w:val="Zkladntext41"/>
        <w:shd w:val="clear" w:color="auto" w:fill="auto"/>
        <w:spacing w:before="0" w:after="0" w:line="240" w:lineRule="auto"/>
        <w:rPr>
          <w:rFonts w:ascii="Arial Unicode MS" w:eastAsia="Arial Unicode MS" w:hAnsi="Arial Unicode MS" w:cs="Arial Unicode MS"/>
          <w:i/>
          <w:smallCaps/>
          <w:color w:val="000000"/>
          <w:sz w:val="21"/>
          <w:szCs w:val="21"/>
          <w:lang w:bidi="cs-CZ"/>
        </w:rPr>
      </w:pPr>
      <w:r w:rsidRPr="00034AD6">
        <w:rPr>
          <w:rFonts w:ascii="Arial Unicode MS" w:eastAsia="Arial Unicode MS" w:hAnsi="Arial Unicode MS" w:cs="Arial Unicode MS"/>
          <w:i/>
          <w:smallCaps/>
          <w:color w:val="000000"/>
          <w:sz w:val="21"/>
          <w:szCs w:val="21"/>
          <w:lang w:bidi="cs-CZ"/>
        </w:rPr>
        <w:t xml:space="preserve">Závěrečná ustanovení </w:t>
      </w:r>
    </w:p>
    <w:p w14:paraId="56713F83" w14:textId="77777777" w:rsidR="00034AD6" w:rsidRPr="00034AD6" w:rsidRDefault="00034AD6" w:rsidP="00034AD6">
      <w:pPr>
        <w:pStyle w:val="Zkladntext41"/>
        <w:shd w:val="clear" w:color="auto" w:fill="auto"/>
        <w:spacing w:before="0" w:after="0" w:line="240" w:lineRule="auto"/>
        <w:rPr>
          <w:rFonts w:ascii="Arial Unicode MS" w:eastAsia="Arial Unicode MS" w:hAnsi="Arial Unicode MS" w:cs="Arial Unicode MS"/>
          <w:i/>
          <w:smallCaps/>
          <w:sz w:val="21"/>
          <w:szCs w:val="21"/>
        </w:rPr>
      </w:pPr>
    </w:p>
    <w:p w14:paraId="519E5B6E" w14:textId="77777777" w:rsidR="00034AD6" w:rsidRPr="00034AD6" w:rsidRDefault="00034AD6" w:rsidP="00034AD6">
      <w:pPr>
        <w:pStyle w:val="Zkladntext21"/>
        <w:shd w:val="clear" w:color="auto" w:fill="auto"/>
        <w:tabs>
          <w:tab w:val="left" w:pos="709"/>
          <w:tab w:val="left" w:leader="underscore" w:pos="8461"/>
          <w:tab w:val="left" w:leader="underscore" w:pos="9872"/>
        </w:tabs>
        <w:spacing w:after="0" w:line="240" w:lineRule="auto"/>
        <w:ind w:left="720" w:firstLine="0"/>
        <w:rPr>
          <w:rFonts w:ascii="Arial Unicode MS" w:eastAsia="Arial Unicode MS" w:hAnsi="Arial Unicode MS" w:cs="Arial Unicode MS"/>
          <w:i/>
          <w:sz w:val="21"/>
          <w:szCs w:val="21"/>
        </w:rPr>
      </w:pPr>
    </w:p>
    <w:p w14:paraId="432678CE" w14:textId="77777777" w:rsidR="00034AD6" w:rsidRPr="00034AD6" w:rsidRDefault="00034AD6" w:rsidP="00711588">
      <w:pPr>
        <w:pStyle w:val="Zkladntext21"/>
        <w:numPr>
          <w:ilvl w:val="0"/>
          <w:numId w:val="76"/>
        </w:numPr>
        <w:shd w:val="clear" w:color="auto" w:fill="auto"/>
        <w:tabs>
          <w:tab w:val="left" w:pos="709"/>
          <w:tab w:val="left" w:leader="underscore" w:pos="8461"/>
          <w:tab w:val="left" w:leader="underscore" w:pos="9872"/>
        </w:tabs>
        <w:spacing w:after="0" w:line="240" w:lineRule="auto"/>
        <w:rPr>
          <w:rFonts w:ascii="Arial Unicode MS" w:eastAsia="Arial Unicode MS" w:hAnsi="Arial Unicode MS" w:cs="Arial Unicode MS"/>
          <w:i/>
          <w:sz w:val="21"/>
          <w:szCs w:val="21"/>
        </w:rPr>
      </w:pPr>
      <w:r w:rsidRPr="00034AD6">
        <w:rPr>
          <w:rFonts w:ascii="Arial Unicode MS" w:eastAsia="Arial Unicode MS" w:hAnsi="Arial Unicode MS" w:cs="Arial Unicode MS"/>
          <w:i/>
          <w:sz w:val="21"/>
          <w:szCs w:val="21"/>
        </w:rPr>
        <w:t>Tyto stanovy byly schváleny Zastupitelstvem města Plzně usnesením číslo … ze dne                  24. 5. 2018 v souladu s ustanovením § 84 odst. 2 písm. e) zákona o obcích a Rady města Plzně usnesením číslo … ze dne … v souladu s ustanovením § 102 odst. 2 písm. c) zákona o obcích.</w:t>
      </w:r>
    </w:p>
    <w:p w14:paraId="35F55B9E" w14:textId="77777777" w:rsidR="00034AD6" w:rsidRPr="00034AD6" w:rsidRDefault="00034AD6" w:rsidP="00034AD6">
      <w:pPr>
        <w:pStyle w:val="Zkladntext21"/>
        <w:shd w:val="clear" w:color="auto" w:fill="auto"/>
        <w:tabs>
          <w:tab w:val="left" w:pos="709"/>
          <w:tab w:val="left" w:leader="underscore" w:pos="8461"/>
          <w:tab w:val="left" w:leader="underscore" w:pos="9872"/>
        </w:tabs>
        <w:spacing w:after="0" w:line="240" w:lineRule="auto"/>
        <w:ind w:left="720" w:firstLine="0"/>
        <w:rPr>
          <w:rFonts w:ascii="Arial Unicode MS" w:eastAsia="Arial Unicode MS" w:hAnsi="Arial Unicode MS" w:cs="Arial Unicode MS"/>
          <w:i/>
          <w:sz w:val="21"/>
          <w:szCs w:val="21"/>
        </w:rPr>
      </w:pPr>
    </w:p>
    <w:p w14:paraId="20C87BA4" w14:textId="77777777" w:rsidR="00034AD6" w:rsidRPr="00034AD6" w:rsidRDefault="00034AD6" w:rsidP="00711588">
      <w:pPr>
        <w:pStyle w:val="Zkladntext21"/>
        <w:numPr>
          <w:ilvl w:val="0"/>
          <w:numId w:val="76"/>
        </w:numPr>
        <w:shd w:val="clear" w:color="auto" w:fill="auto"/>
        <w:tabs>
          <w:tab w:val="left" w:pos="709"/>
          <w:tab w:val="left" w:leader="underscore" w:pos="8461"/>
          <w:tab w:val="left" w:leader="underscore" w:pos="9872"/>
        </w:tabs>
        <w:spacing w:after="0" w:line="240" w:lineRule="auto"/>
        <w:rPr>
          <w:rFonts w:ascii="Arial Unicode MS" w:eastAsia="Arial Unicode MS" w:hAnsi="Arial Unicode MS" w:cs="Arial Unicode MS"/>
          <w:i/>
          <w:sz w:val="21"/>
          <w:szCs w:val="21"/>
        </w:rPr>
      </w:pPr>
      <w:r w:rsidRPr="00034AD6">
        <w:rPr>
          <w:rFonts w:ascii="Arial Unicode MS" w:eastAsia="Arial Unicode MS" w:hAnsi="Arial Unicode MS" w:cs="Arial Unicode MS"/>
          <w:i/>
          <w:color w:val="000000"/>
          <w:sz w:val="21"/>
          <w:szCs w:val="21"/>
          <w:lang w:bidi="cs-CZ"/>
        </w:rPr>
        <w:t>Právní vztahy těmito stanovami výslovně neupravené, se řídí zákonem o obchodních korporacích, občanským zákoníkem a ostatními obecně závaznými předpisy platnými na území České republiky.</w:t>
      </w:r>
    </w:p>
    <w:p w14:paraId="0D644B4D" w14:textId="77777777" w:rsidR="00034AD6" w:rsidRPr="00034AD6" w:rsidRDefault="00034AD6" w:rsidP="00034AD6">
      <w:pPr>
        <w:spacing w:after="0" w:line="20" w:lineRule="atLeast"/>
        <w:jc w:val="center"/>
        <w:rPr>
          <w:rFonts w:ascii="Arial Unicode MS" w:eastAsia="Arial Unicode MS" w:hAnsi="Arial Unicode MS" w:cs="Arial Unicode MS"/>
          <w:b/>
          <w:i/>
          <w:sz w:val="21"/>
          <w:szCs w:val="21"/>
        </w:rPr>
      </w:pPr>
    </w:p>
    <w:p w14:paraId="463C01BE" w14:textId="77777777" w:rsidR="00034AD6" w:rsidRPr="00034AD6" w:rsidRDefault="00034AD6" w:rsidP="00034AD6">
      <w:pPr>
        <w:spacing w:after="0" w:line="20" w:lineRule="atLeast"/>
        <w:jc w:val="center"/>
        <w:rPr>
          <w:rFonts w:ascii="Arial Unicode MS" w:eastAsia="Arial Unicode MS" w:hAnsi="Arial Unicode MS" w:cs="Arial Unicode MS"/>
          <w:b/>
          <w:i/>
          <w:sz w:val="21"/>
          <w:szCs w:val="21"/>
        </w:rPr>
      </w:pPr>
    </w:p>
    <w:p w14:paraId="071BB496" w14:textId="77777777" w:rsidR="00034AD6" w:rsidRPr="00034AD6" w:rsidRDefault="00034AD6" w:rsidP="00034AD6">
      <w:pPr>
        <w:spacing w:after="0" w:line="20" w:lineRule="atLeast"/>
        <w:jc w:val="center"/>
        <w:rPr>
          <w:rFonts w:ascii="Arial Unicode MS" w:eastAsia="Arial Unicode MS" w:hAnsi="Arial Unicode MS" w:cs="Arial Unicode MS"/>
          <w:b/>
          <w:i/>
          <w:sz w:val="21"/>
          <w:szCs w:val="21"/>
        </w:rPr>
      </w:pPr>
    </w:p>
    <w:p w14:paraId="4CEB9ACF" w14:textId="77777777" w:rsidR="00034AD6" w:rsidRPr="00034AD6" w:rsidRDefault="00034AD6" w:rsidP="00034AD6">
      <w:pPr>
        <w:spacing w:after="0" w:line="20" w:lineRule="atLeast"/>
        <w:jc w:val="center"/>
        <w:rPr>
          <w:rFonts w:ascii="Arial Unicode MS" w:eastAsia="Arial Unicode MS" w:hAnsi="Arial Unicode MS" w:cs="Arial Unicode MS"/>
          <w:b/>
          <w:i/>
          <w:sz w:val="21"/>
          <w:szCs w:val="21"/>
        </w:rPr>
      </w:pPr>
    </w:p>
    <w:p w14:paraId="059ED982" w14:textId="77777777" w:rsidR="00034AD6" w:rsidRPr="00034AD6" w:rsidRDefault="00034AD6" w:rsidP="00034AD6">
      <w:pPr>
        <w:spacing w:after="0" w:line="20" w:lineRule="atLeast"/>
        <w:jc w:val="center"/>
        <w:rPr>
          <w:rFonts w:ascii="Arial Unicode MS" w:eastAsia="Arial Unicode MS" w:hAnsi="Arial Unicode MS" w:cs="Arial Unicode MS"/>
          <w:b/>
          <w:i/>
          <w:sz w:val="21"/>
          <w:szCs w:val="21"/>
        </w:rPr>
      </w:pPr>
    </w:p>
    <w:p w14:paraId="3CF0CAD3" w14:textId="77777777" w:rsidR="00034AD6" w:rsidRPr="00034AD6" w:rsidRDefault="00034AD6" w:rsidP="00034AD6">
      <w:pPr>
        <w:spacing w:after="0" w:line="20" w:lineRule="atLeast"/>
        <w:jc w:val="center"/>
        <w:rPr>
          <w:rFonts w:ascii="Arial Unicode MS" w:eastAsia="Arial Unicode MS" w:hAnsi="Arial Unicode MS" w:cs="Arial Unicode MS"/>
          <w:b/>
          <w:i/>
          <w:sz w:val="21"/>
          <w:szCs w:val="21"/>
        </w:rPr>
      </w:pPr>
    </w:p>
    <w:p w14:paraId="7CA1C821" w14:textId="77777777" w:rsidR="00034AD6" w:rsidRPr="00034AD6" w:rsidRDefault="00034AD6" w:rsidP="00034AD6">
      <w:pPr>
        <w:spacing w:after="0" w:line="20" w:lineRule="atLeast"/>
        <w:jc w:val="center"/>
        <w:rPr>
          <w:rFonts w:ascii="Arial Unicode MS" w:eastAsia="Arial Unicode MS" w:hAnsi="Arial Unicode MS" w:cs="Arial Unicode MS"/>
          <w:b/>
          <w:i/>
          <w:sz w:val="21"/>
          <w:szCs w:val="21"/>
        </w:rPr>
      </w:pPr>
    </w:p>
    <w:p w14:paraId="6587A521" w14:textId="77777777" w:rsidR="00034AD6" w:rsidRPr="00034AD6" w:rsidRDefault="00034AD6" w:rsidP="00034AD6">
      <w:pPr>
        <w:spacing w:after="0" w:line="20" w:lineRule="atLeast"/>
        <w:jc w:val="center"/>
        <w:rPr>
          <w:rFonts w:ascii="Arial Unicode MS" w:eastAsia="Arial Unicode MS" w:hAnsi="Arial Unicode MS" w:cs="Arial Unicode MS"/>
          <w:b/>
          <w:i/>
          <w:sz w:val="21"/>
          <w:szCs w:val="21"/>
        </w:rPr>
      </w:pPr>
    </w:p>
    <w:p w14:paraId="1FD6C8AB" w14:textId="77777777" w:rsidR="00034AD6" w:rsidRPr="00034AD6" w:rsidRDefault="00034AD6" w:rsidP="00034AD6">
      <w:pPr>
        <w:spacing w:after="0" w:line="20" w:lineRule="atLeast"/>
        <w:jc w:val="center"/>
        <w:rPr>
          <w:rFonts w:ascii="Arial Unicode MS" w:eastAsia="Arial Unicode MS" w:hAnsi="Arial Unicode MS" w:cs="Arial Unicode MS"/>
          <w:b/>
          <w:i/>
          <w:sz w:val="21"/>
          <w:szCs w:val="21"/>
        </w:rPr>
      </w:pPr>
    </w:p>
    <w:p w14:paraId="0DDD0E42" w14:textId="77777777" w:rsidR="00034AD6" w:rsidRPr="00034AD6" w:rsidRDefault="00034AD6" w:rsidP="00034AD6">
      <w:pPr>
        <w:spacing w:after="0" w:line="20" w:lineRule="atLeast"/>
        <w:jc w:val="center"/>
        <w:rPr>
          <w:rFonts w:ascii="Arial Unicode MS" w:eastAsia="Arial Unicode MS" w:hAnsi="Arial Unicode MS" w:cs="Arial Unicode MS"/>
          <w:b/>
          <w:i/>
          <w:sz w:val="21"/>
          <w:szCs w:val="21"/>
        </w:rPr>
      </w:pPr>
    </w:p>
    <w:p w14:paraId="7478AE0D" w14:textId="77777777" w:rsidR="00034AD6" w:rsidRPr="00034AD6" w:rsidRDefault="00034AD6" w:rsidP="00034AD6">
      <w:pPr>
        <w:spacing w:after="0" w:line="20" w:lineRule="atLeast"/>
        <w:jc w:val="center"/>
        <w:rPr>
          <w:rFonts w:ascii="Arial Unicode MS" w:eastAsia="Arial Unicode MS" w:hAnsi="Arial Unicode MS" w:cs="Arial Unicode MS"/>
          <w:b/>
          <w:i/>
          <w:sz w:val="21"/>
          <w:szCs w:val="21"/>
        </w:rPr>
      </w:pPr>
    </w:p>
    <w:p w14:paraId="54BA0BC7" w14:textId="77777777" w:rsidR="00034AD6" w:rsidRPr="00034AD6" w:rsidRDefault="00034AD6" w:rsidP="00034AD6">
      <w:pPr>
        <w:spacing w:after="0" w:line="20" w:lineRule="atLeast"/>
        <w:jc w:val="center"/>
        <w:rPr>
          <w:rFonts w:ascii="Arial Unicode MS" w:eastAsia="Arial Unicode MS" w:hAnsi="Arial Unicode MS" w:cs="Arial Unicode MS"/>
          <w:b/>
          <w:i/>
          <w:sz w:val="21"/>
          <w:szCs w:val="21"/>
        </w:rPr>
      </w:pPr>
    </w:p>
    <w:p w14:paraId="0062B03B" w14:textId="77777777" w:rsidR="00034AD6" w:rsidRPr="00034AD6" w:rsidRDefault="00034AD6" w:rsidP="00034AD6">
      <w:pPr>
        <w:spacing w:after="0" w:line="20" w:lineRule="atLeast"/>
        <w:jc w:val="center"/>
        <w:rPr>
          <w:rFonts w:ascii="Arial Unicode MS" w:eastAsia="Arial Unicode MS" w:hAnsi="Arial Unicode MS" w:cs="Arial Unicode MS"/>
          <w:b/>
          <w:i/>
          <w:sz w:val="21"/>
          <w:szCs w:val="21"/>
        </w:rPr>
      </w:pPr>
    </w:p>
    <w:p w14:paraId="26C931F1" w14:textId="1592C428" w:rsidR="00034AD6" w:rsidRPr="00034AD6" w:rsidRDefault="00034AD6" w:rsidP="00034AD6">
      <w:pPr>
        <w:spacing w:after="0" w:line="20" w:lineRule="atLeast"/>
        <w:jc w:val="center"/>
        <w:rPr>
          <w:rFonts w:ascii="Arial Unicode MS" w:eastAsia="Arial Unicode MS" w:hAnsi="Arial Unicode MS" w:cs="Arial Unicode MS"/>
          <w:b/>
          <w:i/>
          <w:sz w:val="21"/>
          <w:szCs w:val="21"/>
        </w:rPr>
      </w:pPr>
      <w:r w:rsidRPr="00034AD6">
        <w:rPr>
          <w:rFonts w:ascii="Arial Unicode MS" w:eastAsia="Arial Unicode MS" w:hAnsi="Arial Unicode MS" w:cs="Arial Unicode MS"/>
          <w:b/>
          <w:i/>
          <w:sz w:val="21"/>
          <w:szCs w:val="21"/>
        </w:rPr>
        <w:t>Příloha č. 2</w:t>
      </w:r>
    </w:p>
    <w:p w14:paraId="0F8DB987" w14:textId="3DE05026" w:rsidR="00034AD6" w:rsidRPr="00034AD6" w:rsidRDefault="00034AD6" w:rsidP="00034AD6">
      <w:pPr>
        <w:spacing w:after="0" w:line="20" w:lineRule="atLeast"/>
        <w:jc w:val="center"/>
        <w:rPr>
          <w:rFonts w:ascii="Arial Unicode MS" w:eastAsia="Arial Unicode MS" w:hAnsi="Arial Unicode MS" w:cs="Arial Unicode MS"/>
          <w:b/>
          <w:i/>
          <w:sz w:val="21"/>
          <w:szCs w:val="21"/>
        </w:rPr>
      </w:pPr>
      <w:r w:rsidRPr="00034AD6">
        <w:rPr>
          <w:rFonts w:ascii="Arial Unicode MS" w:eastAsia="Arial Unicode MS" w:hAnsi="Arial Unicode MS" w:cs="Arial Unicode MS"/>
          <w:b/>
          <w:i/>
          <w:sz w:val="21"/>
          <w:szCs w:val="21"/>
        </w:rPr>
        <w:t>Vzor smlouvy o převodu akcií</w:t>
      </w:r>
    </w:p>
    <w:p w14:paraId="3BCE4AC6" w14:textId="77777777" w:rsidR="00034AD6" w:rsidRPr="00034AD6" w:rsidRDefault="00034AD6" w:rsidP="00D56EF4">
      <w:pPr>
        <w:spacing w:after="0" w:line="20" w:lineRule="atLeast"/>
        <w:jc w:val="center"/>
        <w:rPr>
          <w:rFonts w:ascii="Arial Unicode MS" w:eastAsia="Arial Unicode MS" w:hAnsi="Arial Unicode MS" w:cs="Arial Unicode MS"/>
          <w:b/>
          <w:i/>
          <w:sz w:val="21"/>
          <w:szCs w:val="21"/>
        </w:rPr>
      </w:pPr>
    </w:p>
    <w:p w14:paraId="223DE142" w14:textId="77777777" w:rsidR="00034AD6" w:rsidRPr="00034AD6" w:rsidRDefault="00034AD6" w:rsidP="00034AD6">
      <w:pPr>
        <w:jc w:val="center"/>
        <w:rPr>
          <w:rFonts w:ascii="Arial Unicode MS" w:eastAsia="Arial Unicode MS" w:hAnsi="Arial Unicode MS" w:cs="Arial Unicode MS"/>
          <w:b/>
          <w:sz w:val="32"/>
          <w:szCs w:val="32"/>
        </w:rPr>
      </w:pPr>
      <w:r w:rsidRPr="00034AD6">
        <w:rPr>
          <w:rFonts w:ascii="Arial Unicode MS" w:eastAsia="Arial Unicode MS" w:hAnsi="Arial Unicode MS" w:cs="Arial Unicode MS"/>
          <w:b/>
          <w:sz w:val="32"/>
          <w:szCs w:val="32"/>
        </w:rPr>
        <w:t>Smlouva o převodu akcií</w:t>
      </w:r>
    </w:p>
    <w:p w14:paraId="3AF7769F" w14:textId="77777777" w:rsidR="00034AD6" w:rsidRPr="00034AD6" w:rsidRDefault="00034AD6" w:rsidP="00034AD6">
      <w:pPr>
        <w:spacing w:after="0" w:line="240" w:lineRule="auto"/>
        <w:jc w:val="center"/>
        <w:rPr>
          <w:rFonts w:ascii="Arial Unicode MS" w:eastAsia="Arial Unicode MS" w:hAnsi="Arial Unicode MS" w:cs="Arial Unicode MS"/>
          <w:i/>
          <w:sz w:val="21"/>
          <w:szCs w:val="21"/>
        </w:rPr>
      </w:pPr>
      <w:r w:rsidRPr="00034AD6">
        <w:rPr>
          <w:rFonts w:ascii="Arial Unicode MS" w:eastAsia="Arial Unicode MS" w:hAnsi="Arial Unicode MS" w:cs="Arial Unicode MS"/>
          <w:i/>
          <w:sz w:val="21"/>
          <w:szCs w:val="21"/>
        </w:rPr>
        <w:t>kterou níže uvedeného dne, měsíce a roku uzavřely ve smyslu příslušných ustanovení zákona              č. 90/2012 Sb., o obchodních korporacích tyto smluvní strany (dále jen „</w:t>
      </w:r>
      <w:r w:rsidRPr="00034AD6">
        <w:rPr>
          <w:rFonts w:ascii="Arial Unicode MS" w:eastAsia="Arial Unicode MS" w:hAnsi="Arial Unicode MS" w:cs="Arial Unicode MS"/>
          <w:b/>
          <w:i/>
          <w:sz w:val="21"/>
          <w:szCs w:val="21"/>
        </w:rPr>
        <w:t>Zákon o obchodních korporacích</w:t>
      </w:r>
      <w:r w:rsidRPr="00034AD6">
        <w:rPr>
          <w:rFonts w:ascii="Arial Unicode MS" w:eastAsia="Arial Unicode MS" w:hAnsi="Arial Unicode MS" w:cs="Arial Unicode MS"/>
          <w:i/>
          <w:sz w:val="21"/>
          <w:szCs w:val="21"/>
        </w:rPr>
        <w:t>“),</w:t>
      </w:r>
    </w:p>
    <w:p w14:paraId="428E7CD7" w14:textId="77777777" w:rsidR="00034AD6" w:rsidRPr="00034AD6" w:rsidRDefault="00034AD6" w:rsidP="00034AD6">
      <w:pPr>
        <w:spacing w:after="0" w:line="240" w:lineRule="auto"/>
        <w:jc w:val="center"/>
        <w:rPr>
          <w:rFonts w:ascii="Arial Unicode MS" w:eastAsia="Arial Unicode MS" w:hAnsi="Arial Unicode MS" w:cs="Arial Unicode MS"/>
          <w:i/>
          <w:sz w:val="21"/>
          <w:szCs w:val="21"/>
        </w:rPr>
      </w:pPr>
      <w:r w:rsidRPr="00034AD6">
        <w:rPr>
          <w:rFonts w:ascii="Arial Unicode MS" w:eastAsia="Arial Unicode MS" w:hAnsi="Arial Unicode MS" w:cs="Arial Unicode MS"/>
          <w:i/>
          <w:sz w:val="21"/>
          <w:szCs w:val="21"/>
        </w:rPr>
        <w:t>dále označovaná jako „</w:t>
      </w:r>
      <w:r w:rsidRPr="00034AD6">
        <w:rPr>
          <w:rFonts w:ascii="Arial Unicode MS" w:eastAsia="Arial Unicode MS" w:hAnsi="Arial Unicode MS" w:cs="Arial Unicode MS"/>
          <w:b/>
          <w:i/>
          <w:sz w:val="21"/>
          <w:szCs w:val="21"/>
        </w:rPr>
        <w:t>Smlouva o převodu</w:t>
      </w:r>
      <w:r w:rsidRPr="00034AD6">
        <w:rPr>
          <w:rFonts w:ascii="Arial Unicode MS" w:eastAsia="Arial Unicode MS" w:hAnsi="Arial Unicode MS" w:cs="Arial Unicode MS"/>
          <w:i/>
          <w:sz w:val="21"/>
          <w:szCs w:val="21"/>
        </w:rPr>
        <w:t>“ či „</w:t>
      </w:r>
      <w:r w:rsidRPr="00034AD6">
        <w:rPr>
          <w:rFonts w:ascii="Arial Unicode MS" w:eastAsia="Arial Unicode MS" w:hAnsi="Arial Unicode MS" w:cs="Arial Unicode MS"/>
          <w:b/>
          <w:i/>
          <w:sz w:val="21"/>
          <w:szCs w:val="21"/>
        </w:rPr>
        <w:t>Smlouva</w:t>
      </w:r>
      <w:r w:rsidRPr="00034AD6">
        <w:rPr>
          <w:rFonts w:ascii="Arial Unicode MS" w:eastAsia="Arial Unicode MS" w:hAnsi="Arial Unicode MS" w:cs="Arial Unicode MS"/>
          <w:i/>
          <w:sz w:val="21"/>
          <w:szCs w:val="21"/>
        </w:rPr>
        <w:t>“:</w:t>
      </w:r>
    </w:p>
    <w:p w14:paraId="6F581E17" w14:textId="77777777" w:rsidR="00034AD6" w:rsidRPr="00034AD6" w:rsidRDefault="00034AD6" w:rsidP="00034AD6">
      <w:pPr>
        <w:spacing w:after="0" w:line="240" w:lineRule="auto"/>
        <w:jc w:val="both"/>
        <w:rPr>
          <w:rFonts w:ascii="Arial Unicode MS" w:eastAsia="Arial Unicode MS" w:hAnsi="Arial Unicode MS" w:cs="Arial Unicode MS"/>
          <w:i/>
          <w:sz w:val="21"/>
          <w:szCs w:val="21"/>
        </w:rPr>
      </w:pPr>
    </w:p>
    <w:p w14:paraId="22875E54" w14:textId="77777777" w:rsidR="00034AD6" w:rsidRPr="00034AD6" w:rsidRDefault="00034AD6" w:rsidP="00034AD6">
      <w:pPr>
        <w:spacing w:after="0" w:line="240" w:lineRule="auto"/>
        <w:jc w:val="both"/>
        <w:rPr>
          <w:rFonts w:ascii="Arial Unicode MS" w:eastAsia="Arial Unicode MS" w:hAnsi="Arial Unicode MS" w:cs="Arial Unicode MS"/>
          <w:sz w:val="21"/>
          <w:szCs w:val="21"/>
        </w:rPr>
      </w:pPr>
      <w:r w:rsidRPr="00034AD6">
        <w:rPr>
          <w:rFonts w:ascii="Arial Unicode MS" w:eastAsia="Arial Unicode MS" w:hAnsi="Arial Unicode MS" w:cs="Arial Unicode MS"/>
          <w:b/>
          <w:sz w:val="21"/>
          <w:szCs w:val="21"/>
        </w:rPr>
        <w:t>(DOPLNIT)</w:t>
      </w:r>
    </w:p>
    <w:p w14:paraId="3E3A8DAA" w14:textId="77777777" w:rsidR="00034AD6" w:rsidRPr="00034AD6" w:rsidRDefault="00034AD6" w:rsidP="00034AD6">
      <w:pPr>
        <w:spacing w:after="0" w:line="240" w:lineRule="auto"/>
        <w:jc w:val="both"/>
        <w:rPr>
          <w:rFonts w:ascii="Arial Unicode MS" w:eastAsia="Arial Unicode MS" w:hAnsi="Arial Unicode MS" w:cs="Arial Unicode MS"/>
          <w:sz w:val="21"/>
          <w:szCs w:val="21"/>
        </w:rPr>
      </w:pPr>
    </w:p>
    <w:p w14:paraId="675981BB" w14:textId="77777777" w:rsidR="00034AD6" w:rsidRPr="00034AD6" w:rsidRDefault="00034AD6" w:rsidP="00034AD6">
      <w:pPr>
        <w:spacing w:after="0" w:line="240" w:lineRule="auto"/>
        <w:jc w:val="both"/>
        <w:rPr>
          <w:rFonts w:ascii="Arial Unicode MS" w:eastAsia="Arial Unicode MS" w:hAnsi="Arial Unicode MS" w:cs="Arial Unicode MS"/>
          <w:sz w:val="21"/>
          <w:szCs w:val="21"/>
        </w:rPr>
      </w:pPr>
      <w:r w:rsidRPr="00034AD6">
        <w:rPr>
          <w:rFonts w:ascii="Arial Unicode MS" w:eastAsia="Arial Unicode MS" w:hAnsi="Arial Unicode MS" w:cs="Arial Unicode MS"/>
          <w:sz w:val="21"/>
          <w:szCs w:val="21"/>
        </w:rPr>
        <w:t>na straně jedné jako Převodce (dále též jako „</w:t>
      </w:r>
      <w:r w:rsidRPr="00034AD6">
        <w:rPr>
          <w:rFonts w:ascii="Arial Unicode MS" w:eastAsia="Arial Unicode MS" w:hAnsi="Arial Unicode MS" w:cs="Arial Unicode MS"/>
          <w:b/>
          <w:sz w:val="21"/>
          <w:szCs w:val="21"/>
        </w:rPr>
        <w:t>Převodce</w:t>
      </w:r>
      <w:r w:rsidRPr="00034AD6">
        <w:rPr>
          <w:rFonts w:ascii="Arial Unicode MS" w:eastAsia="Arial Unicode MS" w:hAnsi="Arial Unicode MS" w:cs="Arial Unicode MS"/>
          <w:sz w:val="21"/>
          <w:szCs w:val="21"/>
        </w:rPr>
        <w:t>“ či „</w:t>
      </w:r>
      <w:r w:rsidRPr="00034AD6">
        <w:rPr>
          <w:rFonts w:ascii="Arial Unicode MS" w:eastAsia="Arial Unicode MS" w:hAnsi="Arial Unicode MS" w:cs="Arial Unicode MS"/>
          <w:b/>
          <w:sz w:val="21"/>
          <w:szCs w:val="21"/>
        </w:rPr>
        <w:t>Akcionář 1</w:t>
      </w:r>
      <w:r w:rsidRPr="00034AD6">
        <w:rPr>
          <w:rFonts w:ascii="Arial Unicode MS" w:eastAsia="Arial Unicode MS" w:hAnsi="Arial Unicode MS" w:cs="Arial Unicode MS"/>
          <w:sz w:val="21"/>
          <w:szCs w:val="21"/>
        </w:rPr>
        <w:t>“)</w:t>
      </w:r>
    </w:p>
    <w:p w14:paraId="6FD2CE01" w14:textId="77777777" w:rsidR="00034AD6" w:rsidRPr="00034AD6" w:rsidRDefault="00034AD6" w:rsidP="00034AD6">
      <w:pPr>
        <w:spacing w:after="0" w:line="240" w:lineRule="auto"/>
        <w:jc w:val="both"/>
        <w:rPr>
          <w:rFonts w:ascii="Arial Unicode MS" w:eastAsia="Arial Unicode MS" w:hAnsi="Arial Unicode MS" w:cs="Arial Unicode MS"/>
          <w:sz w:val="21"/>
          <w:szCs w:val="21"/>
        </w:rPr>
      </w:pPr>
    </w:p>
    <w:p w14:paraId="0535EBDC" w14:textId="77777777" w:rsidR="00034AD6" w:rsidRPr="00034AD6" w:rsidRDefault="00034AD6" w:rsidP="00034AD6">
      <w:pPr>
        <w:spacing w:after="0" w:line="240" w:lineRule="auto"/>
        <w:jc w:val="both"/>
        <w:rPr>
          <w:rFonts w:ascii="Arial Unicode MS" w:eastAsia="Arial Unicode MS" w:hAnsi="Arial Unicode MS" w:cs="Arial Unicode MS"/>
          <w:sz w:val="21"/>
          <w:szCs w:val="21"/>
        </w:rPr>
      </w:pPr>
      <w:r w:rsidRPr="00034AD6">
        <w:rPr>
          <w:rFonts w:ascii="Arial Unicode MS" w:eastAsia="Arial Unicode MS" w:hAnsi="Arial Unicode MS" w:cs="Arial Unicode MS"/>
          <w:b/>
          <w:sz w:val="21"/>
          <w:szCs w:val="21"/>
        </w:rPr>
        <w:t>a</w:t>
      </w:r>
    </w:p>
    <w:p w14:paraId="00A61531" w14:textId="77777777" w:rsidR="00034AD6" w:rsidRPr="00034AD6" w:rsidRDefault="00034AD6" w:rsidP="00034AD6">
      <w:pPr>
        <w:spacing w:after="0" w:line="240" w:lineRule="auto"/>
        <w:jc w:val="both"/>
        <w:rPr>
          <w:rFonts w:ascii="Arial Unicode MS" w:eastAsia="Arial Unicode MS" w:hAnsi="Arial Unicode MS" w:cs="Arial Unicode MS"/>
          <w:sz w:val="21"/>
          <w:szCs w:val="21"/>
        </w:rPr>
      </w:pPr>
    </w:p>
    <w:p w14:paraId="7E87AA1A" w14:textId="77777777" w:rsidR="00034AD6" w:rsidRPr="00034AD6" w:rsidRDefault="00034AD6" w:rsidP="00034AD6">
      <w:pPr>
        <w:spacing w:after="0" w:line="240" w:lineRule="auto"/>
        <w:jc w:val="both"/>
        <w:rPr>
          <w:rFonts w:ascii="Arial Unicode MS" w:eastAsia="Arial Unicode MS" w:hAnsi="Arial Unicode MS" w:cs="Arial Unicode MS"/>
          <w:b/>
          <w:sz w:val="21"/>
          <w:szCs w:val="21"/>
        </w:rPr>
      </w:pPr>
      <w:r w:rsidRPr="00034AD6">
        <w:rPr>
          <w:rFonts w:ascii="Arial Unicode MS" w:eastAsia="Arial Unicode MS" w:hAnsi="Arial Unicode MS" w:cs="Arial Unicode MS"/>
          <w:b/>
          <w:sz w:val="21"/>
          <w:szCs w:val="21"/>
        </w:rPr>
        <w:t>(DOPLNIT)</w:t>
      </w:r>
    </w:p>
    <w:p w14:paraId="35959538" w14:textId="77777777" w:rsidR="00034AD6" w:rsidRPr="00034AD6" w:rsidRDefault="00034AD6" w:rsidP="00034AD6">
      <w:pPr>
        <w:spacing w:after="0" w:line="240" w:lineRule="auto"/>
        <w:jc w:val="both"/>
        <w:rPr>
          <w:rFonts w:ascii="Arial Unicode MS" w:eastAsia="Arial Unicode MS" w:hAnsi="Arial Unicode MS" w:cs="Arial Unicode MS"/>
          <w:sz w:val="21"/>
          <w:szCs w:val="21"/>
        </w:rPr>
      </w:pPr>
    </w:p>
    <w:p w14:paraId="468A4868" w14:textId="77777777" w:rsidR="00034AD6" w:rsidRPr="00034AD6" w:rsidRDefault="00034AD6" w:rsidP="00034AD6">
      <w:pPr>
        <w:spacing w:after="0" w:line="240" w:lineRule="auto"/>
        <w:jc w:val="both"/>
        <w:rPr>
          <w:rFonts w:ascii="Arial Unicode MS" w:eastAsia="Arial Unicode MS" w:hAnsi="Arial Unicode MS" w:cs="Arial Unicode MS"/>
          <w:sz w:val="21"/>
          <w:szCs w:val="21"/>
        </w:rPr>
      </w:pPr>
      <w:r w:rsidRPr="00034AD6">
        <w:rPr>
          <w:rFonts w:ascii="Arial Unicode MS" w:eastAsia="Arial Unicode MS" w:hAnsi="Arial Unicode MS" w:cs="Arial Unicode MS"/>
          <w:sz w:val="21"/>
          <w:szCs w:val="21"/>
        </w:rPr>
        <w:t>na straně druhé jako Nabyvatel (dále též jako „</w:t>
      </w:r>
      <w:r w:rsidRPr="00034AD6">
        <w:rPr>
          <w:rFonts w:ascii="Arial Unicode MS" w:eastAsia="Arial Unicode MS" w:hAnsi="Arial Unicode MS" w:cs="Arial Unicode MS"/>
          <w:b/>
          <w:sz w:val="21"/>
          <w:szCs w:val="21"/>
        </w:rPr>
        <w:t>Nabyvatel</w:t>
      </w:r>
      <w:r w:rsidRPr="00034AD6">
        <w:rPr>
          <w:rFonts w:ascii="Arial Unicode MS" w:eastAsia="Arial Unicode MS" w:hAnsi="Arial Unicode MS" w:cs="Arial Unicode MS"/>
          <w:sz w:val="21"/>
          <w:szCs w:val="21"/>
        </w:rPr>
        <w:t>“ či „</w:t>
      </w:r>
      <w:r w:rsidRPr="00034AD6">
        <w:rPr>
          <w:rFonts w:ascii="Arial Unicode MS" w:eastAsia="Arial Unicode MS" w:hAnsi="Arial Unicode MS" w:cs="Arial Unicode MS"/>
          <w:b/>
          <w:sz w:val="21"/>
          <w:szCs w:val="21"/>
        </w:rPr>
        <w:t>Akcionář 2</w:t>
      </w:r>
      <w:r w:rsidRPr="00034AD6">
        <w:rPr>
          <w:rFonts w:ascii="Arial Unicode MS" w:eastAsia="Arial Unicode MS" w:hAnsi="Arial Unicode MS" w:cs="Arial Unicode MS"/>
          <w:sz w:val="21"/>
          <w:szCs w:val="21"/>
        </w:rPr>
        <w:t>“)</w:t>
      </w:r>
    </w:p>
    <w:p w14:paraId="42088710" w14:textId="77777777" w:rsidR="00034AD6" w:rsidRPr="00034AD6" w:rsidRDefault="00034AD6" w:rsidP="00034AD6">
      <w:pPr>
        <w:spacing w:after="0" w:line="240" w:lineRule="auto"/>
        <w:jc w:val="both"/>
        <w:rPr>
          <w:rFonts w:ascii="Arial Unicode MS" w:eastAsia="Arial Unicode MS" w:hAnsi="Arial Unicode MS" w:cs="Arial Unicode MS"/>
          <w:sz w:val="21"/>
          <w:szCs w:val="21"/>
        </w:rPr>
      </w:pPr>
    </w:p>
    <w:p w14:paraId="5C323D03" w14:textId="77777777" w:rsidR="00034AD6" w:rsidRPr="00034AD6" w:rsidRDefault="00034AD6" w:rsidP="00034AD6">
      <w:pPr>
        <w:spacing w:after="0" w:line="240" w:lineRule="auto"/>
        <w:jc w:val="both"/>
        <w:rPr>
          <w:rFonts w:ascii="Arial Unicode MS" w:eastAsia="Arial Unicode MS" w:hAnsi="Arial Unicode MS" w:cs="Arial Unicode MS"/>
          <w:sz w:val="21"/>
          <w:szCs w:val="21"/>
        </w:rPr>
      </w:pPr>
    </w:p>
    <w:p w14:paraId="0E5B91E1" w14:textId="77777777" w:rsidR="00034AD6" w:rsidRPr="00034AD6" w:rsidRDefault="00034AD6" w:rsidP="00034AD6">
      <w:pPr>
        <w:pStyle w:val="Nadpis1"/>
        <w:spacing w:before="0" w:line="240" w:lineRule="auto"/>
        <w:ind w:left="567" w:hanging="567"/>
        <w:jc w:val="both"/>
        <w:rPr>
          <w:rFonts w:ascii="Arial Unicode MS" w:eastAsia="Arial Unicode MS" w:hAnsi="Arial Unicode MS" w:cs="Arial Unicode MS"/>
          <w:b/>
          <w:color w:val="auto"/>
          <w:sz w:val="21"/>
          <w:szCs w:val="21"/>
        </w:rPr>
      </w:pPr>
      <w:r w:rsidRPr="00034AD6">
        <w:rPr>
          <w:rFonts w:ascii="Arial Unicode MS" w:eastAsia="Arial Unicode MS" w:hAnsi="Arial Unicode MS" w:cs="Arial Unicode MS"/>
          <w:b/>
          <w:color w:val="auto"/>
          <w:sz w:val="21"/>
          <w:szCs w:val="21"/>
        </w:rPr>
        <w:t>Definice</w:t>
      </w:r>
    </w:p>
    <w:p w14:paraId="69F82CE4" w14:textId="77777777" w:rsidR="00034AD6" w:rsidRPr="00034AD6" w:rsidRDefault="00034AD6" w:rsidP="00034AD6"/>
    <w:p w14:paraId="70DF23F5" w14:textId="77777777" w:rsidR="00034AD6" w:rsidRPr="00034AD6" w:rsidRDefault="00034AD6" w:rsidP="00034AD6">
      <w:pPr>
        <w:spacing w:after="0" w:line="240" w:lineRule="auto"/>
        <w:ind w:firstLine="567"/>
        <w:jc w:val="both"/>
        <w:rPr>
          <w:rFonts w:ascii="Arial Unicode MS" w:eastAsia="Arial Unicode MS" w:hAnsi="Arial Unicode MS" w:cs="Arial Unicode MS"/>
          <w:sz w:val="21"/>
          <w:szCs w:val="21"/>
        </w:rPr>
      </w:pPr>
      <w:r w:rsidRPr="00034AD6">
        <w:rPr>
          <w:rFonts w:ascii="Arial Unicode MS" w:eastAsia="Arial Unicode MS" w:hAnsi="Arial Unicode MS" w:cs="Arial Unicode MS"/>
          <w:sz w:val="21"/>
          <w:szCs w:val="21"/>
        </w:rPr>
        <w:t>Pro účely této Smlouvy o převodu mají následující výrazy psané s velkým počátečním písmenem níže uvedený význam:</w:t>
      </w:r>
    </w:p>
    <w:p w14:paraId="3B7354E2" w14:textId="77777777" w:rsidR="00034AD6" w:rsidRPr="00034AD6" w:rsidRDefault="00034AD6" w:rsidP="00034AD6">
      <w:pPr>
        <w:spacing w:after="0" w:line="240" w:lineRule="auto"/>
        <w:ind w:firstLine="567"/>
        <w:jc w:val="both"/>
        <w:rPr>
          <w:rFonts w:ascii="Arial Unicode MS" w:eastAsia="Arial Unicode MS" w:hAnsi="Arial Unicode MS" w:cs="Arial Unicode MS"/>
          <w:sz w:val="21"/>
          <w:szCs w:val="21"/>
        </w:rPr>
      </w:pPr>
    </w:p>
    <w:p w14:paraId="528C24B6" w14:textId="77777777" w:rsidR="00034AD6" w:rsidRPr="00034AD6" w:rsidRDefault="00034AD6" w:rsidP="00034AD6">
      <w:pPr>
        <w:pStyle w:val="Odstavecseseznamem"/>
        <w:numPr>
          <w:ilvl w:val="1"/>
          <w:numId w:val="3"/>
        </w:numPr>
        <w:spacing w:after="0" w:line="240" w:lineRule="auto"/>
        <w:ind w:left="1418" w:hanging="709"/>
        <w:jc w:val="both"/>
        <w:rPr>
          <w:rFonts w:ascii="Arial Unicode MS" w:eastAsia="Arial Unicode MS" w:hAnsi="Arial Unicode MS" w:cs="Arial Unicode MS"/>
          <w:sz w:val="21"/>
          <w:szCs w:val="21"/>
        </w:rPr>
      </w:pPr>
      <w:r w:rsidRPr="00034AD6">
        <w:rPr>
          <w:rFonts w:ascii="Arial Unicode MS" w:eastAsia="Arial Unicode MS" w:hAnsi="Arial Unicode MS" w:cs="Arial Unicode MS"/>
          <w:sz w:val="21"/>
          <w:szCs w:val="21"/>
        </w:rPr>
        <w:t>„</w:t>
      </w:r>
      <w:r w:rsidRPr="00034AD6">
        <w:rPr>
          <w:rFonts w:ascii="Arial Unicode MS" w:eastAsia="Arial Unicode MS" w:hAnsi="Arial Unicode MS" w:cs="Arial Unicode MS"/>
          <w:b/>
          <w:sz w:val="21"/>
          <w:szCs w:val="21"/>
        </w:rPr>
        <w:t>Akciemi</w:t>
      </w:r>
      <w:r w:rsidRPr="00034AD6">
        <w:rPr>
          <w:rFonts w:ascii="Arial Unicode MS" w:eastAsia="Arial Unicode MS" w:hAnsi="Arial Unicode MS" w:cs="Arial Unicode MS"/>
          <w:sz w:val="21"/>
          <w:szCs w:val="21"/>
        </w:rPr>
        <w:t>“ se rozumí veškeré platné akcie společnosti PT, a.s.;</w:t>
      </w:r>
    </w:p>
    <w:p w14:paraId="65694650" w14:textId="77777777" w:rsidR="00034AD6" w:rsidRPr="00034AD6" w:rsidRDefault="00034AD6" w:rsidP="00034AD6">
      <w:pPr>
        <w:pStyle w:val="Odstavecseseznamem"/>
        <w:numPr>
          <w:ilvl w:val="1"/>
          <w:numId w:val="3"/>
        </w:numPr>
        <w:spacing w:after="0" w:line="240" w:lineRule="auto"/>
        <w:ind w:left="1418" w:hanging="709"/>
        <w:jc w:val="both"/>
        <w:rPr>
          <w:rFonts w:ascii="Arial Unicode MS" w:eastAsia="Arial Unicode MS" w:hAnsi="Arial Unicode MS" w:cs="Arial Unicode MS"/>
          <w:sz w:val="21"/>
          <w:szCs w:val="21"/>
        </w:rPr>
      </w:pPr>
      <w:r w:rsidRPr="00034AD6">
        <w:rPr>
          <w:rFonts w:ascii="Arial Unicode MS" w:eastAsia="Arial Unicode MS" w:hAnsi="Arial Unicode MS" w:cs="Arial Unicode MS"/>
          <w:sz w:val="21"/>
          <w:szCs w:val="21"/>
        </w:rPr>
        <w:t>„</w:t>
      </w:r>
      <w:r w:rsidRPr="00034AD6">
        <w:rPr>
          <w:rFonts w:ascii="Arial Unicode MS" w:eastAsia="Arial Unicode MS" w:hAnsi="Arial Unicode MS" w:cs="Arial Unicode MS"/>
          <w:b/>
          <w:sz w:val="21"/>
          <w:szCs w:val="21"/>
        </w:rPr>
        <w:t>Cílovými akciemi</w:t>
      </w:r>
      <w:r w:rsidRPr="00034AD6">
        <w:rPr>
          <w:rFonts w:ascii="Arial Unicode MS" w:eastAsia="Arial Unicode MS" w:hAnsi="Arial Unicode MS" w:cs="Arial Unicode MS"/>
          <w:sz w:val="21"/>
          <w:szCs w:val="21"/>
        </w:rPr>
        <w:t>“ se rozumí veškeré Akcie v majetku Akcionáře 1 určené k nabytí Akcionářem 2 touto Smlouvou;</w:t>
      </w:r>
    </w:p>
    <w:p w14:paraId="12BB4FFE" w14:textId="77777777" w:rsidR="00034AD6" w:rsidRPr="00034AD6" w:rsidRDefault="00034AD6" w:rsidP="00034AD6">
      <w:pPr>
        <w:pStyle w:val="Odstavecseseznamem"/>
        <w:numPr>
          <w:ilvl w:val="1"/>
          <w:numId w:val="3"/>
        </w:numPr>
        <w:spacing w:after="0" w:line="240" w:lineRule="auto"/>
        <w:ind w:left="1418" w:hanging="709"/>
        <w:jc w:val="both"/>
        <w:rPr>
          <w:rFonts w:ascii="Arial Unicode MS" w:eastAsia="Arial Unicode MS" w:hAnsi="Arial Unicode MS" w:cs="Arial Unicode MS"/>
          <w:sz w:val="21"/>
          <w:szCs w:val="21"/>
        </w:rPr>
      </w:pPr>
      <w:r w:rsidRPr="00034AD6">
        <w:rPr>
          <w:rFonts w:ascii="Arial Unicode MS" w:eastAsia="Arial Unicode MS" w:hAnsi="Arial Unicode MS" w:cs="Arial Unicode MS"/>
          <w:sz w:val="21"/>
          <w:szCs w:val="21"/>
        </w:rPr>
        <w:t>„</w:t>
      </w:r>
      <w:r w:rsidRPr="00034AD6">
        <w:rPr>
          <w:rFonts w:ascii="Arial Unicode MS" w:eastAsia="Arial Unicode MS" w:hAnsi="Arial Unicode MS" w:cs="Arial Unicode MS"/>
          <w:b/>
          <w:sz w:val="21"/>
          <w:szCs w:val="21"/>
        </w:rPr>
        <w:t>Dnem účinnosti</w:t>
      </w:r>
      <w:r w:rsidRPr="00034AD6">
        <w:rPr>
          <w:rFonts w:ascii="Arial Unicode MS" w:eastAsia="Arial Unicode MS" w:hAnsi="Arial Unicode MS" w:cs="Arial Unicode MS"/>
          <w:sz w:val="21"/>
          <w:szCs w:val="21"/>
        </w:rPr>
        <w:t>“ se rozumí den, kdy dojde v souladu s touto Smlouvou k nabytí Akcionářem 2 Cílových Akcií společnosti PT, a.s. od Akcionáře 1;</w:t>
      </w:r>
    </w:p>
    <w:p w14:paraId="36F89073" w14:textId="77777777" w:rsidR="00034AD6" w:rsidRPr="00034AD6" w:rsidRDefault="00034AD6" w:rsidP="00034AD6">
      <w:pPr>
        <w:pStyle w:val="Odstavecseseznamem"/>
        <w:numPr>
          <w:ilvl w:val="1"/>
          <w:numId w:val="3"/>
        </w:numPr>
        <w:spacing w:after="0" w:line="240" w:lineRule="auto"/>
        <w:ind w:left="1418" w:hanging="709"/>
        <w:jc w:val="both"/>
        <w:rPr>
          <w:rFonts w:ascii="Arial Unicode MS" w:eastAsia="Arial Unicode MS" w:hAnsi="Arial Unicode MS" w:cs="Arial Unicode MS"/>
          <w:sz w:val="21"/>
          <w:szCs w:val="21"/>
        </w:rPr>
      </w:pPr>
      <w:r w:rsidRPr="00034AD6">
        <w:rPr>
          <w:rFonts w:ascii="Arial Unicode MS" w:eastAsia="Arial Unicode MS" w:hAnsi="Arial Unicode MS" w:cs="Arial Unicode MS"/>
          <w:sz w:val="21"/>
          <w:szCs w:val="21"/>
        </w:rPr>
        <w:t>„</w:t>
      </w:r>
      <w:r w:rsidRPr="00034AD6">
        <w:rPr>
          <w:rFonts w:ascii="Arial Unicode MS" w:eastAsia="Arial Unicode MS" w:hAnsi="Arial Unicode MS" w:cs="Arial Unicode MS"/>
          <w:b/>
          <w:sz w:val="21"/>
          <w:szCs w:val="21"/>
        </w:rPr>
        <w:t>PT, a.s.</w:t>
      </w:r>
      <w:r w:rsidRPr="00034AD6">
        <w:rPr>
          <w:rFonts w:ascii="Arial Unicode MS" w:eastAsia="Arial Unicode MS" w:hAnsi="Arial Unicode MS" w:cs="Arial Unicode MS"/>
          <w:sz w:val="21"/>
          <w:szCs w:val="21"/>
        </w:rPr>
        <w:t>“ a „</w:t>
      </w:r>
      <w:r w:rsidRPr="00034AD6">
        <w:rPr>
          <w:rFonts w:ascii="Arial Unicode MS" w:eastAsia="Arial Unicode MS" w:hAnsi="Arial Unicode MS" w:cs="Arial Unicode MS"/>
          <w:b/>
          <w:sz w:val="21"/>
          <w:szCs w:val="21"/>
        </w:rPr>
        <w:t>Společnost</w:t>
      </w:r>
      <w:r w:rsidRPr="00034AD6">
        <w:rPr>
          <w:rFonts w:ascii="Arial Unicode MS" w:eastAsia="Arial Unicode MS" w:hAnsi="Arial Unicode MS" w:cs="Arial Unicode MS"/>
          <w:sz w:val="21"/>
          <w:szCs w:val="21"/>
        </w:rPr>
        <w:t xml:space="preserve">“ znamená akciovou společnost Plzeňská teplárenská, a.s., se sídlem na adrese Doubravecká 2760/1, Východní předměstí, PSČ 301 00, </w:t>
      </w:r>
      <w:r w:rsidRPr="00034AD6">
        <w:rPr>
          <w:rFonts w:ascii="Arial Unicode MS" w:eastAsia="Arial Unicode MS" w:hAnsi="Arial Unicode MS" w:cs="Arial Unicode MS"/>
          <w:sz w:val="21"/>
          <w:szCs w:val="21"/>
        </w:rPr>
        <w:lastRenderedPageBreak/>
        <w:t>Plzeň, identifikační číslo: 497 480, zapsané v obchodním rejstříku vedeném Krajským soudem v Plzni, oddíl B, vložka 392;</w:t>
      </w:r>
    </w:p>
    <w:p w14:paraId="78CA690F" w14:textId="77777777" w:rsidR="00034AD6" w:rsidRPr="00034AD6" w:rsidRDefault="00034AD6" w:rsidP="00034AD6">
      <w:pPr>
        <w:pStyle w:val="Odstavecseseznamem"/>
        <w:numPr>
          <w:ilvl w:val="1"/>
          <w:numId w:val="3"/>
        </w:numPr>
        <w:spacing w:after="0" w:line="240" w:lineRule="auto"/>
        <w:ind w:left="1418" w:hanging="709"/>
        <w:jc w:val="both"/>
        <w:rPr>
          <w:rFonts w:ascii="Arial Unicode MS" w:eastAsia="Arial Unicode MS" w:hAnsi="Arial Unicode MS" w:cs="Arial Unicode MS"/>
          <w:sz w:val="21"/>
          <w:szCs w:val="21"/>
        </w:rPr>
      </w:pPr>
      <w:r w:rsidRPr="00034AD6">
        <w:rPr>
          <w:rFonts w:ascii="Arial Unicode MS" w:eastAsia="Arial Unicode MS" w:hAnsi="Arial Unicode MS" w:cs="Arial Unicode MS"/>
          <w:sz w:val="21"/>
          <w:szCs w:val="21"/>
        </w:rPr>
        <w:t>„</w:t>
      </w:r>
      <w:r w:rsidRPr="00034AD6">
        <w:rPr>
          <w:rFonts w:ascii="Arial Unicode MS" w:eastAsia="Arial Unicode MS" w:hAnsi="Arial Unicode MS" w:cs="Arial Unicode MS"/>
          <w:b/>
          <w:sz w:val="21"/>
          <w:szCs w:val="21"/>
        </w:rPr>
        <w:t>Insolvenční zákon</w:t>
      </w:r>
      <w:r w:rsidRPr="00034AD6">
        <w:rPr>
          <w:rFonts w:ascii="Arial Unicode MS" w:eastAsia="Arial Unicode MS" w:hAnsi="Arial Unicode MS" w:cs="Arial Unicode MS"/>
          <w:sz w:val="21"/>
          <w:szCs w:val="21"/>
        </w:rPr>
        <w:t>“ znamená zákon č. 182/2006 Sb., o úpadku a způsobech jeho řešení, v platném znění;</w:t>
      </w:r>
    </w:p>
    <w:p w14:paraId="082D6A20" w14:textId="77777777" w:rsidR="00034AD6" w:rsidRPr="00034AD6" w:rsidRDefault="00034AD6" w:rsidP="00034AD6">
      <w:pPr>
        <w:pStyle w:val="Odstavecseseznamem"/>
        <w:numPr>
          <w:ilvl w:val="1"/>
          <w:numId w:val="3"/>
        </w:numPr>
        <w:spacing w:after="0" w:line="240" w:lineRule="auto"/>
        <w:ind w:left="1418" w:hanging="709"/>
        <w:jc w:val="both"/>
        <w:rPr>
          <w:rFonts w:ascii="Arial Unicode MS" w:eastAsia="Arial Unicode MS" w:hAnsi="Arial Unicode MS" w:cs="Arial Unicode MS"/>
          <w:sz w:val="21"/>
          <w:szCs w:val="21"/>
        </w:rPr>
      </w:pPr>
      <w:r w:rsidRPr="00034AD6">
        <w:rPr>
          <w:rFonts w:ascii="Arial Unicode MS" w:eastAsia="Arial Unicode MS" w:hAnsi="Arial Unicode MS" w:cs="Arial Unicode MS"/>
          <w:sz w:val="21"/>
          <w:szCs w:val="21"/>
        </w:rPr>
        <w:t>„</w:t>
      </w:r>
      <w:r w:rsidRPr="00034AD6">
        <w:rPr>
          <w:rFonts w:ascii="Arial Unicode MS" w:eastAsia="Arial Unicode MS" w:hAnsi="Arial Unicode MS" w:cs="Arial Unicode MS"/>
          <w:b/>
          <w:sz w:val="21"/>
          <w:szCs w:val="21"/>
        </w:rPr>
        <w:t>Občanským zákoníkem</w:t>
      </w:r>
      <w:r w:rsidRPr="00034AD6">
        <w:rPr>
          <w:rFonts w:ascii="Arial Unicode MS" w:eastAsia="Arial Unicode MS" w:hAnsi="Arial Unicode MS" w:cs="Arial Unicode MS"/>
          <w:sz w:val="21"/>
          <w:szCs w:val="21"/>
        </w:rPr>
        <w:t>” se rozumí zákon č. 89/2012 Sb., občanský zákoník, ve znění pozdějších předpisů;</w:t>
      </w:r>
    </w:p>
    <w:p w14:paraId="514D02E6" w14:textId="77777777" w:rsidR="00034AD6" w:rsidRPr="00034AD6" w:rsidRDefault="00034AD6" w:rsidP="00034AD6">
      <w:pPr>
        <w:pStyle w:val="Odstavecseseznamem"/>
        <w:numPr>
          <w:ilvl w:val="1"/>
          <w:numId w:val="3"/>
        </w:numPr>
        <w:spacing w:after="0" w:line="240" w:lineRule="auto"/>
        <w:ind w:left="1418" w:hanging="709"/>
        <w:jc w:val="both"/>
        <w:rPr>
          <w:rFonts w:ascii="Arial Unicode MS" w:eastAsia="Arial Unicode MS" w:hAnsi="Arial Unicode MS" w:cs="Arial Unicode MS"/>
          <w:sz w:val="21"/>
          <w:szCs w:val="21"/>
        </w:rPr>
      </w:pPr>
      <w:r w:rsidRPr="00034AD6">
        <w:rPr>
          <w:rFonts w:ascii="Arial Unicode MS" w:eastAsia="Arial Unicode MS" w:hAnsi="Arial Unicode MS" w:cs="Arial Unicode MS"/>
          <w:b/>
          <w:sz w:val="21"/>
          <w:szCs w:val="21"/>
        </w:rPr>
        <w:t>„Zákonem o obchodních korporacích“</w:t>
      </w:r>
      <w:r w:rsidRPr="00034AD6">
        <w:rPr>
          <w:rFonts w:ascii="Arial Unicode MS" w:eastAsia="Arial Unicode MS" w:hAnsi="Arial Unicode MS" w:cs="Arial Unicode MS"/>
          <w:sz w:val="21"/>
          <w:szCs w:val="21"/>
        </w:rPr>
        <w:t xml:space="preserve"> se rozumí zákon č. 90/2012 Sb., zákon o obchodních společnostech a družstvech (zákon o obchodních korporacích), ve znění pozdějších předpisů;</w:t>
      </w:r>
    </w:p>
    <w:p w14:paraId="12751104" w14:textId="77777777" w:rsidR="00034AD6" w:rsidRPr="00034AD6" w:rsidRDefault="00034AD6" w:rsidP="00034AD6">
      <w:pPr>
        <w:pStyle w:val="Odstavecseseznamem"/>
        <w:numPr>
          <w:ilvl w:val="1"/>
          <w:numId w:val="3"/>
        </w:numPr>
        <w:spacing w:after="0" w:line="240" w:lineRule="auto"/>
        <w:ind w:left="1418" w:hanging="709"/>
        <w:jc w:val="both"/>
        <w:rPr>
          <w:rFonts w:ascii="Arial Unicode MS" w:eastAsia="Arial Unicode MS" w:hAnsi="Arial Unicode MS" w:cs="Arial Unicode MS"/>
          <w:sz w:val="21"/>
          <w:szCs w:val="21"/>
        </w:rPr>
      </w:pPr>
      <w:r w:rsidRPr="00034AD6">
        <w:rPr>
          <w:rFonts w:ascii="Arial Unicode MS" w:eastAsia="Arial Unicode MS" w:hAnsi="Arial Unicode MS" w:cs="Arial Unicode MS"/>
          <w:sz w:val="21"/>
          <w:szCs w:val="21"/>
        </w:rPr>
        <w:t>„</w:t>
      </w:r>
      <w:r w:rsidRPr="00034AD6">
        <w:rPr>
          <w:rFonts w:ascii="Arial Unicode MS" w:eastAsia="Arial Unicode MS" w:hAnsi="Arial Unicode MS" w:cs="Arial Unicode MS"/>
          <w:b/>
          <w:sz w:val="21"/>
          <w:szCs w:val="21"/>
        </w:rPr>
        <w:t>Akcionářskou smlouvou</w:t>
      </w:r>
      <w:r w:rsidRPr="00034AD6">
        <w:rPr>
          <w:rFonts w:ascii="Arial Unicode MS" w:eastAsia="Arial Unicode MS" w:hAnsi="Arial Unicode MS" w:cs="Arial Unicode MS"/>
          <w:sz w:val="21"/>
          <w:szCs w:val="21"/>
        </w:rPr>
        <w:t>” se rozumí Akcionářská smlouva Společnosti, jejíž je tato Smlouva o převodu přílohou, tak, jak Akcionářská smlouva případně bude později doplněna dalšími písemnými dohodami mezi smluvními stranami Akcionářské smlouvy.</w:t>
      </w:r>
    </w:p>
    <w:p w14:paraId="301A89AA" w14:textId="77777777" w:rsidR="00034AD6" w:rsidRPr="00034AD6" w:rsidRDefault="00034AD6" w:rsidP="00034AD6">
      <w:pPr>
        <w:spacing w:after="0" w:line="240" w:lineRule="auto"/>
        <w:jc w:val="both"/>
        <w:rPr>
          <w:rFonts w:ascii="Arial Unicode MS" w:eastAsia="Arial Unicode MS" w:hAnsi="Arial Unicode MS" w:cs="Arial Unicode MS"/>
          <w:sz w:val="21"/>
          <w:szCs w:val="21"/>
        </w:rPr>
      </w:pPr>
    </w:p>
    <w:p w14:paraId="052015FA" w14:textId="77777777" w:rsidR="00034AD6" w:rsidRPr="00034AD6" w:rsidRDefault="00034AD6" w:rsidP="00034AD6">
      <w:pPr>
        <w:spacing w:after="0" w:line="240" w:lineRule="auto"/>
        <w:jc w:val="both"/>
        <w:rPr>
          <w:rFonts w:ascii="Arial Unicode MS" w:eastAsia="Arial Unicode MS" w:hAnsi="Arial Unicode MS" w:cs="Arial Unicode MS"/>
          <w:sz w:val="21"/>
          <w:szCs w:val="21"/>
        </w:rPr>
      </w:pPr>
    </w:p>
    <w:p w14:paraId="3AF7DBC8" w14:textId="77777777" w:rsidR="00034AD6" w:rsidRPr="00034AD6" w:rsidRDefault="00034AD6" w:rsidP="00034AD6">
      <w:pPr>
        <w:spacing w:after="0" w:line="240" w:lineRule="auto"/>
        <w:jc w:val="center"/>
        <w:rPr>
          <w:rFonts w:ascii="Arial Unicode MS" w:eastAsia="Arial Unicode MS" w:hAnsi="Arial Unicode MS" w:cs="Arial Unicode MS"/>
          <w:b/>
          <w:sz w:val="21"/>
          <w:szCs w:val="21"/>
        </w:rPr>
      </w:pPr>
      <w:r w:rsidRPr="00034AD6">
        <w:rPr>
          <w:rFonts w:ascii="Arial Unicode MS" w:eastAsia="Arial Unicode MS" w:hAnsi="Arial Unicode MS" w:cs="Arial Unicode MS"/>
          <w:b/>
          <w:sz w:val="21"/>
          <w:szCs w:val="21"/>
        </w:rPr>
        <w:t>I.</w:t>
      </w:r>
    </w:p>
    <w:p w14:paraId="51B757D4" w14:textId="77777777" w:rsidR="00034AD6" w:rsidRPr="00034AD6" w:rsidRDefault="00034AD6" w:rsidP="00034AD6">
      <w:pPr>
        <w:spacing w:after="0" w:line="240" w:lineRule="auto"/>
        <w:jc w:val="center"/>
        <w:rPr>
          <w:rFonts w:ascii="Arial Unicode MS" w:eastAsia="Arial Unicode MS" w:hAnsi="Arial Unicode MS" w:cs="Arial Unicode MS"/>
          <w:b/>
          <w:sz w:val="21"/>
          <w:szCs w:val="21"/>
        </w:rPr>
      </w:pPr>
      <w:r w:rsidRPr="00034AD6">
        <w:rPr>
          <w:rFonts w:ascii="Arial Unicode MS" w:eastAsia="Arial Unicode MS" w:hAnsi="Arial Unicode MS" w:cs="Arial Unicode MS"/>
          <w:b/>
          <w:sz w:val="21"/>
          <w:szCs w:val="21"/>
        </w:rPr>
        <w:t>Preambule</w:t>
      </w:r>
    </w:p>
    <w:p w14:paraId="01B1477F" w14:textId="77777777" w:rsidR="00034AD6" w:rsidRPr="00034AD6" w:rsidRDefault="00034AD6" w:rsidP="00034AD6">
      <w:pPr>
        <w:spacing w:after="0" w:line="240" w:lineRule="auto"/>
        <w:jc w:val="both"/>
        <w:rPr>
          <w:rFonts w:ascii="Arial Unicode MS" w:eastAsia="Arial Unicode MS" w:hAnsi="Arial Unicode MS" w:cs="Arial Unicode MS"/>
          <w:b/>
          <w:sz w:val="21"/>
          <w:szCs w:val="21"/>
        </w:rPr>
      </w:pPr>
    </w:p>
    <w:p w14:paraId="091080B2" w14:textId="77777777" w:rsidR="00034AD6" w:rsidRPr="00034AD6" w:rsidRDefault="00034AD6" w:rsidP="00711588">
      <w:pPr>
        <w:pStyle w:val="Preambule"/>
        <w:numPr>
          <w:ilvl w:val="0"/>
          <w:numId w:val="53"/>
        </w:numPr>
        <w:spacing w:before="0" w:after="0"/>
        <w:rPr>
          <w:rFonts w:ascii="Arial Unicode MS" w:eastAsia="Arial Unicode MS" w:hAnsi="Arial Unicode MS" w:cs="Arial Unicode MS"/>
          <w:sz w:val="21"/>
          <w:szCs w:val="21"/>
        </w:rPr>
      </w:pPr>
      <w:r w:rsidRPr="00034AD6">
        <w:rPr>
          <w:rFonts w:ascii="Arial Unicode MS" w:eastAsia="Arial Unicode MS" w:hAnsi="Arial Unicode MS" w:cs="Arial Unicode MS"/>
          <w:sz w:val="21"/>
          <w:szCs w:val="21"/>
        </w:rPr>
        <w:t>Převodce je akcionářem akciové společnosti Plzeňská teplárenská, a.s., se sídlem na adrese Doubravecká 2760/1, Východní předměstí, PSČ 301 00, Plzeň, identifikační číslo: 497 90 480, zapsané v obchodním rejstříku vedeném Krajským soudem v Plzni, oddíl B, vložka 392 (dále jen „</w:t>
      </w:r>
      <w:r w:rsidRPr="00034AD6">
        <w:rPr>
          <w:rFonts w:ascii="Arial Unicode MS" w:eastAsia="Arial Unicode MS" w:hAnsi="Arial Unicode MS" w:cs="Arial Unicode MS"/>
          <w:b/>
          <w:sz w:val="21"/>
          <w:szCs w:val="21"/>
        </w:rPr>
        <w:t>PT, a.s.</w:t>
      </w:r>
      <w:r w:rsidRPr="00034AD6">
        <w:rPr>
          <w:rFonts w:ascii="Arial Unicode MS" w:eastAsia="Arial Unicode MS" w:hAnsi="Arial Unicode MS" w:cs="Arial Unicode MS"/>
          <w:sz w:val="21"/>
          <w:szCs w:val="21"/>
        </w:rPr>
        <w:t>“ či „</w:t>
      </w:r>
      <w:r w:rsidRPr="00034AD6">
        <w:rPr>
          <w:rFonts w:ascii="Arial Unicode MS" w:eastAsia="Arial Unicode MS" w:hAnsi="Arial Unicode MS" w:cs="Arial Unicode MS"/>
          <w:b/>
          <w:sz w:val="21"/>
          <w:szCs w:val="21"/>
        </w:rPr>
        <w:t>Společnost</w:t>
      </w:r>
      <w:r w:rsidRPr="00034AD6">
        <w:rPr>
          <w:rFonts w:ascii="Arial Unicode MS" w:eastAsia="Arial Unicode MS" w:hAnsi="Arial Unicode MS" w:cs="Arial Unicode MS"/>
          <w:sz w:val="21"/>
          <w:szCs w:val="21"/>
        </w:rPr>
        <w:t xml:space="preserve">“), a je tedy vlastníkem ……….. kusů akcií Společnosti, a to akcií č. …………………, přičemž každá z těchto akcií má jmenovitou hodnotu ………….. Kč s tím, že tyto Akcie představují celkem …….. </w:t>
      </w:r>
      <w:r w:rsidRPr="00034AD6">
        <w:rPr>
          <w:rFonts w:ascii="Arial Unicode MS" w:eastAsia="Arial Unicode MS" w:hAnsi="Arial Unicode MS" w:cs="Arial Unicode MS"/>
          <w:sz w:val="21"/>
          <w:szCs w:val="21"/>
          <w:lang w:val="en-GB"/>
        </w:rPr>
        <w:t xml:space="preserve">% </w:t>
      </w:r>
      <w:r w:rsidRPr="00034AD6">
        <w:rPr>
          <w:rFonts w:ascii="Arial Unicode MS" w:eastAsia="Arial Unicode MS" w:hAnsi="Arial Unicode MS" w:cs="Arial Unicode MS"/>
          <w:sz w:val="21"/>
          <w:szCs w:val="21"/>
        </w:rPr>
        <w:t>základního kapitálu Společnosti, jehož výše činí ………….. Kč (slovy……………………..).</w:t>
      </w:r>
    </w:p>
    <w:p w14:paraId="5925F0ED" w14:textId="77777777" w:rsidR="00034AD6" w:rsidRPr="00034AD6" w:rsidRDefault="00034AD6" w:rsidP="00034AD6">
      <w:pPr>
        <w:pStyle w:val="Preambule"/>
        <w:numPr>
          <w:ilvl w:val="0"/>
          <w:numId w:val="0"/>
        </w:numPr>
        <w:spacing w:before="0" w:after="0"/>
        <w:ind w:left="720"/>
        <w:rPr>
          <w:rFonts w:ascii="Arial Unicode MS" w:eastAsia="Arial Unicode MS" w:hAnsi="Arial Unicode MS" w:cs="Arial Unicode MS"/>
          <w:sz w:val="21"/>
          <w:szCs w:val="21"/>
        </w:rPr>
      </w:pPr>
    </w:p>
    <w:p w14:paraId="1F9890C7" w14:textId="77777777" w:rsidR="00034AD6" w:rsidRPr="00034AD6" w:rsidRDefault="00034AD6" w:rsidP="00711588">
      <w:pPr>
        <w:pStyle w:val="Preambule"/>
        <w:numPr>
          <w:ilvl w:val="0"/>
          <w:numId w:val="53"/>
        </w:numPr>
        <w:spacing w:before="0" w:after="0"/>
        <w:rPr>
          <w:rFonts w:ascii="Arial Unicode MS" w:eastAsia="Arial Unicode MS" w:hAnsi="Arial Unicode MS" w:cs="Arial Unicode MS"/>
          <w:sz w:val="21"/>
          <w:szCs w:val="21"/>
        </w:rPr>
      </w:pPr>
      <w:r w:rsidRPr="00034AD6">
        <w:rPr>
          <w:rFonts w:ascii="Arial Unicode MS" w:eastAsia="Arial Unicode MS" w:hAnsi="Arial Unicode MS" w:cs="Arial Unicode MS"/>
          <w:sz w:val="21"/>
          <w:szCs w:val="21"/>
        </w:rPr>
        <w:t>V souladu s Akcionářskou smlouvou k převodu jakýchkoliv Akcií dojde pouze na základě této Smlouvy o převodu.</w:t>
      </w:r>
    </w:p>
    <w:p w14:paraId="3AF6E0EF" w14:textId="77777777" w:rsidR="00034AD6" w:rsidRPr="00034AD6" w:rsidRDefault="00034AD6" w:rsidP="00034AD6">
      <w:pPr>
        <w:pStyle w:val="Preambule"/>
        <w:numPr>
          <w:ilvl w:val="0"/>
          <w:numId w:val="0"/>
        </w:numPr>
        <w:spacing w:before="0" w:after="0"/>
        <w:ind w:firstLine="708"/>
        <w:rPr>
          <w:rFonts w:ascii="Arial Unicode MS" w:eastAsia="Arial Unicode MS" w:hAnsi="Arial Unicode MS" w:cs="Arial Unicode MS"/>
          <w:sz w:val="21"/>
          <w:szCs w:val="21"/>
        </w:rPr>
      </w:pPr>
    </w:p>
    <w:p w14:paraId="2C2004F8" w14:textId="77777777" w:rsidR="00034AD6" w:rsidRPr="00034AD6" w:rsidRDefault="00034AD6" w:rsidP="00711588">
      <w:pPr>
        <w:pStyle w:val="Odstavecseseznamem"/>
        <w:numPr>
          <w:ilvl w:val="0"/>
          <w:numId w:val="53"/>
        </w:numPr>
        <w:spacing w:after="0" w:line="240" w:lineRule="auto"/>
        <w:jc w:val="both"/>
        <w:rPr>
          <w:rFonts w:ascii="Arial Unicode MS" w:eastAsia="Arial Unicode MS" w:hAnsi="Arial Unicode MS" w:cs="Arial Unicode MS"/>
          <w:sz w:val="21"/>
          <w:szCs w:val="21"/>
        </w:rPr>
      </w:pPr>
      <w:r w:rsidRPr="00034AD6">
        <w:rPr>
          <w:rFonts w:ascii="Arial Unicode MS" w:eastAsia="Arial Unicode MS" w:hAnsi="Arial Unicode MS" w:cs="Arial Unicode MS"/>
          <w:sz w:val="21"/>
          <w:szCs w:val="21"/>
        </w:rPr>
        <w:t xml:space="preserve">Po převodu Cílových akcií touto Smlouvou podíl Akcionáře 1 na základním kapitálu společnosti PT, a.s. ke Dni účinnosti činí ………%; podíl Akcionáře 2 na základním kapitálu společnosti PT, a.s. ke Dni účinnosti činí ….....%. </w:t>
      </w:r>
    </w:p>
    <w:p w14:paraId="636B7742" w14:textId="77777777" w:rsidR="00034AD6" w:rsidRPr="00034AD6" w:rsidRDefault="00034AD6" w:rsidP="00034AD6">
      <w:pPr>
        <w:spacing w:after="0" w:line="240" w:lineRule="auto"/>
        <w:jc w:val="both"/>
        <w:rPr>
          <w:rFonts w:ascii="Arial Unicode MS" w:eastAsia="Arial Unicode MS" w:hAnsi="Arial Unicode MS" w:cs="Arial Unicode MS"/>
          <w:b/>
          <w:sz w:val="21"/>
          <w:szCs w:val="21"/>
        </w:rPr>
      </w:pPr>
    </w:p>
    <w:p w14:paraId="2CCAFEA9" w14:textId="77777777" w:rsidR="00034AD6" w:rsidRPr="00034AD6" w:rsidRDefault="00034AD6" w:rsidP="00034AD6">
      <w:pPr>
        <w:spacing w:after="0" w:line="240" w:lineRule="auto"/>
        <w:jc w:val="center"/>
        <w:rPr>
          <w:rFonts w:ascii="Arial Unicode MS" w:eastAsia="Arial Unicode MS" w:hAnsi="Arial Unicode MS" w:cs="Arial Unicode MS"/>
          <w:b/>
          <w:sz w:val="21"/>
          <w:szCs w:val="21"/>
        </w:rPr>
      </w:pPr>
    </w:p>
    <w:p w14:paraId="02987184" w14:textId="77777777" w:rsidR="00034AD6" w:rsidRPr="00034AD6" w:rsidRDefault="00034AD6" w:rsidP="00034AD6">
      <w:pPr>
        <w:spacing w:after="0" w:line="240" w:lineRule="auto"/>
        <w:jc w:val="center"/>
        <w:rPr>
          <w:rFonts w:ascii="Arial Unicode MS" w:eastAsia="Arial Unicode MS" w:hAnsi="Arial Unicode MS" w:cs="Arial Unicode MS"/>
          <w:b/>
          <w:sz w:val="21"/>
          <w:szCs w:val="21"/>
        </w:rPr>
      </w:pPr>
      <w:r w:rsidRPr="00034AD6">
        <w:rPr>
          <w:rFonts w:ascii="Arial Unicode MS" w:eastAsia="Arial Unicode MS" w:hAnsi="Arial Unicode MS" w:cs="Arial Unicode MS"/>
          <w:b/>
          <w:sz w:val="21"/>
          <w:szCs w:val="21"/>
        </w:rPr>
        <w:lastRenderedPageBreak/>
        <w:t>II.</w:t>
      </w:r>
    </w:p>
    <w:p w14:paraId="2D477972" w14:textId="77777777" w:rsidR="00034AD6" w:rsidRPr="00034AD6" w:rsidRDefault="00034AD6" w:rsidP="00034AD6">
      <w:pPr>
        <w:spacing w:after="0" w:line="240" w:lineRule="auto"/>
        <w:jc w:val="center"/>
        <w:rPr>
          <w:rFonts w:ascii="Arial Unicode MS" w:eastAsia="Arial Unicode MS" w:hAnsi="Arial Unicode MS" w:cs="Arial Unicode MS"/>
          <w:b/>
          <w:sz w:val="21"/>
          <w:szCs w:val="21"/>
        </w:rPr>
      </w:pPr>
      <w:r w:rsidRPr="00034AD6">
        <w:rPr>
          <w:rFonts w:ascii="Arial Unicode MS" w:eastAsia="Arial Unicode MS" w:hAnsi="Arial Unicode MS" w:cs="Arial Unicode MS"/>
          <w:b/>
          <w:sz w:val="21"/>
          <w:szCs w:val="21"/>
        </w:rPr>
        <w:t>Předmět Smlouvy</w:t>
      </w:r>
    </w:p>
    <w:p w14:paraId="2A0ACF81" w14:textId="77777777" w:rsidR="00034AD6" w:rsidRPr="00034AD6" w:rsidRDefault="00034AD6" w:rsidP="00034AD6">
      <w:pPr>
        <w:spacing w:after="0" w:line="240" w:lineRule="auto"/>
        <w:jc w:val="both"/>
        <w:rPr>
          <w:rFonts w:ascii="Arial Unicode MS" w:eastAsia="Arial Unicode MS" w:hAnsi="Arial Unicode MS" w:cs="Arial Unicode MS"/>
          <w:b/>
          <w:sz w:val="21"/>
          <w:szCs w:val="21"/>
        </w:rPr>
      </w:pPr>
    </w:p>
    <w:p w14:paraId="7BC73E1C" w14:textId="77777777" w:rsidR="00034AD6" w:rsidRPr="00034AD6" w:rsidRDefault="00034AD6" w:rsidP="00711588">
      <w:pPr>
        <w:pStyle w:val="Odstavecseseznamem"/>
        <w:numPr>
          <w:ilvl w:val="0"/>
          <w:numId w:val="45"/>
        </w:numPr>
        <w:spacing w:after="0" w:line="240" w:lineRule="auto"/>
        <w:jc w:val="both"/>
        <w:rPr>
          <w:rFonts w:ascii="Arial Unicode MS" w:eastAsia="Arial Unicode MS" w:hAnsi="Arial Unicode MS" w:cs="Arial Unicode MS"/>
          <w:sz w:val="21"/>
          <w:szCs w:val="21"/>
        </w:rPr>
      </w:pPr>
      <w:r w:rsidRPr="00034AD6">
        <w:rPr>
          <w:rFonts w:ascii="Arial Unicode MS" w:eastAsia="Arial Unicode MS" w:hAnsi="Arial Unicode MS" w:cs="Arial Unicode MS"/>
          <w:sz w:val="21"/>
          <w:szCs w:val="21"/>
        </w:rPr>
        <w:t>Převodce touto Smlouvou převádí na Nabyvatele ……… kusů zaknihovaných Cílových akcií ………, a to za dohodnutou kupní cenu ve výši ………..</w:t>
      </w:r>
    </w:p>
    <w:p w14:paraId="25A6A57F" w14:textId="77777777" w:rsidR="00034AD6" w:rsidRPr="00034AD6" w:rsidRDefault="00034AD6" w:rsidP="00034AD6">
      <w:pPr>
        <w:spacing w:after="0" w:line="240" w:lineRule="auto"/>
        <w:ind w:left="360"/>
        <w:jc w:val="both"/>
        <w:rPr>
          <w:rFonts w:ascii="Arial Unicode MS" w:eastAsia="Arial Unicode MS" w:hAnsi="Arial Unicode MS" w:cs="Arial Unicode MS"/>
          <w:sz w:val="21"/>
          <w:szCs w:val="21"/>
        </w:rPr>
      </w:pPr>
    </w:p>
    <w:p w14:paraId="0527AD37" w14:textId="77777777" w:rsidR="00034AD6" w:rsidRPr="00034AD6" w:rsidRDefault="00034AD6" w:rsidP="00711588">
      <w:pPr>
        <w:pStyle w:val="Odstavecseseznamem"/>
        <w:numPr>
          <w:ilvl w:val="0"/>
          <w:numId w:val="45"/>
        </w:numPr>
        <w:spacing w:after="0" w:line="240" w:lineRule="auto"/>
        <w:jc w:val="both"/>
        <w:rPr>
          <w:rFonts w:ascii="Arial Unicode MS" w:eastAsia="Arial Unicode MS" w:hAnsi="Arial Unicode MS" w:cs="Arial Unicode MS"/>
          <w:sz w:val="21"/>
          <w:szCs w:val="21"/>
        </w:rPr>
      </w:pPr>
      <w:r w:rsidRPr="00034AD6">
        <w:rPr>
          <w:rFonts w:ascii="Arial Unicode MS" w:eastAsia="Arial Unicode MS" w:hAnsi="Arial Unicode MS" w:cs="Arial Unicode MS"/>
          <w:sz w:val="21"/>
          <w:szCs w:val="21"/>
        </w:rPr>
        <w:t>Nabyvatel Cílové akcie uvedené v odstavci 1 tohoto článku Smlouvy za dohodnutou kupní cenu specifikovanou v čl. III této Smlouvy nabývá podpisem této Smlouvy do svého vlastnictví.</w:t>
      </w:r>
    </w:p>
    <w:p w14:paraId="5E2CD3AC" w14:textId="77777777" w:rsidR="00034AD6" w:rsidRPr="00034AD6" w:rsidRDefault="00034AD6" w:rsidP="00034AD6">
      <w:pPr>
        <w:pStyle w:val="Odstavecseseznamem"/>
        <w:spacing w:after="0" w:line="240" w:lineRule="auto"/>
        <w:jc w:val="both"/>
        <w:rPr>
          <w:rFonts w:ascii="Arial Unicode MS" w:eastAsia="Arial Unicode MS" w:hAnsi="Arial Unicode MS" w:cs="Arial Unicode MS"/>
          <w:sz w:val="21"/>
          <w:szCs w:val="21"/>
        </w:rPr>
      </w:pPr>
    </w:p>
    <w:p w14:paraId="2A97C44A" w14:textId="77777777" w:rsidR="00034AD6" w:rsidRPr="00034AD6" w:rsidRDefault="00034AD6" w:rsidP="00034AD6">
      <w:pPr>
        <w:spacing w:after="0" w:line="240" w:lineRule="auto"/>
        <w:jc w:val="center"/>
        <w:rPr>
          <w:rFonts w:ascii="Arial Unicode MS" w:eastAsia="Arial Unicode MS" w:hAnsi="Arial Unicode MS" w:cs="Arial Unicode MS"/>
          <w:b/>
          <w:sz w:val="21"/>
          <w:szCs w:val="21"/>
        </w:rPr>
      </w:pPr>
      <w:r w:rsidRPr="00034AD6">
        <w:rPr>
          <w:rFonts w:ascii="Arial Unicode MS" w:eastAsia="Arial Unicode MS" w:hAnsi="Arial Unicode MS" w:cs="Arial Unicode MS"/>
          <w:b/>
          <w:sz w:val="21"/>
          <w:szCs w:val="21"/>
        </w:rPr>
        <w:t>III.</w:t>
      </w:r>
    </w:p>
    <w:p w14:paraId="1B5220D4" w14:textId="77777777" w:rsidR="00034AD6" w:rsidRPr="00034AD6" w:rsidRDefault="00034AD6" w:rsidP="00034AD6">
      <w:pPr>
        <w:spacing w:after="0" w:line="240" w:lineRule="auto"/>
        <w:jc w:val="center"/>
        <w:rPr>
          <w:rFonts w:ascii="Arial Unicode MS" w:eastAsia="Arial Unicode MS" w:hAnsi="Arial Unicode MS" w:cs="Arial Unicode MS"/>
          <w:b/>
          <w:sz w:val="21"/>
          <w:szCs w:val="21"/>
        </w:rPr>
      </w:pPr>
      <w:r w:rsidRPr="00034AD6">
        <w:rPr>
          <w:rFonts w:ascii="Arial Unicode MS" w:eastAsia="Arial Unicode MS" w:hAnsi="Arial Unicode MS" w:cs="Arial Unicode MS"/>
          <w:b/>
          <w:sz w:val="21"/>
          <w:szCs w:val="21"/>
        </w:rPr>
        <w:t>Kupní cena a způsob převodu akcií</w:t>
      </w:r>
    </w:p>
    <w:p w14:paraId="38C2259B" w14:textId="77777777" w:rsidR="00034AD6" w:rsidRPr="00034AD6" w:rsidRDefault="00034AD6" w:rsidP="00034AD6">
      <w:pPr>
        <w:spacing w:after="0" w:line="240" w:lineRule="auto"/>
        <w:jc w:val="center"/>
        <w:rPr>
          <w:rFonts w:ascii="Arial Unicode MS" w:eastAsia="Arial Unicode MS" w:hAnsi="Arial Unicode MS" w:cs="Arial Unicode MS"/>
          <w:b/>
          <w:sz w:val="21"/>
          <w:szCs w:val="21"/>
        </w:rPr>
      </w:pPr>
    </w:p>
    <w:p w14:paraId="0B2974D1" w14:textId="77777777" w:rsidR="00034AD6" w:rsidRPr="00034AD6" w:rsidRDefault="00034AD6" w:rsidP="00711588">
      <w:pPr>
        <w:pStyle w:val="Odstavecseseznamem"/>
        <w:numPr>
          <w:ilvl w:val="0"/>
          <w:numId w:val="48"/>
        </w:numPr>
        <w:spacing w:after="0" w:line="240" w:lineRule="auto"/>
        <w:jc w:val="both"/>
        <w:rPr>
          <w:rFonts w:ascii="Arial Unicode MS" w:eastAsia="Arial Unicode MS" w:hAnsi="Arial Unicode MS" w:cs="Arial Unicode MS"/>
          <w:sz w:val="21"/>
          <w:szCs w:val="21"/>
        </w:rPr>
      </w:pPr>
      <w:r w:rsidRPr="00034AD6">
        <w:rPr>
          <w:rFonts w:ascii="Arial Unicode MS" w:eastAsia="Arial Unicode MS" w:hAnsi="Arial Unicode MS" w:cs="Arial Unicode MS"/>
          <w:sz w:val="21"/>
          <w:szCs w:val="21"/>
        </w:rPr>
        <w:t xml:space="preserve">Smluvní strany se dohodly, že Nabyvatel zaplatí Převodci za Cílové akcie specifikované v čl. II odst. 1 této Smlouvy částku ve výši </w:t>
      </w:r>
      <w:r w:rsidRPr="00034AD6">
        <w:rPr>
          <w:rFonts w:ascii="Arial Unicode MS" w:eastAsia="Arial Unicode MS" w:hAnsi="Arial Unicode MS" w:cs="Arial Unicode MS"/>
          <w:b/>
          <w:sz w:val="21"/>
          <w:szCs w:val="21"/>
        </w:rPr>
        <w:t>…………..</w:t>
      </w:r>
      <w:r w:rsidRPr="00034AD6">
        <w:rPr>
          <w:rFonts w:ascii="Arial Unicode MS" w:eastAsia="Arial Unicode MS" w:hAnsi="Arial Unicode MS" w:cs="Arial Unicode MS"/>
          <w:sz w:val="21"/>
          <w:szCs w:val="21"/>
        </w:rPr>
        <w:t xml:space="preserve"> za jednu (1) Cílovou akcii.</w:t>
      </w:r>
    </w:p>
    <w:p w14:paraId="507330AB" w14:textId="77777777" w:rsidR="00034AD6" w:rsidRPr="00034AD6" w:rsidRDefault="00034AD6" w:rsidP="00034AD6">
      <w:pPr>
        <w:spacing w:after="0" w:line="240" w:lineRule="auto"/>
        <w:jc w:val="both"/>
        <w:rPr>
          <w:rFonts w:ascii="Arial Unicode MS" w:eastAsia="Arial Unicode MS" w:hAnsi="Arial Unicode MS" w:cs="Arial Unicode MS"/>
          <w:sz w:val="21"/>
          <w:szCs w:val="21"/>
        </w:rPr>
      </w:pPr>
    </w:p>
    <w:p w14:paraId="6E1EF98B" w14:textId="77777777" w:rsidR="00034AD6" w:rsidRPr="00034AD6" w:rsidRDefault="00034AD6" w:rsidP="00711588">
      <w:pPr>
        <w:pStyle w:val="Odstavecseseznamem"/>
        <w:numPr>
          <w:ilvl w:val="0"/>
          <w:numId w:val="48"/>
        </w:numPr>
        <w:spacing w:after="0" w:line="240" w:lineRule="auto"/>
        <w:jc w:val="both"/>
        <w:rPr>
          <w:rFonts w:ascii="Arial Unicode MS" w:eastAsia="Arial Unicode MS" w:hAnsi="Arial Unicode MS" w:cs="Arial Unicode MS"/>
          <w:sz w:val="21"/>
          <w:szCs w:val="21"/>
        </w:rPr>
      </w:pPr>
      <w:r w:rsidRPr="00034AD6">
        <w:rPr>
          <w:rFonts w:ascii="Arial Unicode MS" w:eastAsia="Arial Unicode MS" w:hAnsi="Arial Unicode MS" w:cs="Arial Unicode MS"/>
          <w:sz w:val="21"/>
          <w:szCs w:val="21"/>
        </w:rPr>
        <w:t>Smluvní</w:t>
      </w:r>
      <w:r w:rsidRPr="00034AD6">
        <w:rPr>
          <w:rFonts w:ascii="Arial Unicode MS" w:eastAsia="Arial Unicode MS" w:hAnsi="Arial Unicode MS" w:cs="Arial Unicode MS" w:hint="eastAsia"/>
          <w:sz w:val="21"/>
          <w:szCs w:val="21"/>
        </w:rPr>
        <w:t xml:space="preserve"> strany </w:t>
      </w:r>
      <w:r w:rsidRPr="00034AD6">
        <w:rPr>
          <w:rFonts w:ascii="Arial Unicode MS" w:eastAsia="Arial Unicode MS" w:hAnsi="Arial Unicode MS" w:cs="Arial Unicode MS"/>
          <w:sz w:val="21"/>
          <w:szCs w:val="21"/>
        </w:rPr>
        <w:t>sjednaly</w:t>
      </w:r>
      <w:r w:rsidRPr="00034AD6">
        <w:rPr>
          <w:rFonts w:ascii="Arial Unicode MS" w:eastAsia="Arial Unicode MS" w:hAnsi="Arial Unicode MS" w:cs="Arial Unicode MS" w:hint="eastAsia"/>
          <w:sz w:val="21"/>
          <w:szCs w:val="21"/>
        </w:rPr>
        <w:t>, že</w:t>
      </w:r>
      <w:r w:rsidRPr="00034AD6">
        <w:rPr>
          <w:rFonts w:ascii="Arial Unicode MS" w:eastAsia="Arial Unicode MS" w:hAnsi="Arial Unicode MS" w:cs="Arial Unicode MS"/>
          <w:sz w:val="21"/>
          <w:szCs w:val="21"/>
        </w:rPr>
        <w:t xml:space="preserve"> vypořádání převodu převáděných Cílových akcií a všech práv s nimi spojených ze zákaznického (resp. majetkového) účtu Akcionáře 1 na majetkový (resp. zákaznický) účet Akcionáře 2 bude provedeno ve vypořádacím systému s neodvolatelností vypořádání provozovaném Centrálním depozitářem cenných papírů (dále jen „</w:t>
      </w:r>
      <w:r w:rsidRPr="00034AD6">
        <w:rPr>
          <w:rFonts w:ascii="Arial Unicode MS" w:eastAsia="Arial Unicode MS" w:hAnsi="Arial Unicode MS" w:cs="Arial Unicode MS"/>
          <w:b/>
          <w:sz w:val="21"/>
          <w:szCs w:val="21"/>
        </w:rPr>
        <w:t>CDCP</w:t>
      </w:r>
      <w:r w:rsidRPr="00034AD6">
        <w:rPr>
          <w:rFonts w:ascii="Arial Unicode MS" w:eastAsia="Arial Unicode MS" w:hAnsi="Arial Unicode MS" w:cs="Arial Unicode MS"/>
          <w:sz w:val="21"/>
          <w:szCs w:val="21"/>
        </w:rPr>
        <w:t>“) v souladu s Pravidly vypořádacího systému CDCP a v souladu s ostatními pravidly a provozními postupy CDCP (dále jen „</w:t>
      </w:r>
      <w:r w:rsidRPr="00034AD6">
        <w:rPr>
          <w:rFonts w:ascii="Arial Unicode MS" w:eastAsia="Arial Unicode MS" w:hAnsi="Arial Unicode MS" w:cs="Arial Unicode MS"/>
          <w:b/>
          <w:sz w:val="21"/>
          <w:szCs w:val="21"/>
        </w:rPr>
        <w:t>Provozní řád CDCP</w:t>
      </w:r>
      <w:r w:rsidRPr="00034AD6">
        <w:rPr>
          <w:rFonts w:ascii="Arial Unicode MS" w:eastAsia="Arial Unicode MS" w:hAnsi="Arial Unicode MS" w:cs="Arial Unicode MS"/>
          <w:sz w:val="21"/>
          <w:szCs w:val="21"/>
        </w:rPr>
        <w:t>“).</w:t>
      </w:r>
    </w:p>
    <w:p w14:paraId="35583924" w14:textId="77777777" w:rsidR="00034AD6" w:rsidRPr="00034AD6" w:rsidRDefault="00034AD6" w:rsidP="00034AD6">
      <w:pPr>
        <w:pStyle w:val="Odstavecseseznamem"/>
        <w:spacing w:after="0" w:line="240" w:lineRule="auto"/>
        <w:jc w:val="both"/>
        <w:rPr>
          <w:rFonts w:ascii="Arial Unicode MS" w:eastAsia="Arial Unicode MS" w:hAnsi="Arial Unicode MS" w:cs="Arial Unicode MS"/>
          <w:sz w:val="21"/>
          <w:szCs w:val="21"/>
        </w:rPr>
      </w:pPr>
    </w:p>
    <w:p w14:paraId="1494E66F" w14:textId="77777777" w:rsidR="00034AD6" w:rsidRPr="00034AD6" w:rsidRDefault="00034AD6" w:rsidP="00711588">
      <w:pPr>
        <w:pStyle w:val="Odstavecseseznamem"/>
        <w:numPr>
          <w:ilvl w:val="0"/>
          <w:numId w:val="48"/>
        </w:numPr>
        <w:spacing w:after="0" w:line="240" w:lineRule="auto"/>
        <w:jc w:val="both"/>
        <w:rPr>
          <w:rFonts w:ascii="Arial Unicode MS" w:eastAsia="Arial Unicode MS" w:hAnsi="Arial Unicode MS" w:cs="Arial Unicode MS"/>
          <w:sz w:val="21"/>
          <w:szCs w:val="21"/>
        </w:rPr>
      </w:pPr>
      <w:r w:rsidRPr="00034AD6">
        <w:rPr>
          <w:rFonts w:ascii="Arial Unicode MS" w:eastAsia="Arial Unicode MS" w:hAnsi="Arial Unicode MS" w:cs="Arial Unicode MS"/>
          <w:sz w:val="21"/>
          <w:szCs w:val="21"/>
        </w:rPr>
        <w:t>Smluvní strany sjednaly, že vypořádání převodu převáděných Cílových akcií bude provedeno formou dodávky zaknihovaných Cílových akcií proti zaplacení kupní ceny ve vypořádacím systému CDCP v rámci vypořádacího cyklu s penězi v souladu s Provozním řádem CDCP (typ vypořádání dle písmene ……).</w:t>
      </w:r>
    </w:p>
    <w:p w14:paraId="2F58E753" w14:textId="77777777" w:rsidR="00034AD6" w:rsidRPr="00034AD6" w:rsidRDefault="00034AD6" w:rsidP="00034AD6">
      <w:pPr>
        <w:spacing w:after="0" w:line="240" w:lineRule="auto"/>
        <w:ind w:left="720"/>
        <w:jc w:val="both"/>
        <w:rPr>
          <w:rFonts w:ascii="Arial Unicode MS" w:eastAsia="Arial Unicode MS" w:hAnsi="Arial Unicode MS" w:cs="Arial Unicode MS"/>
          <w:sz w:val="21"/>
          <w:szCs w:val="21"/>
        </w:rPr>
      </w:pPr>
    </w:p>
    <w:p w14:paraId="00AF1B12" w14:textId="77777777" w:rsidR="00034AD6" w:rsidRPr="00034AD6" w:rsidRDefault="00034AD6" w:rsidP="00711588">
      <w:pPr>
        <w:numPr>
          <w:ilvl w:val="0"/>
          <w:numId w:val="48"/>
        </w:numPr>
        <w:spacing w:after="0" w:line="240" w:lineRule="auto"/>
        <w:jc w:val="both"/>
        <w:rPr>
          <w:rFonts w:ascii="Arial Unicode MS" w:eastAsia="Arial Unicode MS" w:hAnsi="Arial Unicode MS" w:cs="Arial Unicode MS"/>
          <w:sz w:val="21"/>
          <w:szCs w:val="21"/>
        </w:rPr>
      </w:pPr>
      <w:r w:rsidRPr="00034AD6">
        <w:rPr>
          <w:rFonts w:ascii="Arial Unicode MS" w:eastAsia="Arial Unicode MS" w:hAnsi="Arial Unicode MS" w:cs="Arial Unicode MS"/>
          <w:sz w:val="21"/>
          <w:szCs w:val="21"/>
        </w:rPr>
        <w:t xml:space="preserve">Smluvní strany sjednaly, že dnem vypořádání převodu Cílových akcií je ……… pracovní den ode dne spárování vzájemných příkazů Převodce k vypořádání převodu Cílových Akcií s příkazem Nabyvatele k vypořádání převodu Cílových akcií. </w:t>
      </w:r>
    </w:p>
    <w:p w14:paraId="58AE32B1" w14:textId="77777777" w:rsidR="00034AD6" w:rsidRPr="00034AD6" w:rsidRDefault="00034AD6" w:rsidP="00034AD6">
      <w:pPr>
        <w:spacing w:after="0" w:line="240" w:lineRule="auto"/>
        <w:ind w:left="720"/>
        <w:jc w:val="both"/>
        <w:rPr>
          <w:rFonts w:ascii="Arial Unicode MS" w:eastAsia="Arial Unicode MS" w:hAnsi="Arial Unicode MS" w:cs="Arial Unicode MS"/>
          <w:sz w:val="21"/>
          <w:szCs w:val="21"/>
        </w:rPr>
      </w:pPr>
    </w:p>
    <w:p w14:paraId="2DDB9023" w14:textId="77777777" w:rsidR="00034AD6" w:rsidRPr="00034AD6" w:rsidRDefault="00034AD6" w:rsidP="00711588">
      <w:pPr>
        <w:numPr>
          <w:ilvl w:val="0"/>
          <w:numId w:val="48"/>
        </w:numPr>
        <w:spacing w:after="0" w:line="240" w:lineRule="auto"/>
        <w:jc w:val="both"/>
        <w:rPr>
          <w:rFonts w:ascii="Arial Unicode MS" w:eastAsia="Arial Unicode MS" w:hAnsi="Arial Unicode MS" w:cs="Arial Unicode MS"/>
          <w:sz w:val="21"/>
          <w:szCs w:val="21"/>
        </w:rPr>
      </w:pPr>
      <w:r w:rsidRPr="00034AD6">
        <w:rPr>
          <w:rFonts w:ascii="Arial Unicode MS" w:eastAsia="Arial Unicode MS" w:hAnsi="Arial Unicode MS" w:cs="Arial Unicode MS"/>
          <w:sz w:val="21"/>
          <w:szCs w:val="21"/>
        </w:rPr>
        <w:t xml:space="preserve">Smluvní strany se zavazují, že si budou poskytovat vzájemnou a řádnou součinnost potřebnou k tomu, aby dodání a převod ….. ks Cílových akcií dle této Smlouvy o převodu </w:t>
      </w:r>
      <w:r w:rsidRPr="00034AD6">
        <w:rPr>
          <w:rFonts w:ascii="Arial Unicode MS" w:eastAsia="Arial Unicode MS" w:hAnsi="Arial Unicode MS" w:cs="Arial Unicode MS"/>
          <w:sz w:val="21"/>
          <w:szCs w:val="21"/>
        </w:rPr>
        <w:lastRenderedPageBreak/>
        <w:t xml:space="preserve">převáděných do vlastnictví Nabyvatele byl řádně proveden ve lhůtách sjednaných v této Smlouvě o převodu; pro případ, že nedojde ke spárování příkazů dle odstavce 4 tohoto článku Smlouvy, Smluvní strany zajistí, aby bez zbytečného odkladu byly nesrovnalosti, kvůli kterým nedošlo k úspěšnému spárování, odstraněny a opětovně doručí CDCP příkazy k vypořádání, které budou způsobilé ke vzájemnému spárování. </w:t>
      </w:r>
    </w:p>
    <w:p w14:paraId="5B3559DE" w14:textId="77777777" w:rsidR="00034AD6" w:rsidRPr="00034AD6" w:rsidRDefault="00034AD6" w:rsidP="00034AD6">
      <w:pPr>
        <w:spacing w:after="0" w:line="240" w:lineRule="auto"/>
        <w:jc w:val="both"/>
        <w:rPr>
          <w:rFonts w:ascii="Arial Unicode MS" w:eastAsia="Arial Unicode MS" w:hAnsi="Arial Unicode MS" w:cs="Arial Unicode MS"/>
          <w:sz w:val="21"/>
          <w:szCs w:val="21"/>
        </w:rPr>
      </w:pPr>
    </w:p>
    <w:p w14:paraId="3AFD67CC" w14:textId="77777777" w:rsidR="00034AD6" w:rsidRPr="00034AD6" w:rsidRDefault="00034AD6" w:rsidP="00034AD6">
      <w:pPr>
        <w:spacing w:after="0" w:line="240" w:lineRule="auto"/>
        <w:jc w:val="center"/>
        <w:rPr>
          <w:rFonts w:ascii="Arial Unicode MS" w:eastAsia="Arial Unicode MS" w:hAnsi="Arial Unicode MS" w:cs="Arial Unicode MS"/>
          <w:b/>
          <w:sz w:val="21"/>
          <w:szCs w:val="21"/>
        </w:rPr>
      </w:pPr>
      <w:r w:rsidRPr="00034AD6">
        <w:rPr>
          <w:rFonts w:ascii="Arial Unicode MS" w:eastAsia="Arial Unicode MS" w:hAnsi="Arial Unicode MS" w:cs="Arial Unicode MS"/>
          <w:b/>
          <w:sz w:val="21"/>
          <w:szCs w:val="21"/>
        </w:rPr>
        <w:t>IV.</w:t>
      </w:r>
    </w:p>
    <w:p w14:paraId="2683CEA2" w14:textId="77777777" w:rsidR="00034AD6" w:rsidRPr="00034AD6" w:rsidRDefault="00034AD6" w:rsidP="00034AD6">
      <w:pPr>
        <w:spacing w:after="0" w:line="240" w:lineRule="auto"/>
        <w:jc w:val="center"/>
        <w:rPr>
          <w:rFonts w:ascii="Arial Unicode MS" w:eastAsia="Arial Unicode MS" w:hAnsi="Arial Unicode MS" w:cs="Arial Unicode MS"/>
          <w:b/>
          <w:sz w:val="21"/>
          <w:szCs w:val="21"/>
        </w:rPr>
      </w:pPr>
      <w:r w:rsidRPr="00034AD6">
        <w:rPr>
          <w:rFonts w:ascii="Arial Unicode MS" w:eastAsia="Arial Unicode MS" w:hAnsi="Arial Unicode MS" w:cs="Arial Unicode MS"/>
          <w:b/>
          <w:sz w:val="21"/>
          <w:szCs w:val="21"/>
        </w:rPr>
        <w:t>Povinnosti smluvních stran</w:t>
      </w:r>
    </w:p>
    <w:p w14:paraId="299AE84E" w14:textId="77777777" w:rsidR="00034AD6" w:rsidRPr="00034AD6" w:rsidRDefault="00034AD6" w:rsidP="00034AD6">
      <w:pPr>
        <w:spacing w:after="0" w:line="240" w:lineRule="auto"/>
        <w:jc w:val="both"/>
        <w:rPr>
          <w:rFonts w:ascii="Arial Unicode MS" w:eastAsia="Arial Unicode MS" w:hAnsi="Arial Unicode MS" w:cs="Arial Unicode MS"/>
          <w:b/>
          <w:sz w:val="21"/>
          <w:szCs w:val="21"/>
        </w:rPr>
      </w:pPr>
    </w:p>
    <w:p w14:paraId="36CECECE" w14:textId="77777777" w:rsidR="00034AD6" w:rsidRPr="00034AD6" w:rsidRDefault="00034AD6" w:rsidP="00711588">
      <w:pPr>
        <w:pStyle w:val="Odstavecseseznamem"/>
        <w:numPr>
          <w:ilvl w:val="0"/>
          <w:numId w:val="54"/>
        </w:numPr>
        <w:spacing w:after="0" w:line="240" w:lineRule="auto"/>
        <w:jc w:val="both"/>
        <w:rPr>
          <w:rFonts w:ascii="Arial Unicode MS" w:eastAsia="Arial Unicode MS" w:hAnsi="Arial Unicode MS" w:cs="Arial Unicode MS"/>
          <w:b/>
          <w:sz w:val="21"/>
          <w:szCs w:val="21"/>
        </w:rPr>
      </w:pPr>
      <w:r w:rsidRPr="00034AD6">
        <w:rPr>
          <w:rFonts w:ascii="Arial Unicode MS" w:eastAsia="Arial Unicode MS" w:hAnsi="Arial Unicode MS" w:cs="Arial Unicode MS"/>
          <w:sz w:val="21"/>
          <w:szCs w:val="21"/>
        </w:rPr>
        <w:t>Převodce se zavazuje, že do dne ……………… prostřednictvím .…………… doručí CDCP a vloží do vypořádacího systému CDCP řádný a nepodmíněný příkaz k vypořádání převodu ……. ks Cílových akcií z majetkového (resp. zákaznického) účtu Převodce v CDCP na majetkový (resp. zákaznický) účet Nabyvatele v CDCP, jenž bude způsobilý ke spárování s příkazem Nabyvatele k vypořádání převodu ……. ks Cílových akcií a bude mít tyto náležitosti:</w:t>
      </w:r>
    </w:p>
    <w:p w14:paraId="36E07FD7" w14:textId="77777777" w:rsidR="00034AD6" w:rsidRPr="00034AD6" w:rsidRDefault="00034AD6" w:rsidP="00034AD6">
      <w:pPr>
        <w:pStyle w:val="Odstavecseseznamem"/>
        <w:spacing w:after="0" w:line="240" w:lineRule="auto"/>
        <w:jc w:val="both"/>
        <w:rPr>
          <w:rFonts w:ascii="Arial Unicode MS" w:eastAsia="Arial Unicode MS" w:hAnsi="Arial Unicode MS" w:cs="Arial Unicode MS"/>
          <w:sz w:val="21"/>
          <w:szCs w:val="21"/>
        </w:rPr>
      </w:pPr>
      <w:r w:rsidRPr="00034AD6">
        <w:rPr>
          <w:rFonts w:ascii="Arial Unicode MS" w:eastAsia="Arial Unicode MS" w:hAnsi="Arial Unicode MS" w:cs="Arial Unicode MS"/>
          <w:sz w:val="21"/>
          <w:szCs w:val="21"/>
        </w:rPr>
        <w:t>(DOPLNIT Registrační číslo Převodce, Nabyvatele, počet kusů Cílových akcií, kupní cenu, den vypořádání atd.)</w:t>
      </w:r>
    </w:p>
    <w:p w14:paraId="5D952E20" w14:textId="77777777" w:rsidR="00034AD6" w:rsidRPr="00034AD6" w:rsidRDefault="00034AD6" w:rsidP="00034AD6">
      <w:pPr>
        <w:pStyle w:val="Odstavecseseznamem"/>
        <w:spacing w:after="0" w:line="240" w:lineRule="auto"/>
        <w:jc w:val="both"/>
        <w:rPr>
          <w:rFonts w:ascii="Arial Unicode MS" w:eastAsia="Arial Unicode MS" w:hAnsi="Arial Unicode MS" w:cs="Arial Unicode MS"/>
          <w:sz w:val="21"/>
          <w:szCs w:val="21"/>
        </w:rPr>
      </w:pPr>
    </w:p>
    <w:p w14:paraId="3F17655B" w14:textId="77777777" w:rsidR="00034AD6" w:rsidRPr="00034AD6" w:rsidRDefault="00034AD6" w:rsidP="00711588">
      <w:pPr>
        <w:pStyle w:val="Odstavecseseznamem"/>
        <w:numPr>
          <w:ilvl w:val="0"/>
          <w:numId w:val="54"/>
        </w:numPr>
        <w:spacing w:after="0" w:line="240" w:lineRule="auto"/>
        <w:jc w:val="both"/>
        <w:rPr>
          <w:rFonts w:ascii="Arial Unicode MS" w:eastAsia="Arial Unicode MS" w:hAnsi="Arial Unicode MS" w:cs="Arial Unicode MS"/>
          <w:b/>
          <w:sz w:val="21"/>
          <w:szCs w:val="21"/>
        </w:rPr>
      </w:pPr>
      <w:r w:rsidRPr="00034AD6">
        <w:rPr>
          <w:rFonts w:ascii="Arial Unicode MS" w:eastAsia="Arial Unicode MS" w:hAnsi="Arial Unicode MS" w:cs="Arial Unicode MS"/>
          <w:sz w:val="21"/>
          <w:szCs w:val="21"/>
        </w:rPr>
        <w:t xml:space="preserve">Nabyvatel se zavazuje, že do dne ……………… prostřednictvím .…………… doručí CDCP a vloží do vypořádacího systému CDCP řádný a nepodmíněný příkaz k vypořádání převodu …….. ks Cílových akcií pro účely jeho spárování s nepodmíněným příkazem Převodce k vypořádání převodu …… ks Cílových akcií. </w:t>
      </w:r>
    </w:p>
    <w:p w14:paraId="7F9824D4" w14:textId="77777777" w:rsidR="00034AD6" w:rsidRPr="00034AD6" w:rsidRDefault="00034AD6" w:rsidP="00034AD6">
      <w:pPr>
        <w:spacing w:after="0" w:line="240" w:lineRule="auto"/>
        <w:jc w:val="both"/>
        <w:rPr>
          <w:rFonts w:ascii="Arial Unicode MS" w:eastAsia="Arial Unicode MS" w:hAnsi="Arial Unicode MS" w:cs="Arial Unicode MS"/>
          <w:b/>
          <w:sz w:val="21"/>
          <w:szCs w:val="21"/>
        </w:rPr>
      </w:pPr>
    </w:p>
    <w:p w14:paraId="7B8557C3" w14:textId="77777777" w:rsidR="00034AD6" w:rsidRPr="00034AD6" w:rsidRDefault="00034AD6" w:rsidP="00034AD6">
      <w:pPr>
        <w:spacing w:after="0" w:line="240" w:lineRule="auto"/>
        <w:jc w:val="center"/>
        <w:rPr>
          <w:rFonts w:ascii="Arial Unicode MS" w:eastAsia="Arial Unicode MS" w:hAnsi="Arial Unicode MS" w:cs="Arial Unicode MS"/>
          <w:b/>
          <w:sz w:val="21"/>
          <w:szCs w:val="21"/>
        </w:rPr>
      </w:pPr>
      <w:r w:rsidRPr="00034AD6">
        <w:rPr>
          <w:rFonts w:ascii="Arial Unicode MS" w:eastAsia="Arial Unicode MS" w:hAnsi="Arial Unicode MS" w:cs="Arial Unicode MS"/>
          <w:b/>
          <w:sz w:val="21"/>
          <w:szCs w:val="21"/>
        </w:rPr>
        <w:t>V.</w:t>
      </w:r>
    </w:p>
    <w:p w14:paraId="4584C86E" w14:textId="77777777" w:rsidR="00034AD6" w:rsidRPr="00034AD6" w:rsidRDefault="00034AD6" w:rsidP="00034AD6">
      <w:pPr>
        <w:spacing w:after="0" w:line="240" w:lineRule="auto"/>
        <w:jc w:val="center"/>
        <w:rPr>
          <w:rFonts w:ascii="Arial Unicode MS" w:eastAsia="Arial Unicode MS" w:hAnsi="Arial Unicode MS" w:cs="Arial Unicode MS"/>
          <w:b/>
          <w:sz w:val="21"/>
          <w:szCs w:val="21"/>
        </w:rPr>
      </w:pPr>
      <w:r w:rsidRPr="00034AD6">
        <w:rPr>
          <w:rFonts w:ascii="Arial Unicode MS" w:eastAsia="Arial Unicode MS" w:hAnsi="Arial Unicode MS" w:cs="Arial Unicode MS"/>
          <w:b/>
          <w:sz w:val="21"/>
          <w:szCs w:val="21"/>
        </w:rPr>
        <w:t>Platební podmínky – způsob placení kupní ceny</w:t>
      </w:r>
    </w:p>
    <w:p w14:paraId="1209EFB7" w14:textId="77777777" w:rsidR="00034AD6" w:rsidRPr="00034AD6" w:rsidRDefault="00034AD6" w:rsidP="00034AD6">
      <w:pPr>
        <w:spacing w:after="0" w:line="240" w:lineRule="auto"/>
        <w:jc w:val="both"/>
        <w:rPr>
          <w:rFonts w:ascii="Arial Unicode MS" w:eastAsia="Arial Unicode MS" w:hAnsi="Arial Unicode MS" w:cs="Arial Unicode MS"/>
          <w:b/>
          <w:sz w:val="21"/>
          <w:szCs w:val="21"/>
        </w:rPr>
      </w:pPr>
    </w:p>
    <w:p w14:paraId="223E0B76" w14:textId="77777777" w:rsidR="00034AD6" w:rsidRPr="00034AD6" w:rsidRDefault="00034AD6" w:rsidP="00711588">
      <w:pPr>
        <w:pStyle w:val="Odstavecseseznamem"/>
        <w:numPr>
          <w:ilvl w:val="0"/>
          <w:numId w:val="55"/>
        </w:numPr>
        <w:spacing w:after="0" w:line="240" w:lineRule="auto"/>
        <w:jc w:val="both"/>
        <w:rPr>
          <w:rFonts w:ascii="Arial Unicode MS" w:eastAsia="Arial Unicode MS" w:hAnsi="Arial Unicode MS" w:cs="Arial Unicode MS"/>
          <w:sz w:val="21"/>
          <w:szCs w:val="21"/>
        </w:rPr>
      </w:pPr>
      <w:r w:rsidRPr="00034AD6">
        <w:rPr>
          <w:rFonts w:ascii="Arial Unicode MS" w:eastAsia="Arial Unicode MS" w:hAnsi="Arial Unicode MS" w:cs="Arial Unicode MS"/>
          <w:sz w:val="21"/>
          <w:szCs w:val="21"/>
        </w:rPr>
        <w:t xml:space="preserve">Smluvní strany sjednaly, že Nabyvatel uhradí Převodci kupní cenu Cílových akcií prostřednictvím …………….. ve vypořádacím systému CDCP, v rámci vypořádacího cyklu s penězi v souladu s Provozním řádem CDCP, a to formou dodávky zaknihovaných cenných papírů proti zaplacení (typ vypořádání dle písmene ……), a to bezhotovostním způsobem, a to převodem peněžních prostředků z bankovního účtu Nabyvatele …………. na bankovní účet Převodce……………. pod variabilním symbolem ……………… </w:t>
      </w:r>
    </w:p>
    <w:p w14:paraId="414A6863" w14:textId="77777777" w:rsidR="00034AD6" w:rsidRPr="00034AD6" w:rsidRDefault="00034AD6" w:rsidP="00034AD6">
      <w:pPr>
        <w:pStyle w:val="Odstavecseseznamem"/>
        <w:spacing w:after="0" w:line="240" w:lineRule="auto"/>
        <w:jc w:val="both"/>
        <w:rPr>
          <w:rFonts w:ascii="Arial Unicode MS" w:eastAsia="Arial Unicode MS" w:hAnsi="Arial Unicode MS" w:cs="Arial Unicode MS"/>
          <w:sz w:val="21"/>
          <w:szCs w:val="21"/>
        </w:rPr>
      </w:pPr>
    </w:p>
    <w:p w14:paraId="5E93727B" w14:textId="77777777" w:rsidR="00034AD6" w:rsidRPr="00034AD6" w:rsidRDefault="00034AD6" w:rsidP="00711588">
      <w:pPr>
        <w:pStyle w:val="Odstavecseseznamem"/>
        <w:numPr>
          <w:ilvl w:val="0"/>
          <w:numId w:val="55"/>
        </w:numPr>
        <w:spacing w:after="0" w:line="240" w:lineRule="auto"/>
        <w:jc w:val="both"/>
        <w:rPr>
          <w:rFonts w:ascii="Arial Unicode MS" w:eastAsia="Arial Unicode MS" w:hAnsi="Arial Unicode MS" w:cs="Arial Unicode MS"/>
          <w:sz w:val="21"/>
          <w:szCs w:val="21"/>
        </w:rPr>
      </w:pPr>
      <w:r w:rsidRPr="00034AD6">
        <w:rPr>
          <w:rFonts w:ascii="Arial Unicode MS" w:eastAsia="Arial Unicode MS" w:hAnsi="Arial Unicode MS" w:cs="Arial Unicode MS"/>
          <w:sz w:val="21"/>
          <w:szCs w:val="21"/>
        </w:rPr>
        <w:lastRenderedPageBreak/>
        <w:t>Převod peněžních prostředků z účtu banky účastníka Převodce na bankovní účet Převodce se řídí smluvním vztahem mezi Převodcem a bankou pod nějž má Převodce zařazen svůj majetkový účet v CDCP.</w:t>
      </w:r>
    </w:p>
    <w:p w14:paraId="599BD4B0" w14:textId="77777777" w:rsidR="00034AD6" w:rsidRPr="00034AD6" w:rsidRDefault="00034AD6" w:rsidP="00034AD6">
      <w:pPr>
        <w:pStyle w:val="Odstavecseseznamem"/>
        <w:spacing w:after="0" w:line="240" w:lineRule="auto"/>
        <w:jc w:val="both"/>
        <w:rPr>
          <w:rFonts w:ascii="Arial Unicode MS" w:eastAsia="Arial Unicode MS" w:hAnsi="Arial Unicode MS" w:cs="Arial Unicode MS"/>
          <w:sz w:val="21"/>
          <w:szCs w:val="21"/>
        </w:rPr>
      </w:pPr>
    </w:p>
    <w:p w14:paraId="4A3B5561" w14:textId="77777777" w:rsidR="00034AD6" w:rsidRPr="00034AD6" w:rsidRDefault="00034AD6" w:rsidP="00711588">
      <w:pPr>
        <w:pStyle w:val="Odstavecseseznamem"/>
        <w:numPr>
          <w:ilvl w:val="0"/>
          <w:numId w:val="55"/>
        </w:numPr>
        <w:spacing w:after="0" w:line="240" w:lineRule="auto"/>
        <w:jc w:val="both"/>
        <w:rPr>
          <w:rFonts w:ascii="Arial Unicode MS" w:eastAsia="Arial Unicode MS" w:hAnsi="Arial Unicode MS" w:cs="Arial Unicode MS"/>
          <w:sz w:val="21"/>
          <w:szCs w:val="21"/>
        </w:rPr>
      </w:pPr>
      <w:r w:rsidRPr="00034AD6">
        <w:rPr>
          <w:rFonts w:ascii="Arial Unicode MS" w:eastAsia="Arial Unicode MS" w:hAnsi="Arial Unicode MS" w:cs="Arial Unicode MS"/>
          <w:sz w:val="21"/>
          <w:szCs w:val="21"/>
        </w:rPr>
        <w:t>Smluvní strany sjednaly, že každá ze Smluvních stran si nese ze svého náklady spojené s převodem převáděných Cílových akcií a úhradou jejich kupní ceny. Smluvní strany se dohodly, že každá ze smluvních stran uhradí ze svého odměnu, poplatky a jiné náklady……………., prostřednictvím kterých plnila své povinnosti z této Smlouvy, poplatky CDCP spojené s vypořádáním převodu Cílových akcií ve vypořádacím systému CDCP a jiné náklady, které každá ze smluvních stran vynaložila ve spojitosti s plněním povinností z této Smlouvy.</w:t>
      </w:r>
    </w:p>
    <w:p w14:paraId="6147443A" w14:textId="77777777" w:rsidR="00034AD6" w:rsidRPr="00034AD6" w:rsidRDefault="00034AD6" w:rsidP="00034AD6">
      <w:pPr>
        <w:spacing w:after="0" w:line="240" w:lineRule="auto"/>
        <w:jc w:val="both"/>
        <w:rPr>
          <w:rFonts w:ascii="Arial Unicode MS" w:eastAsia="Arial Unicode MS" w:hAnsi="Arial Unicode MS" w:cs="Arial Unicode MS"/>
          <w:b/>
          <w:sz w:val="21"/>
          <w:szCs w:val="21"/>
        </w:rPr>
      </w:pPr>
    </w:p>
    <w:p w14:paraId="2CB93169" w14:textId="77777777" w:rsidR="00034AD6" w:rsidRPr="00034AD6" w:rsidRDefault="00034AD6" w:rsidP="00034AD6">
      <w:pPr>
        <w:spacing w:after="0" w:line="240" w:lineRule="auto"/>
        <w:jc w:val="center"/>
        <w:rPr>
          <w:rFonts w:ascii="Arial Unicode MS" w:eastAsia="Arial Unicode MS" w:hAnsi="Arial Unicode MS" w:cs="Arial Unicode MS"/>
          <w:b/>
          <w:sz w:val="21"/>
          <w:szCs w:val="21"/>
        </w:rPr>
      </w:pPr>
      <w:r w:rsidRPr="00034AD6">
        <w:rPr>
          <w:rFonts w:ascii="Arial Unicode MS" w:eastAsia="Arial Unicode MS" w:hAnsi="Arial Unicode MS" w:cs="Arial Unicode MS"/>
          <w:b/>
          <w:sz w:val="21"/>
          <w:szCs w:val="21"/>
        </w:rPr>
        <w:t>VI.</w:t>
      </w:r>
    </w:p>
    <w:p w14:paraId="57A94E61" w14:textId="77777777" w:rsidR="00034AD6" w:rsidRPr="00034AD6" w:rsidRDefault="00034AD6" w:rsidP="00034AD6">
      <w:pPr>
        <w:spacing w:after="0" w:line="240" w:lineRule="auto"/>
        <w:jc w:val="center"/>
        <w:rPr>
          <w:rFonts w:ascii="Arial Unicode MS" w:eastAsia="Arial Unicode MS" w:hAnsi="Arial Unicode MS" w:cs="Arial Unicode MS"/>
          <w:b/>
          <w:sz w:val="21"/>
          <w:szCs w:val="21"/>
        </w:rPr>
      </w:pPr>
      <w:r w:rsidRPr="00034AD6">
        <w:rPr>
          <w:rFonts w:ascii="Arial Unicode MS" w:eastAsia="Arial Unicode MS" w:hAnsi="Arial Unicode MS" w:cs="Arial Unicode MS"/>
          <w:b/>
          <w:sz w:val="21"/>
          <w:szCs w:val="21"/>
        </w:rPr>
        <w:t>Prohlášení smluvních stran</w:t>
      </w:r>
    </w:p>
    <w:p w14:paraId="1530B2C9" w14:textId="77777777" w:rsidR="00034AD6" w:rsidRPr="00034AD6" w:rsidRDefault="00034AD6" w:rsidP="00034AD6">
      <w:pPr>
        <w:spacing w:after="0" w:line="240" w:lineRule="auto"/>
        <w:jc w:val="both"/>
        <w:rPr>
          <w:rFonts w:ascii="Arial Unicode MS" w:eastAsia="Arial Unicode MS" w:hAnsi="Arial Unicode MS" w:cs="Arial Unicode MS"/>
          <w:b/>
          <w:sz w:val="21"/>
          <w:szCs w:val="21"/>
        </w:rPr>
      </w:pPr>
    </w:p>
    <w:p w14:paraId="084790CE" w14:textId="77777777" w:rsidR="00034AD6" w:rsidRPr="00034AD6" w:rsidRDefault="00034AD6" w:rsidP="00711588">
      <w:pPr>
        <w:pStyle w:val="Odstavecseseznamem"/>
        <w:widowControl w:val="0"/>
        <w:numPr>
          <w:ilvl w:val="1"/>
          <w:numId w:val="49"/>
        </w:numPr>
        <w:suppressAutoHyphens/>
        <w:spacing w:after="0" w:line="240" w:lineRule="auto"/>
        <w:ind w:left="357" w:hanging="357"/>
        <w:jc w:val="both"/>
        <w:rPr>
          <w:rFonts w:ascii="Arial Unicode MS" w:eastAsia="Arial Unicode MS" w:hAnsi="Arial Unicode MS" w:cs="Arial Unicode MS"/>
          <w:sz w:val="21"/>
          <w:szCs w:val="21"/>
        </w:rPr>
      </w:pPr>
      <w:r w:rsidRPr="00034AD6">
        <w:rPr>
          <w:rFonts w:ascii="Arial Unicode MS" w:eastAsia="Arial Unicode MS" w:hAnsi="Arial Unicode MS" w:cs="Arial Unicode MS"/>
          <w:sz w:val="21"/>
          <w:szCs w:val="21"/>
        </w:rPr>
        <w:t>Převodce prohlašuje, že:</w:t>
      </w:r>
    </w:p>
    <w:p w14:paraId="3C8AE2C3" w14:textId="77777777" w:rsidR="00034AD6" w:rsidRPr="00034AD6" w:rsidRDefault="00034AD6" w:rsidP="00034AD6">
      <w:pPr>
        <w:pStyle w:val="Odstavecseseznamem"/>
        <w:spacing w:after="0" w:line="240" w:lineRule="auto"/>
        <w:ind w:left="1406"/>
        <w:jc w:val="both"/>
        <w:rPr>
          <w:rFonts w:ascii="Arial Unicode MS" w:eastAsia="Arial Unicode MS" w:hAnsi="Arial Unicode MS" w:cs="Arial Unicode MS"/>
          <w:sz w:val="21"/>
          <w:szCs w:val="21"/>
        </w:rPr>
      </w:pPr>
    </w:p>
    <w:p w14:paraId="372A27F6" w14:textId="77777777" w:rsidR="00034AD6" w:rsidRPr="00034AD6" w:rsidRDefault="00034AD6" w:rsidP="00711588">
      <w:pPr>
        <w:pStyle w:val="Odstavecseseznamem"/>
        <w:widowControl w:val="0"/>
        <w:numPr>
          <w:ilvl w:val="0"/>
          <w:numId w:val="52"/>
        </w:numPr>
        <w:suppressAutoHyphens/>
        <w:spacing w:after="0" w:line="240" w:lineRule="auto"/>
        <w:jc w:val="both"/>
        <w:rPr>
          <w:rFonts w:ascii="Arial Unicode MS" w:eastAsia="Arial Unicode MS" w:hAnsi="Arial Unicode MS" w:cs="Arial Unicode MS"/>
          <w:sz w:val="21"/>
          <w:szCs w:val="21"/>
        </w:rPr>
      </w:pPr>
      <w:r w:rsidRPr="00034AD6">
        <w:rPr>
          <w:rFonts w:ascii="Arial Unicode MS" w:eastAsia="Arial Unicode MS" w:hAnsi="Arial Unicode MS" w:cs="Arial Unicode MS"/>
          <w:sz w:val="21"/>
          <w:szCs w:val="21"/>
        </w:rPr>
        <w:t>Společnost byla platně založena, existuje a podniká v souladu s právním řádem České republiky a má neomezené právo vlastnit svůj majetek a provozovat svou podnikatelskou činnost v rámci podmínek stanovených právním řádem;</w:t>
      </w:r>
    </w:p>
    <w:p w14:paraId="674BC907" w14:textId="77777777" w:rsidR="00034AD6" w:rsidRPr="00034AD6" w:rsidRDefault="00034AD6" w:rsidP="00711588">
      <w:pPr>
        <w:widowControl w:val="0"/>
        <w:numPr>
          <w:ilvl w:val="0"/>
          <w:numId w:val="52"/>
        </w:numPr>
        <w:autoSpaceDE w:val="0"/>
        <w:autoSpaceDN w:val="0"/>
        <w:adjustRightInd w:val="0"/>
        <w:spacing w:after="0" w:line="240" w:lineRule="auto"/>
        <w:jc w:val="both"/>
        <w:rPr>
          <w:rFonts w:ascii="Arial Unicode MS" w:eastAsia="Arial Unicode MS" w:hAnsi="Arial Unicode MS" w:cs="Arial Unicode MS"/>
          <w:sz w:val="21"/>
          <w:szCs w:val="21"/>
        </w:rPr>
      </w:pPr>
      <w:r w:rsidRPr="00034AD6">
        <w:rPr>
          <w:rFonts w:ascii="Arial Unicode MS" w:eastAsia="Arial Unicode MS" w:hAnsi="Arial Unicode MS" w:cs="Arial Unicode MS"/>
          <w:sz w:val="21"/>
          <w:szCs w:val="21"/>
        </w:rPr>
        <w:t>Společnost plní veškeré příslušné obecně závazné předpisy a, pokud je Převodci známo, nehrozí žádné pokuty ani jiné veřejnoprávní sankce za porušení obecně závazných právních předpisů při provozování podnikatelské činnosti Společnosti;</w:t>
      </w:r>
    </w:p>
    <w:p w14:paraId="616C0861" w14:textId="77777777" w:rsidR="00034AD6" w:rsidRPr="00034AD6" w:rsidRDefault="00034AD6" w:rsidP="00711588">
      <w:pPr>
        <w:widowControl w:val="0"/>
        <w:numPr>
          <w:ilvl w:val="0"/>
          <w:numId w:val="52"/>
        </w:numPr>
        <w:autoSpaceDE w:val="0"/>
        <w:autoSpaceDN w:val="0"/>
        <w:adjustRightInd w:val="0"/>
        <w:spacing w:after="0" w:line="240" w:lineRule="auto"/>
        <w:jc w:val="both"/>
        <w:rPr>
          <w:rFonts w:ascii="Arial Unicode MS" w:eastAsia="Arial Unicode MS" w:hAnsi="Arial Unicode MS" w:cs="Arial Unicode MS"/>
          <w:sz w:val="21"/>
          <w:szCs w:val="21"/>
        </w:rPr>
      </w:pPr>
      <w:r w:rsidRPr="00034AD6">
        <w:rPr>
          <w:rFonts w:ascii="Arial Unicode MS" w:eastAsia="Arial Unicode MS" w:hAnsi="Arial Unicode MS" w:cs="Arial Unicode MS"/>
          <w:sz w:val="21"/>
          <w:szCs w:val="21"/>
        </w:rPr>
        <w:t>je k podpisu této Smlouvy, převzetí povinností a závazků dle této Smlouvy a plnění této Smlouvy oprávněn a způsobilý a jeho podpis této Smlouvy, převzetí povinností a závazků dle této Smlouvy a plnění této Smlouvy nejsou v rozporu se zakladatelskými dokumenty ani vnitřními předpisy Společnosti ani s žádnými právními předpisy závaznými pro Převodce a Společnost a byly řádně schváleny v souladu s obecně závaznými právními předpisy a se všemi příslušnými zakladatelskými dokumenty a vnitřními předpisy Společnosti a tato Smlouva nevyžaduje ke své platnosti a účinnosti žádné další souhlasy, povolení, dokumenty nebo jiné jednání či kroky, přičemž podpis této Smlouvy není v rozporu se zakladatelskými dokumenty ani vnitřními předpisy Společnosti ani žádnými právními předpisy závaznými pro Společnost;</w:t>
      </w:r>
    </w:p>
    <w:p w14:paraId="088A4E3A" w14:textId="77777777" w:rsidR="00034AD6" w:rsidRPr="00034AD6" w:rsidRDefault="00034AD6" w:rsidP="00711588">
      <w:pPr>
        <w:widowControl w:val="0"/>
        <w:numPr>
          <w:ilvl w:val="0"/>
          <w:numId w:val="52"/>
        </w:numPr>
        <w:autoSpaceDE w:val="0"/>
        <w:autoSpaceDN w:val="0"/>
        <w:adjustRightInd w:val="0"/>
        <w:spacing w:after="0" w:line="240" w:lineRule="auto"/>
        <w:jc w:val="both"/>
        <w:rPr>
          <w:rFonts w:ascii="Arial Unicode MS" w:eastAsia="Arial Unicode MS" w:hAnsi="Arial Unicode MS" w:cs="Arial Unicode MS"/>
          <w:sz w:val="21"/>
          <w:szCs w:val="21"/>
        </w:rPr>
      </w:pPr>
      <w:r w:rsidRPr="00034AD6">
        <w:rPr>
          <w:rFonts w:ascii="Arial Unicode MS" w:eastAsia="Arial Unicode MS" w:hAnsi="Arial Unicode MS" w:cs="Arial Unicode MS"/>
          <w:sz w:val="21"/>
          <w:szCs w:val="21"/>
        </w:rPr>
        <w:lastRenderedPageBreak/>
        <w:t>je výhradním a neomezeným vlastníkem Cílových akcií, je oprávněn v plném rozsahu nakládat s Cílovými akciemi neomezeně, není omezen žádným rozhodnutím soudu nebo jiného orgánu veřejné moci ve smluvní volnosti týkající se nakládání s Cílovými akciemi, převoditelnost Cílových akcií není žádným způsobem omezena a podpis této Smlouvy a převzetí závazků vyplývajících z této Smlouvy nejsou v rozporu s příslušnými ustanoveními Občanského zákoníku aplikovatelnými na majetková práva mezi manžely;</w:t>
      </w:r>
    </w:p>
    <w:p w14:paraId="3CE7CA82" w14:textId="77777777" w:rsidR="00034AD6" w:rsidRPr="00034AD6" w:rsidRDefault="00034AD6" w:rsidP="00711588">
      <w:pPr>
        <w:widowControl w:val="0"/>
        <w:numPr>
          <w:ilvl w:val="0"/>
          <w:numId w:val="52"/>
        </w:numPr>
        <w:autoSpaceDE w:val="0"/>
        <w:autoSpaceDN w:val="0"/>
        <w:adjustRightInd w:val="0"/>
        <w:spacing w:after="0" w:line="240" w:lineRule="auto"/>
        <w:jc w:val="both"/>
        <w:rPr>
          <w:rFonts w:ascii="Arial Unicode MS" w:eastAsia="Arial Unicode MS" w:hAnsi="Arial Unicode MS" w:cs="Arial Unicode MS"/>
          <w:sz w:val="21"/>
          <w:szCs w:val="21"/>
        </w:rPr>
      </w:pPr>
      <w:r w:rsidRPr="00034AD6">
        <w:rPr>
          <w:rFonts w:ascii="Arial Unicode MS" w:eastAsia="Arial Unicode MS" w:hAnsi="Arial Unicode MS" w:cs="Arial Unicode MS"/>
          <w:sz w:val="21"/>
          <w:szCs w:val="21"/>
        </w:rPr>
        <w:t xml:space="preserve">není vedeno, a pokud je mu známo, nehrozí žádné soudní, rozhodčí, exekuční či jiné řízení vztahující se k Převodci nebo k Cílovým akciím ani takové řízení, které by mohlo ovlivnit právní způsobilost Převodce převést Cílové akcie v souladu s touto Smlouvou a Převodce se zavazuje jednat tak, aby nevzniknul důvod pro zahájení žádného takového soudního, rozhodčího, exekučního či jiného řízení; </w:t>
      </w:r>
    </w:p>
    <w:p w14:paraId="2350A2FD" w14:textId="77777777" w:rsidR="00034AD6" w:rsidRPr="00034AD6" w:rsidRDefault="00034AD6" w:rsidP="00711588">
      <w:pPr>
        <w:widowControl w:val="0"/>
        <w:numPr>
          <w:ilvl w:val="0"/>
          <w:numId w:val="52"/>
        </w:numPr>
        <w:autoSpaceDE w:val="0"/>
        <w:autoSpaceDN w:val="0"/>
        <w:adjustRightInd w:val="0"/>
        <w:spacing w:after="0" w:line="240" w:lineRule="auto"/>
        <w:jc w:val="both"/>
        <w:rPr>
          <w:rFonts w:ascii="Arial Unicode MS" w:eastAsia="Arial Unicode MS" w:hAnsi="Arial Unicode MS" w:cs="Arial Unicode MS"/>
          <w:sz w:val="21"/>
          <w:szCs w:val="21"/>
        </w:rPr>
      </w:pPr>
      <w:r w:rsidRPr="00034AD6">
        <w:rPr>
          <w:rFonts w:ascii="Arial Unicode MS" w:eastAsia="Arial Unicode MS" w:hAnsi="Arial Unicode MS" w:cs="Arial Unicode MS"/>
          <w:sz w:val="21"/>
          <w:szCs w:val="21"/>
        </w:rPr>
        <w:t>Převodce ani Společnost nejsou v úpadku ani ve stavu hrozícího úpadku a nebylo proti nim zahájeno insolvenční či jiné řízení dle insolvenčního zákona ani nebyly Cílové akcie zahrnuty do insolvenční, konkursní či jiné obdobné podstaty jakékoli osoby a uzavření této Smlouvy nezkracuje uspokojení pohledávek věřitelů Převodce a/nebo Společnosti;</w:t>
      </w:r>
    </w:p>
    <w:p w14:paraId="67897B81" w14:textId="77777777" w:rsidR="00034AD6" w:rsidRPr="00034AD6" w:rsidRDefault="00034AD6" w:rsidP="00711588">
      <w:pPr>
        <w:widowControl w:val="0"/>
        <w:numPr>
          <w:ilvl w:val="0"/>
          <w:numId w:val="52"/>
        </w:numPr>
        <w:autoSpaceDE w:val="0"/>
        <w:autoSpaceDN w:val="0"/>
        <w:adjustRightInd w:val="0"/>
        <w:spacing w:after="0" w:line="240" w:lineRule="auto"/>
        <w:jc w:val="both"/>
        <w:rPr>
          <w:rFonts w:ascii="Arial Unicode MS" w:eastAsia="Arial Unicode MS" w:hAnsi="Arial Unicode MS" w:cs="Arial Unicode MS"/>
          <w:sz w:val="21"/>
          <w:szCs w:val="21"/>
        </w:rPr>
      </w:pPr>
      <w:r w:rsidRPr="00034AD6">
        <w:rPr>
          <w:rFonts w:ascii="Arial Unicode MS" w:eastAsia="Arial Unicode MS" w:hAnsi="Arial Unicode MS" w:cs="Arial Unicode MS"/>
          <w:sz w:val="21"/>
          <w:szCs w:val="21"/>
        </w:rPr>
        <w:t>Cílové akcie nemají žádné právní vady, přičemž základní kapitál Společnosti spojený s Cílovými akciemi byl plně splacen; Cílové akcie nejsou zatíženy zástavními právy, předkupními právy nebo jakýmikoliv právy třetích osob a nedošlo k uzavření jakýchkoliv smluv či dohod, ať již podmíněných nebo nepodmíněných, které by mohly mít za následek převod Cílových akcií na třetí osobu a/nebo zřízení práv třetích osob k Cílovým akciím;</w:t>
      </w:r>
    </w:p>
    <w:p w14:paraId="2053FB87" w14:textId="77777777" w:rsidR="00034AD6" w:rsidRPr="00034AD6" w:rsidRDefault="00034AD6" w:rsidP="00711588">
      <w:pPr>
        <w:widowControl w:val="0"/>
        <w:numPr>
          <w:ilvl w:val="0"/>
          <w:numId w:val="52"/>
        </w:numPr>
        <w:autoSpaceDE w:val="0"/>
        <w:autoSpaceDN w:val="0"/>
        <w:adjustRightInd w:val="0"/>
        <w:spacing w:after="0" w:line="240" w:lineRule="auto"/>
        <w:jc w:val="both"/>
        <w:rPr>
          <w:rFonts w:ascii="Arial Unicode MS" w:eastAsia="Arial Unicode MS" w:hAnsi="Arial Unicode MS" w:cs="Arial Unicode MS"/>
          <w:sz w:val="21"/>
          <w:szCs w:val="21"/>
        </w:rPr>
      </w:pPr>
      <w:r w:rsidRPr="00034AD6">
        <w:rPr>
          <w:rFonts w:ascii="Arial Unicode MS" w:eastAsia="Arial Unicode MS" w:hAnsi="Arial Unicode MS" w:cs="Arial Unicode MS"/>
          <w:sz w:val="21"/>
          <w:szCs w:val="21"/>
        </w:rPr>
        <w:t>s Cílovými akciemi jsou spojena veškerá práva vyplývající z právních předpisů a stanov Společnosti, přičemž výkon hlasovacích práv spojených s Cílovými akciemi není žádným způsobem omezen nebo vyloučen; odděleně od Cílových akcií neexistují žádná hlasovací práva ve Společnosti nebo jiná práva spojená s Cílovými akciemi;</w:t>
      </w:r>
    </w:p>
    <w:p w14:paraId="50E52097" w14:textId="77777777" w:rsidR="00034AD6" w:rsidRPr="00034AD6" w:rsidRDefault="00034AD6" w:rsidP="00711588">
      <w:pPr>
        <w:widowControl w:val="0"/>
        <w:numPr>
          <w:ilvl w:val="0"/>
          <w:numId w:val="52"/>
        </w:numPr>
        <w:autoSpaceDE w:val="0"/>
        <w:autoSpaceDN w:val="0"/>
        <w:adjustRightInd w:val="0"/>
        <w:spacing w:after="0" w:line="240" w:lineRule="auto"/>
        <w:jc w:val="both"/>
        <w:rPr>
          <w:rFonts w:ascii="Arial Unicode MS" w:eastAsia="Arial Unicode MS" w:hAnsi="Arial Unicode MS" w:cs="Arial Unicode MS"/>
          <w:sz w:val="21"/>
          <w:szCs w:val="21"/>
        </w:rPr>
      </w:pPr>
      <w:r w:rsidRPr="00034AD6">
        <w:rPr>
          <w:rFonts w:ascii="Arial Unicode MS" w:eastAsia="Arial Unicode MS" w:hAnsi="Arial Unicode MS" w:cs="Arial Unicode MS"/>
          <w:sz w:val="21"/>
          <w:szCs w:val="21"/>
        </w:rPr>
        <w:t xml:space="preserve">půjčky, zápůjčky a úvěry, zálohy nebo vklady, které Společnost obdržela nebo poskytla, jsou řádně vedené v rámci účetnictví Společnosti;   </w:t>
      </w:r>
    </w:p>
    <w:p w14:paraId="012023B1" w14:textId="77777777" w:rsidR="00034AD6" w:rsidRPr="00034AD6" w:rsidRDefault="00034AD6" w:rsidP="00711588">
      <w:pPr>
        <w:widowControl w:val="0"/>
        <w:numPr>
          <w:ilvl w:val="0"/>
          <w:numId w:val="52"/>
        </w:numPr>
        <w:autoSpaceDE w:val="0"/>
        <w:autoSpaceDN w:val="0"/>
        <w:adjustRightInd w:val="0"/>
        <w:spacing w:after="0" w:line="240" w:lineRule="auto"/>
        <w:jc w:val="both"/>
        <w:rPr>
          <w:rFonts w:ascii="Arial Unicode MS" w:eastAsia="Arial Unicode MS" w:hAnsi="Arial Unicode MS" w:cs="Arial Unicode MS"/>
          <w:sz w:val="21"/>
          <w:szCs w:val="21"/>
        </w:rPr>
      </w:pPr>
      <w:r w:rsidRPr="00034AD6">
        <w:rPr>
          <w:rFonts w:ascii="Arial Unicode MS" w:eastAsia="Arial Unicode MS" w:hAnsi="Arial Unicode MS" w:cs="Arial Unicode MS"/>
          <w:sz w:val="21"/>
          <w:szCs w:val="21"/>
        </w:rPr>
        <w:t xml:space="preserve">účetnictví Společnosti bylo a je vedeno v souladu s příslušnými právními předpisy a je v držení a/nebo pod kontrolou Společnosti a je aktuální; účetnictví a veškeré účetní závěrky byly vypracovány v souladu s příslušnými právními předpisy a podávají pravdivý a věrný přehled o majetku, závazcích, hospodářském výsledku </w:t>
      </w:r>
      <w:r w:rsidRPr="00034AD6">
        <w:rPr>
          <w:rFonts w:ascii="Arial Unicode MS" w:eastAsia="Arial Unicode MS" w:hAnsi="Arial Unicode MS" w:cs="Arial Unicode MS"/>
          <w:sz w:val="21"/>
          <w:szCs w:val="21"/>
        </w:rPr>
        <w:lastRenderedPageBreak/>
        <w:t>a finanční situaci Společnosti k příslušným datům, ke kterým byly vypracovány;</w:t>
      </w:r>
    </w:p>
    <w:p w14:paraId="4905E0D1" w14:textId="77777777" w:rsidR="00034AD6" w:rsidRPr="00034AD6" w:rsidRDefault="00034AD6" w:rsidP="00711588">
      <w:pPr>
        <w:widowControl w:val="0"/>
        <w:numPr>
          <w:ilvl w:val="0"/>
          <w:numId w:val="52"/>
        </w:numPr>
        <w:autoSpaceDE w:val="0"/>
        <w:autoSpaceDN w:val="0"/>
        <w:adjustRightInd w:val="0"/>
        <w:spacing w:after="0" w:line="240" w:lineRule="auto"/>
        <w:jc w:val="both"/>
        <w:rPr>
          <w:rFonts w:ascii="Arial Unicode MS" w:eastAsia="Arial Unicode MS" w:hAnsi="Arial Unicode MS" w:cs="Arial Unicode MS"/>
          <w:sz w:val="21"/>
          <w:szCs w:val="21"/>
        </w:rPr>
      </w:pPr>
      <w:r w:rsidRPr="00034AD6">
        <w:rPr>
          <w:rFonts w:ascii="Arial Unicode MS" w:eastAsia="Arial Unicode MS" w:hAnsi="Arial Unicode MS" w:cs="Arial Unicode MS"/>
          <w:sz w:val="21"/>
          <w:szCs w:val="21"/>
        </w:rPr>
        <w:t>závazky nebo dluhy Společnosti jsou řádně vedené v rámci účetnictví Společnosti a Nabyvatel s nimi byl seznámen. Neexistují žádné jiné mimobilanční, podmíněné či budoucí závazky Společnosti;</w:t>
      </w:r>
    </w:p>
    <w:p w14:paraId="018E8F84" w14:textId="77777777" w:rsidR="00034AD6" w:rsidRPr="00034AD6" w:rsidRDefault="00034AD6" w:rsidP="00711588">
      <w:pPr>
        <w:widowControl w:val="0"/>
        <w:numPr>
          <w:ilvl w:val="0"/>
          <w:numId w:val="52"/>
        </w:numPr>
        <w:autoSpaceDE w:val="0"/>
        <w:autoSpaceDN w:val="0"/>
        <w:adjustRightInd w:val="0"/>
        <w:spacing w:after="0" w:line="240" w:lineRule="auto"/>
        <w:jc w:val="both"/>
        <w:rPr>
          <w:rFonts w:ascii="Arial Unicode MS" w:eastAsia="Arial Unicode MS" w:hAnsi="Arial Unicode MS" w:cs="Arial Unicode MS"/>
          <w:sz w:val="21"/>
          <w:szCs w:val="21"/>
        </w:rPr>
      </w:pPr>
      <w:r w:rsidRPr="00034AD6">
        <w:rPr>
          <w:rFonts w:ascii="Arial Unicode MS" w:eastAsia="Arial Unicode MS" w:hAnsi="Arial Unicode MS" w:cs="Arial Unicode MS"/>
          <w:sz w:val="21"/>
          <w:szCs w:val="21"/>
        </w:rPr>
        <w:t>žádný z členů představenstva nebo členů dozorčí rady (současných a/nebo bývalých) Společnosti nemá vůči Společnosti žádné pohledávky z titulu výkonu funkce;</w:t>
      </w:r>
    </w:p>
    <w:p w14:paraId="552474DF" w14:textId="77777777" w:rsidR="00034AD6" w:rsidRPr="00034AD6" w:rsidRDefault="00034AD6" w:rsidP="00711588">
      <w:pPr>
        <w:widowControl w:val="0"/>
        <w:numPr>
          <w:ilvl w:val="0"/>
          <w:numId w:val="52"/>
        </w:numPr>
        <w:autoSpaceDE w:val="0"/>
        <w:autoSpaceDN w:val="0"/>
        <w:adjustRightInd w:val="0"/>
        <w:spacing w:after="0" w:line="240" w:lineRule="auto"/>
        <w:jc w:val="both"/>
        <w:rPr>
          <w:rFonts w:ascii="Arial Unicode MS" w:eastAsia="Arial Unicode MS" w:hAnsi="Arial Unicode MS" w:cs="Arial Unicode MS"/>
          <w:sz w:val="21"/>
          <w:szCs w:val="21"/>
        </w:rPr>
      </w:pPr>
      <w:r w:rsidRPr="00034AD6">
        <w:rPr>
          <w:rFonts w:ascii="Arial Unicode MS" w:eastAsia="Arial Unicode MS" w:hAnsi="Arial Unicode MS" w:cs="Arial Unicode MS"/>
          <w:sz w:val="21"/>
          <w:szCs w:val="21"/>
        </w:rPr>
        <w:t>Společnost neuzavřela Smlouvy o podílu na zisku nebo Smlouvu o odvodu koncesních poplatků ani jiné obdobné Smlouvy nebo dohody, na jejichž základě by docházelo nebo by mohlo docházet ke sdílení zisků nebo příjmů se třetími osobami. Společnost zároveň neuzavřela žádnou ovládací nebo podobnou Smlouvu, na základě které by obchodní vedení Společnosti vykonávala třetí osoba;</w:t>
      </w:r>
    </w:p>
    <w:p w14:paraId="72A47882" w14:textId="77777777" w:rsidR="00034AD6" w:rsidRPr="00034AD6" w:rsidRDefault="00034AD6" w:rsidP="00711588">
      <w:pPr>
        <w:widowControl w:val="0"/>
        <w:numPr>
          <w:ilvl w:val="0"/>
          <w:numId w:val="52"/>
        </w:numPr>
        <w:autoSpaceDE w:val="0"/>
        <w:autoSpaceDN w:val="0"/>
        <w:adjustRightInd w:val="0"/>
        <w:spacing w:after="0" w:line="240" w:lineRule="auto"/>
        <w:jc w:val="both"/>
        <w:rPr>
          <w:rFonts w:ascii="Arial Unicode MS" w:eastAsia="Arial Unicode MS" w:hAnsi="Arial Unicode MS" w:cs="Arial Unicode MS"/>
          <w:sz w:val="21"/>
          <w:szCs w:val="21"/>
        </w:rPr>
      </w:pPr>
      <w:r w:rsidRPr="00034AD6">
        <w:rPr>
          <w:rFonts w:ascii="Arial Unicode MS" w:eastAsia="Arial Unicode MS" w:hAnsi="Arial Unicode MS" w:cs="Arial Unicode MS"/>
          <w:sz w:val="21"/>
          <w:szCs w:val="21"/>
        </w:rPr>
        <w:t>neexistují žádné podstatné informace týkající se Společnosti a/nebo jejího majetku, které by Převodce nesdělil Nabyvateli, a Převodce nezatajil před Nabyvatelem žádné podstatné informace týkající se Společnosti a/nebo jejího majetku;</w:t>
      </w:r>
    </w:p>
    <w:p w14:paraId="2AB0154E" w14:textId="77777777" w:rsidR="00034AD6" w:rsidRPr="00034AD6" w:rsidRDefault="00034AD6" w:rsidP="00711588">
      <w:pPr>
        <w:widowControl w:val="0"/>
        <w:numPr>
          <w:ilvl w:val="0"/>
          <w:numId w:val="52"/>
        </w:numPr>
        <w:autoSpaceDE w:val="0"/>
        <w:autoSpaceDN w:val="0"/>
        <w:adjustRightInd w:val="0"/>
        <w:spacing w:after="0" w:line="240" w:lineRule="auto"/>
        <w:jc w:val="both"/>
        <w:rPr>
          <w:rFonts w:ascii="Arial Unicode MS" w:eastAsia="Arial Unicode MS" w:hAnsi="Arial Unicode MS" w:cs="Arial Unicode MS"/>
          <w:sz w:val="21"/>
          <w:szCs w:val="21"/>
        </w:rPr>
      </w:pPr>
      <w:r w:rsidRPr="00034AD6">
        <w:rPr>
          <w:rFonts w:ascii="Arial Unicode MS" w:eastAsia="Arial Unicode MS" w:hAnsi="Arial Unicode MS" w:cs="Arial Unicode MS"/>
          <w:sz w:val="21"/>
          <w:szCs w:val="21"/>
        </w:rPr>
        <w:t>nejvýznamnějším obchodním majetkem Společnosti je vlastnictví …………..</w:t>
      </w:r>
    </w:p>
    <w:p w14:paraId="402E1166" w14:textId="77777777" w:rsidR="00034AD6" w:rsidRPr="00034AD6" w:rsidRDefault="00034AD6" w:rsidP="00034AD6">
      <w:pPr>
        <w:widowControl w:val="0"/>
        <w:autoSpaceDE w:val="0"/>
        <w:autoSpaceDN w:val="0"/>
        <w:adjustRightInd w:val="0"/>
        <w:spacing w:after="0" w:line="240" w:lineRule="auto"/>
        <w:ind w:left="1440"/>
        <w:jc w:val="both"/>
        <w:rPr>
          <w:rFonts w:ascii="Arial Unicode MS" w:eastAsia="Arial Unicode MS" w:hAnsi="Arial Unicode MS" w:cs="Arial Unicode MS"/>
          <w:sz w:val="21"/>
          <w:szCs w:val="21"/>
        </w:rPr>
      </w:pPr>
    </w:p>
    <w:p w14:paraId="425E5B82" w14:textId="77777777" w:rsidR="00034AD6" w:rsidRPr="00034AD6" w:rsidRDefault="00034AD6" w:rsidP="00711588">
      <w:pPr>
        <w:pStyle w:val="Odstavecseseznamem"/>
        <w:widowControl w:val="0"/>
        <w:numPr>
          <w:ilvl w:val="0"/>
          <w:numId w:val="51"/>
        </w:numPr>
        <w:autoSpaceDE w:val="0"/>
        <w:autoSpaceDN w:val="0"/>
        <w:adjustRightInd w:val="0"/>
        <w:spacing w:after="0" w:line="240" w:lineRule="auto"/>
        <w:jc w:val="both"/>
        <w:rPr>
          <w:rFonts w:ascii="Arial Unicode MS" w:eastAsia="Arial Unicode MS" w:hAnsi="Arial Unicode MS" w:cs="Arial Unicode MS"/>
          <w:sz w:val="21"/>
          <w:szCs w:val="21"/>
        </w:rPr>
      </w:pPr>
      <w:r w:rsidRPr="00034AD6">
        <w:rPr>
          <w:rFonts w:ascii="Arial Unicode MS" w:eastAsia="Arial Unicode MS" w:hAnsi="Arial Unicode MS" w:cs="Arial Unicode MS"/>
          <w:sz w:val="21"/>
          <w:szCs w:val="21"/>
        </w:rPr>
        <w:t>Nabyvatel prohlašuje, že:</w:t>
      </w:r>
    </w:p>
    <w:p w14:paraId="38E961D2" w14:textId="77777777" w:rsidR="00034AD6" w:rsidRPr="00034AD6" w:rsidRDefault="00034AD6" w:rsidP="00034AD6">
      <w:pPr>
        <w:pStyle w:val="Odstavecseseznamem"/>
        <w:autoSpaceDE w:val="0"/>
        <w:autoSpaceDN w:val="0"/>
        <w:adjustRightInd w:val="0"/>
        <w:spacing w:after="0" w:line="240" w:lineRule="auto"/>
        <w:ind w:left="1418"/>
        <w:jc w:val="both"/>
        <w:rPr>
          <w:rFonts w:ascii="Arial Unicode MS" w:eastAsia="Arial Unicode MS" w:hAnsi="Arial Unicode MS" w:cs="Arial Unicode MS"/>
          <w:sz w:val="21"/>
          <w:szCs w:val="21"/>
        </w:rPr>
      </w:pPr>
    </w:p>
    <w:p w14:paraId="6C5A75BA" w14:textId="77777777" w:rsidR="00034AD6" w:rsidRPr="00034AD6" w:rsidRDefault="00034AD6" w:rsidP="00711588">
      <w:pPr>
        <w:pStyle w:val="Odstavecseseznamem"/>
        <w:numPr>
          <w:ilvl w:val="0"/>
          <w:numId w:val="50"/>
        </w:numPr>
        <w:autoSpaceDE w:val="0"/>
        <w:autoSpaceDN w:val="0"/>
        <w:adjustRightInd w:val="0"/>
        <w:spacing w:after="0" w:line="240" w:lineRule="auto"/>
        <w:ind w:left="1418" w:hanging="709"/>
        <w:jc w:val="both"/>
        <w:rPr>
          <w:rFonts w:ascii="Arial Unicode MS" w:eastAsia="Arial Unicode MS" w:hAnsi="Arial Unicode MS" w:cs="Arial Unicode MS"/>
          <w:sz w:val="21"/>
          <w:szCs w:val="21"/>
        </w:rPr>
      </w:pPr>
      <w:r w:rsidRPr="00034AD6">
        <w:rPr>
          <w:rFonts w:ascii="Arial Unicode MS" w:eastAsia="Arial Unicode MS" w:hAnsi="Arial Unicode MS" w:cs="Arial Unicode MS"/>
          <w:sz w:val="21"/>
          <w:szCs w:val="21"/>
        </w:rPr>
        <w:t>je k podpisu této Smlouvy, převzetí povinností a závazků dle této Smlouvy a plnění této Smlouvy oprávněn a způsobilý a tato Smlouva nevyžaduje ke své platnosti a účinnosti žádné další souhlasy, povolení, dokumenty nebo jiné jednání či kroky;</w:t>
      </w:r>
    </w:p>
    <w:p w14:paraId="65634280" w14:textId="77777777" w:rsidR="00034AD6" w:rsidRPr="00034AD6" w:rsidRDefault="00034AD6" w:rsidP="00711588">
      <w:pPr>
        <w:pStyle w:val="Odstavecseseznamem"/>
        <w:numPr>
          <w:ilvl w:val="0"/>
          <w:numId w:val="50"/>
        </w:numPr>
        <w:autoSpaceDE w:val="0"/>
        <w:autoSpaceDN w:val="0"/>
        <w:adjustRightInd w:val="0"/>
        <w:spacing w:after="0" w:line="240" w:lineRule="auto"/>
        <w:ind w:left="1418" w:hanging="709"/>
        <w:jc w:val="both"/>
        <w:rPr>
          <w:rFonts w:ascii="Arial Unicode MS" w:eastAsia="Arial Unicode MS" w:hAnsi="Arial Unicode MS" w:cs="Arial Unicode MS"/>
          <w:sz w:val="21"/>
          <w:szCs w:val="21"/>
        </w:rPr>
      </w:pPr>
      <w:r w:rsidRPr="00034AD6">
        <w:rPr>
          <w:rFonts w:ascii="Arial Unicode MS" w:eastAsia="Arial Unicode MS" w:hAnsi="Arial Unicode MS" w:cs="Arial Unicode MS"/>
          <w:sz w:val="21"/>
          <w:szCs w:val="21"/>
        </w:rPr>
        <w:t>provedl před uzavřením této Smlouvy prověření stavu Společnosti a považuje tvrzení Převodce podle odstavce 1 tohoto článku Smlouvy za pravdivá.</w:t>
      </w:r>
    </w:p>
    <w:p w14:paraId="2BFB11ED" w14:textId="77777777" w:rsidR="00034AD6" w:rsidRPr="00034AD6" w:rsidRDefault="00034AD6" w:rsidP="00034AD6">
      <w:pPr>
        <w:spacing w:after="0" w:line="240" w:lineRule="auto"/>
        <w:jc w:val="both"/>
        <w:rPr>
          <w:rFonts w:ascii="Arial Unicode MS" w:eastAsia="Arial Unicode MS" w:hAnsi="Arial Unicode MS" w:cs="Arial Unicode MS"/>
          <w:b/>
          <w:sz w:val="21"/>
          <w:szCs w:val="21"/>
        </w:rPr>
      </w:pPr>
    </w:p>
    <w:p w14:paraId="39C2A771" w14:textId="77777777" w:rsidR="00034AD6" w:rsidRPr="00034AD6" w:rsidRDefault="00034AD6" w:rsidP="00034AD6">
      <w:pPr>
        <w:spacing w:after="0" w:line="240" w:lineRule="auto"/>
        <w:jc w:val="center"/>
        <w:rPr>
          <w:rFonts w:ascii="Arial Unicode MS" w:eastAsia="Arial Unicode MS" w:hAnsi="Arial Unicode MS" w:cs="Arial Unicode MS"/>
          <w:b/>
          <w:sz w:val="21"/>
          <w:szCs w:val="21"/>
        </w:rPr>
      </w:pPr>
      <w:r w:rsidRPr="00034AD6">
        <w:rPr>
          <w:rFonts w:ascii="Arial Unicode MS" w:eastAsia="Arial Unicode MS" w:hAnsi="Arial Unicode MS" w:cs="Arial Unicode MS"/>
          <w:b/>
          <w:sz w:val="21"/>
          <w:szCs w:val="21"/>
        </w:rPr>
        <w:t>VII.</w:t>
      </w:r>
    </w:p>
    <w:p w14:paraId="7B9E6979" w14:textId="77777777" w:rsidR="00034AD6" w:rsidRPr="00034AD6" w:rsidRDefault="00034AD6" w:rsidP="00034AD6">
      <w:pPr>
        <w:spacing w:after="0" w:line="240" w:lineRule="auto"/>
        <w:jc w:val="center"/>
        <w:rPr>
          <w:rFonts w:ascii="Arial Unicode MS" w:eastAsia="Arial Unicode MS" w:hAnsi="Arial Unicode MS" w:cs="Arial Unicode MS"/>
          <w:b/>
          <w:sz w:val="21"/>
          <w:szCs w:val="21"/>
        </w:rPr>
      </w:pPr>
      <w:r w:rsidRPr="00034AD6">
        <w:rPr>
          <w:rFonts w:ascii="Arial Unicode MS" w:eastAsia="Arial Unicode MS" w:hAnsi="Arial Unicode MS" w:cs="Arial Unicode MS"/>
          <w:b/>
          <w:sz w:val="21"/>
          <w:szCs w:val="21"/>
        </w:rPr>
        <w:t>Ujednání stran</w:t>
      </w:r>
    </w:p>
    <w:p w14:paraId="0741357B" w14:textId="77777777" w:rsidR="00034AD6" w:rsidRPr="00034AD6" w:rsidRDefault="00034AD6" w:rsidP="00034AD6">
      <w:pPr>
        <w:spacing w:after="0" w:line="240" w:lineRule="auto"/>
        <w:jc w:val="both"/>
        <w:rPr>
          <w:rFonts w:ascii="Arial Unicode MS" w:eastAsia="Arial Unicode MS" w:hAnsi="Arial Unicode MS" w:cs="Arial Unicode MS"/>
          <w:b/>
          <w:sz w:val="21"/>
          <w:szCs w:val="21"/>
        </w:rPr>
      </w:pPr>
    </w:p>
    <w:p w14:paraId="6BAD6029" w14:textId="77777777" w:rsidR="00034AD6" w:rsidRPr="00034AD6" w:rsidRDefault="00034AD6" w:rsidP="00711588">
      <w:pPr>
        <w:pStyle w:val="Odstavecseseznamem"/>
        <w:numPr>
          <w:ilvl w:val="0"/>
          <w:numId w:val="46"/>
        </w:numPr>
        <w:spacing w:after="0" w:line="240" w:lineRule="auto"/>
        <w:jc w:val="both"/>
        <w:rPr>
          <w:rFonts w:ascii="Arial Unicode MS" w:eastAsia="Arial Unicode MS" w:hAnsi="Arial Unicode MS" w:cs="Arial Unicode MS"/>
          <w:sz w:val="21"/>
          <w:szCs w:val="21"/>
        </w:rPr>
      </w:pPr>
      <w:r w:rsidRPr="00034AD6">
        <w:rPr>
          <w:rFonts w:ascii="Arial Unicode MS" w:eastAsia="Arial Unicode MS" w:hAnsi="Arial Unicode MS" w:cs="Arial Unicode MS"/>
          <w:sz w:val="21"/>
          <w:szCs w:val="21"/>
        </w:rPr>
        <w:t>Touto Smlouvou přechází na Nabyvatele veškerá práva a povinnosti Převodce, které se vztahují k převáděným Cílovým akciím Společnosti.</w:t>
      </w:r>
    </w:p>
    <w:p w14:paraId="754EF2BD" w14:textId="77777777" w:rsidR="00034AD6" w:rsidRPr="00034AD6" w:rsidRDefault="00034AD6" w:rsidP="00034AD6">
      <w:pPr>
        <w:pStyle w:val="Odstavecseseznamem"/>
        <w:spacing w:after="0" w:line="240" w:lineRule="auto"/>
        <w:jc w:val="both"/>
        <w:rPr>
          <w:rFonts w:ascii="Arial Unicode MS" w:eastAsia="Arial Unicode MS" w:hAnsi="Arial Unicode MS" w:cs="Arial Unicode MS"/>
          <w:sz w:val="21"/>
          <w:szCs w:val="21"/>
        </w:rPr>
      </w:pPr>
    </w:p>
    <w:p w14:paraId="70C32196" w14:textId="77777777" w:rsidR="00034AD6" w:rsidRPr="00034AD6" w:rsidRDefault="00034AD6" w:rsidP="00711588">
      <w:pPr>
        <w:pStyle w:val="Odstavecseseznamem"/>
        <w:numPr>
          <w:ilvl w:val="0"/>
          <w:numId w:val="46"/>
        </w:numPr>
        <w:spacing w:after="0" w:line="240" w:lineRule="auto"/>
        <w:jc w:val="both"/>
        <w:rPr>
          <w:rFonts w:ascii="Arial Unicode MS" w:eastAsia="Arial Unicode MS" w:hAnsi="Arial Unicode MS" w:cs="Arial Unicode MS"/>
          <w:sz w:val="21"/>
          <w:szCs w:val="21"/>
        </w:rPr>
      </w:pPr>
      <w:r w:rsidRPr="00034AD6">
        <w:rPr>
          <w:rFonts w:ascii="Arial Unicode MS" w:eastAsia="Arial Unicode MS" w:hAnsi="Arial Unicode MS" w:cs="Arial Unicode MS"/>
          <w:sz w:val="21"/>
          <w:szCs w:val="21"/>
        </w:rPr>
        <w:lastRenderedPageBreak/>
        <w:t>Smluvní strany se výslovně dohodly, že Převodce odškodní Společnost nebo Nabyvatele v plném rozsahu v případě, že vůči Společnosti bude uplatněn jakýkoliv nárok třetí osoby, jehož právní základ bude postaven na právní skutečnosti vzniklé nebo právním jednání učiněném před účinností této Smlouvy, pokud bude založen na nepravdivém prohlášení podle čl. VI odst. 1 této Smlouvy.</w:t>
      </w:r>
    </w:p>
    <w:p w14:paraId="08EC6B1C" w14:textId="77777777" w:rsidR="00034AD6" w:rsidRPr="00034AD6" w:rsidRDefault="00034AD6" w:rsidP="00034AD6">
      <w:pPr>
        <w:spacing w:after="0" w:line="240" w:lineRule="auto"/>
        <w:jc w:val="both"/>
        <w:rPr>
          <w:rFonts w:ascii="Arial Unicode MS" w:eastAsia="Arial Unicode MS" w:hAnsi="Arial Unicode MS" w:cs="Arial Unicode MS"/>
          <w:sz w:val="21"/>
          <w:szCs w:val="21"/>
        </w:rPr>
      </w:pPr>
    </w:p>
    <w:p w14:paraId="70D5CF23" w14:textId="77777777" w:rsidR="00034AD6" w:rsidRPr="00034AD6" w:rsidRDefault="00034AD6" w:rsidP="00711588">
      <w:pPr>
        <w:pStyle w:val="Odstavecseseznamem"/>
        <w:numPr>
          <w:ilvl w:val="0"/>
          <w:numId w:val="46"/>
        </w:numPr>
        <w:spacing w:after="0" w:line="240" w:lineRule="auto"/>
        <w:jc w:val="both"/>
        <w:rPr>
          <w:rFonts w:ascii="Arial Unicode MS" w:eastAsia="Arial Unicode MS" w:hAnsi="Arial Unicode MS" w:cs="Arial Unicode MS"/>
          <w:sz w:val="21"/>
          <w:szCs w:val="21"/>
        </w:rPr>
      </w:pPr>
      <w:r w:rsidRPr="00034AD6">
        <w:rPr>
          <w:rFonts w:ascii="Arial Unicode MS" w:eastAsia="Arial Unicode MS" w:hAnsi="Arial Unicode MS" w:cs="Arial Unicode MS"/>
          <w:sz w:val="21"/>
          <w:szCs w:val="21"/>
        </w:rPr>
        <w:t xml:space="preserve">Smluvní strany se zavazují poskytnout si vzájemně a vůči Společnosti veškerou součinnost nezbytnou v případě, že bude vůči Společnosti a/nebo Nabyvateli uplatněn jakýkoli nárok ze strany třetí osoby. </w:t>
      </w:r>
    </w:p>
    <w:p w14:paraId="557853DF" w14:textId="77777777" w:rsidR="00034AD6" w:rsidRPr="00034AD6" w:rsidRDefault="00034AD6" w:rsidP="00034AD6">
      <w:pPr>
        <w:spacing w:after="0" w:line="240" w:lineRule="auto"/>
        <w:jc w:val="both"/>
        <w:rPr>
          <w:rFonts w:ascii="Arial Unicode MS" w:eastAsia="Arial Unicode MS" w:hAnsi="Arial Unicode MS" w:cs="Arial Unicode MS"/>
          <w:b/>
          <w:sz w:val="21"/>
          <w:szCs w:val="21"/>
        </w:rPr>
      </w:pPr>
    </w:p>
    <w:p w14:paraId="368F5EF9" w14:textId="77777777" w:rsidR="00034AD6" w:rsidRPr="00034AD6" w:rsidRDefault="00034AD6" w:rsidP="00034AD6">
      <w:pPr>
        <w:spacing w:after="0" w:line="240" w:lineRule="auto"/>
        <w:jc w:val="center"/>
        <w:rPr>
          <w:rFonts w:ascii="Arial Unicode MS" w:eastAsia="Arial Unicode MS" w:hAnsi="Arial Unicode MS" w:cs="Arial Unicode MS"/>
          <w:b/>
          <w:sz w:val="21"/>
          <w:szCs w:val="21"/>
        </w:rPr>
      </w:pPr>
      <w:r w:rsidRPr="00034AD6">
        <w:rPr>
          <w:rFonts w:ascii="Arial Unicode MS" w:eastAsia="Arial Unicode MS" w:hAnsi="Arial Unicode MS" w:cs="Arial Unicode MS"/>
          <w:b/>
          <w:sz w:val="21"/>
          <w:szCs w:val="21"/>
        </w:rPr>
        <w:t>VIII.</w:t>
      </w:r>
    </w:p>
    <w:p w14:paraId="353B3FAA" w14:textId="77777777" w:rsidR="00034AD6" w:rsidRPr="00034AD6" w:rsidRDefault="00034AD6" w:rsidP="00034AD6">
      <w:pPr>
        <w:spacing w:after="0" w:line="240" w:lineRule="auto"/>
        <w:jc w:val="center"/>
        <w:rPr>
          <w:rFonts w:ascii="Arial Unicode MS" w:eastAsia="Arial Unicode MS" w:hAnsi="Arial Unicode MS" w:cs="Arial Unicode MS"/>
          <w:b/>
          <w:sz w:val="21"/>
          <w:szCs w:val="21"/>
        </w:rPr>
      </w:pPr>
      <w:r w:rsidRPr="00034AD6">
        <w:rPr>
          <w:rFonts w:ascii="Arial Unicode MS" w:eastAsia="Arial Unicode MS" w:hAnsi="Arial Unicode MS" w:cs="Arial Unicode MS"/>
          <w:b/>
          <w:sz w:val="21"/>
          <w:szCs w:val="21"/>
        </w:rPr>
        <w:t>Závěrečná ustanovení</w:t>
      </w:r>
    </w:p>
    <w:p w14:paraId="3D0621FE" w14:textId="77777777" w:rsidR="00034AD6" w:rsidRPr="00034AD6" w:rsidRDefault="00034AD6" w:rsidP="00034AD6">
      <w:pPr>
        <w:spacing w:after="0" w:line="240" w:lineRule="auto"/>
        <w:jc w:val="both"/>
        <w:rPr>
          <w:rFonts w:ascii="Arial Unicode MS" w:eastAsia="Arial Unicode MS" w:hAnsi="Arial Unicode MS" w:cs="Arial Unicode MS"/>
          <w:b/>
          <w:sz w:val="21"/>
          <w:szCs w:val="21"/>
        </w:rPr>
      </w:pPr>
    </w:p>
    <w:p w14:paraId="2F52E0D2" w14:textId="77777777" w:rsidR="00034AD6" w:rsidRPr="00034AD6" w:rsidRDefault="00034AD6" w:rsidP="00711588">
      <w:pPr>
        <w:pStyle w:val="Odstavecseseznamem"/>
        <w:numPr>
          <w:ilvl w:val="0"/>
          <w:numId w:val="47"/>
        </w:numPr>
        <w:spacing w:after="0" w:line="240" w:lineRule="auto"/>
        <w:jc w:val="both"/>
        <w:rPr>
          <w:rFonts w:ascii="Arial Unicode MS" w:eastAsia="Arial Unicode MS" w:hAnsi="Arial Unicode MS" w:cs="Arial Unicode MS"/>
          <w:sz w:val="21"/>
          <w:szCs w:val="21"/>
        </w:rPr>
      </w:pPr>
      <w:r w:rsidRPr="00034AD6">
        <w:rPr>
          <w:rFonts w:ascii="Arial Unicode MS" w:eastAsia="Arial Unicode MS" w:hAnsi="Arial Unicode MS" w:cs="Arial Unicode MS"/>
          <w:sz w:val="21"/>
          <w:szCs w:val="21"/>
        </w:rPr>
        <w:t>Pokud v této Smlouvě není uvedeno jinak, řídí se právní vztahy z ní vzniklé příslušnými ustanoveními Zákona o obchodních korporacích a Občanského zákoníku.</w:t>
      </w:r>
    </w:p>
    <w:p w14:paraId="1987A013" w14:textId="77777777" w:rsidR="00034AD6" w:rsidRPr="00034AD6" w:rsidRDefault="00034AD6" w:rsidP="00034AD6">
      <w:pPr>
        <w:pStyle w:val="Odstavecseseznamem"/>
        <w:spacing w:after="0" w:line="240" w:lineRule="auto"/>
        <w:jc w:val="both"/>
        <w:rPr>
          <w:rFonts w:ascii="Arial Unicode MS" w:eastAsia="Arial Unicode MS" w:hAnsi="Arial Unicode MS" w:cs="Arial Unicode MS"/>
          <w:sz w:val="21"/>
          <w:szCs w:val="21"/>
        </w:rPr>
      </w:pPr>
    </w:p>
    <w:p w14:paraId="0314ACD5" w14:textId="77777777" w:rsidR="00034AD6" w:rsidRPr="00034AD6" w:rsidRDefault="00034AD6" w:rsidP="00711588">
      <w:pPr>
        <w:pStyle w:val="Odstavecseseznamem"/>
        <w:numPr>
          <w:ilvl w:val="0"/>
          <w:numId w:val="47"/>
        </w:numPr>
        <w:spacing w:after="0" w:line="240" w:lineRule="auto"/>
        <w:jc w:val="both"/>
        <w:rPr>
          <w:rFonts w:ascii="Arial Unicode MS" w:eastAsia="Arial Unicode MS" w:hAnsi="Arial Unicode MS" w:cs="Arial Unicode MS"/>
          <w:sz w:val="21"/>
          <w:szCs w:val="21"/>
        </w:rPr>
      </w:pPr>
      <w:r w:rsidRPr="00034AD6">
        <w:rPr>
          <w:rFonts w:ascii="Arial Unicode MS" w:eastAsia="Arial Unicode MS" w:hAnsi="Arial Unicode MS" w:cs="Arial Unicode MS"/>
          <w:sz w:val="21"/>
          <w:szCs w:val="21"/>
        </w:rPr>
        <w:t>Smluvní strany shodně prohlašují, že veškeré informace vyplývající z této Smlouvy a souvisejících dokumentů jsou důvěrné a jako takovým k nim budou přistupovat.</w:t>
      </w:r>
    </w:p>
    <w:p w14:paraId="4B371622" w14:textId="77777777" w:rsidR="00034AD6" w:rsidRPr="00034AD6" w:rsidRDefault="00034AD6" w:rsidP="00034AD6">
      <w:pPr>
        <w:spacing w:after="0" w:line="240" w:lineRule="auto"/>
        <w:jc w:val="both"/>
        <w:rPr>
          <w:rFonts w:ascii="Arial Unicode MS" w:eastAsia="Arial Unicode MS" w:hAnsi="Arial Unicode MS" w:cs="Arial Unicode MS"/>
          <w:sz w:val="21"/>
          <w:szCs w:val="21"/>
        </w:rPr>
      </w:pPr>
    </w:p>
    <w:p w14:paraId="1B58FD62" w14:textId="77777777" w:rsidR="00034AD6" w:rsidRPr="00034AD6" w:rsidRDefault="00034AD6" w:rsidP="00711588">
      <w:pPr>
        <w:pStyle w:val="Odstavecseseznamem"/>
        <w:numPr>
          <w:ilvl w:val="0"/>
          <w:numId w:val="47"/>
        </w:numPr>
        <w:spacing w:after="0" w:line="240" w:lineRule="auto"/>
        <w:jc w:val="both"/>
        <w:rPr>
          <w:rFonts w:ascii="Arial Unicode MS" w:eastAsia="Arial Unicode MS" w:hAnsi="Arial Unicode MS" w:cs="Arial Unicode MS"/>
          <w:sz w:val="21"/>
          <w:szCs w:val="21"/>
        </w:rPr>
      </w:pPr>
      <w:r w:rsidRPr="00034AD6">
        <w:rPr>
          <w:rFonts w:ascii="Arial Unicode MS" w:eastAsia="Arial Unicode MS" w:hAnsi="Arial Unicode MS" w:cs="Arial Unicode MS"/>
          <w:sz w:val="21"/>
          <w:szCs w:val="21"/>
        </w:rPr>
        <w:t>Tato Smlouva nabývá platnosti a účinnosti dnem podpisu její poslední Smluvní strany.</w:t>
      </w:r>
    </w:p>
    <w:p w14:paraId="3FFD59B7" w14:textId="77777777" w:rsidR="00034AD6" w:rsidRPr="00034AD6" w:rsidRDefault="00034AD6" w:rsidP="00034AD6">
      <w:pPr>
        <w:pStyle w:val="Odstavecseseznamem"/>
        <w:spacing w:after="0" w:line="240" w:lineRule="auto"/>
        <w:jc w:val="both"/>
        <w:rPr>
          <w:rFonts w:ascii="Arial Unicode MS" w:eastAsia="Arial Unicode MS" w:hAnsi="Arial Unicode MS" w:cs="Arial Unicode MS"/>
          <w:sz w:val="21"/>
          <w:szCs w:val="21"/>
        </w:rPr>
      </w:pPr>
    </w:p>
    <w:p w14:paraId="75679566" w14:textId="77777777" w:rsidR="00034AD6" w:rsidRPr="00034AD6" w:rsidRDefault="00034AD6" w:rsidP="00711588">
      <w:pPr>
        <w:pStyle w:val="Odstavecseseznamem"/>
        <w:numPr>
          <w:ilvl w:val="0"/>
          <w:numId w:val="47"/>
        </w:numPr>
        <w:spacing w:after="0" w:line="240" w:lineRule="auto"/>
        <w:jc w:val="both"/>
        <w:rPr>
          <w:rFonts w:ascii="Arial Unicode MS" w:eastAsia="Arial Unicode MS" w:hAnsi="Arial Unicode MS" w:cs="Arial Unicode MS"/>
          <w:sz w:val="21"/>
          <w:szCs w:val="21"/>
        </w:rPr>
      </w:pPr>
      <w:r w:rsidRPr="00034AD6">
        <w:rPr>
          <w:rFonts w:ascii="Arial Unicode MS" w:eastAsia="Arial Unicode MS" w:hAnsi="Arial Unicode MS" w:cs="Arial Unicode MS"/>
          <w:sz w:val="21"/>
          <w:szCs w:val="21"/>
        </w:rPr>
        <w:t>K účinnosti převodu Cílových akcií vůči Společnosti tak, jak je stanoveno v čl. II této Smlouvy, dojde v souladu s § 275 odst. 2 Zákona o obchodních korporacích, bude-li Společností prokázána změna osoby vlastníka Cílové akcie výpisem z účtu vlastníka nebo dnem doručení či převzetí výpisu z evidence emise Cílových akcií podle zákona upravujícího podnikání na kapitálovém trhu.</w:t>
      </w:r>
    </w:p>
    <w:p w14:paraId="21DB54AE" w14:textId="77777777" w:rsidR="00034AD6" w:rsidRPr="00034AD6" w:rsidRDefault="00034AD6" w:rsidP="00034AD6">
      <w:pPr>
        <w:spacing w:after="0" w:line="240" w:lineRule="auto"/>
        <w:jc w:val="both"/>
        <w:rPr>
          <w:rFonts w:ascii="Arial Unicode MS" w:eastAsia="Arial Unicode MS" w:hAnsi="Arial Unicode MS" w:cs="Arial Unicode MS"/>
          <w:sz w:val="21"/>
          <w:szCs w:val="21"/>
        </w:rPr>
      </w:pPr>
    </w:p>
    <w:p w14:paraId="764C5CF7" w14:textId="77777777" w:rsidR="00034AD6" w:rsidRPr="00034AD6" w:rsidRDefault="00034AD6" w:rsidP="00711588">
      <w:pPr>
        <w:pStyle w:val="Odstavecseseznamem"/>
        <w:numPr>
          <w:ilvl w:val="0"/>
          <w:numId w:val="47"/>
        </w:numPr>
        <w:spacing w:after="0" w:line="240" w:lineRule="auto"/>
        <w:jc w:val="both"/>
        <w:rPr>
          <w:rFonts w:ascii="Arial Unicode MS" w:eastAsia="Arial Unicode MS" w:hAnsi="Arial Unicode MS" w:cs="Arial Unicode MS"/>
          <w:sz w:val="21"/>
          <w:szCs w:val="21"/>
        </w:rPr>
      </w:pPr>
      <w:r w:rsidRPr="00034AD6">
        <w:rPr>
          <w:rFonts w:ascii="Arial Unicode MS" w:eastAsia="Arial Unicode MS" w:hAnsi="Arial Unicode MS" w:cs="Arial Unicode MS"/>
          <w:sz w:val="21"/>
          <w:szCs w:val="21"/>
        </w:rPr>
        <w:t>Změny a dodatky této Smlouvy lze provádět jen formou písemných a po sobě číslovaných dodatcích schválenými a podepsanými oběma smluvními stranami, jinak se k nim nepřihlíží.</w:t>
      </w:r>
    </w:p>
    <w:p w14:paraId="6A97740D" w14:textId="77777777" w:rsidR="00034AD6" w:rsidRPr="00034AD6" w:rsidRDefault="00034AD6" w:rsidP="00034AD6">
      <w:pPr>
        <w:spacing w:after="0" w:line="240" w:lineRule="auto"/>
        <w:jc w:val="both"/>
        <w:rPr>
          <w:rFonts w:ascii="Arial Unicode MS" w:eastAsia="Arial Unicode MS" w:hAnsi="Arial Unicode MS" w:cs="Arial Unicode MS"/>
          <w:sz w:val="21"/>
          <w:szCs w:val="21"/>
        </w:rPr>
      </w:pPr>
    </w:p>
    <w:p w14:paraId="4F4C0E88" w14:textId="77777777" w:rsidR="00034AD6" w:rsidRPr="00034AD6" w:rsidRDefault="00034AD6" w:rsidP="00711588">
      <w:pPr>
        <w:pStyle w:val="Odstavecseseznamem"/>
        <w:numPr>
          <w:ilvl w:val="0"/>
          <w:numId w:val="47"/>
        </w:numPr>
        <w:spacing w:after="0" w:line="240" w:lineRule="auto"/>
        <w:jc w:val="both"/>
        <w:rPr>
          <w:rFonts w:ascii="Arial Unicode MS" w:eastAsia="Arial Unicode MS" w:hAnsi="Arial Unicode MS" w:cs="Arial Unicode MS"/>
          <w:sz w:val="21"/>
          <w:szCs w:val="21"/>
        </w:rPr>
      </w:pPr>
      <w:r w:rsidRPr="00034AD6">
        <w:rPr>
          <w:rFonts w:ascii="Arial Unicode MS" w:eastAsia="Arial Unicode MS" w:hAnsi="Arial Unicode MS" w:cs="Arial Unicode MS"/>
          <w:sz w:val="21"/>
          <w:szCs w:val="21"/>
        </w:rPr>
        <w:t xml:space="preserve">Tato Smlouva je vyhotovena ve čtyřech (4) stejnopisech stejného znění a významu, přičemž každý z nich má hodnotu originálu a každá ze smluvních strach obdrží po </w:t>
      </w:r>
      <w:r w:rsidRPr="00034AD6">
        <w:rPr>
          <w:rFonts w:ascii="Arial Unicode MS" w:eastAsia="Arial Unicode MS" w:hAnsi="Arial Unicode MS" w:cs="Arial Unicode MS"/>
          <w:sz w:val="21"/>
          <w:szCs w:val="21"/>
        </w:rPr>
        <w:lastRenderedPageBreak/>
        <w:t>jednom (1) vyhotovení, jeden (1) stejnopis bude sloužit pro obchodní rejstřík a jeden (1) stejnopis bude doručen do Společnosti Nabyvatele.</w:t>
      </w:r>
    </w:p>
    <w:p w14:paraId="33D66241" w14:textId="77777777" w:rsidR="00034AD6" w:rsidRPr="00034AD6" w:rsidRDefault="00034AD6" w:rsidP="00034AD6">
      <w:pPr>
        <w:spacing w:after="0" w:line="240" w:lineRule="auto"/>
        <w:jc w:val="both"/>
        <w:rPr>
          <w:rFonts w:ascii="Arial Unicode MS" w:eastAsia="Arial Unicode MS" w:hAnsi="Arial Unicode MS" w:cs="Arial Unicode MS"/>
          <w:sz w:val="21"/>
          <w:szCs w:val="21"/>
        </w:rPr>
      </w:pPr>
    </w:p>
    <w:p w14:paraId="42843234" w14:textId="77777777" w:rsidR="00034AD6" w:rsidRPr="00034AD6" w:rsidRDefault="00034AD6" w:rsidP="00711588">
      <w:pPr>
        <w:pStyle w:val="Odstavecseseznamem"/>
        <w:numPr>
          <w:ilvl w:val="0"/>
          <w:numId w:val="47"/>
        </w:numPr>
        <w:spacing w:after="0" w:line="240" w:lineRule="auto"/>
        <w:jc w:val="both"/>
        <w:rPr>
          <w:rFonts w:ascii="Arial Unicode MS" w:eastAsia="Arial Unicode MS" w:hAnsi="Arial Unicode MS" w:cs="Arial Unicode MS"/>
          <w:sz w:val="21"/>
          <w:szCs w:val="21"/>
        </w:rPr>
      </w:pPr>
      <w:r w:rsidRPr="00034AD6">
        <w:rPr>
          <w:rFonts w:ascii="Arial Unicode MS" w:eastAsia="Arial Unicode MS" w:hAnsi="Arial Unicode MS" w:cs="Arial Unicode MS"/>
          <w:sz w:val="21"/>
          <w:szCs w:val="21"/>
        </w:rPr>
        <w:t>Smluvní strany shodně prohlašují a konstatují, že tato Smlouva byla sepsána a jimi podepsána na základě jejich pravé a svobodné vůle, nikoliv v tísni a že si její text před podpisem řádně přečetly, rozumí mu a bez výhrad s ním souhlasí.</w:t>
      </w:r>
    </w:p>
    <w:p w14:paraId="6486BF84" w14:textId="77777777" w:rsidR="00034AD6" w:rsidRPr="00034AD6" w:rsidRDefault="00034AD6" w:rsidP="00034AD6">
      <w:pPr>
        <w:spacing w:after="0" w:line="240" w:lineRule="auto"/>
        <w:jc w:val="both"/>
        <w:rPr>
          <w:rFonts w:ascii="Arial Unicode MS" w:eastAsia="Arial Unicode MS" w:hAnsi="Arial Unicode MS" w:cs="Arial Unicode MS"/>
          <w:sz w:val="21"/>
          <w:szCs w:val="21"/>
        </w:rPr>
      </w:pPr>
    </w:p>
    <w:p w14:paraId="206E27DC" w14:textId="77777777" w:rsidR="00034AD6" w:rsidRPr="00034AD6" w:rsidRDefault="00034AD6" w:rsidP="00034AD6">
      <w:pPr>
        <w:spacing w:after="0" w:line="240" w:lineRule="auto"/>
        <w:jc w:val="both"/>
        <w:rPr>
          <w:rFonts w:ascii="Arial Unicode MS" w:eastAsia="Arial Unicode MS" w:hAnsi="Arial Unicode MS" w:cs="Arial Unicode MS"/>
          <w:sz w:val="21"/>
          <w:szCs w:val="21"/>
        </w:rPr>
      </w:pPr>
      <w:r w:rsidRPr="00034AD6">
        <w:rPr>
          <w:rFonts w:ascii="Arial Unicode MS" w:eastAsia="Arial Unicode MS" w:hAnsi="Arial Unicode MS" w:cs="Arial Unicode MS"/>
          <w:sz w:val="21"/>
          <w:szCs w:val="21"/>
        </w:rPr>
        <w:t>V Plzni dne …….</w:t>
      </w:r>
      <w:r w:rsidRPr="00034AD6">
        <w:rPr>
          <w:rFonts w:ascii="Arial Unicode MS" w:eastAsia="Arial Unicode MS" w:hAnsi="Arial Unicode MS" w:cs="Arial Unicode MS"/>
          <w:sz w:val="21"/>
          <w:szCs w:val="21"/>
        </w:rPr>
        <w:tab/>
      </w:r>
      <w:r w:rsidRPr="00034AD6">
        <w:rPr>
          <w:rFonts w:ascii="Arial Unicode MS" w:eastAsia="Arial Unicode MS" w:hAnsi="Arial Unicode MS" w:cs="Arial Unicode MS"/>
          <w:sz w:val="21"/>
          <w:szCs w:val="21"/>
        </w:rPr>
        <w:tab/>
      </w:r>
      <w:r w:rsidRPr="00034AD6">
        <w:rPr>
          <w:rFonts w:ascii="Arial Unicode MS" w:eastAsia="Arial Unicode MS" w:hAnsi="Arial Unicode MS" w:cs="Arial Unicode MS"/>
          <w:sz w:val="21"/>
          <w:szCs w:val="21"/>
        </w:rPr>
        <w:tab/>
      </w:r>
      <w:r w:rsidRPr="00034AD6">
        <w:rPr>
          <w:rFonts w:ascii="Arial Unicode MS" w:eastAsia="Arial Unicode MS" w:hAnsi="Arial Unicode MS" w:cs="Arial Unicode MS"/>
          <w:sz w:val="21"/>
          <w:szCs w:val="21"/>
        </w:rPr>
        <w:tab/>
      </w:r>
      <w:r w:rsidRPr="00034AD6">
        <w:rPr>
          <w:rFonts w:ascii="Arial Unicode MS" w:eastAsia="Arial Unicode MS" w:hAnsi="Arial Unicode MS" w:cs="Arial Unicode MS"/>
          <w:sz w:val="21"/>
          <w:szCs w:val="21"/>
        </w:rPr>
        <w:tab/>
        <w:t>V Plzni dne ……</w:t>
      </w:r>
    </w:p>
    <w:p w14:paraId="3CFBF4E5" w14:textId="77777777" w:rsidR="00034AD6" w:rsidRPr="00034AD6" w:rsidRDefault="00034AD6" w:rsidP="00034AD6">
      <w:pPr>
        <w:spacing w:after="0" w:line="240" w:lineRule="auto"/>
        <w:contextualSpacing/>
        <w:jc w:val="both"/>
        <w:rPr>
          <w:rFonts w:ascii="Arial Unicode MS" w:eastAsia="Arial Unicode MS" w:hAnsi="Arial Unicode MS" w:cs="Arial Unicode MS"/>
          <w:sz w:val="21"/>
          <w:szCs w:val="21"/>
        </w:rPr>
      </w:pPr>
    </w:p>
    <w:p w14:paraId="28EEC418" w14:textId="77777777" w:rsidR="00034AD6" w:rsidRPr="00034AD6" w:rsidRDefault="00034AD6" w:rsidP="00034AD6">
      <w:pPr>
        <w:spacing w:after="0" w:line="240" w:lineRule="auto"/>
        <w:jc w:val="both"/>
        <w:rPr>
          <w:rFonts w:ascii="Arial Unicode MS" w:eastAsia="Arial Unicode MS" w:hAnsi="Arial Unicode MS" w:cs="Arial Unicode MS"/>
          <w:i/>
          <w:sz w:val="21"/>
          <w:szCs w:val="21"/>
        </w:rPr>
      </w:pPr>
      <w:r w:rsidRPr="00034AD6">
        <w:rPr>
          <w:rFonts w:ascii="Arial Unicode MS" w:eastAsia="Arial Unicode MS" w:hAnsi="Arial Unicode MS" w:cs="Arial Unicode MS" w:hint="eastAsia"/>
          <w:sz w:val="21"/>
          <w:szCs w:val="21"/>
        </w:rPr>
        <w:tab/>
      </w:r>
      <w:r w:rsidRPr="00034AD6">
        <w:rPr>
          <w:rFonts w:ascii="Arial Unicode MS" w:eastAsia="Arial Unicode MS" w:hAnsi="Arial Unicode MS" w:cs="Arial Unicode MS"/>
          <w:i/>
          <w:sz w:val="21"/>
          <w:szCs w:val="21"/>
        </w:rPr>
        <w:t>Převodce:</w:t>
      </w:r>
      <w:r w:rsidRPr="00034AD6">
        <w:rPr>
          <w:rFonts w:ascii="Arial Unicode MS" w:eastAsia="Arial Unicode MS" w:hAnsi="Arial Unicode MS" w:cs="Arial Unicode MS" w:hint="eastAsia"/>
          <w:i/>
          <w:sz w:val="21"/>
          <w:szCs w:val="21"/>
        </w:rPr>
        <w:tab/>
      </w:r>
      <w:r w:rsidRPr="00034AD6">
        <w:rPr>
          <w:rFonts w:ascii="Arial Unicode MS" w:eastAsia="Arial Unicode MS" w:hAnsi="Arial Unicode MS" w:cs="Arial Unicode MS" w:hint="eastAsia"/>
          <w:i/>
          <w:sz w:val="21"/>
          <w:szCs w:val="21"/>
        </w:rPr>
        <w:tab/>
      </w:r>
      <w:r w:rsidRPr="00034AD6">
        <w:rPr>
          <w:rFonts w:ascii="Arial Unicode MS" w:eastAsia="Arial Unicode MS" w:hAnsi="Arial Unicode MS" w:cs="Arial Unicode MS" w:hint="eastAsia"/>
          <w:i/>
          <w:sz w:val="21"/>
          <w:szCs w:val="21"/>
        </w:rPr>
        <w:tab/>
      </w:r>
      <w:r w:rsidRPr="00034AD6">
        <w:rPr>
          <w:rFonts w:ascii="Arial Unicode MS" w:eastAsia="Arial Unicode MS" w:hAnsi="Arial Unicode MS" w:cs="Arial Unicode MS" w:hint="eastAsia"/>
          <w:i/>
          <w:sz w:val="21"/>
          <w:szCs w:val="21"/>
        </w:rPr>
        <w:tab/>
      </w:r>
      <w:r w:rsidRPr="00034AD6">
        <w:rPr>
          <w:rFonts w:ascii="Arial Unicode MS" w:eastAsia="Arial Unicode MS" w:hAnsi="Arial Unicode MS" w:cs="Arial Unicode MS" w:hint="eastAsia"/>
          <w:i/>
          <w:sz w:val="21"/>
          <w:szCs w:val="21"/>
        </w:rPr>
        <w:tab/>
      </w:r>
      <w:r w:rsidRPr="00034AD6">
        <w:rPr>
          <w:rFonts w:ascii="Arial Unicode MS" w:eastAsia="Arial Unicode MS" w:hAnsi="Arial Unicode MS" w:cs="Arial Unicode MS" w:hint="eastAsia"/>
          <w:i/>
          <w:sz w:val="21"/>
          <w:szCs w:val="21"/>
        </w:rPr>
        <w:tab/>
      </w:r>
      <w:r w:rsidRPr="00034AD6">
        <w:rPr>
          <w:rFonts w:ascii="Arial Unicode MS" w:eastAsia="Arial Unicode MS" w:hAnsi="Arial Unicode MS" w:cs="Arial Unicode MS"/>
          <w:i/>
          <w:sz w:val="21"/>
          <w:szCs w:val="21"/>
        </w:rPr>
        <w:t>Nabyvatel:</w:t>
      </w:r>
    </w:p>
    <w:p w14:paraId="6AE58A75" w14:textId="77777777" w:rsidR="00034AD6" w:rsidRPr="00034AD6" w:rsidRDefault="00034AD6" w:rsidP="00034AD6">
      <w:pPr>
        <w:spacing w:after="0" w:line="240" w:lineRule="auto"/>
        <w:jc w:val="both"/>
        <w:rPr>
          <w:rFonts w:ascii="Arial Unicode MS" w:eastAsia="Arial Unicode MS" w:hAnsi="Arial Unicode MS" w:cs="Arial Unicode MS"/>
          <w:sz w:val="21"/>
          <w:szCs w:val="21"/>
        </w:rPr>
      </w:pPr>
    </w:p>
    <w:p w14:paraId="02FD9E1F" w14:textId="77777777" w:rsidR="00034AD6" w:rsidRPr="00034AD6" w:rsidRDefault="00034AD6" w:rsidP="00034AD6">
      <w:pPr>
        <w:spacing w:after="0" w:line="240" w:lineRule="auto"/>
        <w:jc w:val="both"/>
        <w:rPr>
          <w:rFonts w:ascii="Arial Unicode MS" w:eastAsia="Arial Unicode MS" w:hAnsi="Arial Unicode MS" w:cs="Arial Unicode MS"/>
          <w:sz w:val="21"/>
          <w:szCs w:val="21"/>
        </w:rPr>
      </w:pPr>
    </w:p>
    <w:p w14:paraId="56A7C93A" w14:textId="77777777" w:rsidR="00034AD6" w:rsidRPr="00034AD6" w:rsidRDefault="00034AD6" w:rsidP="00034AD6">
      <w:pPr>
        <w:spacing w:after="0" w:line="240" w:lineRule="auto"/>
        <w:jc w:val="both"/>
        <w:rPr>
          <w:rFonts w:ascii="Arial Unicode MS" w:eastAsia="Arial Unicode MS" w:hAnsi="Arial Unicode MS" w:cs="Arial Unicode MS"/>
          <w:sz w:val="21"/>
          <w:szCs w:val="21"/>
        </w:rPr>
      </w:pPr>
    </w:p>
    <w:p w14:paraId="7DDF983A" w14:textId="77777777" w:rsidR="00034AD6" w:rsidRPr="00034AD6" w:rsidRDefault="00034AD6" w:rsidP="00034AD6">
      <w:pPr>
        <w:spacing w:after="0" w:line="240" w:lineRule="auto"/>
        <w:jc w:val="both"/>
        <w:rPr>
          <w:rFonts w:ascii="Arial Unicode MS" w:eastAsia="Arial Unicode MS" w:hAnsi="Arial Unicode MS" w:cs="Arial Unicode MS"/>
          <w:sz w:val="21"/>
          <w:szCs w:val="21"/>
        </w:rPr>
      </w:pPr>
      <w:r w:rsidRPr="00034AD6">
        <w:rPr>
          <w:rFonts w:ascii="Arial Unicode MS" w:eastAsia="Arial Unicode MS" w:hAnsi="Arial Unicode MS" w:cs="Arial Unicode MS" w:hint="eastAsia"/>
          <w:sz w:val="21"/>
          <w:szCs w:val="21"/>
          <w:u w:val="single"/>
        </w:rPr>
        <w:tab/>
      </w:r>
      <w:r w:rsidRPr="00034AD6">
        <w:rPr>
          <w:rFonts w:ascii="Arial Unicode MS" w:eastAsia="Arial Unicode MS" w:hAnsi="Arial Unicode MS" w:cs="Arial Unicode MS" w:hint="eastAsia"/>
          <w:sz w:val="21"/>
          <w:szCs w:val="21"/>
          <w:u w:val="single"/>
        </w:rPr>
        <w:tab/>
      </w:r>
      <w:r w:rsidRPr="00034AD6">
        <w:rPr>
          <w:rFonts w:ascii="Arial Unicode MS" w:eastAsia="Arial Unicode MS" w:hAnsi="Arial Unicode MS" w:cs="Arial Unicode MS" w:hint="eastAsia"/>
          <w:sz w:val="21"/>
          <w:szCs w:val="21"/>
          <w:u w:val="single"/>
        </w:rPr>
        <w:tab/>
      </w:r>
      <w:r w:rsidRPr="00034AD6">
        <w:rPr>
          <w:rFonts w:ascii="Arial Unicode MS" w:eastAsia="Arial Unicode MS" w:hAnsi="Arial Unicode MS" w:cs="Arial Unicode MS" w:hint="eastAsia"/>
          <w:sz w:val="21"/>
          <w:szCs w:val="21"/>
          <w:u w:val="single"/>
        </w:rPr>
        <w:tab/>
      </w:r>
      <w:r w:rsidRPr="00034AD6">
        <w:rPr>
          <w:rFonts w:ascii="Arial Unicode MS" w:eastAsia="Arial Unicode MS" w:hAnsi="Arial Unicode MS" w:cs="Arial Unicode MS" w:hint="eastAsia"/>
          <w:sz w:val="21"/>
          <w:szCs w:val="21"/>
          <w:u w:val="single"/>
        </w:rPr>
        <w:tab/>
      </w:r>
      <w:r w:rsidRPr="00034AD6">
        <w:rPr>
          <w:rFonts w:ascii="Arial Unicode MS" w:eastAsia="Arial Unicode MS" w:hAnsi="Arial Unicode MS" w:cs="Arial Unicode MS" w:hint="eastAsia"/>
          <w:sz w:val="21"/>
          <w:szCs w:val="21"/>
        </w:rPr>
        <w:tab/>
      </w:r>
      <w:r w:rsidRPr="00034AD6">
        <w:rPr>
          <w:rFonts w:ascii="Arial Unicode MS" w:eastAsia="Arial Unicode MS" w:hAnsi="Arial Unicode MS" w:cs="Arial Unicode MS" w:hint="eastAsia"/>
          <w:sz w:val="21"/>
          <w:szCs w:val="21"/>
        </w:rPr>
        <w:tab/>
      </w:r>
      <w:r w:rsidRPr="00034AD6">
        <w:rPr>
          <w:rFonts w:ascii="Arial Unicode MS" w:eastAsia="Arial Unicode MS" w:hAnsi="Arial Unicode MS" w:cs="Arial Unicode MS" w:hint="eastAsia"/>
          <w:sz w:val="21"/>
          <w:szCs w:val="21"/>
          <w:u w:val="single"/>
        </w:rPr>
        <w:tab/>
      </w:r>
      <w:r w:rsidRPr="00034AD6">
        <w:rPr>
          <w:rFonts w:ascii="Arial Unicode MS" w:eastAsia="Arial Unicode MS" w:hAnsi="Arial Unicode MS" w:cs="Arial Unicode MS" w:hint="eastAsia"/>
          <w:sz w:val="21"/>
          <w:szCs w:val="21"/>
          <w:u w:val="single"/>
        </w:rPr>
        <w:tab/>
      </w:r>
      <w:r w:rsidRPr="00034AD6">
        <w:rPr>
          <w:rFonts w:ascii="Arial Unicode MS" w:eastAsia="Arial Unicode MS" w:hAnsi="Arial Unicode MS" w:cs="Arial Unicode MS" w:hint="eastAsia"/>
          <w:sz w:val="21"/>
          <w:szCs w:val="21"/>
          <w:u w:val="single"/>
        </w:rPr>
        <w:tab/>
      </w:r>
      <w:r w:rsidRPr="00034AD6">
        <w:rPr>
          <w:rFonts w:ascii="Arial Unicode MS" w:eastAsia="Arial Unicode MS" w:hAnsi="Arial Unicode MS" w:cs="Arial Unicode MS" w:hint="eastAsia"/>
          <w:sz w:val="21"/>
          <w:szCs w:val="21"/>
          <w:u w:val="single"/>
        </w:rPr>
        <w:tab/>
      </w:r>
      <w:r w:rsidRPr="00034AD6">
        <w:rPr>
          <w:rFonts w:ascii="Arial Unicode MS" w:eastAsia="Arial Unicode MS" w:hAnsi="Arial Unicode MS" w:cs="Arial Unicode MS" w:hint="eastAsia"/>
          <w:sz w:val="21"/>
          <w:szCs w:val="21"/>
          <w:u w:val="single"/>
        </w:rPr>
        <w:tab/>
      </w:r>
    </w:p>
    <w:p w14:paraId="05DFD7F8" w14:textId="77777777" w:rsidR="00034AD6" w:rsidRPr="00034AD6" w:rsidRDefault="00034AD6" w:rsidP="00034AD6">
      <w:pPr>
        <w:spacing w:after="0" w:line="240" w:lineRule="auto"/>
        <w:jc w:val="both"/>
        <w:rPr>
          <w:rFonts w:ascii="Arial Unicode MS" w:eastAsia="Arial Unicode MS" w:hAnsi="Arial Unicode MS" w:cs="Arial Unicode MS"/>
          <w:b/>
          <w:sz w:val="21"/>
          <w:szCs w:val="21"/>
        </w:rPr>
      </w:pPr>
      <w:r w:rsidRPr="00034AD6">
        <w:rPr>
          <w:rFonts w:ascii="Arial Unicode MS" w:eastAsia="Arial Unicode MS" w:hAnsi="Arial Unicode MS" w:cs="Arial Unicode MS"/>
          <w:b/>
          <w:bCs/>
          <w:sz w:val="21"/>
          <w:szCs w:val="21"/>
        </w:rPr>
        <w:t xml:space="preserve">        </w:t>
      </w:r>
      <w:r w:rsidRPr="00034AD6">
        <w:rPr>
          <w:rFonts w:ascii="Arial Unicode MS" w:eastAsia="Arial Unicode MS" w:hAnsi="Arial Unicode MS" w:cs="Arial Unicode MS" w:hint="eastAsia"/>
          <w:b/>
          <w:bCs/>
          <w:sz w:val="21"/>
          <w:szCs w:val="21"/>
        </w:rPr>
        <w:t xml:space="preserve">  </w:t>
      </w:r>
      <w:r w:rsidRPr="00034AD6">
        <w:rPr>
          <w:rFonts w:ascii="Arial Unicode MS" w:eastAsia="Arial Unicode MS" w:hAnsi="Arial Unicode MS" w:cs="Arial Unicode MS"/>
          <w:b/>
          <w:bCs/>
          <w:sz w:val="21"/>
          <w:szCs w:val="21"/>
        </w:rPr>
        <w:t>………………..</w:t>
      </w:r>
      <w:r w:rsidRPr="00034AD6">
        <w:rPr>
          <w:rFonts w:ascii="Arial Unicode MS" w:eastAsia="Arial Unicode MS" w:hAnsi="Arial Unicode MS" w:cs="Arial Unicode MS"/>
          <w:b/>
          <w:bCs/>
          <w:sz w:val="21"/>
          <w:szCs w:val="21"/>
        </w:rPr>
        <w:tab/>
      </w:r>
      <w:r w:rsidRPr="00034AD6">
        <w:rPr>
          <w:rFonts w:ascii="Arial Unicode MS" w:eastAsia="Arial Unicode MS" w:hAnsi="Arial Unicode MS" w:cs="Arial Unicode MS"/>
          <w:b/>
          <w:bCs/>
          <w:sz w:val="21"/>
          <w:szCs w:val="21"/>
        </w:rPr>
        <w:tab/>
      </w:r>
      <w:r w:rsidRPr="00034AD6">
        <w:rPr>
          <w:rFonts w:ascii="Arial Unicode MS" w:eastAsia="Arial Unicode MS" w:hAnsi="Arial Unicode MS" w:cs="Arial Unicode MS"/>
          <w:b/>
          <w:bCs/>
          <w:sz w:val="21"/>
          <w:szCs w:val="21"/>
        </w:rPr>
        <w:tab/>
      </w:r>
      <w:r w:rsidRPr="00034AD6">
        <w:rPr>
          <w:rFonts w:ascii="Arial Unicode MS" w:eastAsia="Arial Unicode MS" w:hAnsi="Arial Unicode MS" w:cs="Arial Unicode MS"/>
          <w:b/>
          <w:bCs/>
          <w:sz w:val="21"/>
          <w:szCs w:val="21"/>
        </w:rPr>
        <w:tab/>
      </w:r>
      <w:r w:rsidRPr="00034AD6">
        <w:rPr>
          <w:rFonts w:ascii="Arial Unicode MS" w:eastAsia="Arial Unicode MS" w:hAnsi="Arial Unicode MS" w:cs="Arial Unicode MS"/>
          <w:b/>
          <w:bCs/>
          <w:sz w:val="21"/>
          <w:szCs w:val="21"/>
        </w:rPr>
        <w:tab/>
      </w:r>
      <w:r w:rsidRPr="00034AD6">
        <w:rPr>
          <w:rFonts w:ascii="Arial Unicode MS" w:eastAsia="Arial Unicode MS" w:hAnsi="Arial Unicode MS" w:cs="Arial Unicode MS"/>
          <w:b/>
          <w:bCs/>
          <w:sz w:val="21"/>
          <w:szCs w:val="21"/>
        </w:rPr>
        <w:tab/>
        <w:t>…………………..</w:t>
      </w:r>
    </w:p>
    <w:p w14:paraId="776CF1F9" w14:textId="77777777" w:rsidR="00034AD6" w:rsidRPr="00034AD6" w:rsidRDefault="00034AD6" w:rsidP="00034AD6">
      <w:pPr>
        <w:spacing w:after="0" w:line="240" w:lineRule="auto"/>
        <w:jc w:val="both"/>
        <w:rPr>
          <w:rFonts w:ascii="Arial Unicode MS" w:eastAsia="Arial Unicode MS" w:hAnsi="Arial Unicode MS" w:cs="Arial Unicode MS"/>
          <w:b/>
          <w:sz w:val="21"/>
          <w:szCs w:val="21"/>
        </w:rPr>
      </w:pPr>
      <w:r w:rsidRPr="00034AD6">
        <w:rPr>
          <w:rFonts w:ascii="Arial Unicode MS" w:eastAsia="Arial Unicode MS" w:hAnsi="Arial Unicode MS" w:cs="Arial Unicode MS" w:hint="eastAsia"/>
          <w:b/>
          <w:sz w:val="21"/>
          <w:szCs w:val="21"/>
        </w:rPr>
        <w:t xml:space="preserve">        </w:t>
      </w:r>
    </w:p>
    <w:p w14:paraId="298BD618" w14:textId="77777777" w:rsidR="00034AD6" w:rsidRPr="00034AD6" w:rsidRDefault="00034AD6" w:rsidP="00034AD6">
      <w:pPr>
        <w:spacing w:after="0" w:line="240" w:lineRule="auto"/>
        <w:jc w:val="both"/>
        <w:rPr>
          <w:rFonts w:ascii="Arial Unicode MS" w:eastAsia="Arial Unicode MS" w:hAnsi="Arial Unicode MS" w:cs="Arial Unicode MS"/>
          <w:i/>
          <w:sz w:val="21"/>
          <w:szCs w:val="21"/>
        </w:rPr>
      </w:pPr>
    </w:p>
    <w:p w14:paraId="74A11B46" w14:textId="77777777" w:rsidR="00034AD6" w:rsidRPr="00034AD6" w:rsidRDefault="00034AD6" w:rsidP="00034AD6">
      <w:pPr>
        <w:spacing w:after="0" w:line="240" w:lineRule="auto"/>
        <w:jc w:val="both"/>
        <w:rPr>
          <w:rFonts w:ascii="Arial Unicode MS" w:eastAsia="Arial Unicode MS" w:hAnsi="Arial Unicode MS" w:cs="Arial Unicode MS"/>
          <w:i/>
          <w:sz w:val="21"/>
          <w:szCs w:val="21"/>
        </w:rPr>
      </w:pPr>
      <w:r w:rsidRPr="00034AD6">
        <w:rPr>
          <w:rFonts w:ascii="Arial Unicode MS" w:eastAsia="Arial Unicode MS" w:hAnsi="Arial Unicode MS" w:cs="Arial Unicode MS"/>
          <w:i/>
          <w:sz w:val="21"/>
          <w:szCs w:val="21"/>
        </w:rPr>
        <w:t>Člen představenstva společnosti ……………… tímto potvrzuje, že Společnosti byla předložena smlouva o převodu Cílových akcií, která byla uzavřena mezi …………… a ……………. .</w:t>
      </w:r>
    </w:p>
    <w:p w14:paraId="63A05459" w14:textId="77777777" w:rsidR="00034AD6" w:rsidRPr="00034AD6" w:rsidRDefault="00034AD6" w:rsidP="00034AD6">
      <w:pPr>
        <w:spacing w:after="0" w:line="240" w:lineRule="auto"/>
        <w:jc w:val="both"/>
        <w:rPr>
          <w:rFonts w:ascii="Arial Unicode MS" w:eastAsia="Arial Unicode MS" w:hAnsi="Arial Unicode MS" w:cs="Arial Unicode MS"/>
          <w:sz w:val="21"/>
          <w:szCs w:val="21"/>
        </w:rPr>
      </w:pPr>
    </w:p>
    <w:p w14:paraId="18D0C75B" w14:textId="77777777" w:rsidR="00034AD6" w:rsidRPr="00034AD6" w:rsidRDefault="00034AD6" w:rsidP="00034AD6">
      <w:pPr>
        <w:spacing w:after="0" w:line="240" w:lineRule="auto"/>
        <w:jc w:val="both"/>
        <w:rPr>
          <w:rFonts w:ascii="Arial Unicode MS" w:eastAsia="Arial Unicode MS" w:hAnsi="Arial Unicode MS" w:cs="Arial Unicode MS"/>
          <w:sz w:val="21"/>
          <w:szCs w:val="21"/>
        </w:rPr>
      </w:pPr>
      <w:r w:rsidRPr="00034AD6">
        <w:rPr>
          <w:rFonts w:ascii="Arial Unicode MS" w:eastAsia="Arial Unicode MS" w:hAnsi="Arial Unicode MS" w:cs="Arial Unicode MS"/>
          <w:sz w:val="21"/>
          <w:szCs w:val="21"/>
        </w:rPr>
        <w:t>V Praze dne …………….</w:t>
      </w:r>
    </w:p>
    <w:p w14:paraId="1C7CAC8D" w14:textId="77777777" w:rsidR="00034AD6" w:rsidRPr="00034AD6" w:rsidRDefault="00034AD6" w:rsidP="00034AD6">
      <w:pPr>
        <w:spacing w:after="0" w:line="240" w:lineRule="auto"/>
        <w:jc w:val="both"/>
        <w:rPr>
          <w:rFonts w:ascii="Arial Unicode MS" w:eastAsia="Arial Unicode MS" w:hAnsi="Arial Unicode MS" w:cs="Arial Unicode MS"/>
          <w:b/>
          <w:sz w:val="21"/>
          <w:szCs w:val="21"/>
          <w:u w:val="single"/>
        </w:rPr>
      </w:pPr>
      <w:r w:rsidRPr="00034AD6">
        <w:rPr>
          <w:rFonts w:ascii="Arial Unicode MS" w:eastAsia="Arial Unicode MS" w:hAnsi="Arial Unicode MS" w:cs="Arial Unicode MS"/>
          <w:sz w:val="21"/>
          <w:szCs w:val="21"/>
        </w:rPr>
        <w:tab/>
      </w:r>
      <w:r w:rsidRPr="00034AD6">
        <w:rPr>
          <w:rFonts w:ascii="Arial Unicode MS" w:eastAsia="Arial Unicode MS" w:hAnsi="Arial Unicode MS" w:cs="Arial Unicode MS"/>
          <w:sz w:val="21"/>
          <w:szCs w:val="21"/>
        </w:rPr>
        <w:tab/>
      </w:r>
      <w:r w:rsidRPr="00034AD6">
        <w:rPr>
          <w:rFonts w:ascii="Arial Unicode MS" w:eastAsia="Arial Unicode MS" w:hAnsi="Arial Unicode MS" w:cs="Arial Unicode MS"/>
          <w:sz w:val="21"/>
          <w:szCs w:val="21"/>
        </w:rPr>
        <w:tab/>
      </w:r>
      <w:r w:rsidRPr="00034AD6">
        <w:rPr>
          <w:rFonts w:ascii="Arial Unicode MS" w:eastAsia="Arial Unicode MS" w:hAnsi="Arial Unicode MS" w:cs="Arial Unicode MS"/>
          <w:sz w:val="21"/>
          <w:szCs w:val="21"/>
        </w:rPr>
        <w:tab/>
      </w:r>
      <w:r w:rsidRPr="00034AD6">
        <w:rPr>
          <w:rFonts w:ascii="Arial Unicode MS" w:eastAsia="Arial Unicode MS" w:hAnsi="Arial Unicode MS" w:cs="Arial Unicode MS"/>
          <w:sz w:val="21"/>
          <w:szCs w:val="21"/>
        </w:rPr>
        <w:tab/>
      </w:r>
      <w:r w:rsidRPr="00034AD6">
        <w:rPr>
          <w:rFonts w:ascii="Arial Unicode MS" w:eastAsia="Arial Unicode MS" w:hAnsi="Arial Unicode MS" w:cs="Arial Unicode MS"/>
          <w:sz w:val="21"/>
          <w:szCs w:val="21"/>
        </w:rPr>
        <w:tab/>
      </w:r>
      <w:r w:rsidRPr="00034AD6">
        <w:rPr>
          <w:rFonts w:ascii="Arial Unicode MS" w:eastAsia="Arial Unicode MS" w:hAnsi="Arial Unicode MS" w:cs="Arial Unicode MS"/>
          <w:sz w:val="21"/>
          <w:szCs w:val="21"/>
        </w:rPr>
        <w:tab/>
      </w:r>
      <w:r w:rsidRPr="00034AD6">
        <w:rPr>
          <w:rFonts w:ascii="Arial Unicode MS" w:eastAsia="Arial Unicode MS" w:hAnsi="Arial Unicode MS" w:cs="Arial Unicode MS"/>
          <w:b/>
          <w:sz w:val="21"/>
          <w:szCs w:val="21"/>
          <w:u w:val="single"/>
        </w:rPr>
        <w:tab/>
      </w:r>
      <w:r w:rsidRPr="00034AD6">
        <w:rPr>
          <w:rFonts w:ascii="Arial Unicode MS" w:eastAsia="Arial Unicode MS" w:hAnsi="Arial Unicode MS" w:cs="Arial Unicode MS"/>
          <w:b/>
          <w:sz w:val="21"/>
          <w:szCs w:val="21"/>
          <w:u w:val="single"/>
        </w:rPr>
        <w:tab/>
      </w:r>
      <w:r w:rsidRPr="00034AD6">
        <w:rPr>
          <w:rFonts w:ascii="Arial Unicode MS" w:eastAsia="Arial Unicode MS" w:hAnsi="Arial Unicode MS" w:cs="Arial Unicode MS"/>
          <w:b/>
          <w:sz w:val="21"/>
          <w:szCs w:val="21"/>
          <w:u w:val="single"/>
        </w:rPr>
        <w:tab/>
      </w:r>
      <w:r w:rsidRPr="00034AD6">
        <w:rPr>
          <w:rFonts w:ascii="Arial Unicode MS" w:eastAsia="Arial Unicode MS" w:hAnsi="Arial Unicode MS" w:cs="Arial Unicode MS"/>
          <w:b/>
          <w:sz w:val="21"/>
          <w:szCs w:val="21"/>
          <w:u w:val="single"/>
        </w:rPr>
        <w:tab/>
      </w:r>
      <w:r w:rsidRPr="00034AD6">
        <w:rPr>
          <w:rFonts w:ascii="Arial Unicode MS" w:eastAsia="Arial Unicode MS" w:hAnsi="Arial Unicode MS" w:cs="Arial Unicode MS"/>
          <w:b/>
          <w:sz w:val="21"/>
          <w:szCs w:val="21"/>
          <w:u w:val="single"/>
        </w:rPr>
        <w:tab/>
      </w:r>
    </w:p>
    <w:p w14:paraId="75F4636D" w14:textId="77777777" w:rsidR="00034AD6" w:rsidRPr="00034AD6" w:rsidRDefault="00034AD6" w:rsidP="00034AD6">
      <w:pPr>
        <w:spacing w:after="0" w:line="240" w:lineRule="auto"/>
        <w:jc w:val="both"/>
        <w:rPr>
          <w:rFonts w:ascii="Arial Unicode MS" w:eastAsia="Arial Unicode MS" w:hAnsi="Arial Unicode MS" w:cs="Arial Unicode MS"/>
          <w:b/>
          <w:sz w:val="21"/>
          <w:szCs w:val="21"/>
        </w:rPr>
      </w:pPr>
      <w:r w:rsidRPr="00034AD6">
        <w:rPr>
          <w:rFonts w:ascii="Arial Unicode MS" w:eastAsia="Arial Unicode MS" w:hAnsi="Arial Unicode MS" w:cs="Arial Unicode MS"/>
          <w:b/>
          <w:sz w:val="21"/>
          <w:szCs w:val="21"/>
        </w:rPr>
        <w:tab/>
      </w:r>
      <w:r w:rsidRPr="00034AD6">
        <w:rPr>
          <w:rFonts w:ascii="Arial Unicode MS" w:eastAsia="Arial Unicode MS" w:hAnsi="Arial Unicode MS" w:cs="Arial Unicode MS"/>
          <w:b/>
          <w:sz w:val="21"/>
          <w:szCs w:val="21"/>
        </w:rPr>
        <w:tab/>
      </w:r>
      <w:r w:rsidRPr="00034AD6">
        <w:rPr>
          <w:rFonts w:ascii="Arial Unicode MS" w:eastAsia="Arial Unicode MS" w:hAnsi="Arial Unicode MS" w:cs="Arial Unicode MS"/>
          <w:b/>
          <w:sz w:val="21"/>
          <w:szCs w:val="21"/>
        </w:rPr>
        <w:tab/>
      </w:r>
      <w:r w:rsidRPr="00034AD6">
        <w:rPr>
          <w:rFonts w:ascii="Arial Unicode MS" w:eastAsia="Arial Unicode MS" w:hAnsi="Arial Unicode MS" w:cs="Arial Unicode MS"/>
          <w:b/>
          <w:sz w:val="21"/>
          <w:szCs w:val="21"/>
        </w:rPr>
        <w:tab/>
      </w:r>
      <w:r w:rsidRPr="00034AD6">
        <w:rPr>
          <w:rFonts w:ascii="Arial Unicode MS" w:eastAsia="Arial Unicode MS" w:hAnsi="Arial Unicode MS" w:cs="Arial Unicode MS"/>
          <w:b/>
          <w:sz w:val="21"/>
          <w:szCs w:val="21"/>
        </w:rPr>
        <w:tab/>
      </w:r>
      <w:r w:rsidRPr="00034AD6">
        <w:rPr>
          <w:rFonts w:ascii="Arial Unicode MS" w:eastAsia="Arial Unicode MS" w:hAnsi="Arial Unicode MS" w:cs="Arial Unicode MS"/>
          <w:b/>
          <w:sz w:val="21"/>
          <w:szCs w:val="21"/>
        </w:rPr>
        <w:tab/>
      </w:r>
      <w:r w:rsidRPr="00034AD6">
        <w:rPr>
          <w:rFonts w:ascii="Arial Unicode MS" w:eastAsia="Arial Unicode MS" w:hAnsi="Arial Unicode MS" w:cs="Arial Unicode MS"/>
          <w:b/>
          <w:sz w:val="21"/>
          <w:szCs w:val="21"/>
        </w:rPr>
        <w:tab/>
        <w:t xml:space="preserve">           …………………….</w:t>
      </w:r>
    </w:p>
    <w:p w14:paraId="3B97545E" w14:textId="77777777" w:rsidR="00034AD6" w:rsidRPr="00034AD6" w:rsidRDefault="00034AD6" w:rsidP="00034AD6">
      <w:pPr>
        <w:spacing w:after="0" w:line="240" w:lineRule="auto"/>
        <w:jc w:val="both"/>
        <w:rPr>
          <w:rFonts w:ascii="Arial Unicode MS" w:eastAsia="Arial Unicode MS" w:hAnsi="Arial Unicode MS" w:cs="Arial Unicode MS"/>
          <w:i/>
          <w:sz w:val="21"/>
          <w:szCs w:val="21"/>
        </w:rPr>
      </w:pPr>
      <w:r w:rsidRPr="00034AD6">
        <w:rPr>
          <w:rFonts w:ascii="Arial Unicode MS" w:eastAsia="Arial Unicode MS" w:hAnsi="Arial Unicode MS" w:cs="Arial Unicode MS"/>
          <w:b/>
          <w:sz w:val="21"/>
          <w:szCs w:val="21"/>
        </w:rPr>
        <w:tab/>
      </w:r>
      <w:r w:rsidRPr="00034AD6">
        <w:rPr>
          <w:rFonts w:ascii="Arial Unicode MS" w:eastAsia="Arial Unicode MS" w:hAnsi="Arial Unicode MS" w:cs="Arial Unicode MS"/>
          <w:b/>
          <w:sz w:val="21"/>
          <w:szCs w:val="21"/>
        </w:rPr>
        <w:tab/>
      </w:r>
      <w:r w:rsidRPr="00034AD6">
        <w:rPr>
          <w:rFonts w:ascii="Arial Unicode MS" w:eastAsia="Arial Unicode MS" w:hAnsi="Arial Unicode MS" w:cs="Arial Unicode MS"/>
          <w:b/>
          <w:sz w:val="21"/>
          <w:szCs w:val="21"/>
        </w:rPr>
        <w:tab/>
      </w:r>
      <w:r w:rsidRPr="00034AD6">
        <w:rPr>
          <w:rFonts w:ascii="Arial Unicode MS" w:eastAsia="Arial Unicode MS" w:hAnsi="Arial Unicode MS" w:cs="Arial Unicode MS"/>
          <w:b/>
          <w:sz w:val="21"/>
          <w:szCs w:val="21"/>
        </w:rPr>
        <w:tab/>
      </w:r>
      <w:r w:rsidRPr="00034AD6">
        <w:rPr>
          <w:rFonts w:ascii="Arial Unicode MS" w:eastAsia="Arial Unicode MS" w:hAnsi="Arial Unicode MS" w:cs="Arial Unicode MS"/>
          <w:b/>
          <w:sz w:val="21"/>
          <w:szCs w:val="21"/>
        </w:rPr>
        <w:tab/>
        <w:t xml:space="preserve">                   ………………………………………………</w:t>
      </w:r>
    </w:p>
    <w:p w14:paraId="741755C8" w14:textId="77777777" w:rsidR="00034AD6" w:rsidRPr="00034AD6" w:rsidRDefault="00034AD6" w:rsidP="00D56EF4">
      <w:pPr>
        <w:spacing w:after="0" w:line="20" w:lineRule="atLeast"/>
        <w:jc w:val="center"/>
        <w:rPr>
          <w:rFonts w:ascii="Arial Unicode MS" w:eastAsia="Arial Unicode MS" w:hAnsi="Arial Unicode MS" w:cs="Arial Unicode MS"/>
          <w:b/>
          <w:i/>
          <w:sz w:val="21"/>
          <w:szCs w:val="21"/>
        </w:rPr>
      </w:pPr>
    </w:p>
    <w:p w14:paraId="3E42E147" w14:textId="77777777" w:rsidR="00034AD6" w:rsidRPr="00034AD6" w:rsidRDefault="00034AD6" w:rsidP="00D56EF4">
      <w:pPr>
        <w:spacing w:after="0" w:line="20" w:lineRule="atLeast"/>
        <w:jc w:val="center"/>
        <w:rPr>
          <w:rFonts w:ascii="Arial Unicode MS" w:eastAsia="Arial Unicode MS" w:hAnsi="Arial Unicode MS" w:cs="Arial Unicode MS"/>
          <w:b/>
          <w:i/>
          <w:sz w:val="21"/>
          <w:szCs w:val="21"/>
        </w:rPr>
      </w:pPr>
    </w:p>
    <w:p w14:paraId="378C7915" w14:textId="77777777" w:rsidR="00034AD6" w:rsidRPr="00034AD6" w:rsidRDefault="00034AD6" w:rsidP="00D56EF4">
      <w:pPr>
        <w:spacing w:after="0" w:line="20" w:lineRule="atLeast"/>
        <w:jc w:val="center"/>
        <w:rPr>
          <w:rFonts w:ascii="Arial Unicode MS" w:eastAsia="Arial Unicode MS" w:hAnsi="Arial Unicode MS" w:cs="Arial Unicode MS"/>
          <w:b/>
          <w:i/>
          <w:sz w:val="21"/>
          <w:szCs w:val="21"/>
        </w:rPr>
      </w:pPr>
    </w:p>
    <w:p w14:paraId="230DF9CA" w14:textId="77777777" w:rsidR="00034AD6" w:rsidRPr="00034AD6" w:rsidRDefault="00034AD6" w:rsidP="00D56EF4">
      <w:pPr>
        <w:spacing w:after="0" w:line="20" w:lineRule="atLeast"/>
        <w:jc w:val="center"/>
        <w:rPr>
          <w:rFonts w:ascii="Arial Unicode MS" w:eastAsia="Arial Unicode MS" w:hAnsi="Arial Unicode MS" w:cs="Arial Unicode MS"/>
          <w:b/>
          <w:i/>
          <w:sz w:val="21"/>
          <w:szCs w:val="21"/>
        </w:rPr>
      </w:pPr>
    </w:p>
    <w:p w14:paraId="6A348815" w14:textId="77777777" w:rsidR="00034AD6" w:rsidRPr="00034AD6" w:rsidRDefault="00034AD6" w:rsidP="00D56EF4">
      <w:pPr>
        <w:spacing w:after="0" w:line="20" w:lineRule="atLeast"/>
        <w:jc w:val="center"/>
        <w:rPr>
          <w:rFonts w:ascii="Arial Unicode MS" w:eastAsia="Arial Unicode MS" w:hAnsi="Arial Unicode MS" w:cs="Arial Unicode MS"/>
          <w:b/>
          <w:i/>
          <w:sz w:val="21"/>
          <w:szCs w:val="21"/>
        </w:rPr>
      </w:pPr>
    </w:p>
    <w:p w14:paraId="7C557554" w14:textId="77777777" w:rsidR="00034AD6" w:rsidRPr="00034AD6" w:rsidRDefault="00034AD6" w:rsidP="00D56EF4">
      <w:pPr>
        <w:spacing w:after="0" w:line="20" w:lineRule="atLeast"/>
        <w:jc w:val="center"/>
        <w:rPr>
          <w:rFonts w:ascii="Arial Unicode MS" w:eastAsia="Arial Unicode MS" w:hAnsi="Arial Unicode MS" w:cs="Arial Unicode MS"/>
          <w:b/>
          <w:i/>
          <w:sz w:val="21"/>
          <w:szCs w:val="21"/>
        </w:rPr>
      </w:pPr>
    </w:p>
    <w:p w14:paraId="75830056" w14:textId="77777777" w:rsidR="00034AD6" w:rsidRPr="00034AD6" w:rsidRDefault="00034AD6" w:rsidP="00D56EF4">
      <w:pPr>
        <w:spacing w:after="0" w:line="20" w:lineRule="atLeast"/>
        <w:jc w:val="center"/>
        <w:rPr>
          <w:rFonts w:ascii="Arial Unicode MS" w:eastAsia="Arial Unicode MS" w:hAnsi="Arial Unicode MS" w:cs="Arial Unicode MS"/>
          <w:b/>
          <w:i/>
          <w:sz w:val="21"/>
          <w:szCs w:val="21"/>
        </w:rPr>
      </w:pPr>
    </w:p>
    <w:p w14:paraId="3DB0E7F1" w14:textId="77777777" w:rsidR="00034AD6" w:rsidRPr="00034AD6" w:rsidRDefault="00034AD6" w:rsidP="00D56EF4">
      <w:pPr>
        <w:spacing w:after="0" w:line="20" w:lineRule="atLeast"/>
        <w:jc w:val="center"/>
        <w:rPr>
          <w:rFonts w:ascii="Arial Unicode MS" w:eastAsia="Arial Unicode MS" w:hAnsi="Arial Unicode MS" w:cs="Arial Unicode MS"/>
          <w:b/>
          <w:i/>
          <w:sz w:val="21"/>
          <w:szCs w:val="21"/>
        </w:rPr>
      </w:pPr>
    </w:p>
    <w:p w14:paraId="46BED667" w14:textId="77777777" w:rsidR="00034AD6" w:rsidRPr="00034AD6" w:rsidRDefault="00034AD6" w:rsidP="00D56EF4">
      <w:pPr>
        <w:spacing w:after="0" w:line="20" w:lineRule="atLeast"/>
        <w:jc w:val="center"/>
        <w:rPr>
          <w:rFonts w:ascii="Arial Unicode MS" w:eastAsia="Arial Unicode MS" w:hAnsi="Arial Unicode MS" w:cs="Arial Unicode MS"/>
          <w:b/>
          <w:i/>
          <w:sz w:val="21"/>
          <w:szCs w:val="21"/>
        </w:rPr>
      </w:pPr>
    </w:p>
    <w:p w14:paraId="2233FCB2" w14:textId="77777777" w:rsidR="00034AD6" w:rsidRPr="00034AD6" w:rsidRDefault="00034AD6" w:rsidP="00D56EF4">
      <w:pPr>
        <w:spacing w:after="0" w:line="20" w:lineRule="atLeast"/>
        <w:jc w:val="center"/>
        <w:rPr>
          <w:rFonts w:ascii="Arial Unicode MS" w:eastAsia="Arial Unicode MS" w:hAnsi="Arial Unicode MS" w:cs="Arial Unicode MS"/>
          <w:b/>
          <w:i/>
          <w:sz w:val="21"/>
          <w:szCs w:val="21"/>
        </w:rPr>
      </w:pPr>
    </w:p>
    <w:p w14:paraId="3F71F2E2" w14:textId="77777777" w:rsidR="00034AD6" w:rsidRPr="00034AD6" w:rsidRDefault="00034AD6" w:rsidP="00D56EF4">
      <w:pPr>
        <w:spacing w:after="0" w:line="20" w:lineRule="atLeast"/>
        <w:jc w:val="center"/>
        <w:rPr>
          <w:rFonts w:ascii="Arial Unicode MS" w:eastAsia="Arial Unicode MS" w:hAnsi="Arial Unicode MS" w:cs="Arial Unicode MS"/>
          <w:b/>
          <w:i/>
          <w:sz w:val="21"/>
          <w:szCs w:val="21"/>
        </w:rPr>
      </w:pPr>
    </w:p>
    <w:p w14:paraId="1EF1D15B" w14:textId="77777777" w:rsidR="000E7C21" w:rsidRPr="00034AD6" w:rsidRDefault="000E7C21" w:rsidP="00D56EF4">
      <w:pPr>
        <w:spacing w:after="0" w:line="20" w:lineRule="atLeast"/>
        <w:jc w:val="center"/>
        <w:rPr>
          <w:rFonts w:ascii="Arial Unicode MS" w:eastAsia="Arial Unicode MS" w:hAnsi="Arial Unicode MS" w:cs="Arial Unicode MS"/>
          <w:b/>
          <w:i/>
          <w:sz w:val="21"/>
          <w:szCs w:val="21"/>
        </w:rPr>
      </w:pPr>
      <w:r w:rsidRPr="00034AD6">
        <w:rPr>
          <w:rFonts w:ascii="Arial Unicode MS" w:eastAsia="Arial Unicode MS" w:hAnsi="Arial Unicode MS" w:cs="Arial Unicode MS"/>
          <w:b/>
          <w:i/>
          <w:sz w:val="21"/>
          <w:szCs w:val="21"/>
        </w:rPr>
        <w:t>Příloha č. 3</w:t>
      </w:r>
    </w:p>
    <w:p w14:paraId="3DF962A1" w14:textId="77777777" w:rsidR="000E7C21" w:rsidRPr="00034AD6" w:rsidRDefault="000E7C21" w:rsidP="00D56EF4">
      <w:pPr>
        <w:spacing w:after="0" w:line="20" w:lineRule="atLeast"/>
        <w:jc w:val="center"/>
        <w:rPr>
          <w:rFonts w:ascii="Arial Unicode MS" w:eastAsia="Arial Unicode MS" w:hAnsi="Arial Unicode MS" w:cs="Arial Unicode MS"/>
          <w:b/>
          <w:i/>
          <w:sz w:val="21"/>
          <w:szCs w:val="21"/>
        </w:rPr>
      </w:pPr>
      <w:r w:rsidRPr="00034AD6">
        <w:rPr>
          <w:rFonts w:ascii="Arial Unicode MS" w:eastAsia="Arial Unicode MS" w:hAnsi="Arial Unicode MS" w:cs="Arial Unicode MS"/>
          <w:b/>
          <w:i/>
          <w:sz w:val="21"/>
          <w:szCs w:val="21"/>
        </w:rPr>
        <w:t>Prohlášení a záruky ve vztahu ke Společnosti a společnosti Plzeňská energetika a.s.</w:t>
      </w:r>
    </w:p>
    <w:p w14:paraId="23499AC6" w14:textId="77777777" w:rsidR="000E7C21" w:rsidRPr="00034AD6" w:rsidRDefault="000E7C21" w:rsidP="00D56EF4">
      <w:pPr>
        <w:spacing w:after="0" w:line="20" w:lineRule="atLeast"/>
        <w:rPr>
          <w:rFonts w:ascii="Arial Unicode MS" w:eastAsia="Arial Unicode MS" w:hAnsi="Arial Unicode MS" w:cs="Arial Unicode MS"/>
          <w:i/>
          <w:sz w:val="21"/>
          <w:szCs w:val="21"/>
        </w:rPr>
      </w:pPr>
    </w:p>
    <w:p w14:paraId="59C36110" w14:textId="77777777" w:rsidR="000E7C21" w:rsidRPr="00034AD6" w:rsidRDefault="000E7C21" w:rsidP="00D56EF4">
      <w:pPr>
        <w:spacing w:after="0" w:line="20" w:lineRule="atLeast"/>
        <w:jc w:val="center"/>
        <w:rPr>
          <w:rFonts w:ascii="Arial Unicode MS" w:eastAsia="Arial Unicode MS" w:hAnsi="Arial Unicode MS" w:cs="Arial Unicode MS"/>
          <w:b/>
          <w:i/>
          <w:sz w:val="21"/>
          <w:szCs w:val="21"/>
        </w:rPr>
      </w:pPr>
      <w:r w:rsidRPr="00034AD6">
        <w:rPr>
          <w:rFonts w:ascii="Arial Unicode MS" w:eastAsia="Arial Unicode MS" w:hAnsi="Arial Unicode MS" w:cs="Arial Unicode MS"/>
          <w:b/>
          <w:i/>
          <w:sz w:val="21"/>
          <w:szCs w:val="21"/>
        </w:rPr>
        <w:t>Čl. I.</w:t>
      </w:r>
    </w:p>
    <w:p w14:paraId="376F996D" w14:textId="77777777" w:rsidR="000E7C21" w:rsidRPr="00034AD6" w:rsidRDefault="000E7C21" w:rsidP="00D56EF4">
      <w:pPr>
        <w:spacing w:after="0" w:line="20" w:lineRule="atLeast"/>
        <w:jc w:val="both"/>
        <w:rPr>
          <w:rFonts w:ascii="Arial Unicode MS" w:eastAsia="Arial Unicode MS" w:hAnsi="Arial Unicode MS" w:cs="Arial Unicode MS"/>
          <w:i/>
          <w:sz w:val="21"/>
          <w:szCs w:val="21"/>
        </w:rPr>
      </w:pPr>
    </w:p>
    <w:p w14:paraId="4F5DB2AE" w14:textId="77777777" w:rsidR="000E7C21" w:rsidRPr="00034AD6" w:rsidRDefault="000E7C21" w:rsidP="00D56EF4">
      <w:pPr>
        <w:spacing w:after="0" w:line="20" w:lineRule="atLeast"/>
        <w:jc w:val="both"/>
        <w:rPr>
          <w:rFonts w:ascii="Arial Unicode MS" w:eastAsia="Arial Unicode MS" w:hAnsi="Arial Unicode MS" w:cs="Arial Unicode MS"/>
          <w:i/>
          <w:sz w:val="21"/>
          <w:szCs w:val="21"/>
        </w:rPr>
      </w:pPr>
      <w:r w:rsidRPr="00034AD6">
        <w:rPr>
          <w:rFonts w:ascii="Arial Unicode MS" w:eastAsia="Arial Unicode MS" w:hAnsi="Arial Unicode MS" w:cs="Arial Unicode MS"/>
          <w:i/>
          <w:sz w:val="21"/>
          <w:szCs w:val="21"/>
        </w:rPr>
        <w:t>Akcionář 1 prohlašuje a zaručuje Akcionáři 2, že ke dni uzavření této Smlouvy a ke dni zápisu fúze Společnosti a společnosti Plzeňská energetika a.s., se sídlem Plzeň, Tylova 1/57, PSČ 31600, IČ: 27411991 („</w:t>
      </w:r>
      <w:r w:rsidRPr="00034AD6">
        <w:rPr>
          <w:rFonts w:ascii="Arial Unicode MS" w:eastAsia="Arial Unicode MS" w:hAnsi="Arial Unicode MS" w:cs="Arial Unicode MS"/>
          <w:b/>
          <w:i/>
          <w:sz w:val="21"/>
          <w:szCs w:val="21"/>
        </w:rPr>
        <w:t>Fúze</w:t>
      </w:r>
      <w:r w:rsidRPr="00034AD6">
        <w:rPr>
          <w:rFonts w:ascii="Arial Unicode MS" w:eastAsia="Arial Unicode MS" w:hAnsi="Arial Unicode MS" w:cs="Arial Unicode MS"/>
          <w:i/>
          <w:sz w:val="21"/>
          <w:szCs w:val="21"/>
        </w:rPr>
        <w:t>“) do obchodního rejstříku:</w:t>
      </w:r>
    </w:p>
    <w:p w14:paraId="589C8D02" w14:textId="77777777" w:rsidR="000E7C21" w:rsidRPr="00034AD6" w:rsidRDefault="000E7C21" w:rsidP="00711588">
      <w:pPr>
        <w:numPr>
          <w:ilvl w:val="0"/>
          <w:numId w:val="43"/>
        </w:numPr>
        <w:spacing w:after="0" w:line="20" w:lineRule="atLeast"/>
        <w:jc w:val="both"/>
        <w:rPr>
          <w:rFonts w:ascii="Arial Unicode MS" w:eastAsia="Arial Unicode MS" w:hAnsi="Arial Unicode MS" w:cs="Arial Unicode MS"/>
          <w:i/>
          <w:sz w:val="21"/>
          <w:szCs w:val="21"/>
        </w:rPr>
      </w:pPr>
      <w:r w:rsidRPr="00034AD6">
        <w:rPr>
          <w:rFonts w:ascii="Arial Unicode MS" w:eastAsia="Arial Unicode MS" w:hAnsi="Arial Unicode MS" w:cs="Arial Unicode MS"/>
          <w:i/>
          <w:sz w:val="21"/>
          <w:szCs w:val="21"/>
        </w:rPr>
        <w:t>Společnost je právnickou osobou řádně založenou a existující v souladu s českým právním řádem;</w:t>
      </w:r>
    </w:p>
    <w:p w14:paraId="08DA70BA" w14:textId="77777777" w:rsidR="000E7C21" w:rsidRPr="00034AD6" w:rsidRDefault="000E7C21" w:rsidP="00711588">
      <w:pPr>
        <w:numPr>
          <w:ilvl w:val="0"/>
          <w:numId w:val="43"/>
        </w:numPr>
        <w:spacing w:after="0" w:line="20" w:lineRule="atLeast"/>
        <w:jc w:val="both"/>
        <w:rPr>
          <w:rFonts w:ascii="Arial Unicode MS" w:eastAsia="Arial Unicode MS" w:hAnsi="Arial Unicode MS" w:cs="Arial Unicode MS"/>
          <w:i/>
          <w:sz w:val="21"/>
          <w:szCs w:val="21"/>
        </w:rPr>
      </w:pPr>
      <w:r w:rsidRPr="00034AD6">
        <w:rPr>
          <w:rFonts w:ascii="Arial Unicode MS" w:eastAsia="Arial Unicode MS" w:hAnsi="Arial Unicode MS" w:cs="Arial Unicode MS"/>
          <w:i/>
          <w:sz w:val="21"/>
          <w:szCs w:val="21"/>
        </w:rPr>
        <w:t>Společnost není v úpadku ani v hrozícím úpadku, není v likvidaci, není si vědom toho, že by proti Společnosti bylo vedeno exekuční nebo insolvenční řízení a není si vědom toho, že by takovéto řízení hrozilo, nedošlo k soudnímu zamítnutí návrhu na konkurz na Společnost z důvodu, že majetek Společnosti je zcela nepostačující k uspokojení věřitelů, Společnost nemá nedoplatky na daních a jiných platbách, pro které by příslušný správce daně mohl zřídit k majetku Společnosti zákonné zástavní právo;</w:t>
      </w:r>
    </w:p>
    <w:p w14:paraId="3F2351BB" w14:textId="77777777" w:rsidR="000E7C21" w:rsidRPr="00034AD6" w:rsidRDefault="000E7C21" w:rsidP="00711588">
      <w:pPr>
        <w:numPr>
          <w:ilvl w:val="0"/>
          <w:numId w:val="43"/>
        </w:numPr>
        <w:spacing w:after="0" w:line="20" w:lineRule="atLeast"/>
        <w:jc w:val="both"/>
        <w:rPr>
          <w:rFonts w:ascii="Arial Unicode MS" w:eastAsia="Arial Unicode MS" w:hAnsi="Arial Unicode MS" w:cs="Arial Unicode MS"/>
          <w:i/>
          <w:sz w:val="21"/>
          <w:szCs w:val="21"/>
        </w:rPr>
      </w:pPr>
      <w:r w:rsidRPr="00034AD6">
        <w:rPr>
          <w:rFonts w:ascii="Arial Unicode MS" w:eastAsia="Arial Unicode MS" w:hAnsi="Arial Unicode MS" w:cs="Arial Unicode MS"/>
          <w:i/>
          <w:sz w:val="21"/>
          <w:szCs w:val="21"/>
        </w:rPr>
        <w:t>Společnost nevydala žádné opce, opční listiny ani jiná práva na koupi nových akcií Společnosti nebo jiných cenných papírů Společnosti, ani neuzavřela žádné dohody ani nepřevzala jiné závazky týkající se vydání nových akcií Společnosti nebo jiných cenných papírů Společnosti, ani nezřídila žádná práva na přeměnu jakýchkoliv závazků na nové akcie Společnosti nebo jiné cenné papíry Společnosti nebo na výměnu jakýchkoliv cenných papírů za nové akcie Společnosti nebo jiné cenné papíry Společnosti;</w:t>
      </w:r>
    </w:p>
    <w:p w14:paraId="49035BAF" w14:textId="77777777" w:rsidR="000E7C21" w:rsidRPr="00034AD6" w:rsidRDefault="000E7C21" w:rsidP="00711588">
      <w:pPr>
        <w:numPr>
          <w:ilvl w:val="0"/>
          <w:numId w:val="43"/>
        </w:numPr>
        <w:spacing w:after="0" w:line="20" w:lineRule="atLeast"/>
        <w:jc w:val="both"/>
        <w:rPr>
          <w:rFonts w:ascii="Arial Unicode MS" w:eastAsia="Arial Unicode MS" w:hAnsi="Arial Unicode MS" w:cs="Arial Unicode MS"/>
          <w:i/>
          <w:sz w:val="21"/>
          <w:szCs w:val="21"/>
        </w:rPr>
      </w:pPr>
      <w:r w:rsidRPr="00034AD6">
        <w:rPr>
          <w:rFonts w:ascii="Arial Unicode MS" w:eastAsia="Arial Unicode MS" w:hAnsi="Arial Unicode MS" w:cs="Arial Unicode MS"/>
          <w:i/>
          <w:sz w:val="21"/>
          <w:szCs w:val="21"/>
        </w:rPr>
        <w:t>Společnost neuzavřela s žádnou třetí osobou smlouvu o tichém společenství ani jinou obdobnou smlouvu;</w:t>
      </w:r>
    </w:p>
    <w:p w14:paraId="20E11FDE" w14:textId="77777777" w:rsidR="000E7C21" w:rsidRPr="00034AD6" w:rsidRDefault="000E7C21" w:rsidP="00711588">
      <w:pPr>
        <w:numPr>
          <w:ilvl w:val="0"/>
          <w:numId w:val="43"/>
        </w:numPr>
        <w:spacing w:after="0" w:line="20" w:lineRule="atLeast"/>
        <w:jc w:val="both"/>
        <w:rPr>
          <w:rFonts w:ascii="Arial Unicode MS" w:eastAsia="Arial Unicode MS" w:hAnsi="Arial Unicode MS" w:cs="Arial Unicode MS"/>
          <w:i/>
          <w:sz w:val="21"/>
          <w:szCs w:val="21"/>
        </w:rPr>
      </w:pPr>
      <w:r w:rsidRPr="00034AD6">
        <w:rPr>
          <w:rFonts w:ascii="Arial Unicode MS" w:eastAsia="Arial Unicode MS" w:hAnsi="Arial Unicode MS" w:cs="Arial Unicode MS"/>
          <w:i/>
          <w:sz w:val="21"/>
          <w:szCs w:val="21"/>
        </w:rPr>
        <w:t>Společnost je jediným a výlučným vlastníkem majetkových podílů uvedených v znaleckém posudku připraveném pro účely Fúze a má právo vykonávat všechna hlasovací a jiná práva k těmto majetkovým podílům;</w:t>
      </w:r>
    </w:p>
    <w:p w14:paraId="77905293" w14:textId="77777777" w:rsidR="000E7C21" w:rsidRPr="00034AD6" w:rsidRDefault="000E7C21" w:rsidP="00711588">
      <w:pPr>
        <w:numPr>
          <w:ilvl w:val="0"/>
          <w:numId w:val="43"/>
        </w:numPr>
        <w:spacing w:after="0" w:line="20" w:lineRule="atLeast"/>
        <w:jc w:val="both"/>
        <w:rPr>
          <w:rFonts w:ascii="Arial Unicode MS" w:eastAsia="Arial Unicode MS" w:hAnsi="Arial Unicode MS" w:cs="Arial Unicode MS"/>
          <w:i/>
          <w:sz w:val="21"/>
          <w:szCs w:val="21"/>
        </w:rPr>
      </w:pPr>
      <w:r w:rsidRPr="00034AD6">
        <w:rPr>
          <w:rFonts w:ascii="Arial Unicode MS" w:eastAsia="Arial Unicode MS" w:hAnsi="Arial Unicode MS" w:cs="Arial Unicode MS"/>
          <w:i/>
          <w:sz w:val="21"/>
          <w:szCs w:val="21"/>
        </w:rPr>
        <w:t>veškerá veřejnoprávní povolení Společnosti jsou platná a účinná;</w:t>
      </w:r>
    </w:p>
    <w:p w14:paraId="76BCC3D1" w14:textId="77777777" w:rsidR="000E7C21" w:rsidRPr="00034AD6" w:rsidRDefault="000E7C21" w:rsidP="00711588">
      <w:pPr>
        <w:numPr>
          <w:ilvl w:val="0"/>
          <w:numId w:val="43"/>
        </w:numPr>
        <w:spacing w:after="0" w:line="20" w:lineRule="atLeast"/>
        <w:jc w:val="both"/>
        <w:rPr>
          <w:rFonts w:ascii="Arial Unicode MS" w:eastAsia="Arial Unicode MS" w:hAnsi="Arial Unicode MS" w:cs="Arial Unicode MS"/>
          <w:i/>
          <w:sz w:val="21"/>
          <w:szCs w:val="21"/>
        </w:rPr>
      </w:pPr>
      <w:r w:rsidRPr="00034AD6">
        <w:rPr>
          <w:rFonts w:ascii="Arial Unicode MS" w:eastAsia="Arial Unicode MS" w:hAnsi="Arial Unicode MS" w:cs="Arial Unicode MS"/>
          <w:i/>
          <w:sz w:val="21"/>
          <w:szCs w:val="21"/>
        </w:rPr>
        <w:t xml:space="preserve">Společnost dodržuje veškeré právní předpisy a své smluvní závazky; </w:t>
      </w:r>
    </w:p>
    <w:p w14:paraId="42B110DA" w14:textId="77777777" w:rsidR="000E7C21" w:rsidRPr="00034AD6" w:rsidRDefault="000E7C21" w:rsidP="00711588">
      <w:pPr>
        <w:numPr>
          <w:ilvl w:val="0"/>
          <w:numId w:val="43"/>
        </w:numPr>
        <w:spacing w:after="0" w:line="20" w:lineRule="atLeast"/>
        <w:jc w:val="both"/>
        <w:rPr>
          <w:rFonts w:ascii="Arial Unicode MS" w:eastAsia="Arial Unicode MS" w:hAnsi="Arial Unicode MS" w:cs="Arial Unicode MS"/>
          <w:i/>
          <w:sz w:val="21"/>
          <w:szCs w:val="21"/>
        </w:rPr>
      </w:pPr>
      <w:r w:rsidRPr="00034AD6">
        <w:rPr>
          <w:rFonts w:ascii="Arial Unicode MS" w:eastAsia="Arial Unicode MS" w:hAnsi="Arial Unicode MS" w:cs="Arial Unicode MS"/>
          <w:i/>
          <w:sz w:val="21"/>
          <w:szCs w:val="21"/>
        </w:rPr>
        <w:t>Společnost neužívá neoprávněně žádná průmyslová práva, autorská práva, know-how ani ochranné známky, která užívá při své obchodní činnosti;</w:t>
      </w:r>
    </w:p>
    <w:p w14:paraId="1DE052A4" w14:textId="77777777" w:rsidR="000E7C21" w:rsidRPr="00034AD6" w:rsidRDefault="000E7C21" w:rsidP="00711588">
      <w:pPr>
        <w:numPr>
          <w:ilvl w:val="0"/>
          <w:numId w:val="43"/>
        </w:numPr>
        <w:spacing w:after="0" w:line="20" w:lineRule="atLeast"/>
        <w:jc w:val="both"/>
        <w:rPr>
          <w:rFonts w:ascii="Arial Unicode MS" w:eastAsia="Arial Unicode MS" w:hAnsi="Arial Unicode MS" w:cs="Arial Unicode MS"/>
          <w:i/>
          <w:sz w:val="21"/>
          <w:szCs w:val="21"/>
        </w:rPr>
      </w:pPr>
      <w:r w:rsidRPr="00034AD6">
        <w:rPr>
          <w:rFonts w:ascii="Arial Unicode MS" w:eastAsia="Arial Unicode MS" w:hAnsi="Arial Unicode MS" w:cs="Arial Unicode MS"/>
          <w:i/>
          <w:sz w:val="21"/>
          <w:szCs w:val="21"/>
        </w:rPr>
        <w:t>Společnost řádně vede účetnictví, řádně plní své daňové povinnosti a zveřejňuje povinné dokumenty ve sbírce listin obchodního rejstříku;</w:t>
      </w:r>
    </w:p>
    <w:p w14:paraId="41CF1014" w14:textId="77777777" w:rsidR="000E7C21" w:rsidRPr="00034AD6" w:rsidRDefault="000E7C21" w:rsidP="00711588">
      <w:pPr>
        <w:numPr>
          <w:ilvl w:val="0"/>
          <w:numId w:val="43"/>
        </w:numPr>
        <w:spacing w:after="0" w:line="20" w:lineRule="atLeast"/>
        <w:jc w:val="both"/>
        <w:rPr>
          <w:rFonts w:ascii="Arial Unicode MS" w:eastAsia="Arial Unicode MS" w:hAnsi="Arial Unicode MS" w:cs="Arial Unicode MS"/>
          <w:i/>
          <w:sz w:val="21"/>
          <w:szCs w:val="21"/>
        </w:rPr>
      </w:pPr>
      <w:r w:rsidRPr="00034AD6">
        <w:rPr>
          <w:rFonts w:ascii="Arial Unicode MS" w:eastAsia="Arial Unicode MS" w:hAnsi="Arial Unicode MS" w:cs="Arial Unicode MS"/>
          <w:i/>
          <w:sz w:val="21"/>
          <w:szCs w:val="21"/>
        </w:rPr>
        <w:lastRenderedPageBreak/>
        <w:t>neexistují závazky Společnosti jiné než vedené v účetních výkazech Společnosti, které byly použity pro ocenění Společnosti ve znaleckém posudku připraveném pro účely Fúze („</w:t>
      </w:r>
      <w:r w:rsidRPr="00034AD6">
        <w:rPr>
          <w:rFonts w:ascii="Arial Unicode MS" w:eastAsia="Arial Unicode MS" w:hAnsi="Arial Unicode MS" w:cs="Arial Unicode MS"/>
          <w:b/>
          <w:i/>
          <w:sz w:val="21"/>
          <w:szCs w:val="21"/>
        </w:rPr>
        <w:t>Účetní</w:t>
      </w:r>
      <w:r w:rsidRPr="00034AD6">
        <w:rPr>
          <w:rFonts w:ascii="Arial Unicode MS" w:eastAsia="Arial Unicode MS" w:hAnsi="Arial Unicode MS" w:cs="Arial Unicode MS"/>
          <w:i/>
          <w:sz w:val="21"/>
          <w:szCs w:val="21"/>
        </w:rPr>
        <w:t xml:space="preserve"> </w:t>
      </w:r>
      <w:r w:rsidRPr="00034AD6">
        <w:rPr>
          <w:rFonts w:ascii="Arial Unicode MS" w:eastAsia="Arial Unicode MS" w:hAnsi="Arial Unicode MS" w:cs="Arial Unicode MS"/>
          <w:b/>
          <w:i/>
          <w:sz w:val="21"/>
          <w:szCs w:val="21"/>
        </w:rPr>
        <w:t>Výkazy pro Fúzi PLTEP</w:t>
      </w:r>
      <w:r w:rsidRPr="00034AD6">
        <w:rPr>
          <w:rFonts w:ascii="Arial Unicode MS" w:eastAsia="Arial Unicode MS" w:hAnsi="Arial Unicode MS" w:cs="Arial Unicode MS"/>
          <w:i/>
          <w:sz w:val="21"/>
          <w:szCs w:val="21"/>
        </w:rPr>
        <w:t>“); Společnost nemá žádné podrozvahové položky jiné než uvedené v Účetních Výkazech pro Fúzi PLTEP; Účetní Výkazy pro Fúzi PLTEP podávají ve všech podstatných ohledech pravdivý obraz o majetku, aktivech, závazcích, pasivech a finanční situaci Společnosti, a o výdajích, příjmech a o finanční výkonnosti a peněžních tocích za období, ke kterému se vztahují;</w:t>
      </w:r>
    </w:p>
    <w:p w14:paraId="3FA8B970" w14:textId="77777777" w:rsidR="000E7C21" w:rsidRPr="00034AD6" w:rsidRDefault="000E7C21" w:rsidP="00711588">
      <w:pPr>
        <w:numPr>
          <w:ilvl w:val="0"/>
          <w:numId w:val="43"/>
        </w:numPr>
        <w:spacing w:after="0" w:line="20" w:lineRule="atLeast"/>
        <w:jc w:val="both"/>
        <w:rPr>
          <w:rFonts w:ascii="Arial Unicode MS" w:eastAsia="Arial Unicode MS" w:hAnsi="Arial Unicode MS" w:cs="Arial Unicode MS"/>
          <w:i/>
          <w:sz w:val="21"/>
          <w:szCs w:val="21"/>
        </w:rPr>
      </w:pPr>
      <w:r w:rsidRPr="00034AD6">
        <w:rPr>
          <w:rFonts w:ascii="Arial Unicode MS" w:eastAsia="Arial Unicode MS" w:hAnsi="Arial Unicode MS" w:cs="Arial Unicode MS"/>
          <w:i/>
          <w:sz w:val="21"/>
          <w:szCs w:val="21"/>
        </w:rPr>
        <w:t>ode dne vyhotovení Účetních Výkazů pro Fúzi PLTEP (i) byly obchody Společnosti vedeny podle řádných podnikatelských zásad a nebyly učiněny žádné neobvyklé obchody, které by měly negativní vliv, (ii) nenastaly žádné mimořádné události, které by významně negativně ovlivnily současnou nebo budoucí obchodní činnost Společnosti a (iii) činnost vykonávaná Společností nedoznala podstatné negativní změny a byla vykonávána ve všech podstatných ohledech v obdobném rozsahu a za standardních podmínek a transakce Společnosti byly uskutečňovány za tržních podmínek;</w:t>
      </w:r>
    </w:p>
    <w:p w14:paraId="46DEE64A" w14:textId="77777777" w:rsidR="000E7C21" w:rsidRPr="00034AD6" w:rsidRDefault="000E7C21" w:rsidP="00711588">
      <w:pPr>
        <w:numPr>
          <w:ilvl w:val="0"/>
          <w:numId w:val="43"/>
        </w:numPr>
        <w:spacing w:after="0" w:line="20" w:lineRule="atLeast"/>
        <w:jc w:val="both"/>
        <w:rPr>
          <w:rFonts w:ascii="Arial Unicode MS" w:eastAsia="Arial Unicode MS" w:hAnsi="Arial Unicode MS" w:cs="Arial Unicode MS"/>
          <w:i/>
          <w:sz w:val="21"/>
          <w:szCs w:val="21"/>
        </w:rPr>
      </w:pPr>
      <w:r w:rsidRPr="00034AD6">
        <w:rPr>
          <w:rFonts w:ascii="Arial Unicode MS" w:eastAsia="Arial Unicode MS" w:hAnsi="Arial Unicode MS" w:cs="Arial Unicode MS"/>
          <w:i/>
          <w:sz w:val="21"/>
          <w:szCs w:val="21"/>
        </w:rPr>
        <w:t>Společnost nevystavila žádnou směnku, nepodepsala blankosměnku ani neakceptovala směnku cizí;</w:t>
      </w:r>
    </w:p>
    <w:p w14:paraId="70356E3C" w14:textId="77777777" w:rsidR="000E7C21" w:rsidRPr="00034AD6" w:rsidRDefault="000E7C21" w:rsidP="00711588">
      <w:pPr>
        <w:numPr>
          <w:ilvl w:val="0"/>
          <w:numId w:val="43"/>
        </w:numPr>
        <w:spacing w:after="0" w:line="20" w:lineRule="atLeast"/>
        <w:jc w:val="both"/>
        <w:rPr>
          <w:rFonts w:ascii="Arial Unicode MS" w:eastAsia="Arial Unicode MS" w:hAnsi="Arial Unicode MS" w:cs="Arial Unicode MS"/>
          <w:i/>
          <w:sz w:val="21"/>
          <w:szCs w:val="21"/>
        </w:rPr>
      </w:pPr>
      <w:r w:rsidRPr="00034AD6">
        <w:rPr>
          <w:rFonts w:ascii="Arial Unicode MS" w:eastAsia="Arial Unicode MS" w:hAnsi="Arial Unicode MS" w:cs="Arial Unicode MS"/>
          <w:i/>
          <w:sz w:val="21"/>
          <w:szCs w:val="21"/>
        </w:rPr>
        <w:t>Společnost není stranou ani neposkytla, nepřijala ani neuzavřela, ani se nezavázala poskytnout, přijmout nebo uzavřít žádnou záruku, ručení, aval, zajištění, slib odškodnění, příslib poskytnutí náhrady, ujednání či dohodu, z níž Společnosti vyplývá povinnost podmíněně nebo v budoucnu, jako ručiteli či osobě jinak zavázané, nebo jakoukoli dohodu či ujednání ohledně zajištění nebo převzetí finančního nebo jiného závazku jakékoli jiné osoby, ani podle takových dohod nenese odpovědnost;</w:t>
      </w:r>
    </w:p>
    <w:p w14:paraId="4CD2ED55" w14:textId="7B265530" w:rsidR="000E7C21" w:rsidRPr="00034AD6" w:rsidRDefault="000E7C21" w:rsidP="00711588">
      <w:pPr>
        <w:numPr>
          <w:ilvl w:val="0"/>
          <w:numId w:val="43"/>
        </w:numPr>
        <w:spacing w:after="0" w:line="20" w:lineRule="atLeast"/>
        <w:jc w:val="both"/>
        <w:rPr>
          <w:rFonts w:ascii="Arial Unicode MS" w:eastAsia="Arial Unicode MS" w:hAnsi="Arial Unicode MS" w:cs="Arial Unicode MS"/>
          <w:i/>
          <w:sz w:val="21"/>
          <w:szCs w:val="21"/>
        </w:rPr>
      </w:pPr>
      <w:r w:rsidRPr="00034AD6">
        <w:rPr>
          <w:rFonts w:ascii="Arial Unicode MS" w:eastAsia="Arial Unicode MS" w:hAnsi="Arial Unicode MS" w:cs="Arial Unicode MS"/>
          <w:i/>
          <w:sz w:val="21"/>
          <w:szCs w:val="21"/>
        </w:rPr>
        <w:t>Společnost není stranou jakéhokoli občanskoprávního, trestního, rozhodčího či jiného řízení s předmětem sporu přesahujícím 5 milionů Kč, které nebylo zmíněno v Účetních Výkazech pro Fúzi PLTEP, a dle vědomí Akcionáře 1 proti Společnosti žádné takové řízení ani nehrozí</w:t>
      </w:r>
      <w:r w:rsidR="00BF14D1" w:rsidRPr="00034AD6">
        <w:rPr>
          <w:rFonts w:ascii="Arial Unicode MS" w:eastAsia="Arial Unicode MS" w:hAnsi="Arial Unicode MS" w:cs="Arial Unicode MS"/>
          <w:i/>
          <w:sz w:val="21"/>
          <w:szCs w:val="21"/>
        </w:rPr>
        <w:t>, a to s výjimkou možného sporu s insolvenčním správcem ČKD Praha DIZ a.s., ve smyslu popsaných závěrů v</w:t>
      </w:r>
      <w:r w:rsidR="006D40CD" w:rsidRPr="00034AD6">
        <w:rPr>
          <w:rFonts w:ascii="Arial Unicode MS" w:eastAsia="Arial Unicode MS" w:hAnsi="Arial Unicode MS" w:cs="Arial Unicode MS"/>
          <w:i/>
          <w:sz w:val="21"/>
          <w:szCs w:val="21"/>
        </w:rPr>
        <w:t>e Zprávě o právní prověrce Plzeňská teplárensk</w:t>
      </w:r>
      <w:r w:rsidR="005410EC" w:rsidRPr="00034AD6">
        <w:rPr>
          <w:rFonts w:ascii="Arial Unicode MS" w:eastAsia="Arial Unicode MS" w:hAnsi="Arial Unicode MS" w:cs="Arial Unicode MS"/>
          <w:i/>
          <w:sz w:val="21"/>
          <w:szCs w:val="21"/>
        </w:rPr>
        <w:t>á, a.s. z 29. 11. 2017, kterou má Akcionář 2 k dispozici</w:t>
      </w:r>
      <w:r w:rsidRPr="00034AD6">
        <w:rPr>
          <w:rFonts w:ascii="Arial Unicode MS" w:eastAsia="Arial Unicode MS" w:hAnsi="Arial Unicode MS" w:cs="Arial Unicode MS"/>
          <w:i/>
          <w:sz w:val="21"/>
          <w:szCs w:val="21"/>
        </w:rPr>
        <w:t>. Proti Společnosti neexistuje žádný rozsudek, příkaz, rozhodčí nález nebo rozhodnutí soudu, panelu, rozhodce nebo orgánu veřejné správy, který dosud nebyl vykonán; a</w:t>
      </w:r>
    </w:p>
    <w:p w14:paraId="52E7A155" w14:textId="77777777" w:rsidR="000E7C21" w:rsidRPr="00034AD6" w:rsidRDefault="000E7C21" w:rsidP="00711588">
      <w:pPr>
        <w:numPr>
          <w:ilvl w:val="0"/>
          <w:numId w:val="43"/>
        </w:numPr>
        <w:spacing w:after="0" w:line="20" w:lineRule="atLeast"/>
        <w:jc w:val="both"/>
        <w:rPr>
          <w:rFonts w:ascii="Arial Unicode MS" w:eastAsia="Arial Unicode MS" w:hAnsi="Arial Unicode MS" w:cs="Arial Unicode MS"/>
          <w:i/>
          <w:sz w:val="21"/>
          <w:szCs w:val="21"/>
        </w:rPr>
      </w:pPr>
      <w:r w:rsidRPr="00034AD6">
        <w:rPr>
          <w:rFonts w:ascii="Arial Unicode MS" w:eastAsia="Arial Unicode MS" w:hAnsi="Arial Unicode MS" w:cs="Arial Unicode MS"/>
          <w:i/>
          <w:sz w:val="21"/>
          <w:szCs w:val="21"/>
        </w:rPr>
        <w:t>veškeré dokumenty a jiné informace poskytnuté v průběhu due diligence Společnosti jsou ve všech podstatných ohledech pravdivé, úplné a nejsou zavádějící.</w:t>
      </w:r>
    </w:p>
    <w:p w14:paraId="1B251059" w14:textId="77777777" w:rsidR="000E7C21" w:rsidRPr="00034AD6" w:rsidRDefault="000E7C21" w:rsidP="00D56EF4">
      <w:pPr>
        <w:spacing w:after="0" w:line="20" w:lineRule="atLeast"/>
        <w:rPr>
          <w:rFonts w:ascii="Arial Unicode MS" w:eastAsia="Arial Unicode MS" w:hAnsi="Arial Unicode MS" w:cs="Arial Unicode MS"/>
          <w:i/>
          <w:sz w:val="21"/>
          <w:szCs w:val="21"/>
        </w:rPr>
      </w:pPr>
    </w:p>
    <w:p w14:paraId="77F0F155" w14:textId="77777777" w:rsidR="00D56EF4" w:rsidRPr="00034AD6" w:rsidRDefault="00D56EF4" w:rsidP="00D56EF4">
      <w:pPr>
        <w:spacing w:after="0" w:line="20" w:lineRule="atLeast"/>
        <w:rPr>
          <w:rFonts w:ascii="Arial Unicode MS" w:eastAsia="Arial Unicode MS" w:hAnsi="Arial Unicode MS" w:cs="Arial Unicode MS"/>
          <w:i/>
          <w:sz w:val="21"/>
          <w:szCs w:val="21"/>
        </w:rPr>
      </w:pPr>
    </w:p>
    <w:p w14:paraId="71674343" w14:textId="77777777" w:rsidR="00D56EF4" w:rsidRPr="00034AD6" w:rsidRDefault="00D56EF4" w:rsidP="00D56EF4">
      <w:pPr>
        <w:spacing w:after="0" w:line="20" w:lineRule="atLeast"/>
        <w:rPr>
          <w:rFonts w:ascii="Arial Unicode MS" w:eastAsia="Arial Unicode MS" w:hAnsi="Arial Unicode MS" w:cs="Arial Unicode MS"/>
          <w:i/>
          <w:sz w:val="21"/>
          <w:szCs w:val="21"/>
        </w:rPr>
      </w:pPr>
    </w:p>
    <w:p w14:paraId="218C4512" w14:textId="77777777" w:rsidR="000E7C21" w:rsidRPr="00034AD6" w:rsidRDefault="000E7C21" w:rsidP="00D56EF4">
      <w:pPr>
        <w:spacing w:after="0" w:line="20" w:lineRule="atLeast"/>
        <w:jc w:val="center"/>
        <w:rPr>
          <w:rFonts w:ascii="Arial Unicode MS" w:eastAsia="Arial Unicode MS" w:hAnsi="Arial Unicode MS" w:cs="Arial Unicode MS"/>
          <w:b/>
          <w:i/>
          <w:sz w:val="21"/>
          <w:szCs w:val="21"/>
        </w:rPr>
      </w:pPr>
      <w:r w:rsidRPr="00034AD6">
        <w:rPr>
          <w:rFonts w:ascii="Arial Unicode MS" w:eastAsia="Arial Unicode MS" w:hAnsi="Arial Unicode MS" w:cs="Arial Unicode MS"/>
          <w:b/>
          <w:i/>
          <w:sz w:val="21"/>
          <w:szCs w:val="21"/>
        </w:rPr>
        <w:t>Čl. II</w:t>
      </w:r>
    </w:p>
    <w:p w14:paraId="1D429464" w14:textId="77777777" w:rsidR="000E7C21" w:rsidRPr="00034AD6" w:rsidRDefault="000E7C21" w:rsidP="00D56EF4">
      <w:pPr>
        <w:spacing w:after="0" w:line="20" w:lineRule="atLeast"/>
        <w:rPr>
          <w:rFonts w:ascii="Arial Unicode MS" w:eastAsia="Arial Unicode MS" w:hAnsi="Arial Unicode MS" w:cs="Arial Unicode MS"/>
          <w:i/>
          <w:sz w:val="21"/>
          <w:szCs w:val="21"/>
        </w:rPr>
      </w:pPr>
    </w:p>
    <w:p w14:paraId="1E43736E" w14:textId="77777777" w:rsidR="000E7C21" w:rsidRPr="00034AD6" w:rsidRDefault="000E7C21" w:rsidP="00D56EF4">
      <w:pPr>
        <w:spacing w:after="0" w:line="20" w:lineRule="atLeast"/>
        <w:jc w:val="both"/>
        <w:rPr>
          <w:rFonts w:ascii="Arial Unicode MS" w:eastAsia="Arial Unicode MS" w:hAnsi="Arial Unicode MS" w:cs="Arial Unicode MS"/>
          <w:i/>
          <w:sz w:val="21"/>
          <w:szCs w:val="21"/>
        </w:rPr>
      </w:pPr>
      <w:r w:rsidRPr="00034AD6">
        <w:rPr>
          <w:rFonts w:ascii="Arial Unicode MS" w:eastAsia="Arial Unicode MS" w:hAnsi="Arial Unicode MS" w:cs="Arial Unicode MS"/>
          <w:i/>
          <w:sz w:val="21"/>
          <w:szCs w:val="21"/>
        </w:rPr>
        <w:t>Akcionář 2 prohlašuje a zaručuje Akcionáři 1, že ke dni uzavření této Smlouvy a ke dni zápisu Fúze do obchodního rejstříku:</w:t>
      </w:r>
    </w:p>
    <w:p w14:paraId="1CB01828" w14:textId="77777777" w:rsidR="000E7C21" w:rsidRPr="00034AD6" w:rsidRDefault="000E7C21" w:rsidP="00711588">
      <w:pPr>
        <w:numPr>
          <w:ilvl w:val="0"/>
          <w:numId w:val="44"/>
        </w:numPr>
        <w:spacing w:after="0" w:line="20" w:lineRule="atLeast"/>
        <w:jc w:val="both"/>
        <w:rPr>
          <w:rFonts w:ascii="Arial Unicode MS" w:eastAsia="Arial Unicode MS" w:hAnsi="Arial Unicode MS" w:cs="Arial Unicode MS"/>
          <w:i/>
          <w:sz w:val="21"/>
          <w:szCs w:val="21"/>
        </w:rPr>
      </w:pPr>
      <w:r w:rsidRPr="00034AD6">
        <w:rPr>
          <w:rFonts w:ascii="Arial Unicode MS" w:eastAsia="Arial Unicode MS" w:hAnsi="Arial Unicode MS" w:cs="Arial Unicode MS"/>
          <w:i/>
          <w:sz w:val="21"/>
          <w:szCs w:val="21"/>
        </w:rPr>
        <w:t>Plzeňská energetika a.s. je právnickou osobou řádně založenou a existující v souladu s českým právním řádem;</w:t>
      </w:r>
    </w:p>
    <w:p w14:paraId="2A9B7E2A" w14:textId="77777777" w:rsidR="000E7C21" w:rsidRPr="00034AD6" w:rsidRDefault="000E7C21" w:rsidP="00711588">
      <w:pPr>
        <w:numPr>
          <w:ilvl w:val="0"/>
          <w:numId w:val="44"/>
        </w:numPr>
        <w:spacing w:after="0" w:line="20" w:lineRule="atLeast"/>
        <w:jc w:val="both"/>
        <w:rPr>
          <w:rFonts w:ascii="Arial Unicode MS" w:eastAsia="Arial Unicode MS" w:hAnsi="Arial Unicode MS" w:cs="Arial Unicode MS"/>
          <w:i/>
          <w:sz w:val="21"/>
          <w:szCs w:val="21"/>
        </w:rPr>
      </w:pPr>
      <w:r w:rsidRPr="00034AD6">
        <w:rPr>
          <w:rFonts w:ascii="Arial Unicode MS" w:eastAsia="Arial Unicode MS" w:hAnsi="Arial Unicode MS" w:cs="Arial Unicode MS"/>
          <w:i/>
          <w:sz w:val="21"/>
          <w:szCs w:val="21"/>
        </w:rPr>
        <w:t>Plzeňská energetika a.s. není v úpadku ani v hrozícím úpadku, není v likvidaci, není si vědom toho, že by proti společnosti Plzeňská energetika a.s. bylo vedeno exekuční nebo insolvenční řízení a není si vědom toho, že by takovéto řízení hrozilo, nedošlo k soudnímu zamítnutí návrhu na konkurz na společnost Plzeňská energetika a.s. z důvodu, že majetek společnosti Plzeňská energetika a.s. je zcela nepostačující k uspokojení věřitelů, společnost Plzeňská energetika a.s. nemá nedoplatky na daních a jiných platbách, pro které by příslušný správce daně mohl zřídit k majetku společnosti Plzeňská energetika a.s.  zákonné zástavní právo;</w:t>
      </w:r>
    </w:p>
    <w:p w14:paraId="2A43DD9D" w14:textId="77777777" w:rsidR="000E7C21" w:rsidRPr="00034AD6" w:rsidRDefault="000E7C21" w:rsidP="00711588">
      <w:pPr>
        <w:numPr>
          <w:ilvl w:val="0"/>
          <w:numId w:val="44"/>
        </w:numPr>
        <w:spacing w:after="0" w:line="20" w:lineRule="atLeast"/>
        <w:jc w:val="both"/>
        <w:rPr>
          <w:rFonts w:ascii="Arial Unicode MS" w:eastAsia="Arial Unicode MS" w:hAnsi="Arial Unicode MS" w:cs="Arial Unicode MS"/>
          <w:i/>
          <w:sz w:val="21"/>
          <w:szCs w:val="21"/>
        </w:rPr>
      </w:pPr>
      <w:r w:rsidRPr="00034AD6">
        <w:rPr>
          <w:rFonts w:ascii="Arial Unicode MS" w:eastAsia="Arial Unicode MS" w:hAnsi="Arial Unicode MS" w:cs="Arial Unicode MS"/>
          <w:i/>
          <w:sz w:val="21"/>
          <w:szCs w:val="21"/>
        </w:rPr>
        <w:t>společnost Plzeňská energetika a.s. nevydala žádné opce, opční listiny ani jiná práva na koupi nových akcií společnosti Plzeňská energetika a.s. nebo jiných cenných papírů společnosti Plzeňská energetika a.s., ani neuzavřela žádné dohody ani nepřevzala jiné závazky týkající se vydání nových akcií společnosti Plzeňská energetika a.s. nebo jiných cenných papírů společnosti Plzeňská energetika a.s., ani nezřídila žádná práva na přeměnu jakýchkoliv závazků na nové akcie společnosti Plzeňská energetika a.s. nebo jiné cenné papíry společnosti Plzeňská energetika a.s. nebo na výměnu jakýchkoliv cenných papírů za nové akcie společnosti Plzeňská energetika a.s. nebo jiné cenné papíry společnosti Plzeňská energetika a.s.;</w:t>
      </w:r>
    </w:p>
    <w:p w14:paraId="08998709" w14:textId="77777777" w:rsidR="000E7C21" w:rsidRPr="00034AD6" w:rsidRDefault="000E7C21" w:rsidP="00711588">
      <w:pPr>
        <w:numPr>
          <w:ilvl w:val="0"/>
          <w:numId w:val="44"/>
        </w:numPr>
        <w:spacing w:after="0" w:line="20" w:lineRule="atLeast"/>
        <w:jc w:val="both"/>
        <w:rPr>
          <w:rFonts w:ascii="Arial Unicode MS" w:eastAsia="Arial Unicode MS" w:hAnsi="Arial Unicode MS" w:cs="Arial Unicode MS"/>
          <w:i/>
          <w:sz w:val="21"/>
          <w:szCs w:val="21"/>
        </w:rPr>
      </w:pPr>
      <w:r w:rsidRPr="00034AD6">
        <w:rPr>
          <w:rFonts w:ascii="Arial Unicode MS" w:eastAsia="Arial Unicode MS" w:hAnsi="Arial Unicode MS" w:cs="Arial Unicode MS"/>
          <w:i/>
          <w:sz w:val="21"/>
          <w:szCs w:val="21"/>
        </w:rPr>
        <w:t>Plzeňská energetika a.s. neuzavřela s žádnou třetí osobou smlouvu o tichém společenství ani jinou obdobnou smlouvu;</w:t>
      </w:r>
    </w:p>
    <w:p w14:paraId="04DE2430" w14:textId="77777777" w:rsidR="000E7C21" w:rsidRPr="00034AD6" w:rsidRDefault="000E7C21" w:rsidP="00711588">
      <w:pPr>
        <w:numPr>
          <w:ilvl w:val="0"/>
          <w:numId w:val="44"/>
        </w:numPr>
        <w:spacing w:after="0" w:line="20" w:lineRule="atLeast"/>
        <w:jc w:val="both"/>
        <w:rPr>
          <w:rFonts w:ascii="Arial Unicode MS" w:eastAsia="Arial Unicode MS" w:hAnsi="Arial Unicode MS" w:cs="Arial Unicode MS"/>
          <w:i/>
          <w:sz w:val="21"/>
          <w:szCs w:val="21"/>
        </w:rPr>
      </w:pPr>
      <w:r w:rsidRPr="00034AD6">
        <w:rPr>
          <w:rFonts w:ascii="Arial Unicode MS" w:eastAsia="Arial Unicode MS" w:hAnsi="Arial Unicode MS" w:cs="Arial Unicode MS"/>
          <w:i/>
          <w:sz w:val="21"/>
          <w:szCs w:val="21"/>
        </w:rPr>
        <w:t>Plzeňská energetika a.s. je jediným a výlučným vlastníkem majetkových podílů uvedených v znaleckém posudku připraveném pro účely Fúze a má právo vykonávat všechna hlasovací a jiná práva k těmto majetkovým podílům;</w:t>
      </w:r>
    </w:p>
    <w:p w14:paraId="591EF697" w14:textId="77777777" w:rsidR="000E7C21" w:rsidRPr="00034AD6" w:rsidRDefault="000E7C21" w:rsidP="00711588">
      <w:pPr>
        <w:numPr>
          <w:ilvl w:val="0"/>
          <w:numId w:val="44"/>
        </w:numPr>
        <w:spacing w:after="0" w:line="20" w:lineRule="atLeast"/>
        <w:jc w:val="both"/>
        <w:rPr>
          <w:rFonts w:ascii="Arial Unicode MS" w:eastAsia="Arial Unicode MS" w:hAnsi="Arial Unicode MS" w:cs="Arial Unicode MS"/>
          <w:i/>
          <w:sz w:val="21"/>
          <w:szCs w:val="21"/>
        </w:rPr>
      </w:pPr>
      <w:r w:rsidRPr="00034AD6">
        <w:rPr>
          <w:rFonts w:ascii="Arial Unicode MS" w:eastAsia="Arial Unicode MS" w:hAnsi="Arial Unicode MS" w:cs="Arial Unicode MS"/>
          <w:i/>
          <w:sz w:val="21"/>
          <w:szCs w:val="21"/>
        </w:rPr>
        <w:t>veškerá veřejnoprávní povolení společnosti Plzeňská energetika a.s.  jsou platná a účinná;</w:t>
      </w:r>
    </w:p>
    <w:p w14:paraId="13E6DEB1" w14:textId="77777777" w:rsidR="000E7C21" w:rsidRPr="00034AD6" w:rsidRDefault="000E7C21" w:rsidP="00711588">
      <w:pPr>
        <w:numPr>
          <w:ilvl w:val="0"/>
          <w:numId w:val="44"/>
        </w:numPr>
        <w:spacing w:after="0" w:line="20" w:lineRule="atLeast"/>
        <w:jc w:val="both"/>
        <w:rPr>
          <w:rFonts w:ascii="Arial Unicode MS" w:eastAsia="Arial Unicode MS" w:hAnsi="Arial Unicode MS" w:cs="Arial Unicode MS"/>
          <w:i/>
          <w:sz w:val="21"/>
          <w:szCs w:val="21"/>
        </w:rPr>
      </w:pPr>
      <w:r w:rsidRPr="00034AD6">
        <w:rPr>
          <w:rFonts w:ascii="Arial Unicode MS" w:eastAsia="Arial Unicode MS" w:hAnsi="Arial Unicode MS" w:cs="Arial Unicode MS"/>
          <w:i/>
          <w:sz w:val="21"/>
          <w:szCs w:val="21"/>
        </w:rPr>
        <w:t xml:space="preserve">Plzeňská energetika a.s. dodržuje veškeré právní předpisy a své smluvní závazky; </w:t>
      </w:r>
    </w:p>
    <w:p w14:paraId="1AF9EBFE" w14:textId="77777777" w:rsidR="000E7C21" w:rsidRPr="00034AD6" w:rsidRDefault="000E7C21" w:rsidP="00711588">
      <w:pPr>
        <w:numPr>
          <w:ilvl w:val="0"/>
          <w:numId w:val="44"/>
        </w:numPr>
        <w:spacing w:after="0" w:line="20" w:lineRule="atLeast"/>
        <w:jc w:val="both"/>
        <w:rPr>
          <w:rFonts w:ascii="Arial Unicode MS" w:eastAsia="Arial Unicode MS" w:hAnsi="Arial Unicode MS" w:cs="Arial Unicode MS"/>
          <w:i/>
          <w:sz w:val="21"/>
          <w:szCs w:val="21"/>
        </w:rPr>
      </w:pPr>
      <w:r w:rsidRPr="00034AD6">
        <w:rPr>
          <w:rFonts w:ascii="Arial Unicode MS" w:eastAsia="Arial Unicode MS" w:hAnsi="Arial Unicode MS" w:cs="Arial Unicode MS"/>
          <w:i/>
          <w:sz w:val="21"/>
          <w:szCs w:val="21"/>
        </w:rPr>
        <w:t>Plzeňská energetika a.s. neužívá neoprávněně žádná průmyslová práva, autorská práva, know-how ani ochranné známky, která užívá při své obchodní činnosti;</w:t>
      </w:r>
    </w:p>
    <w:p w14:paraId="00DF31E4" w14:textId="77777777" w:rsidR="000E7C21" w:rsidRPr="00034AD6" w:rsidRDefault="000E7C21" w:rsidP="00711588">
      <w:pPr>
        <w:numPr>
          <w:ilvl w:val="0"/>
          <w:numId w:val="44"/>
        </w:numPr>
        <w:spacing w:after="0" w:line="20" w:lineRule="atLeast"/>
        <w:jc w:val="both"/>
        <w:rPr>
          <w:rFonts w:ascii="Arial Unicode MS" w:eastAsia="Arial Unicode MS" w:hAnsi="Arial Unicode MS" w:cs="Arial Unicode MS"/>
          <w:i/>
          <w:sz w:val="21"/>
          <w:szCs w:val="21"/>
        </w:rPr>
      </w:pPr>
      <w:r w:rsidRPr="00034AD6">
        <w:rPr>
          <w:rFonts w:ascii="Arial Unicode MS" w:eastAsia="Arial Unicode MS" w:hAnsi="Arial Unicode MS" w:cs="Arial Unicode MS"/>
          <w:i/>
          <w:sz w:val="21"/>
          <w:szCs w:val="21"/>
        </w:rPr>
        <w:lastRenderedPageBreak/>
        <w:t>Plzeňská energetika a.s. řádně vede účetnictví, řádně plní své daňové povinnosti a zveřejňuje povinné dokumenty ve sbírce listin obchodního rejstříku;</w:t>
      </w:r>
    </w:p>
    <w:p w14:paraId="0D89974D" w14:textId="77777777" w:rsidR="000E7C21" w:rsidRPr="00034AD6" w:rsidRDefault="000E7C21" w:rsidP="00711588">
      <w:pPr>
        <w:numPr>
          <w:ilvl w:val="0"/>
          <w:numId w:val="44"/>
        </w:numPr>
        <w:spacing w:after="0" w:line="20" w:lineRule="atLeast"/>
        <w:jc w:val="both"/>
        <w:rPr>
          <w:rFonts w:ascii="Arial Unicode MS" w:eastAsia="Arial Unicode MS" w:hAnsi="Arial Unicode MS" w:cs="Arial Unicode MS"/>
          <w:i/>
          <w:sz w:val="21"/>
          <w:szCs w:val="21"/>
        </w:rPr>
      </w:pPr>
      <w:r w:rsidRPr="00034AD6">
        <w:rPr>
          <w:rFonts w:ascii="Arial Unicode MS" w:eastAsia="Arial Unicode MS" w:hAnsi="Arial Unicode MS" w:cs="Arial Unicode MS"/>
          <w:i/>
          <w:sz w:val="21"/>
          <w:szCs w:val="21"/>
        </w:rPr>
        <w:t>neexistují závazky společnosti Plzeňská energetika a.s. jiné než vedené v účetních výkazech společnosti Plzeňská energetika a.s., které byly použity pro ocenění společnosti Plzeňská energetika a.s. ve znaleckém posudku připraveném pro účely Fúze („</w:t>
      </w:r>
      <w:r w:rsidRPr="00034AD6">
        <w:rPr>
          <w:rFonts w:ascii="Arial Unicode MS" w:eastAsia="Arial Unicode MS" w:hAnsi="Arial Unicode MS" w:cs="Arial Unicode MS"/>
          <w:b/>
          <w:i/>
          <w:sz w:val="21"/>
          <w:szCs w:val="21"/>
        </w:rPr>
        <w:t>Účetní</w:t>
      </w:r>
      <w:r w:rsidRPr="00034AD6">
        <w:rPr>
          <w:rFonts w:ascii="Arial Unicode MS" w:eastAsia="Arial Unicode MS" w:hAnsi="Arial Unicode MS" w:cs="Arial Unicode MS"/>
          <w:i/>
          <w:sz w:val="21"/>
          <w:szCs w:val="21"/>
        </w:rPr>
        <w:t xml:space="preserve"> </w:t>
      </w:r>
      <w:r w:rsidRPr="00034AD6">
        <w:rPr>
          <w:rFonts w:ascii="Arial Unicode MS" w:eastAsia="Arial Unicode MS" w:hAnsi="Arial Unicode MS" w:cs="Arial Unicode MS"/>
          <w:b/>
          <w:i/>
          <w:sz w:val="21"/>
          <w:szCs w:val="21"/>
        </w:rPr>
        <w:t>Výkazy pro Fúzi PE</w:t>
      </w:r>
      <w:r w:rsidRPr="00034AD6">
        <w:rPr>
          <w:rFonts w:ascii="Arial Unicode MS" w:eastAsia="Arial Unicode MS" w:hAnsi="Arial Unicode MS" w:cs="Arial Unicode MS"/>
          <w:i/>
          <w:sz w:val="21"/>
          <w:szCs w:val="21"/>
        </w:rPr>
        <w:t>“); Plzeňská energetika a.s. nemá žádné podrozvahové položky jiné než uvedené v Účetních Výkazech pro Fúzi PE; Účetní Výkazy pro Fúzi PE podávají ve všech podstatných ohledech pravdivý obraz o majetku, aktivech, závazcích, pasivech a finanční situaci společnosti Plzeňská energetika a.s., a o výdajích, příjmech a o finanční výkonnosti a peněžních tocích za období, ke kterému se vztahují;</w:t>
      </w:r>
    </w:p>
    <w:p w14:paraId="727E2389" w14:textId="77777777" w:rsidR="000E7C21" w:rsidRPr="00034AD6" w:rsidRDefault="000E7C21" w:rsidP="00711588">
      <w:pPr>
        <w:numPr>
          <w:ilvl w:val="0"/>
          <w:numId w:val="44"/>
        </w:numPr>
        <w:spacing w:after="0" w:line="20" w:lineRule="atLeast"/>
        <w:jc w:val="both"/>
        <w:rPr>
          <w:rFonts w:ascii="Arial Unicode MS" w:eastAsia="Arial Unicode MS" w:hAnsi="Arial Unicode MS" w:cs="Arial Unicode MS"/>
          <w:i/>
          <w:sz w:val="21"/>
          <w:szCs w:val="21"/>
        </w:rPr>
      </w:pPr>
      <w:r w:rsidRPr="00034AD6">
        <w:rPr>
          <w:rFonts w:ascii="Arial Unicode MS" w:eastAsia="Arial Unicode MS" w:hAnsi="Arial Unicode MS" w:cs="Arial Unicode MS"/>
          <w:i/>
          <w:sz w:val="21"/>
          <w:szCs w:val="21"/>
        </w:rPr>
        <w:t>ode dne vyhotovení Účetních Výkazů pro Fúzi PE (i) byly obchody společnosti Plzeňská energetika a.s. vedeny podle řádných podnikatelských zásad a nebyly učiněny žádné neobvyklé obchody, které by měly negativní vliv, (ii) nenastaly žádné mimořádné události, které by významně negativně ovlivnily současnou nebo budoucí obchodní činnost společnosti Plzeňská energetika a.s.  a (iii) činnost vykonávaná společností Plzeňská energetika a.s. nedoznala podstatné negativní změny a byla vykonávána ve všech podstatných ohledech v obdobném rozsahu a za standardních podmínek a transakce společnosti Plzeňská energetika a.s. byly uskutečňovány za tržních podmínek;</w:t>
      </w:r>
    </w:p>
    <w:p w14:paraId="6C263DCF" w14:textId="77777777" w:rsidR="000E7C21" w:rsidRPr="00034AD6" w:rsidRDefault="000E7C21" w:rsidP="00711588">
      <w:pPr>
        <w:numPr>
          <w:ilvl w:val="0"/>
          <w:numId w:val="44"/>
        </w:numPr>
        <w:spacing w:after="0" w:line="20" w:lineRule="atLeast"/>
        <w:jc w:val="both"/>
        <w:rPr>
          <w:rFonts w:ascii="Arial Unicode MS" w:eastAsia="Arial Unicode MS" w:hAnsi="Arial Unicode MS" w:cs="Arial Unicode MS"/>
          <w:i/>
          <w:sz w:val="21"/>
          <w:szCs w:val="21"/>
        </w:rPr>
      </w:pPr>
      <w:r w:rsidRPr="00034AD6">
        <w:rPr>
          <w:rFonts w:ascii="Arial Unicode MS" w:eastAsia="Arial Unicode MS" w:hAnsi="Arial Unicode MS" w:cs="Arial Unicode MS"/>
          <w:i/>
          <w:sz w:val="21"/>
          <w:szCs w:val="21"/>
        </w:rPr>
        <w:t>Plzeňská energetika a.s. nevystavila žádnou směnku, nepodepsala blankosměnku ani neakceptovala směnku cizí;</w:t>
      </w:r>
    </w:p>
    <w:p w14:paraId="121E1A2D" w14:textId="77777777" w:rsidR="000E7C21" w:rsidRPr="00034AD6" w:rsidRDefault="000E7C21" w:rsidP="00711588">
      <w:pPr>
        <w:numPr>
          <w:ilvl w:val="0"/>
          <w:numId w:val="44"/>
        </w:numPr>
        <w:spacing w:after="0" w:line="20" w:lineRule="atLeast"/>
        <w:jc w:val="both"/>
        <w:rPr>
          <w:rFonts w:ascii="Arial Unicode MS" w:eastAsia="Arial Unicode MS" w:hAnsi="Arial Unicode MS" w:cs="Arial Unicode MS"/>
          <w:i/>
          <w:sz w:val="21"/>
          <w:szCs w:val="21"/>
        </w:rPr>
      </w:pPr>
      <w:r w:rsidRPr="00034AD6">
        <w:rPr>
          <w:rFonts w:ascii="Arial Unicode MS" w:eastAsia="Arial Unicode MS" w:hAnsi="Arial Unicode MS" w:cs="Arial Unicode MS"/>
          <w:i/>
          <w:sz w:val="21"/>
          <w:szCs w:val="21"/>
        </w:rPr>
        <w:t>Plzeňská energetika a.s. není stranou ani neposkytla, nepřijala ani neuzavřela, ani se nezavázala poskytnout, přijmout nebo uzavřít žádnou záruku, ručení, aval, zajištění, slib odškodnění, příslib poskytnutí náhrady, ujednání či dohodu, z níž společnosti Plzeňská energetika a.s. vyplývá povinnost podmíněně nebo v budoucnu, jako ručiteli či osobě jinak zavázané, nebo jakoukoli dohodu či ujednání ohledně zajištění nebo převzetí finančního nebo jiného závazku jakékoli jiné osoby, ani podle takových dohod nenese odpovědnost;</w:t>
      </w:r>
    </w:p>
    <w:p w14:paraId="27DEDA16" w14:textId="77777777" w:rsidR="000E7C21" w:rsidRPr="00034AD6" w:rsidRDefault="000E7C21" w:rsidP="00711588">
      <w:pPr>
        <w:numPr>
          <w:ilvl w:val="0"/>
          <w:numId w:val="44"/>
        </w:numPr>
        <w:spacing w:after="0" w:line="20" w:lineRule="atLeast"/>
        <w:jc w:val="both"/>
        <w:rPr>
          <w:rFonts w:ascii="Arial Unicode MS" w:eastAsia="Arial Unicode MS" w:hAnsi="Arial Unicode MS" w:cs="Arial Unicode MS"/>
          <w:i/>
          <w:sz w:val="21"/>
          <w:szCs w:val="21"/>
        </w:rPr>
      </w:pPr>
      <w:r w:rsidRPr="00034AD6">
        <w:rPr>
          <w:rFonts w:ascii="Arial Unicode MS" w:eastAsia="Arial Unicode MS" w:hAnsi="Arial Unicode MS" w:cs="Arial Unicode MS"/>
          <w:i/>
          <w:sz w:val="21"/>
          <w:szCs w:val="21"/>
        </w:rPr>
        <w:t>Plzeňská energetika a.s. není stranou jakéhokoli občanskoprávního, trestního, rozhodčího či jiného řízení s předmětem sporu přesahujícím 5 milionů Kč, které nebylo zmíněno v Účetních Výkazech pro Fúzi PE, a dle vědomí Akcionáře 2 proti společnosti Plzeňská energetika a.s. žádné takové řízení ani nehrozí. Proti společnosti Plzeňská energetika a.s. neexistuje žádný rozsudek, příkaz, rozhodčí nález nebo rozhodnutí soudu, panelu, rozhodce nebo orgánu veřejné správy, který dosud nebyl vykonán; a</w:t>
      </w:r>
    </w:p>
    <w:p w14:paraId="2B613823" w14:textId="77777777" w:rsidR="000E7C21" w:rsidRPr="00034AD6" w:rsidRDefault="000E7C21" w:rsidP="00711588">
      <w:pPr>
        <w:numPr>
          <w:ilvl w:val="0"/>
          <w:numId w:val="44"/>
        </w:numPr>
        <w:spacing w:after="0" w:line="20" w:lineRule="atLeast"/>
        <w:jc w:val="both"/>
        <w:rPr>
          <w:rFonts w:ascii="Arial Unicode MS" w:eastAsia="Arial Unicode MS" w:hAnsi="Arial Unicode MS" w:cs="Arial Unicode MS"/>
          <w:i/>
          <w:sz w:val="21"/>
          <w:szCs w:val="21"/>
        </w:rPr>
      </w:pPr>
      <w:r w:rsidRPr="00034AD6">
        <w:rPr>
          <w:rFonts w:ascii="Arial Unicode MS" w:eastAsia="Arial Unicode MS" w:hAnsi="Arial Unicode MS" w:cs="Arial Unicode MS"/>
          <w:i/>
          <w:sz w:val="21"/>
          <w:szCs w:val="21"/>
        </w:rPr>
        <w:lastRenderedPageBreak/>
        <w:t>veškeré dokumenty a jiné informace poskytnuté v průběhu due diligence společnosti Plzeňská energetika a.s. jsou ve všech podstatných ohledech pravdivé, úplné a nejsou zavádějící.</w:t>
      </w:r>
    </w:p>
    <w:p w14:paraId="4BB36EC1" w14:textId="77777777" w:rsidR="000E7C21" w:rsidRPr="00D56EF4" w:rsidRDefault="000E7C21" w:rsidP="00D56EF4">
      <w:pPr>
        <w:spacing w:after="0" w:line="20" w:lineRule="atLeast"/>
        <w:rPr>
          <w:rFonts w:ascii="Arial Unicode MS" w:eastAsia="Arial Unicode MS" w:hAnsi="Arial Unicode MS" w:cs="Arial Unicode MS"/>
          <w:i/>
          <w:sz w:val="21"/>
          <w:szCs w:val="21"/>
        </w:rPr>
      </w:pPr>
    </w:p>
    <w:sectPr w:rsidR="000E7C21" w:rsidRPr="00D56EF4" w:rsidSect="00971355">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9F812B" w14:textId="77777777" w:rsidR="00711588" w:rsidRDefault="00711588" w:rsidP="00B41718">
      <w:pPr>
        <w:spacing w:after="0" w:line="240" w:lineRule="auto"/>
      </w:pPr>
      <w:r>
        <w:separator/>
      </w:r>
    </w:p>
  </w:endnote>
  <w:endnote w:type="continuationSeparator" w:id="0">
    <w:p w14:paraId="4326BAC6" w14:textId="77777777" w:rsidR="00711588" w:rsidRDefault="00711588" w:rsidP="00B41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Bold">
    <w:charset w:val="00"/>
    <w:family w:val="auto"/>
    <w:pitch w:val="variable"/>
    <w:sig w:usb0="00000003" w:usb1="00000000" w:usb2="00000000" w:usb3="00000000" w:csb0="00000001" w:csb1="00000000"/>
  </w:font>
  <w:font w:name="Microsoft Sans Serif">
    <w:panose1 w:val="020B0604020202020204"/>
    <w:charset w:val="EE"/>
    <w:family w:val="swiss"/>
    <w:pitch w:val="variable"/>
    <w:sig w:usb0="E1002AFF" w:usb1="C0000002" w:usb2="00000008" w:usb3="00000000" w:csb0="000101FF" w:csb1="00000000"/>
  </w:font>
  <w:font w:name="Malgun Gothic Semilight">
    <w:altName w:val="Arial Unicode MS"/>
    <w:charset w:val="80"/>
    <w:family w:val="swiss"/>
    <w:pitch w:val="variable"/>
    <w:sig w:usb0="B0000AAF" w:usb1="09DF7CFB" w:usb2="00000012" w:usb3="00000000" w:csb0="003E01BD"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0990565"/>
      <w:docPartObj>
        <w:docPartGallery w:val="Page Numbers (Bottom of Page)"/>
        <w:docPartUnique/>
      </w:docPartObj>
    </w:sdtPr>
    <w:sdtEndPr/>
    <w:sdtContent>
      <w:p w14:paraId="430E13AC" w14:textId="77777777" w:rsidR="00946DD9" w:rsidRDefault="00946DD9" w:rsidP="00F66E56">
        <w:pPr>
          <w:pStyle w:val="Zpat"/>
          <w:jc w:val="center"/>
          <w:rPr>
            <w:sz w:val="16"/>
          </w:rPr>
        </w:pPr>
        <w:r>
          <w:rPr>
            <w:sz w:val="16"/>
          </w:rPr>
          <w:t>IČO:25098039, DIČ: CZ25098039</w:t>
        </w:r>
      </w:p>
      <w:p w14:paraId="0E1582E8" w14:textId="77777777" w:rsidR="00946DD9" w:rsidRDefault="00946DD9" w:rsidP="00F66E56">
        <w:pPr>
          <w:pStyle w:val="Zpat"/>
          <w:jc w:val="center"/>
          <w:rPr>
            <w:sz w:val="16"/>
          </w:rPr>
        </w:pPr>
        <w:r>
          <w:rPr>
            <w:sz w:val="16"/>
          </w:rPr>
          <w:t xml:space="preserve">Společnost je zapsána v obchodním rejstříku vedeném Městským soudem v Praze v oddíle C, </w:t>
        </w:r>
      </w:p>
      <w:p w14:paraId="6A4BB474" w14:textId="77777777" w:rsidR="00946DD9" w:rsidRDefault="00946DD9" w:rsidP="00F66E56">
        <w:pPr>
          <w:pStyle w:val="Zpat"/>
          <w:jc w:val="center"/>
          <w:rPr>
            <w:sz w:val="16"/>
          </w:rPr>
        </w:pPr>
        <w:r>
          <w:rPr>
            <w:sz w:val="16"/>
          </w:rPr>
          <w:t xml:space="preserve">vložka 155003. Becker </w:t>
        </w:r>
        <w:r>
          <w:rPr>
            <w:bCs/>
            <w:sz w:val="16"/>
          </w:rPr>
          <w:sym w:font="Symbol" w:char="F065"/>
        </w:r>
        <w:r>
          <w:rPr>
            <w:bCs/>
            <w:sz w:val="16"/>
          </w:rPr>
          <w:t xml:space="preserve"> Poliakoff, s.r.o., advokátní kancelář je součástí mezinárodní sítě Becker </w:t>
        </w:r>
        <w:r>
          <w:rPr>
            <w:bCs/>
            <w:sz w:val="16"/>
          </w:rPr>
          <w:sym w:font="Symbol" w:char="F065"/>
        </w:r>
        <w:r>
          <w:rPr>
            <w:bCs/>
            <w:sz w:val="16"/>
          </w:rPr>
          <w:t xml:space="preserve"> Poliakoff, P.A.</w:t>
        </w:r>
      </w:p>
      <w:p w14:paraId="7556AC7D" w14:textId="77777777" w:rsidR="00946DD9" w:rsidRDefault="00946DD9">
        <w:pPr>
          <w:pStyle w:val="Zpat"/>
          <w:jc w:val="right"/>
        </w:pPr>
        <w:r>
          <w:fldChar w:fldCharType="begin"/>
        </w:r>
        <w:r>
          <w:instrText>PAGE   \* MERGEFORMAT</w:instrText>
        </w:r>
        <w:r>
          <w:fldChar w:fldCharType="separate"/>
        </w:r>
        <w:r w:rsidR="002A7125">
          <w:rPr>
            <w:noProof/>
          </w:rPr>
          <w:t>1</w:t>
        </w:r>
        <w:r>
          <w:rPr>
            <w:noProof/>
          </w:rPr>
          <w:fldChar w:fldCharType="end"/>
        </w:r>
      </w:p>
    </w:sdtContent>
  </w:sdt>
  <w:p w14:paraId="19243C43" w14:textId="77777777" w:rsidR="00946DD9" w:rsidRDefault="00946DD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FEA82E" w14:textId="77777777" w:rsidR="00711588" w:rsidRDefault="00711588" w:rsidP="00B41718">
      <w:pPr>
        <w:spacing w:after="0" w:line="240" w:lineRule="auto"/>
      </w:pPr>
      <w:r>
        <w:separator/>
      </w:r>
    </w:p>
  </w:footnote>
  <w:footnote w:type="continuationSeparator" w:id="0">
    <w:p w14:paraId="76DE760B" w14:textId="77777777" w:rsidR="00711588" w:rsidRDefault="00711588" w:rsidP="00B417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5F8F1E" w14:textId="09EE41D6" w:rsidR="00946DD9" w:rsidRPr="001E7F63" w:rsidRDefault="00946DD9" w:rsidP="00473930">
    <w:pPr>
      <w:pStyle w:val="Zhlav"/>
      <w:jc w:val="right"/>
      <w:rPr>
        <w:bCs/>
      </w:rPr>
    </w:pPr>
    <w:r>
      <w:rPr>
        <w:b/>
        <w:noProof/>
        <w:sz w:val="36"/>
        <w:lang w:eastAsia="cs-CZ"/>
      </w:rPr>
      <w:drawing>
        <wp:anchor distT="0" distB="0" distL="114300" distR="114300" simplePos="0" relativeHeight="251728896" behindDoc="0" locked="0" layoutInCell="1" allowOverlap="1" wp14:anchorId="0C7DD022" wp14:editId="51A659F4">
          <wp:simplePos x="0" y="0"/>
          <wp:positionH relativeFrom="column">
            <wp:posOffset>1383665</wp:posOffset>
          </wp:positionH>
          <wp:positionV relativeFrom="paragraph">
            <wp:posOffset>-104008</wp:posOffset>
          </wp:positionV>
          <wp:extent cx="2933700" cy="546100"/>
          <wp:effectExtent l="0" t="0" r="0" b="6350"/>
          <wp:wrapNone/>
          <wp:docPr id="1" name="Obrázek 1" descr="Popis: logo%201%20B&amp;P%20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opis: logo%201%20B&amp;P%20copy"/>
                  <pic:cNvPicPr>
                    <a:picLocks noChangeAspect="1" noChangeArrowheads="1"/>
                  </pic:cNvPicPr>
                </pic:nvPicPr>
                <pic:blipFill>
                  <a:blip r:embed="rId1" cstate="print"/>
                  <a:srcRect/>
                  <a:stretch>
                    <a:fillRect/>
                  </a:stretch>
                </pic:blipFill>
                <pic:spPr bwMode="auto">
                  <a:xfrm>
                    <a:off x="0" y="0"/>
                    <a:ext cx="2933700" cy="546100"/>
                  </a:xfrm>
                  <a:prstGeom prst="rect">
                    <a:avLst/>
                  </a:prstGeom>
                  <a:noFill/>
                </pic:spPr>
              </pic:pic>
            </a:graphicData>
          </a:graphic>
        </wp:anchor>
      </w:drawing>
    </w:r>
  </w:p>
  <w:p w14:paraId="200256FB" w14:textId="77777777" w:rsidR="00946DD9" w:rsidRPr="002718BA" w:rsidRDefault="00946DD9" w:rsidP="00CE57DC">
    <w:pPr>
      <w:pStyle w:val="Zhlav"/>
      <w:ind w:left="5783"/>
      <w:jc w:val="center"/>
      <w:rPr>
        <w:bCs/>
        <w:color w:val="FF0000"/>
      </w:rPr>
    </w:pPr>
  </w:p>
  <w:p w14:paraId="14CF8FF0" w14:textId="77777777" w:rsidR="00946DD9" w:rsidRDefault="00946DD9" w:rsidP="00CE57DC">
    <w:pPr>
      <w:pStyle w:val="Zhlav"/>
      <w:ind w:left="5783"/>
      <w:jc w:val="center"/>
      <w:rPr>
        <w:bCs/>
      </w:rPr>
    </w:pPr>
  </w:p>
  <w:p w14:paraId="79D198DD" w14:textId="77777777" w:rsidR="00946DD9" w:rsidRPr="00945E29" w:rsidRDefault="00946DD9" w:rsidP="00CE57DC">
    <w:pPr>
      <w:pStyle w:val="Zhlav"/>
      <w:jc w:val="center"/>
      <w:rPr>
        <w:rFonts w:cs="Times New Roman"/>
        <w:bCs/>
      </w:rPr>
    </w:pPr>
    <w:r w:rsidRPr="00945E29">
      <w:rPr>
        <w:rFonts w:cs="Times New Roman"/>
        <w:bCs/>
      </w:rPr>
      <w:t>ADVOKÁTNÍ KANCELÁŘ</w:t>
    </w:r>
  </w:p>
  <w:p w14:paraId="78E25CB4" w14:textId="77777777" w:rsidR="00946DD9" w:rsidRPr="00945E29" w:rsidRDefault="00946DD9" w:rsidP="00B41718">
    <w:pPr>
      <w:pStyle w:val="Zhlav"/>
      <w:rPr>
        <w:rFonts w:cs="Times New Roman"/>
      </w:rPr>
    </w:pPr>
  </w:p>
  <w:p w14:paraId="1F0B6080" w14:textId="77777777" w:rsidR="00946DD9" w:rsidRPr="00945E29" w:rsidRDefault="00946DD9" w:rsidP="00B41718">
    <w:pPr>
      <w:pStyle w:val="Zhlav"/>
      <w:jc w:val="center"/>
      <w:rPr>
        <w:rFonts w:cs="Times New Roman"/>
        <w:sz w:val="16"/>
      </w:rPr>
    </w:pPr>
    <w:r w:rsidRPr="00945E29">
      <w:rPr>
        <w:rFonts w:cs="Times New Roman"/>
        <w:sz w:val="16"/>
      </w:rPr>
      <w:t>U Prašné brány 1078/1 ● 110 00 Praha 1 ● Telefon: (+420) 224 900 000 ● Fax: (+420) 224 900 041 ● office@becker-poliakoff.cz</w:t>
    </w:r>
  </w:p>
  <w:p w14:paraId="1281D2C3" w14:textId="77777777" w:rsidR="00946DD9" w:rsidRDefault="00946DD9" w:rsidP="00B41718">
    <w:pPr>
      <w:pStyle w:val="Zhlav"/>
      <w:jc w:val="center"/>
      <w:rPr>
        <w:sz w:val="16"/>
      </w:rPr>
    </w:pPr>
    <w:r>
      <w:rPr>
        <w:sz w:val="16"/>
      </w:rPr>
      <w:t>_________________________________________________________________________________________________________________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4F57"/>
    <w:multiLevelType w:val="hybridMultilevel"/>
    <w:tmpl w:val="3788BDF4"/>
    <w:lvl w:ilvl="0" w:tplc="0405000F">
      <w:start w:val="1"/>
      <w:numFmt w:val="decimal"/>
      <w:lvlText w:val="%1."/>
      <w:lvlJc w:val="left"/>
      <w:pPr>
        <w:ind w:left="720" w:hanging="360"/>
      </w:pPr>
    </w:lvl>
    <w:lvl w:ilvl="1" w:tplc="E9727748">
      <w:start w:val="1"/>
      <w:numFmt w:val="lowerRoman"/>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1C178AF"/>
    <w:multiLevelType w:val="hybridMultilevel"/>
    <w:tmpl w:val="4908259E"/>
    <w:lvl w:ilvl="0" w:tplc="7D9EB078">
      <w:start w:val="1"/>
      <w:numFmt w:val="decimal"/>
      <w:lvlText w:val="%1."/>
      <w:lvlJc w:val="left"/>
      <w:pPr>
        <w:ind w:left="720" w:hanging="360"/>
      </w:pPr>
      <w:rPr>
        <w:rFonts w:ascii="Arial Unicode MS" w:eastAsia="Arial Unicode MS" w:hAnsi="Arial Unicode MS" w:cs="Arial Unicode MS" w:hint="default"/>
        <w:sz w:val="21"/>
        <w:szCs w:val="2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20D5226"/>
    <w:multiLevelType w:val="hybridMultilevel"/>
    <w:tmpl w:val="311208C8"/>
    <w:lvl w:ilvl="0" w:tplc="30C2FBA0">
      <w:start w:val="1"/>
      <w:numFmt w:val="decimal"/>
      <w:lvlText w:val="%1."/>
      <w:lvlJc w:val="left"/>
      <w:pPr>
        <w:ind w:left="720" w:hanging="360"/>
      </w:pPr>
      <w:rPr>
        <w:rFonts w:ascii="Arial Unicode MS" w:eastAsia="Arial Unicode MS" w:hAnsi="Arial Unicode MS" w:cs="Arial Unicode M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34D4939"/>
    <w:multiLevelType w:val="hybridMultilevel"/>
    <w:tmpl w:val="89F284EA"/>
    <w:lvl w:ilvl="0" w:tplc="8B5E3AA8">
      <w:start w:val="1"/>
      <w:numFmt w:val="decimal"/>
      <w:lvlText w:val="%1."/>
      <w:lvlJc w:val="left"/>
      <w:pPr>
        <w:ind w:left="720" w:hanging="360"/>
      </w:pPr>
      <w:rPr>
        <w:rFonts w:ascii="Arial Unicode MS" w:eastAsia="Arial Unicode MS" w:hAnsi="Arial Unicode MS" w:cs="Arial Unicode MS" w:hint="default"/>
        <w:sz w:val="21"/>
        <w:szCs w:val="2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3C71672"/>
    <w:multiLevelType w:val="hybridMultilevel"/>
    <w:tmpl w:val="40FC6510"/>
    <w:lvl w:ilvl="0" w:tplc="2ABE366A">
      <w:start w:val="1"/>
      <w:numFmt w:val="decimal"/>
      <w:lvlText w:val="%1."/>
      <w:lvlJc w:val="left"/>
      <w:pPr>
        <w:ind w:left="720" w:hanging="360"/>
      </w:pPr>
      <w:rPr>
        <w:rFonts w:hint="default"/>
        <w:color w:val="000000"/>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58C7289"/>
    <w:multiLevelType w:val="hybridMultilevel"/>
    <w:tmpl w:val="E766F01E"/>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61809E4"/>
    <w:multiLevelType w:val="hybridMultilevel"/>
    <w:tmpl w:val="1152C6B2"/>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081A77EB"/>
    <w:multiLevelType w:val="hybridMultilevel"/>
    <w:tmpl w:val="ACA273FA"/>
    <w:lvl w:ilvl="0" w:tplc="30C2FBA0">
      <w:start w:val="1"/>
      <w:numFmt w:val="decimal"/>
      <w:lvlText w:val="%1."/>
      <w:lvlJc w:val="left"/>
      <w:pPr>
        <w:ind w:left="720" w:hanging="360"/>
      </w:pPr>
      <w:rPr>
        <w:rFonts w:ascii="Arial Unicode MS" w:eastAsia="Arial Unicode MS" w:hAnsi="Arial Unicode MS" w:cs="Arial Unicode M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0BAC76A0"/>
    <w:multiLevelType w:val="hybridMultilevel"/>
    <w:tmpl w:val="63E0E79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0EC01E08"/>
    <w:multiLevelType w:val="hybridMultilevel"/>
    <w:tmpl w:val="EE2C9A1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0A2468A"/>
    <w:multiLevelType w:val="hybridMultilevel"/>
    <w:tmpl w:val="A3C8D722"/>
    <w:lvl w:ilvl="0" w:tplc="0BF4EDAA">
      <w:start w:val="2"/>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6097D77"/>
    <w:multiLevelType w:val="hybridMultilevel"/>
    <w:tmpl w:val="EABE3D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63B7F3D"/>
    <w:multiLevelType w:val="hybridMultilevel"/>
    <w:tmpl w:val="1FE4B4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1A4A48DA"/>
    <w:multiLevelType w:val="hybridMultilevel"/>
    <w:tmpl w:val="6AE68444"/>
    <w:lvl w:ilvl="0" w:tplc="04050015">
      <w:start w:val="1"/>
      <w:numFmt w:val="upperLetter"/>
      <w:lvlText w:val="%1."/>
      <w:lvlJc w:val="left"/>
      <w:pPr>
        <w:ind w:left="720" w:hanging="360"/>
      </w:pPr>
    </w:lvl>
    <w:lvl w:ilvl="1" w:tplc="30C2FBA0">
      <w:start w:val="1"/>
      <w:numFmt w:val="decimal"/>
      <w:lvlText w:val="%2."/>
      <w:lvlJc w:val="left"/>
      <w:pPr>
        <w:ind w:left="1440" w:hanging="360"/>
      </w:pPr>
      <w:rPr>
        <w:rFonts w:ascii="Arial Unicode MS" w:eastAsia="Arial Unicode MS" w:hAnsi="Arial Unicode MS" w:cs="Arial Unicode M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1B2A5835"/>
    <w:multiLevelType w:val="hybridMultilevel"/>
    <w:tmpl w:val="5B2897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1B693207"/>
    <w:multiLevelType w:val="hybridMultilevel"/>
    <w:tmpl w:val="85CA3218"/>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1DD11D0B"/>
    <w:multiLevelType w:val="multilevel"/>
    <w:tmpl w:val="C62E46B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EC93936"/>
    <w:multiLevelType w:val="hybridMultilevel"/>
    <w:tmpl w:val="B9183E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1F251093"/>
    <w:multiLevelType w:val="hybridMultilevel"/>
    <w:tmpl w:val="07D2752C"/>
    <w:lvl w:ilvl="0" w:tplc="30C2FBA0">
      <w:start w:val="1"/>
      <w:numFmt w:val="decimal"/>
      <w:lvlText w:val="%1."/>
      <w:lvlJc w:val="left"/>
      <w:pPr>
        <w:ind w:left="720" w:hanging="360"/>
      </w:pPr>
      <w:rPr>
        <w:rFonts w:ascii="Arial Unicode MS" w:eastAsia="Arial Unicode MS" w:hAnsi="Arial Unicode MS" w:cs="Arial Unicode M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1FA36276"/>
    <w:multiLevelType w:val="hybridMultilevel"/>
    <w:tmpl w:val="D0E2E38A"/>
    <w:lvl w:ilvl="0" w:tplc="04050017">
      <w:start w:val="1"/>
      <w:numFmt w:val="lowerLetter"/>
      <w:lvlText w:val="%1)"/>
      <w:lvlJc w:val="left"/>
      <w:pPr>
        <w:tabs>
          <w:tab w:val="num" w:pos="1406"/>
        </w:tabs>
        <w:ind w:left="1406" w:hanging="72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0">
    <w:nsid w:val="20615242"/>
    <w:multiLevelType w:val="hybridMultilevel"/>
    <w:tmpl w:val="6422D994"/>
    <w:lvl w:ilvl="0" w:tplc="9576684E">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20A17A08"/>
    <w:multiLevelType w:val="hybridMultilevel"/>
    <w:tmpl w:val="D8DADC3A"/>
    <w:lvl w:ilvl="0" w:tplc="30C2FBA0">
      <w:start w:val="1"/>
      <w:numFmt w:val="decimal"/>
      <w:lvlText w:val="%1."/>
      <w:lvlJc w:val="left"/>
      <w:pPr>
        <w:ind w:left="720" w:hanging="360"/>
      </w:pPr>
      <w:rPr>
        <w:rFonts w:ascii="Arial Unicode MS" w:eastAsia="Arial Unicode MS" w:hAnsi="Arial Unicode MS" w:cs="Arial Unicode M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23652194"/>
    <w:multiLevelType w:val="hybridMultilevel"/>
    <w:tmpl w:val="DB642C72"/>
    <w:lvl w:ilvl="0" w:tplc="30C2FBA0">
      <w:start w:val="1"/>
      <w:numFmt w:val="decimal"/>
      <w:lvlText w:val="%1."/>
      <w:lvlJc w:val="left"/>
      <w:pPr>
        <w:ind w:left="720" w:hanging="360"/>
      </w:pPr>
      <w:rPr>
        <w:rFonts w:ascii="Arial Unicode MS" w:eastAsia="Arial Unicode MS" w:hAnsi="Arial Unicode MS" w:cs="Arial Unicode M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253E7FE7"/>
    <w:multiLevelType w:val="hybridMultilevel"/>
    <w:tmpl w:val="4354665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2675198C"/>
    <w:multiLevelType w:val="hybridMultilevel"/>
    <w:tmpl w:val="72129E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26AF357E"/>
    <w:multiLevelType w:val="hybridMultilevel"/>
    <w:tmpl w:val="D7C2B89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26E677F5"/>
    <w:multiLevelType w:val="hybridMultilevel"/>
    <w:tmpl w:val="7804A7EC"/>
    <w:lvl w:ilvl="0" w:tplc="30C2FBA0">
      <w:start w:val="1"/>
      <w:numFmt w:val="decimal"/>
      <w:lvlText w:val="%1."/>
      <w:lvlJc w:val="left"/>
      <w:pPr>
        <w:ind w:left="720" w:hanging="360"/>
      </w:pPr>
      <w:rPr>
        <w:rFonts w:ascii="Arial Unicode MS" w:eastAsia="Arial Unicode MS" w:hAnsi="Arial Unicode MS" w:cs="Arial Unicode M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26EB3CF4"/>
    <w:multiLevelType w:val="hybridMultilevel"/>
    <w:tmpl w:val="1592EE8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2846514B"/>
    <w:multiLevelType w:val="hybridMultilevel"/>
    <w:tmpl w:val="F276485E"/>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291E1E62"/>
    <w:multiLevelType w:val="hybridMultilevel"/>
    <w:tmpl w:val="75C81B1E"/>
    <w:lvl w:ilvl="0" w:tplc="30C2FBA0">
      <w:start w:val="1"/>
      <w:numFmt w:val="decimal"/>
      <w:lvlText w:val="%1."/>
      <w:lvlJc w:val="left"/>
      <w:pPr>
        <w:ind w:left="720" w:hanging="360"/>
      </w:pPr>
      <w:rPr>
        <w:rFonts w:ascii="Arial Unicode MS" w:eastAsia="Arial Unicode MS" w:hAnsi="Arial Unicode MS" w:cs="Arial Unicode M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29BE0EF0"/>
    <w:multiLevelType w:val="hybridMultilevel"/>
    <w:tmpl w:val="5CEC47B8"/>
    <w:lvl w:ilvl="0" w:tplc="30C2FBA0">
      <w:start w:val="1"/>
      <w:numFmt w:val="decimal"/>
      <w:lvlText w:val="%1."/>
      <w:lvlJc w:val="left"/>
      <w:pPr>
        <w:ind w:left="720" w:hanging="360"/>
      </w:pPr>
      <w:rPr>
        <w:rFonts w:ascii="Arial Unicode MS" w:eastAsia="Arial Unicode MS" w:hAnsi="Arial Unicode MS" w:cs="Arial Unicode M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2E3D1146"/>
    <w:multiLevelType w:val="multilevel"/>
    <w:tmpl w:val="B8A2C67E"/>
    <w:lvl w:ilvl="0">
      <w:start w:val="1"/>
      <w:numFmt w:val="decimal"/>
      <w:lvlText w:val="%1."/>
      <w:lvlJc w:val="left"/>
      <w:rPr>
        <w:rFonts w:ascii="Arial Unicode MS" w:eastAsia="Arial Unicode MS" w:hAnsi="Arial Unicode MS" w:cs="Arial Unicode MS"/>
        <w:b w:val="0"/>
        <w:bCs w:val="0"/>
        <w:i/>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F2C6008"/>
    <w:multiLevelType w:val="hybridMultilevel"/>
    <w:tmpl w:val="D93ECC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302711F4"/>
    <w:multiLevelType w:val="hybridMultilevel"/>
    <w:tmpl w:val="685E38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32F10CD9"/>
    <w:multiLevelType w:val="hybridMultilevel"/>
    <w:tmpl w:val="3794AE7E"/>
    <w:lvl w:ilvl="0" w:tplc="30C2FBA0">
      <w:start w:val="1"/>
      <w:numFmt w:val="decimal"/>
      <w:lvlText w:val="%1."/>
      <w:lvlJc w:val="left"/>
      <w:pPr>
        <w:ind w:left="720" w:hanging="360"/>
      </w:pPr>
      <w:rPr>
        <w:rFonts w:ascii="Arial Unicode MS" w:eastAsia="Arial Unicode MS" w:hAnsi="Arial Unicode MS" w:cs="Arial Unicode M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34834BFC"/>
    <w:multiLevelType w:val="hybridMultilevel"/>
    <w:tmpl w:val="9E5014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36157651"/>
    <w:multiLevelType w:val="hybridMultilevel"/>
    <w:tmpl w:val="9796E7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377A092D"/>
    <w:multiLevelType w:val="hybridMultilevel"/>
    <w:tmpl w:val="6B5E7F9E"/>
    <w:lvl w:ilvl="0" w:tplc="30C2FBA0">
      <w:start w:val="1"/>
      <w:numFmt w:val="decimal"/>
      <w:lvlText w:val="%1."/>
      <w:lvlJc w:val="left"/>
      <w:pPr>
        <w:ind w:left="720" w:hanging="360"/>
      </w:pPr>
      <w:rPr>
        <w:rFonts w:ascii="Arial Unicode MS" w:eastAsia="Arial Unicode MS" w:hAnsi="Arial Unicode MS" w:cs="Arial Unicode M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388D272A"/>
    <w:multiLevelType w:val="hybridMultilevel"/>
    <w:tmpl w:val="99E8FD8E"/>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9">
    <w:nsid w:val="393737C3"/>
    <w:multiLevelType w:val="hybridMultilevel"/>
    <w:tmpl w:val="EE2C9A1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3C0F5010"/>
    <w:multiLevelType w:val="hybridMultilevel"/>
    <w:tmpl w:val="2182C508"/>
    <w:lvl w:ilvl="0" w:tplc="028052CE">
      <w:start w:val="1"/>
      <w:numFmt w:val="decimal"/>
      <w:lvlText w:val="%1."/>
      <w:lvlJc w:val="left"/>
      <w:pPr>
        <w:ind w:left="720" w:hanging="360"/>
      </w:pPr>
      <w:rPr>
        <w:b w:val="0"/>
      </w:rPr>
    </w:lvl>
    <w:lvl w:ilvl="1" w:tplc="46E639A2">
      <w:start w:val="1"/>
      <w:numFmt w:val="lowerLetter"/>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3E1C6CA1"/>
    <w:multiLevelType w:val="hybridMultilevel"/>
    <w:tmpl w:val="700009B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2">
    <w:nsid w:val="3F555FEC"/>
    <w:multiLevelType w:val="hybridMultilevel"/>
    <w:tmpl w:val="455E7530"/>
    <w:lvl w:ilvl="0" w:tplc="30C2FBA0">
      <w:start w:val="1"/>
      <w:numFmt w:val="decimal"/>
      <w:lvlText w:val="%1."/>
      <w:lvlJc w:val="left"/>
      <w:pPr>
        <w:ind w:left="720" w:hanging="360"/>
      </w:pPr>
      <w:rPr>
        <w:rFonts w:ascii="Arial Unicode MS" w:eastAsia="Arial Unicode MS" w:hAnsi="Arial Unicode MS" w:cs="Arial Unicode M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402A5D42"/>
    <w:multiLevelType w:val="hybridMultilevel"/>
    <w:tmpl w:val="0FB605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40FE227D"/>
    <w:multiLevelType w:val="hybridMultilevel"/>
    <w:tmpl w:val="8AA6A5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43514435"/>
    <w:multiLevelType w:val="hybridMultilevel"/>
    <w:tmpl w:val="218427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441A4B16"/>
    <w:multiLevelType w:val="hybridMultilevel"/>
    <w:tmpl w:val="ABB83702"/>
    <w:lvl w:ilvl="0" w:tplc="E9727748">
      <w:start w:val="1"/>
      <w:numFmt w:val="lowerRoman"/>
      <w:lvlText w:val="(%1)"/>
      <w:lvlJc w:val="left"/>
      <w:pPr>
        <w:ind w:left="1506" w:hanging="360"/>
      </w:pPr>
      <w:rPr>
        <w:rFonts w:hint="default"/>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47">
    <w:nsid w:val="45FD3850"/>
    <w:multiLevelType w:val="hybridMultilevel"/>
    <w:tmpl w:val="4260F0AA"/>
    <w:lvl w:ilvl="0" w:tplc="491AECAA">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nsid w:val="4718156D"/>
    <w:multiLevelType w:val="hybridMultilevel"/>
    <w:tmpl w:val="72E41B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nsid w:val="48553563"/>
    <w:multiLevelType w:val="hybridMultilevel"/>
    <w:tmpl w:val="AC4A0B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nsid w:val="4CA46402"/>
    <w:multiLevelType w:val="hybridMultilevel"/>
    <w:tmpl w:val="D8DADC3A"/>
    <w:lvl w:ilvl="0" w:tplc="30C2FBA0">
      <w:start w:val="1"/>
      <w:numFmt w:val="decimal"/>
      <w:lvlText w:val="%1."/>
      <w:lvlJc w:val="left"/>
      <w:pPr>
        <w:ind w:left="720" w:hanging="360"/>
      </w:pPr>
      <w:rPr>
        <w:rFonts w:ascii="Arial Unicode MS" w:eastAsia="Arial Unicode MS" w:hAnsi="Arial Unicode MS" w:cs="Arial Unicode M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nsid w:val="4CB86173"/>
    <w:multiLevelType w:val="hybridMultilevel"/>
    <w:tmpl w:val="90B262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nsid w:val="4E91633E"/>
    <w:multiLevelType w:val="hybridMultilevel"/>
    <w:tmpl w:val="368298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nsid w:val="51E27F52"/>
    <w:multiLevelType w:val="hybridMultilevel"/>
    <w:tmpl w:val="AD0C1C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nsid w:val="52CB7624"/>
    <w:multiLevelType w:val="hybridMultilevel"/>
    <w:tmpl w:val="6B5E7F9E"/>
    <w:lvl w:ilvl="0" w:tplc="30C2FBA0">
      <w:start w:val="1"/>
      <w:numFmt w:val="decimal"/>
      <w:lvlText w:val="%1."/>
      <w:lvlJc w:val="left"/>
      <w:pPr>
        <w:ind w:left="720" w:hanging="360"/>
      </w:pPr>
      <w:rPr>
        <w:rFonts w:ascii="Arial Unicode MS" w:eastAsia="Arial Unicode MS" w:hAnsi="Arial Unicode MS" w:cs="Arial Unicode M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nsid w:val="54522330"/>
    <w:multiLevelType w:val="hybridMultilevel"/>
    <w:tmpl w:val="DB642C72"/>
    <w:lvl w:ilvl="0" w:tplc="30C2FBA0">
      <w:start w:val="1"/>
      <w:numFmt w:val="decimal"/>
      <w:lvlText w:val="%1."/>
      <w:lvlJc w:val="left"/>
      <w:pPr>
        <w:ind w:left="720" w:hanging="360"/>
      </w:pPr>
      <w:rPr>
        <w:rFonts w:ascii="Arial Unicode MS" w:eastAsia="Arial Unicode MS" w:hAnsi="Arial Unicode MS" w:cs="Arial Unicode M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nsid w:val="5526643F"/>
    <w:multiLevelType w:val="hybridMultilevel"/>
    <w:tmpl w:val="384629E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nsid w:val="58AD3B3A"/>
    <w:multiLevelType w:val="hybridMultilevel"/>
    <w:tmpl w:val="C3CAB8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nsid w:val="58AF7F1E"/>
    <w:multiLevelType w:val="hybridMultilevel"/>
    <w:tmpl w:val="ED044CE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nsid w:val="5C241F96"/>
    <w:multiLevelType w:val="hybridMultilevel"/>
    <w:tmpl w:val="F276485E"/>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0">
    <w:nsid w:val="5CA023FF"/>
    <w:multiLevelType w:val="hybridMultilevel"/>
    <w:tmpl w:val="4AAAD7EC"/>
    <w:lvl w:ilvl="0" w:tplc="30C2FBA0">
      <w:start w:val="1"/>
      <w:numFmt w:val="decimal"/>
      <w:lvlText w:val="%1."/>
      <w:lvlJc w:val="left"/>
      <w:pPr>
        <w:ind w:left="720" w:hanging="360"/>
      </w:pPr>
      <w:rPr>
        <w:rFonts w:ascii="Arial Unicode MS" w:eastAsia="Arial Unicode MS" w:hAnsi="Arial Unicode MS" w:cs="Arial Unicode M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1">
    <w:nsid w:val="5E50682B"/>
    <w:multiLevelType w:val="hybridMultilevel"/>
    <w:tmpl w:val="0B3422A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nsid w:val="60666C88"/>
    <w:multiLevelType w:val="hybridMultilevel"/>
    <w:tmpl w:val="35881370"/>
    <w:lvl w:ilvl="0" w:tplc="312826D2">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nsid w:val="65914219"/>
    <w:multiLevelType w:val="hybridMultilevel"/>
    <w:tmpl w:val="0B028A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4">
    <w:nsid w:val="660B7603"/>
    <w:multiLevelType w:val="hybridMultilevel"/>
    <w:tmpl w:val="657CE64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5">
    <w:nsid w:val="6C3201A9"/>
    <w:multiLevelType w:val="hybridMultilevel"/>
    <w:tmpl w:val="09E4E0C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6">
    <w:nsid w:val="6DA0590F"/>
    <w:multiLevelType w:val="hybridMultilevel"/>
    <w:tmpl w:val="C6AE96D4"/>
    <w:lvl w:ilvl="0" w:tplc="BAE8C51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7">
    <w:nsid w:val="6FF720A4"/>
    <w:multiLevelType w:val="hybridMultilevel"/>
    <w:tmpl w:val="3F9E111E"/>
    <w:lvl w:ilvl="0" w:tplc="02E8E05C">
      <w:start w:val="1"/>
      <w:numFmt w:val="lowerLetter"/>
      <w:lvlText w:val="%1)"/>
      <w:lvlJc w:val="left"/>
      <w:pPr>
        <w:tabs>
          <w:tab w:val="num" w:pos="1440"/>
        </w:tabs>
        <w:ind w:left="1440" w:hanging="720"/>
      </w:pPr>
      <w:rPr>
        <w:rFonts w:hint="default"/>
      </w:r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8">
    <w:nsid w:val="71F62D9C"/>
    <w:multiLevelType w:val="hybridMultilevel"/>
    <w:tmpl w:val="54B2A47A"/>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9">
    <w:nsid w:val="73292FAB"/>
    <w:multiLevelType w:val="hybridMultilevel"/>
    <w:tmpl w:val="42587C34"/>
    <w:lvl w:ilvl="0" w:tplc="30C2FBA0">
      <w:start w:val="1"/>
      <w:numFmt w:val="decimal"/>
      <w:lvlText w:val="%1."/>
      <w:lvlJc w:val="left"/>
      <w:pPr>
        <w:ind w:left="720" w:hanging="360"/>
      </w:pPr>
      <w:rPr>
        <w:rFonts w:ascii="Arial Unicode MS" w:eastAsia="Arial Unicode MS" w:hAnsi="Arial Unicode MS" w:cs="Arial Unicode M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0">
    <w:nsid w:val="74E70DAE"/>
    <w:multiLevelType w:val="hybridMultilevel"/>
    <w:tmpl w:val="F81CF4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1">
    <w:nsid w:val="769D46E9"/>
    <w:multiLevelType w:val="hybridMultilevel"/>
    <w:tmpl w:val="09E4E0C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2">
    <w:nsid w:val="77B40C2A"/>
    <w:multiLevelType w:val="hybridMultilevel"/>
    <w:tmpl w:val="34DE740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3">
    <w:nsid w:val="7A625A2A"/>
    <w:multiLevelType w:val="hybridMultilevel"/>
    <w:tmpl w:val="9926B7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4">
    <w:nsid w:val="7BE02013"/>
    <w:multiLevelType w:val="hybridMultilevel"/>
    <w:tmpl w:val="6C4E7D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5">
    <w:nsid w:val="7EA2534C"/>
    <w:multiLevelType w:val="hybridMultilevel"/>
    <w:tmpl w:val="C4C449F0"/>
    <w:lvl w:ilvl="0" w:tplc="28220C56">
      <w:start w:val="1"/>
      <w:numFmt w:val="decimal"/>
      <w:lvlText w:val="%1."/>
      <w:lvlJc w:val="left"/>
      <w:pPr>
        <w:ind w:left="720" w:hanging="360"/>
      </w:pPr>
      <w:rPr>
        <w:rFonts w:ascii="Arial Unicode MS" w:eastAsia="Arial Unicode MS" w:hAnsi="Arial Unicode MS" w:hint="eastAsia"/>
        <w:sz w:val="21"/>
      </w:rPr>
    </w:lvl>
    <w:lvl w:ilvl="1" w:tplc="10B8A0AA">
      <w:start w:val="1"/>
      <w:numFmt w:val="lowerLetter"/>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6">
    <w:nsid w:val="7EDF080E"/>
    <w:multiLevelType w:val="hybridMultilevel"/>
    <w:tmpl w:val="02E6A456"/>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7">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7"/>
  </w:num>
  <w:num w:numId="2">
    <w:abstractNumId w:val="61"/>
  </w:num>
  <w:num w:numId="3">
    <w:abstractNumId w:val="75"/>
  </w:num>
  <w:num w:numId="4">
    <w:abstractNumId w:val="2"/>
  </w:num>
  <w:num w:numId="5">
    <w:abstractNumId w:val="30"/>
  </w:num>
  <w:num w:numId="6">
    <w:abstractNumId w:val="50"/>
  </w:num>
  <w:num w:numId="7">
    <w:abstractNumId w:val="54"/>
  </w:num>
  <w:num w:numId="8">
    <w:abstractNumId w:val="37"/>
  </w:num>
  <w:num w:numId="9">
    <w:abstractNumId w:val="1"/>
  </w:num>
  <w:num w:numId="10">
    <w:abstractNumId w:val="29"/>
  </w:num>
  <w:num w:numId="11">
    <w:abstractNumId w:val="13"/>
  </w:num>
  <w:num w:numId="12">
    <w:abstractNumId w:val="42"/>
  </w:num>
  <w:num w:numId="13">
    <w:abstractNumId w:val="69"/>
  </w:num>
  <w:num w:numId="14">
    <w:abstractNumId w:val="18"/>
  </w:num>
  <w:num w:numId="15">
    <w:abstractNumId w:val="60"/>
  </w:num>
  <w:num w:numId="16">
    <w:abstractNumId w:val="26"/>
  </w:num>
  <w:num w:numId="17">
    <w:abstractNumId w:val="22"/>
  </w:num>
  <w:num w:numId="18">
    <w:abstractNumId w:val="55"/>
  </w:num>
  <w:num w:numId="19">
    <w:abstractNumId w:val="7"/>
  </w:num>
  <w:num w:numId="20">
    <w:abstractNumId w:val="34"/>
  </w:num>
  <w:num w:numId="21">
    <w:abstractNumId w:val="5"/>
  </w:num>
  <w:num w:numId="22">
    <w:abstractNumId w:val="20"/>
  </w:num>
  <w:num w:numId="23">
    <w:abstractNumId w:val="58"/>
  </w:num>
  <w:num w:numId="24">
    <w:abstractNumId w:val="47"/>
  </w:num>
  <w:num w:numId="25">
    <w:abstractNumId w:val="11"/>
  </w:num>
  <w:num w:numId="26">
    <w:abstractNumId w:val="35"/>
  </w:num>
  <w:num w:numId="27">
    <w:abstractNumId w:val="43"/>
  </w:num>
  <w:num w:numId="28">
    <w:abstractNumId w:val="68"/>
  </w:num>
  <w:num w:numId="29">
    <w:abstractNumId w:val="56"/>
  </w:num>
  <w:num w:numId="30">
    <w:abstractNumId w:val="57"/>
  </w:num>
  <w:num w:numId="31">
    <w:abstractNumId w:val="44"/>
  </w:num>
  <w:num w:numId="32">
    <w:abstractNumId w:val="64"/>
  </w:num>
  <w:num w:numId="33">
    <w:abstractNumId w:val="8"/>
  </w:num>
  <w:num w:numId="34">
    <w:abstractNumId w:val="76"/>
  </w:num>
  <w:num w:numId="35">
    <w:abstractNumId w:val="14"/>
  </w:num>
  <w:num w:numId="36">
    <w:abstractNumId w:val="23"/>
  </w:num>
  <w:num w:numId="37">
    <w:abstractNumId w:val="63"/>
  </w:num>
  <w:num w:numId="38">
    <w:abstractNumId w:val="72"/>
  </w:num>
  <w:num w:numId="39">
    <w:abstractNumId w:val="0"/>
  </w:num>
  <w:num w:numId="40">
    <w:abstractNumId w:val="46"/>
  </w:num>
  <w:num w:numId="41">
    <w:abstractNumId w:val="21"/>
  </w:num>
  <w:num w:numId="42">
    <w:abstractNumId w:val="41"/>
  </w:num>
  <w:num w:numId="43">
    <w:abstractNumId w:val="39"/>
  </w:num>
  <w:num w:numId="44">
    <w:abstractNumId w:val="9"/>
  </w:num>
  <w:num w:numId="45">
    <w:abstractNumId w:val="3"/>
  </w:num>
  <w:num w:numId="46">
    <w:abstractNumId w:val="17"/>
  </w:num>
  <w:num w:numId="47">
    <w:abstractNumId w:val="36"/>
  </w:num>
  <w:num w:numId="48">
    <w:abstractNumId w:val="66"/>
  </w:num>
  <w:num w:numId="4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0"/>
  </w:num>
  <w:num w:numId="52">
    <w:abstractNumId w:val="67"/>
  </w:num>
  <w:num w:numId="53">
    <w:abstractNumId w:val="33"/>
  </w:num>
  <w:num w:numId="54">
    <w:abstractNumId w:val="62"/>
  </w:num>
  <w:num w:numId="55">
    <w:abstractNumId w:val="53"/>
  </w:num>
  <w:num w:numId="56">
    <w:abstractNumId w:val="52"/>
  </w:num>
  <w:num w:numId="57">
    <w:abstractNumId w:val="40"/>
  </w:num>
  <w:num w:numId="58">
    <w:abstractNumId w:val="16"/>
  </w:num>
  <w:num w:numId="59">
    <w:abstractNumId w:val="31"/>
  </w:num>
  <w:num w:numId="60">
    <w:abstractNumId w:val="12"/>
  </w:num>
  <w:num w:numId="61">
    <w:abstractNumId w:val="49"/>
  </w:num>
  <w:num w:numId="62">
    <w:abstractNumId w:val="48"/>
  </w:num>
  <w:num w:numId="63">
    <w:abstractNumId w:val="71"/>
  </w:num>
  <w:num w:numId="64">
    <w:abstractNumId w:val="65"/>
  </w:num>
  <w:num w:numId="65">
    <w:abstractNumId w:val="70"/>
  </w:num>
  <w:num w:numId="66">
    <w:abstractNumId w:val="6"/>
  </w:num>
  <w:num w:numId="67">
    <w:abstractNumId w:val="74"/>
  </w:num>
  <w:num w:numId="68">
    <w:abstractNumId w:val="15"/>
  </w:num>
  <w:num w:numId="69">
    <w:abstractNumId w:val="51"/>
  </w:num>
  <w:num w:numId="70">
    <w:abstractNumId w:val="24"/>
  </w:num>
  <w:num w:numId="71">
    <w:abstractNumId w:val="4"/>
  </w:num>
  <w:num w:numId="72">
    <w:abstractNumId w:val="32"/>
  </w:num>
  <w:num w:numId="73">
    <w:abstractNumId w:val="28"/>
  </w:num>
  <w:num w:numId="74">
    <w:abstractNumId w:val="59"/>
  </w:num>
  <w:num w:numId="75">
    <w:abstractNumId w:val="25"/>
  </w:num>
  <w:num w:numId="76">
    <w:abstractNumId w:val="27"/>
  </w:num>
  <w:num w:numId="77">
    <w:abstractNumId w:val="45"/>
  </w:num>
  <w:num w:numId="78">
    <w:abstractNumId w:val="73"/>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12C"/>
    <w:rsid w:val="000022C2"/>
    <w:rsid w:val="0000455B"/>
    <w:rsid w:val="00013845"/>
    <w:rsid w:val="00014926"/>
    <w:rsid w:val="00020575"/>
    <w:rsid w:val="00021BBC"/>
    <w:rsid w:val="00024963"/>
    <w:rsid w:val="0002638F"/>
    <w:rsid w:val="00030375"/>
    <w:rsid w:val="0003156D"/>
    <w:rsid w:val="00033E49"/>
    <w:rsid w:val="000340C4"/>
    <w:rsid w:val="00034AD6"/>
    <w:rsid w:val="00040FAE"/>
    <w:rsid w:val="00044FDD"/>
    <w:rsid w:val="00052A3E"/>
    <w:rsid w:val="00063E03"/>
    <w:rsid w:val="00066B30"/>
    <w:rsid w:val="00072A69"/>
    <w:rsid w:val="000738B6"/>
    <w:rsid w:val="00074F4C"/>
    <w:rsid w:val="00083AF6"/>
    <w:rsid w:val="00086311"/>
    <w:rsid w:val="00086D47"/>
    <w:rsid w:val="000A5675"/>
    <w:rsid w:val="000B3E3B"/>
    <w:rsid w:val="000D2636"/>
    <w:rsid w:val="000D2F9C"/>
    <w:rsid w:val="000D6774"/>
    <w:rsid w:val="000D7305"/>
    <w:rsid w:val="000E7C21"/>
    <w:rsid w:val="000F20F6"/>
    <w:rsid w:val="000F4785"/>
    <w:rsid w:val="001064E7"/>
    <w:rsid w:val="00107337"/>
    <w:rsid w:val="00111911"/>
    <w:rsid w:val="00111951"/>
    <w:rsid w:val="00114476"/>
    <w:rsid w:val="001161DC"/>
    <w:rsid w:val="00117213"/>
    <w:rsid w:val="00117961"/>
    <w:rsid w:val="001241B7"/>
    <w:rsid w:val="00124201"/>
    <w:rsid w:val="001247C9"/>
    <w:rsid w:val="00141F57"/>
    <w:rsid w:val="001600D4"/>
    <w:rsid w:val="00161289"/>
    <w:rsid w:val="001625A6"/>
    <w:rsid w:val="00162A43"/>
    <w:rsid w:val="001649A8"/>
    <w:rsid w:val="00164A45"/>
    <w:rsid w:val="00171B3F"/>
    <w:rsid w:val="00174A37"/>
    <w:rsid w:val="00184514"/>
    <w:rsid w:val="001853F5"/>
    <w:rsid w:val="00191928"/>
    <w:rsid w:val="00194B88"/>
    <w:rsid w:val="001A3D1D"/>
    <w:rsid w:val="001A6DDA"/>
    <w:rsid w:val="001B3BEB"/>
    <w:rsid w:val="001B4037"/>
    <w:rsid w:val="001B6A58"/>
    <w:rsid w:val="001C152F"/>
    <w:rsid w:val="001C3E24"/>
    <w:rsid w:val="001C5CF8"/>
    <w:rsid w:val="001D01C6"/>
    <w:rsid w:val="001D36B3"/>
    <w:rsid w:val="001D4515"/>
    <w:rsid w:val="001E7724"/>
    <w:rsid w:val="001E7F63"/>
    <w:rsid w:val="00204A60"/>
    <w:rsid w:val="002060B0"/>
    <w:rsid w:val="0021364C"/>
    <w:rsid w:val="00221A7F"/>
    <w:rsid w:val="002326E7"/>
    <w:rsid w:val="00241980"/>
    <w:rsid w:val="00251F18"/>
    <w:rsid w:val="002524A3"/>
    <w:rsid w:val="00253FF1"/>
    <w:rsid w:val="00260472"/>
    <w:rsid w:val="002607C6"/>
    <w:rsid w:val="00260863"/>
    <w:rsid w:val="00262B70"/>
    <w:rsid w:val="002718BA"/>
    <w:rsid w:val="0027257C"/>
    <w:rsid w:val="00273470"/>
    <w:rsid w:val="00277626"/>
    <w:rsid w:val="00281C86"/>
    <w:rsid w:val="00292603"/>
    <w:rsid w:val="002935A5"/>
    <w:rsid w:val="002A1766"/>
    <w:rsid w:val="002A3AFD"/>
    <w:rsid w:val="002A4289"/>
    <w:rsid w:val="002A4504"/>
    <w:rsid w:val="002A4915"/>
    <w:rsid w:val="002A69A9"/>
    <w:rsid w:val="002A7125"/>
    <w:rsid w:val="002B2EDD"/>
    <w:rsid w:val="002B56D2"/>
    <w:rsid w:val="002C364E"/>
    <w:rsid w:val="002C532C"/>
    <w:rsid w:val="002D0051"/>
    <w:rsid w:val="002E50E7"/>
    <w:rsid w:val="002E7327"/>
    <w:rsid w:val="002F2B53"/>
    <w:rsid w:val="002F5A99"/>
    <w:rsid w:val="003022D9"/>
    <w:rsid w:val="003030B4"/>
    <w:rsid w:val="0030333C"/>
    <w:rsid w:val="00311198"/>
    <w:rsid w:val="003172CC"/>
    <w:rsid w:val="003232A9"/>
    <w:rsid w:val="00324C4B"/>
    <w:rsid w:val="00325E26"/>
    <w:rsid w:val="00327475"/>
    <w:rsid w:val="00331F81"/>
    <w:rsid w:val="00333339"/>
    <w:rsid w:val="00343F6E"/>
    <w:rsid w:val="003566D7"/>
    <w:rsid w:val="00361151"/>
    <w:rsid w:val="00367633"/>
    <w:rsid w:val="00387E8A"/>
    <w:rsid w:val="003975C6"/>
    <w:rsid w:val="003A0520"/>
    <w:rsid w:val="003A6DA3"/>
    <w:rsid w:val="003B21C6"/>
    <w:rsid w:val="003C212C"/>
    <w:rsid w:val="003C65ED"/>
    <w:rsid w:val="003C6675"/>
    <w:rsid w:val="003D5021"/>
    <w:rsid w:val="003D55B9"/>
    <w:rsid w:val="003D5691"/>
    <w:rsid w:val="003D6C89"/>
    <w:rsid w:val="003F48BA"/>
    <w:rsid w:val="00405BC0"/>
    <w:rsid w:val="00411658"/>
    <w:rsid w:val="0041210B"/>
    <w:rsid w:val="00412DB4"/>
    <w:rsid w:val="00413EB4"/>
    <w:rsid w:val="00423986"/>
    <w:rsid w:val="00424F85"/>
    <w:rsid w:val="00427E15"/>
    <w:rsid w:val="00433C60"/>
    <w:rsid w:val="00434DC3"/>
    <w:rsid w:val="00447E80"/>
    <w:rsid w:val="004534EF"/>
    <w:rsid w:val="00463B15"/>
    <w:rsid w:val="00464A05"/>
    <w:rsid w:val="00471AF4"/>
    <w:rsid w:val="00473930"/>
    <w:rsid w:val="0048011D"/>
    <w:rsid w:val="004A7778"/>
    <w:rsid w:val="004C0558"/>
    <w:rsid w:val="004D18A3"/>
    <w:rsid w:val="004D1927"/>
    <w:rsid w:val="004D5186"/>
    <w:rsid w:val="004F10EB"/>
    <w:rsid w:val="004F2495"/>
    <w:rsid w:val="00507DC9"/>
    <w:rsid w:val="00514EBE"/>
    <w:rsid w:val="00535434"/>
    <w:rsid w:val="005410EC"/>
    <w:rsid w:val="005532DD"/>
    <w:rsid w:val="00553C5C"/>
    <w:rsid w:val="00557ECC"/>
    <w:rsid w:val="005660E2"/>
    <w:rsid w:val="00572869"/>
    <w:rsid w:val="0057653A"/>
    <w:rsid w:val="005766E0"/>
    <w:rsid w:val="005A03CE"/>
    <w:rsid w:val="005A306D"/>
    <w:rsid w:val="005A41AE"/>
    <w:rsid w:val="005A72F6"/>
    <w:rsid w:val="005B0044"/>
    <w:rsid w:val="005B277C"/>
    <w:rsid w:val="005B4E38"/>
    <w:rsid w:val="005C68C6"/>
    <w:rsid w:val="005D041D"/>
    <w:rsid w:val="005D3A94"/>
    <w:rsid w:val="005E1628"/>
    <w:rsid w:val="005E1729"/>
    <w:rsid w:val="005E2E8F"/>
    <w:rsid w:val="005E3365"/>
    <w:rsid w:val="005E4ECC"/>
    <w:rsid w:val="006027A6"/>
    <w:rsid w:val="006028AC"/>
    <w:rsid w:val="00607BB1"/>
    <w:rsid w:val="00607DD4"/>
    <w:rsid w:val="00613D3C"/>
    <w:rsid w:val="006364E7"/>
    <w:rsid w:val="00653ADB"/>
    <w:rsid w:val="00675DE3"/>
    <w:rsid w:val="00677A55"/>
    <w:rsid w:val="00682FEC"/>
    <w:rsid w:val="00690A6B"/>
    <w:rsid w:val="006A3350"/>
    <w:rsid w:val="006B2A36"/>
    <w:rsid w:val="006C1017"/>
    <w:rsid w:val="006C151A"/>
    <w:rsid w:val="006C4CD1"/>
    <w:rsid w:val="006D40CD"/>
    <w:rsid w:val="006D4CED"/>
    <w:rsid w:val="006D517B"/>
    <w:rsid w:val="006D5D1E"/>
    <w:rsid w:val="006F7A0B"/>
    <w:rsid w:val="00711588"/>
    <w:rsid w:val="007143D1"/>
    <w:rsid w:val="00716510"/>
    <w:rsid w:val="007251EE"/>
    <w:rsid w:val="00726342"/>
    <w:rsid w:val="00753AE9"/>
    <w:rsid w:val="007554FA"/>
    <w:rsid w:val="00757B76"/>
    <w:rsid w:val="00764E92"/>
    <w:rsid w:val="00765588"/>
    <w:rsid w:val="007712A5"/>
    <w:rsid w:val="00777F60"/>
    <w:rsid w:val="00780653"/>
    <w:rsid w:val="007833D4"/>
    <w:rsid w:val="0079739D"/>
    <w:rsid w:val="007A4F72"/>
    <w:rsid w:val="007A59C0"/>
    <w:rsid w:val="007B13D2"/>
    <w:rsid w:val="007C1637"/>
    <w:rsid w:val="007D37D2"/>
    <w:rsid w:val="007E2B31"/>
    <w:rsid w:val="007E453D"/>
    <w:rsid w:val="007F0B2B"/>
    <w:rsid w:val="00805046"/>
    <w:rsid w:val="00805705"/>
    <w:rsid w:val="00810996"/>
    <w:rsid w:val="008166F6"/>
    <w:rsid w:val="00820206"/>
    <w:rsid w:val="008268EA"/>
    <w:rsid w:val="00830467"/>
    <w:rsid w:val="008311DD"/>
    <w:rsid w:val="00845DEF"/>
    <w:rsid w:val="0084738F"/>
    <w:rsid w:val="00854ED1"/>
    <w:rsid w:val="00866F2D"/>
    <w:rsid w:val="00871438"/>
    <w:rsid w:val="0087186F"/>
    <w:rsid w:val="00874588"/>
    <w:rsid w:val="00874FFB"/>
    <w:rsid w:val="00881DD7"/>
    <w:rsid w:val="00882091"/>
    <w:rsid w:val="008A43B2"/>
    <w:rsid w:val="008B0B98"/>
    <w:rsid w:val="008C4862"/>
    <w:rsid w:val="008C4F81"/>
    <w:rsid w:val="008C616E"/>
    <w:rsid w:val="008C660B"/>
    <w:rsid w:val="008D2E1D"/>
    <w:rsid w:val="008E5507"/>
    <w:rsid w:val="008E7223"/>
    <w:rsid w:val="008F6E49"/>
    <w:rsid w:val="0090049A"/>
    <w:rsid w:val="009014BC"/>
    <w:rsid w:val="0090533C"/>
    <w:rsid w:val="00907494"/>
    <w:rsid w:val="00910381"/>
    <w:rsid w:val="00910B20"/>
    <w:rsid w:val="0093021C"/>
    <w:rsid w:val="009352C5"/>
    <w:rsid w:val="00942634"/>
    <w:rsid w:val="00945E29"/>
    <w:rsid w:val="00946DD9"/>
    <w:rsid w:val="0095160E"/>
    <w:rsid w:val="0095375A"/>
    <w:rsid w:val="00953E9B"/>
    <w:rsid w:val="00971355"/>
    <w:rsid w:val="00980947"/>
    <w:rsid w:val="00980D6D"/>
    <w:rsid w:val="00982D28"/>
    <w:rsid w:val="00986844"/>
    <w:rsid w:val="009934F2"/>
    <w:rsid w:val="00994114"/>
    <w:rsid w:val="00994272"/>
    <w:rsid w:val="00997709"/>
    <w:rsid w:val="009A711E"/>
    <w:rsid w:val="009A7142"/>
    <w:rsid w:val="009B111F"/>
    <w:rsid w:val="009B189A"/>
    <w:rsid w:val="009C72F9"/>
    <w:rsid w:val="009D45D3"/>
    <w:rsid w:val="009D5752"/>
    <w:rsid w:val="009D6C6C"/>
    <w:rsid w:val="009E0F95"/>
    <w:rsid w:val="009E109C"/>
    <w:rsid w:val="009E1264"/>
    <w:rsid w:val="009E6D93"/>
    <w:rsid w:val="00A0261F"/>
    <w:rsid w:val="00A24E2D"/>
    <w:rsid w:val="00A25B90"/>
    <w:rsid w:val="00A2632B"/>
    <w:rsid w:val="00A3172A"/>
    <w:rsid w:val="00A50A91"/>
    <w:rsid w:val="00A76844"/>
    <w:rsid w:val="00A816F2"/>
    <w:rsid w:val="00A81F4F"/>
    <w:rsid w:val="00AA2A0E"/>
    <w:rsid w:val="00AA4394"/>
    <w:rsid w:val="00AA4E15"/>
    <w:rsid w:val="00AA60DE"/>
    <w:rsid w:val="00AB577E"/>
    <w:rsid w:val="00AB7629"/>
    <w:rsid w:val="00AC16A1"/>
    <w:rsid w:val="00AD45F0"/>
    <w:rsid w:val="00AF2F72"/>
    <w:rsid w:val="00AF371F"/>
    <w:rsid w:val="00AF563A"/>
    <w:rsid w:val="00B0121E"/>
    <w:rsid w:val="00B06955"/>
    <w:rsid w:val="00B11163"/>
    <w:rsid w:val="00B11EF3"/>
    <w:rsid w:val="00B13DA4"/>
    <w:rsid w:val="00B22934"/>
    <w:rsid w:val="00B238E7"/>
    <w:rsid w:val="00B25ED6"/>
    <w:rsid w:val="00B31D19"/>
    <w:rsid w:val="00B3348F"/>
    <w:rsid w:val="00B36D00"/>
    <w:rsid w:val="00B41718"/>
    <w:rsid w:val="00B448CE"/>
    <w:rsid w:val="00B54F5D"/>
    <w:rsid w:val="00B557A0"/>
    <w:rsid w:val="00B62616"/>
    <w:rsid w:val="00B63657"/>
    <w:rsid w:val="00B672FA"/>
    <w:rsid w:val="00B702BD"/>
    <w:rsid w:val="00B76038"/>
    <w:rsid w:val="00B776BF"/>
    <w:rsid w:val="00B80517"/>
    <w:rsid w:val="00B847C6"/>
    <w:rsid w:val="00B94C4F"/>
    <w:rsid w:val="00BA64A2"/>
    <w:rsid w:val="00BA737D"/>
    <w:rsid w:val="00BB3310"/>
    <w:rsid w:val="00BB3422"/>
    <w:rsid w:val="00BB77EE"/>
    <w:rsid w:val="00BB7A26"/>
    <w:rsid w:val="00BD285F"/>
    <w:rsid w:val="00BE4061"/>
    <w:rsid w:val="00BE4B92"/>
    <w:rsid w:val="00BE6C22"/>
    <w:rsid w:val="00BF14D1"/>
    <w:rsid w:val="00BF2C6A"/>
    <w:rsid w:val="00C03B66"/>
    <w:rsid w:val="00C126EA"/>
    <w:rsid w:val="00C151F0"/>
    <w:rsid w:val="00C26030"/>
    <w:rsid w:val="00C272FC"/>
    <w:rsid w:val="00C34DAC"/>
    <w:rsid w:val="00C37BDE"/>
    <w:rsid w:val="00C420F3"/>
    <w:rsid w:val="00C47872"/>
    <w:rsid w:val="00C504C7"/>
    <w:rsid w:val="00C50BB2"/>
    <w:rsid w:val="00C51429"/>
    <w:rsid w:val="00C61BA6"/>
    <w:rsid w:val="00C63539"/>
    <w:rsid w:val="00C70CBF"/>
    <w:rsid w:val="00C86426"/>
    <w:rsid w:val="00C925AB"/>
    <w:rsid w:val="00CA5407"/>
    <w:rsid w:val="00CB1F46"/>
    <w:rsid w:val="00CB7493"/>
    <w:rsid w:val="00CD324B"/>
    <w:rsid w:val="00CD372B"/>
    <w:rsid w:val="00CE02AB"/>
    <w:rsid w:val="00CE1244"/>
    <w:rsid w:val="00CE57DC"/>
    <w:rsid w:val="00CF75F1"/>
    <w:rsid w:val="00D00FCB"/>
    <w:rsid w:val="00D04369"/>
    <w:rsid w:val="00D0472F"/>
    <w:rsid w:val="00D068BE"/>
    <w:rsid w:val="00D1103E"/>
    <w:rsid w:val="00D1403F"/>
    <w:rsid w:val="00D274B5"/>
    <w:rsid w:val="00D27EE4"/>
    <w:rsid w:val="00D37BC8"/>
    <w:rsid w:val="00D411AE"/>
    <w:rsid w:val="00D41526"/>
    <w:rsid w:val="00D56EF4"/>
    <w:rsid w:val="00D61951"/>
    <w:rsid w:val="00D62FF0"/>
    <w:rsid w:val="00D6562B"/>
    <w:rsid w:val="00D7362E"/>
    <w:rsid w:val="00D77819"/>
    <w:rsid w:val="00D80B46"/>
    <w:rsid w:val="00D90B21"/>
    <w:rsid w:val="00D90CE1"/>
    <w:rsid w:val="00D91178"/>
    <w:rsid w:val="00D92DDB"/>
    <w:rsid w:val="00D9768D"/>
    <w:rsid w:val="00DC1375"/>
    <w:rsid w:val="00DC5AA1"/>
    <w:rsid w:val="00DD420E"/>
    <w:rsid w:val="00DD6DC8"/>
    <w:rsid w:val="00DE7357"/>
    <w:rsid w:val="00DF5D83"/>
    <w:rsid w:val="00DF6CE2"/>
    <w:rsid w:val="00E007EE"/>
    <w:rsid w:val="00E03133"/>
    <w:rsid w:val="00E04E43"/>
    <w:rsid w:val="00E10D63"/>
    <w:rsid w:val="00E11F2C"/>
    <w:rsid w:val="00E21E36"/>
    <w:rsid w:val="00E2474E"/>
    <w:rsid w:val="00E30D9D"/>
    <w:rsid w:val="00E3138B"/>
    <w:rsid w:val="00E32BCD"/>
    <w:rsid w:val="00E32C0D"/>
    <w:rsid w:val="00E36A38"/>
    <w:rsid w:val="00E40637"/>
    <w:rsid w:val="00E42BCA"/>
    <w:rsid w:val="00E448AA"/>
    <w:rsid w:val="00E51F5F"/>
    <w:rsid w:val="00E559B6"/>
    <w:rsid w:val="00E640E7"/>
    <w:rsid w:val="00E6589E"/>
    <w:rsid w:val="00E6714B"/>
    <w:rsid w:val="00E72603"/>
    <w:rsid w:val="00E80DA2"/>
    <w:rsid w:val="00E85F3B"/>
    <w:rsid w:val="00E87999"/>
    <w:rsid w:val="00E944A4"/>
    <w:rsid w:val="00EC0FFD"/>
    <w:rsid w:val="00EC297A"/>
    <w:rsid w:val="00EC5ECA"/>
    <w:rsid w:val="00EE0C29"/>
    <w:rsid w:val="00EE36FA"/>
    <w:rsid w:val="00EE3DD8"/>
    <w:rsid w:val="00EE688B"/>
    <w:rsid w:val="00F026E4"/>
    <w:rsid w:val="00F02C10"/>
    <w:rsid w:val="00F16AFD"/>
    <w:rsid w:val="00F23A28"/>
    <w:rsid w:val="00F27996"/>
    <w:rsid w:val="00F36069"/>
    <w:rsid w:val="00F52852"/>
    <w:rsid w:val="00F5762B"/>
    <w:rsid w:val="00F57C0E"/>
    <w:rsid w:val="00F66E56"/>
    <w:rsid w:val="00F706D6"/>
    <w:rsid w:val="00F756D4"/>
    <w:rsid w:val="00F75B77"/>
    <w:rsid w:val="00F76C83"/>
    <w:rsid w:val="00F80C31"/>
    <w:rsid w:val="00F836DF"/>
    <w:rsid w:val="00F84393"/>
    <w:rsid w:val="00F85597"/>
    <w:rsid w:val="00F90DAE"/>
    <w:rsid w:val="00F975EB"/>
    <w:rsid w:val="00FA3D3C"/>
    <w:rsid w:val="00FD0D5B"/>
    <w:rsid w:val="00FD62D5"/>
    <w:rsid w:val="00FD63EF"/>
    <w:rsid w:val="00FD7E00"/>
    <w:rsid w:val="00FE29C9"/>
    <w:rsid w:val="00FE4EF2"/>
    <w:rsid w:val="00FF5F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E28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853F5"/>
    <w:rPr>
      <w:rFonts w:ascii="Times New Roman" w:hAnsi="Times New Roman"/>
    </w:rPr>
  </w:style>
  <w:style w:type="paragraph" w:styleId="Nadpis1">
    <w:name w:val="heading 1"/>
    <w:aliases w:val="_Nadpis 1,Hoofdstukkop,Section Heading,H1,No numbers,h1"/>
    <w:basedOn w:val="Normln"/>
    <w:next w:val="Normln"/>
    <w:link w:val="Nadpis1Char"/>
    <w:qFormat/>
    <w:rsid w:val="00B0695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unhideWhenUsed/>
    <w:qFormat/>
    <w:rsid w:val="006C101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4171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41718"/>
  </w:style>
  <w:style w:type="paragraph" w:styleId="Zpat">
    <w:name w:val="footer"/>
    <w:basedOn w:val="Normln"/>
    <w:link w:val="ZpatChar"/>
    <w:unhideWhenUsed/>
    <w:rsid w:val="00B41718"/>
    <w:pPr>
      <w:tabs>
        <w:tab w:val="center" w:pos="4536"/>
        <w:tab w:val="right" w:pos="9072"/>
      </w:tabs>
      <w:spacing w:after="0" w:line="240" w:lineRule="auto"/>
    </w:pPr>
  </w:style>
  <w:style w:type="character" w:customStyle="1" w:styleId="ZpatChar">
    <w:name w:val="Zápatí Char"/>
    <w:basedOn w:val="Standardnpsmoodstavce"/>
    <w:link w:val="Zpat"/>
    <w:rsid w:val="00B41718"/>
  </w:style>
  <w:style w:type="paragraph" w:styleId="Textbubliny">
    <w:name w:val="Balloon Text"/>
    <w:basedOn w:val="Normln"/>
    <w:link w:val="TextbublinyChar"/>
    <w:uiPriority w:val="99"/>
    <w:semiHidden/>
    <w:unhideWhenUsed/>
    <w:rsid w:val="00B4171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41718"/>
    <w:rPr>
      <w:rFonts w:ascii="Tahoma" w:hAnsi="Tahoma" w:cs="Tahoma"/>
      <w:sz w:val="16"/>
      <w:szCs w:val="16"/>
    </w:rPr>
  </w:style>
  <w:style w:type="character" w:styleId="Hypertextovodkaz">
    <w:name w:val="Hyperlink"/>
    <w:basedOn w:val="Standardnpsmoodstavce"/>
    <w:uiPriority w:val="99"/>
    <w:unhideWhenUsed/>
    <w:rsid w:val="00B41718"/>
    <w:rPr>
      <w:color w:val="0000FF" w:themeColor="hyperlink"/>
      <w:u w:val="single"/>
    </w:rPr>
  </w:style>
  <w:style w:type="character" w:customStyle="1" w:styleId="Zkladntext3">
    <w:name w:val="Základní text (3)_"/>
    <w:basedOn w:val="Standardnpsmoodstavce"/>
    <w:link w:val="Zkladntext30"/>
    <w:rsid w:val="00F026E4"/>
    <w:rPr>
      <w:rFonts w:ascii="Times New Roman" w:eastAsia="Times New Roman" w:hAnsi="Times New Roman" w:cs="Times New Roman"/>
      <w:b/>
      <w:bCs/>
      <w:sz w:val="20"/>
      <w:szCs w:val="20"/>
      <w:shd w:val="clear" w:color="auto" w:fill="FFFFFF"/>
    </w:rPr>
  </w:style>
  <w:style w:type="character" w:customStyle="1" w:styleId="Zkladntext">
    <w:name w:val="Základní text_"/>
    <w:basedOn w:val="Standardnpsmoodstavce"/>
    <w:link w:val="Zkladntext4"/>
    <w:rsid w:val="00F026E4"/>
    <w:rPr>
      <w:rFonts w:ascii="Times New Roman" w:eastAsia="Times New Roman" w:hAnsi="Times New Roman" w:cs="Times New Roman"/>
      <w:sz w:val="20"/>
      <w:szCs w:val="20"/>
      <w:shd w:val="clear" w:color="auto" w:fill="FFFFFF"/>
    </w:rPr>
  </w:style>
  <w:style w:type="paragraph" w:customStyle="1" w:styleId="Zkladntext4">
    <w:name w:val="Základní text4"/>
    <w:basedOn w:val="Normln"/>
    <w:link w:val="Zkladntext"/>
    <w:rsid w:val="00F026E4"/>
    <w:pPr>
      <w:widowControl w:val="0"/>
      <w:shd w:val="clear" w:color="auto" w:fill="FFFFFF"/>
      <w:spacing w:after="480" w:line="248" w:lineRule="exact"/>
      <w:ind w:hanging="300"/>
    </w:pPr>
    <w:rPr>
      <w:rFonts w:eastAsia="Times New Roman" w:cs="Times New Roman"/>
      <w:sz w:val="20"/>
      <w:szCs w:val="20"/>
    </w:rPr>
  </w:style>
  <w:style w:type="paragraph" w:customStyle="1" w:styleId="Zkladntext30">
    <w:name w:val="Základní text (3)"/>
    <w:basedOn w:val="Normln"/>
    <w:link w:val="Zkladntext3"/>
    <w:rsid w:val="00F026E4"/>
    <w:pPr>
      <w:widowControl w:val="0"/>
      <w:shd w:val="clear" w:color="auto" w:fill="FFFFFF"/>
      <w:spacing w:after="0" w:line="248" w:lineRule="exact"/>
      <w:ind w:hanging="2540"/>
      <w:jc w:val="both"/>
    </w:pPr>
    <w:rPr>
      <w:rFonts w:eastAsia="Times New Roman" w:cs="Times New Roman"/>
      <w:b/>
      <w:bCs/>
      <w:sz w:val="20"/>
      <w:szCs w:val="20"/>
    </w:rPr>
  </w:style>
  <w:style w:type="character" w:customStyle="1" w:styleId="ZkladntextExact">
    <w:name w:val="Základní text Exact"/>
    <w:basedOn w:val="Standardnpsmoodstavce"/>
    <w:rsid w:val="00F026E4"/>
    <w:rPr>
      <w:rFonts w:ascii="Times New Roman" w:eastAsia="Times New Roman" w:hAnsi="Times New Roman" w:cs="Times New Roman"/>
      <w:b w:val="0"/>
      <w:bCs w:val="0"/>
      <w:i w:val="0"/>
      <w:iCs w:val="0"/>
      <w:smallCaps w:val="0"/>
      <w:strike w:val="0"/>
      <w:spacing w:val="10"/>
      <w:sz w:val="18"/>
      <w:szCs w:val="18"/>
      <w:u w:val="none"/>
    </w:rPr>
  </w:style>
  <w:style w:type="character" w:customStyle="1" w:styleId="Zkladntext3Netun">
    <w:name w:val="Základní text (3) + Ne tučné"/>
    <w:basedOn w:val="Zkladntext3"/>
    <w:rsid w:val="00F026E4"/>
    <w:rPr>
      <w:rFonts w:ascii="Times New Roman" w:eastAsia="Times New Roman" w:hAnsi="Times New Roman" w:cs="Times New Roman"/>
      <w:b/>
      <w:bCs/>
      <w:i w:val="0"/>
      <w:iCs w:val="0"/>
      <w:smallCaps w:val="0"/>
      <w:strike w:val="0"/>
      <w:color w:val="000000"/>
      <w:spacing w:val="0"/>
      <w:w w:val="100"/>
      <w:position w:val="0"/>
      <w:sz w:val="20"/>
      <w:szCs w:val="20"/>
      <w:u w:val="single"/>
      <w:shd w:val="clear" w:color="auto" w:fill="FFFFFF"/>
      <w:lang w:val="cs-CZ"/>
    </w:rPr>
  </w:style>
  <w:style w:type="character" w:customStyle="1" w:styleId="Zkladntext1">
    <w:name w:val="Základní text1"/>
    <w:basedOn w:val="Zkladntext"/>
    <w:rsid w:val="00F026E4"/>
    <w:rPr>
      <w:rFonts w:ascii="Times New Roman" w:eastAsia="Times New Roman" w:hAnsi="Times New Roman" w:cs="Times New Roman"/>
      <w:b w:val="0"/>
      <w:bCs w:val="0"/>
      <w:i w:val="0"/>
      <w:iCs w:val="0"/>
      <w:smallCaps w:val="0"/>
      <w:strike w:val="0"/>
      <w:color w:val="000000"/>
      <w:spacing w:val="0"/>
      <w:w w:val="100"/>
      <w:position w:val="0"/>
      <w:sz w:val="20"/>
      <w:szCs w:val="20"/>
      <w:u w:val="single"/>
      <w:shd w:val="clear" w:color="auto" w:fill="FFFFFF"/>
      <w:lang w:val="cs-CZ"/>
    </w:rPr>
  </w:style>
  <w:style w:type="paragraph" w:styleId="Odstavecseseznamem">
    <w:name w:val="List Paragraph"/>
    <w:basedOn w:val="Normln"/>
    <w:uiPriority w:val="34"/>
    <w:qFormat/>
    <w:rsid w:val="005C68C6"/>
    <w:pPr>
      <w:ind w:left="720"/>
      <w:contextualSpacing/>
    </w:pPr>
  </w:style>
  <w:style w:type="character" w:customStyle="1" w:styleId="Zkladntext2">
    <w:name w:val="Základní text2"/>
    <w:basedOn w:val="Zkladntext"/>
    <w:rsid w:val="00A81F4F"/>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cs-CZ"/>
    </w:rPr>
  </w:style>
  <w:style w:type="character" w:customStyle="1" w:styleId="Zkladntext31">
    <w:name w:val="Základní text3"/>
    <w:basedOn w:val="Zkladntext"/>
    <w:rsid w:val="00A81F4F"/>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cs-CZ"/>
    </w:rPr>
  </w:style>
  <w:style w:type="character" w:customStyle="1" w:styleId="Zkladntextdkovn3pt">
    <w:name w:val="Základní text + Řádkování 3 pt"/>
    <w:basedOn w:val="Zkladntext"/>
    <w:rsid w:val="00FE29C9"/>
    <w:rPr>
      <w:rFonts w:ascii="Times New Roman" w:eastAsia="Times New Roman" w:hAnsi="Times New Roman" w:cs="Times New Roman"/>
      <w:b w:val="0"/>
      <w:bCs w:val="0"/>
      <w:i w:val="0"/>
      <w:iCs w:val="0"/>
      <w:smallCaps w:val="0"/>
      <w:strike w:val="0"/>
      <w:color w:val="000000"/>
      <w:spacing w:val="60"/>
      <w:w w:val="100"/>
      <w:position w:val="0"/>
      <w:sz w:val="20"/>
      <w:szCs w:val="20"/>
      <w:u w:val="none"/>
      <w:shd w:val="clear" w:color="auto" w:fill="FFFFFF"/>
      <w:lang w:val="cs-CZ"/>
    </w:rPr>
  </w:style>
  <w:style w:type="character" w:customStyle="1" w:styleId="ZkladntextTun">
    <w:name w:val="Základní text + Tučné"/>
    <w:basedOn w:val="Zkladntext"/>
    <w:rsid w:val="00FE29C9"/>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cs-CZ"/>
    </w:rPr>
  </w:style>
  <w:style w:type="paragraph" w:styleId="Bezmezer">
    <w:name w:val="No Spacing"/>
    <w:uiPriority w:val="1"/>
    <w:qFormat/>
    <w:rsid w:val="00DF6CE2"/>
    <w:pPr>
      <w:spacing w:after="0" w:line="240" w:lineRule="auto"/>
    </w:pPr>
    <w:rPr>
      <w:rFonts w:ascii="Times New Roman" w:hAnsi="Times New Roman"/>
    </w:rPr>
  </w:style>
  <w:style w:type="paragraph" w:styleId="Normlnweb">
    <w:name w:val="Normal (Web)"/>
    <w:basedOn w:val="Normln"/>
    <w:uiPriority w:val="99"/>
    <w:unhideWhenUsed/>
    <w:rsid w:val="003F48BA"/>
    <w:pPr>
      <w:spacing w:before="100" w:beforeAutospacing="1" w:after="100" w:afterAutospacing="1" w:line="240" w:lineRule="auto"/>
    </w:pPr>
    <w:rPr>
      <w:rFonts w:cs="Times New Roman"/>
      <w:sz w:val="24"/>
      <w:szCs w:val="24"/>
      <w:lang w:eastAsia="cs-CZ"/>
    </w:rPr>
  </w:style>
  <w:style w:type="character" w:customStyle="1" w:styleId="Zkladntext40">
    <w:name w:val="Základní text (4)_"/>
    <w:basedOn w:val="Standardnpsmoodstavce"/>
    <w:link w:val="Zkladntext41"/>
    <w:rsid w:val="00E007EE"/>
    <w:rPr>
      <w:rFonts w:ascii="Times New Roman" w:eastAsia="Times New Roman" w:hAnsi="Times New Roman" w:cs="Times New Roman"/>
      <w:b/>
      <w:bCs/>
      <w:sz w:val="33"/>
      <w:szCs w:val="33"/>
      <w:shd w:val="clear" w:color="auto" w:fill="FFFFFF"/>
    </w:rPr>
  </w:style>
  <w:style w:type="character" w:customStyle="1" w:styleId="Zkladntext5">
    <w:name w:val="Základní text (5)_"/>
    <w:basedOn w:val="Standardnpsmoodstavce"/>
    <w:link w:val="Zkladntext50"/>
    <w:rsid w:val="00E007EE"/>
    <w:rPr>
      <w:rFonts w:ascii="Consolas" w:eastAsia="Consolas" w:hAnsi="Consolas" w:cs="Consolas"/>
      <w:b/>
      <w:bCs/>
      <w:spacing w:val="-20"/>
      <w:sz w:val="18"/>
      <w:szCs w:val="18"/>
      <w:shd w:val="clear" w:color="auto" w:fill="FFFFFF"/>
    </w:rPr>
  </w:style>
  <w:style w:type="character" w:customStyle="1" w:styleId="Zkladntext6">
    <w:name w:val="Základní text (6)_"/>
    <w:basedOn w:val="Standardnpsmoodstavce"/>
    <w:link w:val="Zkladntext60"/>
    <w:rsid w:val="00E007EE"/>
    <w:rPr>
      <w:rFonts w:ascii="Times New Roman" w:eastAsia="Times New Roman" w:hAnsi="Times New Roman" w:cs="Times New Roman"/>
      <w:b/>
      <w:bCs/>
      <w:shd w:val="clear" w:color="auto" w:fill="FFFFFF"/>
    </w:rPr>
  </w:style>
  <w:style w:type="character" w:customStyle="1" w:styleId="Zkladntext6Netun">
    <w:name w:val="Základní text (6) + Ne tučné"/>
    <w:basedOn w:val="Zkladntext6"/>
    <w:rsid w:val="00E007EE"/>
    <w:rPr>
      <w:rFonts w:ascii="Times New Roman" w:eastAsia="Times New Roman" w:hAnsi="Times New Roman" w:cs="Times New Roman"/>
      <w:b/>
      <w:bCs/>
      <w:color w:val="000000"/>
      <w:spacing w:val="0"/>
      <w:w w:val="100"/>
      <w:position w:val="0"/>
      <w:sz w:val="24"/>
      <w:szCs w:val="24"/>
      <w:shd w:val="clear" w:color="auto" w:fill="FFFFFF"/>
      <w:lang w:val="cs-CZ"/>
    </w:rPr>
  </w:style>
  <w:style w:type="character" w:customStyle="1" w:styleId="Nadpis20">
    <w:name w:val="Nadpis #2_"/>
    <w:basedOn w:val="Standardnpsmoodstavce"/>
    <w:link w:val="Nadpis21"/>
    <w:rsid w:val="00E007EE"/>
    <w:rPr>
      <w:rFonts w:ascii="Times New Roman" w:eastAsia="Times New Roman" w:hAnsi="Times New Roman" w:cs="Times New Roman"/>
      <w:b/>
      <w:bCs/>
      <w:shd w:val="clear" w:color="auto" w:fill="FFFFFF"/>
    </w:rPr>
  </w:style>
  <w:style w:type="character" w:customStyle="1" w:styleId="Nadpis3">
    <w:name w:val="Nadpis #3_"/>
    <w:basedOn w:val="Standardnpsmoodstavce"/>
    <w:link w:val="Nadpis30"/>
    <w:rsid w:val="00E007EE"/>
    <w:rPr>
      <w:rFonts w:ascii="Times New Roman" w:eastAsia="Times New Roman" w:hAnsi="Times New Roman" w:cs="Times New Roman"/>
      <w:b/>
      <w:bCs/>
      <w:shd w:val="clear" w:color="auto" w:fill="FFFFFF"/>
    </w:rPr>
  </w:style>
  <w:style w:type="paragraph" w:customStyle="1" w:styleId="Zkladntext41">
    <w:name w:val="Základní text (4)"/>
    <w:basedOn w:val="Normln"/>
    <w:link w:val="Zkladntext40"/>
    <w:rsid w:val="00E007EE"/>
    <w:pPr>
      <w:widowControl w:val="0"/>
      <w:shd w:val="clear" w:color="auto" w:fill="FFFFFF"/>
      <w:spacing w:before="600" w:after="120" w:line="370" w:lineRule="exact"/>
      <w:jc w:val="center"/>
    </w:pPr>
    <w:rPr>
      <w:rFonts w:eastAsia="Times New Roman" w:cs="Times New Roman"/>
      <w:b/>
      <w:bCs/>
      <w:sz w:val="33"/>
      <w:szCs w:val="33"/>
    </w:rPr>
  </w:style>
  <w:style w:type="paragraph" w:customStyle="1" w:styleId="Zkladntext50">
    <w:name w:val="Základní text (5)"/>
    <w:basedOn w:val="Normln"/>
    <w:link w:val="Zkladntext5"/>
    <w:rsid w:val="00E007EE"/>
    <w:pPr>
      <w:widowControl w:val="0"/>
      <w:shd w:val="clear" w:color="auto" w:fill="FFFFFF"/>
      <w:spacing w:before="120" w:after="120" w:line="0" w:lineRule="atLeast"/>
      <w:jc w:val="center"/>
    </w:pPr>
    <w:rPr>
      <w:rFonts w:ascii="Consolas" w:eastAsia="Consolas" w:hAnsi="Consolas" w:cs="Consolas"/>
      <w:b/>
      <w:bCs/>
      <w:spacing w:val="-20"/>
      <w:sz w:val="18"/>
      <w:szCs w:val="18"/>
    </w:rPr>
  </w:style>
  <w:style w:type="paragraph" w:customStyle="1" w:styleId="Zkladntext60">
    <w:name w:val="Základní text (6)"/>
    <w:basedOn w:val="Normln"/>
    <w:link w:val="Zkladntext6"/>
    <w:rsid w:val="00E007EE"/>
    <w:pPr>
      <w:widowControl w:val="0"/>
      <w:shd w:val="clear" w:color="auto" w:fill="FFFFFF"/>
      <w:spacing w:before="120" w:after="300" w:line="0" w:lineRule="atLeast"/>
      <w:jc w:val="center"/>
    </w:pPr>
    <w:rPr>
      <w:rFonts w:eastAsia="Times New Roman" w:cs="Times New Roman"/>
      <w:b/>
      <w:bCs/>
    </w:rPr>
  </w:style>
  <w:style w:type="paragraph" w:customStyle="1" w:styleId="Nadpis21">
    <w:name w:val="Nadpis #2"/>
    <w:basedOn w:val="Normln"/>
    <w:link w:val="Nadpis20"/>
    <w:rsid w:val="00E007EE"/>
    <w:pPr>
      <w:widowControl w:val="0"/>
      <w:shd w:val="clear" w:color="auto" w:fill="FFFFFF"/>
      <w:spacing w:before="420" w:after="120" w:line="0" w:lineRule="atLeast"/>
      <w:jc w:val="center"/>
      <w:outlineLvl w:val="1"/>
    </w:pPr>
    <w:rPr>
      <w:rFonts w:eastAsia="Times New Roman" w:cs="Times New Roman"/>
      <w:b/>
      <w:bCs/>
    </w:rPr>
  </w:style>
  <w:style w:type="paragraph" w:customStyle="1" w:styleId="Nadpis30">
    <w:name w:val="Nadpis #3"/>
    <w:basedOn w:val="Normln"/>
    <w:link w:val="Nadpis3"/>
    <w:rsid w:val="00E007EE"/>
    <w:pPr>
      <w:widowControl w:val="0"/>
      <w:shd w:val="clear" w:color="auto" w:fill="FFFFFF"/>
      <w:spacing w:before="60" w:after="180" w:line="0" w:lineRule="atLeast"/>
      <w:jc w:val="center"/>
      <w:outlineLvl w:val="2"/>
    </w:pPr>
    <w:rPr>
      <w:rFonts w:eastAsia="Times New Roman" w:cs="Times New Roman"/>
      <w:b/>
      <w:bCs/>
    </w:rPr>
  </w:style>
  <w:style w:type="paragraph" w:styleId="Zkladntext0">
    <w:name w:val="Body Text"/>
    <w:basedOn w:val="Normln"/>
    <w:link w:val="ZkladntextChar"/>
    <w:semiHidden/>
    <w:rsid w:val="00E007EE"/>
    <w:pPr>
      <w:tabs>
        <w:tab w:val="left" w:pos="4536"/>
      </w:tabs>
      <w:spacing w:after="120" w:line="240" w:lineRule="auto"/>
      <w:jc w:val="both"/>
    </w:pPr>
    <w:rPr>
      <w:rFonts w:ascii="Arial" w:eastAsia="Times New Roman" w:hAnsi="Arial" w:cs="Times New Roman"/>
      <w:sz w:val="24"/>
      <w:szCs w:val="20"/>
      <w:lang w:eastAsia="ar-SA"/>
    </w:rPr>
  </w:style>
  <w:style w:type="character" w:customStyle="1" w:styleId="ZkladntextChar">
    <w:name w:val="Základní text Char"/>
    <w:basedOn w:val="Standardnpsmoodstavce"/>
    <w:link w:val="Zkladntext0"/>
    <w:semiHidden/>
    <w:rsid w:val="00E007EE"/>
    <w:rPr>
      <w:rFonts w:ascii="Arial" w:eastAsia="Times New Roman" w:hAnsi="Arial" w:cs="Times New Roman"/>
      <w:sz w:val="24"/>
      <w:szCs w:val="20"/>
      <w:lang w:eastAsia="ar-SA"/>
    </w:rPr>
  </w:style>
  <w:style w:type="table" w:styleId="Mkatabulky">
    <w:name w:val="Table Grid"/>
    <w:basedOn w:val="Normlntabulka"/>
    <w:uiPriority w:val="59"/>
    <w:rsid w:val="00E007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EE0C29"/>
    <w:pPr>
      <w:widowControl w:val="0"/>
      <w:spacing w:after="0" w:line="240" w:lineRule="auto"/>
    </w:pPr>
    <w:rPr>
      <w:rFonts w:ascii="Courier New" w:eastAsia="Courier New" w:hAnsi="Courier New" w:cs="Courier New"/>
      <w:color w:val="000000"/>
      <w:sz w:val="20"/>
      <w:szCs w:val="20"/>
      <w:lang w:eastAsia="cs-CZ"/>
    </w:rPr>
  </w:style>
  <w:style w:type="character" w:customStyle="1" w:styleId="TextpoznpodarouChar">
    <w:name w:val="Text pozn. pod čarou Char"/>
    <w:basedOn w:val="Standardnpsmoodstavce"/>
    <w:link w:val="Textpoznpodarou"/>
    <w:uiPriority w:val="99"/>
    <w:semiHidden/>
    <w:rsid w:val="00EE0C29"/>
    <w:rPr>
      <w:rFonts w:ascii="Courier New" w:eastAsia="Courier New" w:hAnsi="Courier New" w:cs="Courier New"/>
      <w:color w:val="000000"/>
      <w:sz w:val="20"/>
      <w:szCs w:val="20"/>
      <w:lang w:eastAsia="cs-CZ"/>
    </w:rPr>
  </w:style>
  <w:style w:type="character" w:styleId="Znakapoznpodarou">
    <w:name w:val="footnote reference"/>
    <w:basedOn w:val="Standardnpsmoodstavce"/>
    <w:uiPriority w:val="99"/>
    <w:semiHidden/>
    <w:unhideWhenUsed/>
    <w:rsid w:val="00EE0C29"/>
    <w:rPr>
      <w:vertAlign w:val="superscript"/>
    </w:rPr>
  </w:style>
  <w:style w:type="table" w:customStyle="1" w:styleId="Mkatabulky1">
    <w:name w:val="Mřížka tabulky1"/>
    <w:basedOn w:val="Normlntabulka"/>
    <w:next w:val="Mkatabulky"/>
    <w:uiPriority w:val="59"/>
    <w:rsid w:val="00EE0C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wrap">
    <w:name w:val="nowrap"/>
    <w:basedOn w:val="Standardnpsmoodstavce"/>
    <w:rsid w:val="00EE0C29"/>
  </w:style>
  <w:style w:type="paragraph" w:styleId="Zkladntextodsazen">
    <w:name w:val="Body Text Indent"/>
    <w:basedOn w:val="Normln"/>
    <w:link w:val="ZkladntextodsazenChar"/>
    <w:uiPriority w:val="99"/>
    <w:semiHidden/>
    <w:unhideWhenUsed/>
    <w:rsid w:val="00E6714B"/>
    <w:pPr>
      <w:spacing w:after="120"/>
      <w:ind w:left="283"/>
    </w:pPr>
  </w:style>
  <w:style w:type="character" w:customStyle="1" w:styleId="ZkladntextodsazenChar">
    <w:name w:val="Základní text odsazený Char"/>
    <w:basedOn w:val="Standardnpsmoodstavce"/>
    <w:link w:val="Zkladntextodsazen"/>
    <w:uiPriority w:val="99"/>
    <w:semiHidden/>
    <w:rsid w:val="00E6714B"/>
    <w:rPr>
      <w:rFonts w:ascii="Times New Roman" w:hAnsi="Times New Roman"/>
    </w:rPr>
  </w:style>
  <w:style w:type="character" w:customStyle="1" w:styleId="Nadpis2Char">
    <w:name w:val="Nadpis 2 Char"/>
    <w:basedOn w:val="Standardnpsmoodstavce"/>
    <w:link w:val="Nadpis2"/>
    <w:uiPriority w:val="9"/>
    <w:rsid w:val="006C1017"/>
    <w:rPr>
      <w:rFonts w:asciiTheme="majorHAnsi" w:eastAsiaTheme="majorEastAsia" w:hAnsiTheme="majorHAnsi" w:cstheme="majorBidi"/>
      <w:color w:val="365F91" w:themeColor="accent1" w:themeShade="BF"/>
      <w:sz w:val="26"/>
      <w:szCs w:val="26"/>
    </w:rPr>
  </w:style>
  <w:style w:type="character" w:customStyle="1" w:styleId="ZkladntextKurzva">
    <w:name w:val="Základní text + Kurzíva"/>
    <w:basedOn w:val="Zkladntext"/>
    <w:rsid w:val="00E36A38"/>
    <w:rPr>
      <w:rFonts w:ascii="Times New Roman" w:eastAsia="Times New Roman" w:hAnsi="Times New Roman" w:cs="Times New Roman"/>
      <w:i/>
      <w:iCs/>
      <w:color w:val="000000"/>
      <w:spacing w:val="0"/>
      <w:w w:val="100"/>
      <w:position w:val="0"/>
      <w:sz w:val="20"/>
      <w:szCs w:val="20"/>
      <w:shd w:val="clear" w:color="auto" w:fill="FFFFFF"/>
      <w:lang w:val="cs-CZ" w:eastAsia="cs-CZ" w:bidi="cs-CZ"/>
    </w:rPr>
  </w:style>
  <w:style w:type="character" w:customStyle="1" w:styleId="Zkladntext3Nekurzva">
    <w:name w:val="Základní text (3) + Ne kurzíva"/>
    <w:basedOn w:val="Zkladntext3"/>
    <w:rsid w:val="00E36A38"/>
    <w:rPr>
      <w:rFonts w:ascii="Times New Roman" w:eastAsia="Times New Roman" w:hAnsi="Times New Roman" w:cs="Times New Roman"/>
      <w:b w:val="0"/>
      <w:bCs w:val="0"/>
      <w:i/>
      <w:iCs/>
      <w:color w:val="000000"/>
      <w:spacing w:val="0"/>
      <w:w w:val="100"/>
      <w:position w:val="0"/>
      <w:sz w:val="20"/>
      <w:szCs w:val="20"/>
      <w:shd w:val="clear" w:color="auto" w:fill="FFFFFF"/>
      <w:lang w:val="cs-CZ" w:eastAsia="cs-CZ" w:bidi="cs-CZ"/>
    </w:rPr>
  </w:style>
  <w:style w:type="character" w:customStyle="1" w:styleId="Zkladntextdkovn2pt">
    <w:name w:val="Základní text + Řádkování 2 pt"/>
    <w:basedOn w:val="Zkladntext"/>
    <w:rsid w:val="00E36A38"/>
    <w:rPr>
      <w:rFonts w:ascii="Times New Roman" w:eastAsia="Times New Roman" w:hAnsi="Times New Roman" w:cs="Times New Roman"/>
      <w:b w:val="0"/>
      <w:bCs w:val="0"/>
      <w:i w:val="0"/>
      <w:iCs w:val="0"/>
      <w:smallCaps w:val="0"/>
      <w:strike w:val="0"/>
      <w:color w:val="000000"/>
      <w:spacing w:val="40"/>
      <w:w w:val="100"/>
      <w:position w:val="0"/>
      <w:sz w:val="22"/>
      <w:szCs w:val="22"/>
      <w:u w:val="none"/>
      <w:shd w:val="clear" w:color="auto" w:fill="FFFFFF"/>
      <w:lang w:val="cs-CZ" w:eastAsia="cs-CZ" w:bidi="cs-CZ"/>
    </w:rPr>
  </w:style>
  <w:style w:type="character" w:customStyle="1" w:styleId="Nadpis1Char">
    <w:name w:val="Nadpis 1 Char"/>
    <w:aliases w:val="_Nadpis 1 Char,Hoofdstukkop Char,Section Heading Char,H1 Char,No numbers Char,h1 Char"/>
    <w:basedOn w:val="Standardnpsmoodstavce"/>
    <w:link w:val="Nadpis1"/>
    <w:rsid w:val="00B06955"/>
    <w:rPr>
      <w:rFonts w:asciiTheme="majorHAnsi" w:eastAsiaTheme="majorEastAsia" w:hAnsiTheme="majorHAnsi" w:cstheme="majorBidi"/>
      <w:color w:val="365F91" w:themeColor="accent1" w:themeShade="BF"/>
      <w:sz w:val="32"/>
      <w:szCs w:val="32"/>
    </w:rPr>
  </w:style>
  <w:style w:type="paragraph" w:customStyle="1" w:styleId="HHTitle2">
    <w:name w:val="HH Title 2"/>
    <w:basedOn w:val="Nzev"/>
    <w:semiHidden/>
    <w:rsid w:val="00B06955"/>
    <w:pPr>
      <w:spacing w:before="240" w:after="120"/>
      <w:contextualSpacing w:val="0"/>
      <w:jc w:val="center"/>
      <w:outlineLvl w:val="0"/>
    </w:pPr>
    <w:rPr>
      <w:rFonts w:ascii="Times New Roman Bold" w:eastAsia="Times New Roman" w:hAnsi="Times New Roman Bold" w:cs="Arial"/>
      <w:b/>
      <w:bCs/>
      <w:caps/>
      <w:spacing w:val="0"/>
      <w:sz w:val="22"/>
      <w:szCs w:val="32"/>
    </w:rPr>
  </w:style>
  <w:style w:type="character" w:customStyle="1" w:styleId="Zkladntext2Tun">
    <w:name w:val="Základní text (2) + Tučné"/>
    <w:basedOn w:val="Standardnpsmoodstavce"/>
    <w:rsid w:val="00B06955"/>
    <w:rPr>
      <w:rFonts w:ascii="Arial" w:eastAsia="Arial" w:hAnsi="Arial" w:cs="Arial"/>
      <w:b/>
      <w:bCs/>
      <w:i w:val="0"/>
      <w:iCs w:val="0"/>
      <w:smallCaps w:val="0"/>
      <w:strike w:val="0"/>
      <w:color w:val="000000"/>
      <w:spacing w:val="0"/>
      <w:w w:val="100"/>
      <w:position w:val="0"/>
      <w:sz w:val="22"/>
      <w:szCs w:val="22"/>
      <w:u w:val="none"/>
      <w:lang w:val="cs-CZ" w:eastAsia="cs-CZ" w:bidi="cs-CZ"/>
    </w:rPr>
  </w:style>
  <w:style w:type="paragraph" w:customStyle="1" w:styleId="HHTitle">
    <w:name w:val="HH Title"/>
    <w:basedOn w:val="Nzev"/>
    <w:next w:val="Normln"/>
    <w:semiHidden/>
    <w:rsid w:val="00B06955"/>
    <w:pPr>
      <w:spacing w:before="1080" w:after="840"/>
      <w:contextualSpacing w:val="0"/>
      <w:jc w:val="center"/>
      <w:outlineLvl w:val="0"/>
    </w:pPr>
    <w:rPr>
      <w:rFonts w:ascii="Times New Roman Bold" w:eastAsia="Times New Roman" w:hAnsi="Times New Roman Bold" w:cs="Arial"/>
      <w:b/>
      <w:bCs/>
      <w:caps/>
      <w:spacing w:val="0"/>
      <w:sz w:val="44"/>
      <w:szCs w:val="32"/>
    </w:rPr>
  </w:style>
  <w:style w:type="paragraph" w:customStyle="1" w:styleId="Spolecnost">
    <w:name w:val="Spolecnost"/>
    <w:basedOn w:val="Normln"/>
    <w:semiHidden/>
    <w:rsid w:val="00B06955"/>
    <w:pPr>
      <w:spacing w:before="240" w:after="240" w:line="240" w:lineRule="auto"/>
      <w:jc w:val="center"/>
    </w:pPr>
    <w:rPr>
      <w:rFonts w:eastAsia="Times New Roman" w:cs="Times New Roman"/>
      <w:b/>
      <w:sz w:val="32"/>
      <w:szCs w:val="24"/>
    </w:rPr>
  </w:style>
  <w:style w:type="paragraph" w:customStyle="1" w:styleId="Titulka">
    <w:name w:val="Titulka"/>
    <w:aliases w:val="popisy"/>
    <w:basedOn w:val="Spolecnost"/>
    <w:semiHidden/>
    <w:rsid w:val="00B06955"/>
    <w:pPr>
      <w:spacing w:before="360"/>
    </w:pPr>
    <w:rPr>
      <w:sz w:val="28"/>
    </w:rPr>
  </w:style>
  <w:style w:type="paragraph" w:customStyle="1" w:styleId="Smluvnistranypreambule">
    <w:name w:val="Smluvni_strany_preambule"/>
    <w:basedOn w:val="Normln"/>
    <w:next w:val="Normln"/>
    <w:semiHidden/>
    <w:rsid w:val="00B06955"/>
    <w:pPr>
      <w:spacing w:before="480" w:after="240" w:line="240" w:lineRule="auto"/>
      <w:jc w:val="both"/>
    </w:pPr>
    <w:rPr>
      <w:rFonts w:ascii="Times New Roman Bold" w:eastAsia="Times New Roman" w:hAnsi="Times New Roman Bold" w:cs="Times New Roman"/>
      <w:b/>
      <w:caps/>
      <w:szCs w:val="24"/>
    </w:rPr>
  </w:style>
  <w:style w:type="paragraph" w:customStyle="1" w:styleId="Text11">
    <w:name w:val="Text 1.1"/>
    <w:basedOn w:val="Normln"/>
    <w:qFormat/>
    <w:rsid w:val="00B06955"/>
    <w:pPr>
      <w:keepNext/>
      <w:spacing w:before="120" w:after="120" w:line="240" w:lineRule="auto"/>
      <w:ind w:left="561"/>
      <w:jc w:val="both"/>
    </w:pPr>
    <w:rPr>
      <w:rFonts w:eastAsia="Times New Roman" w:cs="Times New Roman"/>
      <w:szCs w:val="20"/>
    </w:rPr>
  </w:style>
  <w:style w:type="paragraph" w:customStyle="1" w:styleId="Preambule">
    <w:name w:val="Preambule"/>
    <w:basedOn w:val="Normln"/>
    <w:qFormat/>
    <w:rsid w:val="00B06955"/>
    <w:pPr>
      <w:widowControl w:val="0"/>
      <w:numPr>
        <w:numId w:val="1"/>
      </w:numPr>
      <w:spacing w:before="120" w:after="120" w:line="240" w:lineRule="auto"/>
      <w:ind w:hanging="567"/>
      <w:jc w:val="both"/>
    </w:pPr>
    <w:rPr>
      <w:rFonts w:eastAsia="Times New Roman" w:cs="Times New Roman"/>
      <w:szCs w:val="24"/>
    </w:rPr>
  </w:style>
  <w:style w:type="paragraph" w:customStyle="1" w:styleId="Clanek11">
    <w:name w:val="Clanek 1.1"/>
    <w:basedOn w:val="Nadpis2"/>
    <w:qFormat/>
    <w:rsid w:val="00B06955"/>
    <w:pPr>
      <w:keepNext w:val="0"/>
      <w:keepLines w:val="0"/>
      <w:widowControl w:val="0"/>
      <w:tabs>
        <w:tab w:val="num" w:pos="1135"/>
      </w:tabs>
      <w:spacing w:before="120" w:after="120" w:line="240" w:lineRule="auto"/>
      <w:ind w:left="1135" w:hanging="567"/>
      <w:jc w:val="both"/>
    </w:pPr>
    <w:rPr>
      <w:rFonts w:ascii="Times New Roman" w:eastAsia="Times New Roman" w:hAnsi="Times New Roman" w:cs="Arial"/>
      <w:bCs/>
      <w:iCs/>
      <w:color w:val="auto"/>
      <w:sz w:val="22"/>
      <w:szCs w:val="28"/>
    </w:rPr>
  </w:style>
  <w:style w:type="paragraph" w:customStyle="1" w:styleId="Claneki">
    <w:name w:val="Clanek (i)"/>
    <w:basedOn w:val="Normln"/>
    <w:qFormat/>
    <w:rsid w:val="00B06955"/>
    <w:pPr>
      <w:keepNext/>
      <w:tabs>
        <w:tab w:val="num" w:pos="1418"/>
      </w:tabs>
      <w:spacing w:before="120" w:after="120" w:line="240" w:lineRule="auto"/>
      <w:ind w:left="1418" w:hanging="426"/>
      <w:jc w:val="both"/>
    </w:pPr>
    <w:rPr>
      <w:rFonts w:eastAsia="Times New Roman" w:cs="Times New Roman"/>
      <w:color w:val="000000"/>
      <w:szCs w:val="24"/>
    </w:rPr>
  </w:style>
  <w:style w:type="character" w:customStyle="1" w:styleId="Zkladntext20">
    <w:name w:val="Základní text (2)_"/>
    <w:basedOn w:val="Standardnpsmoodstavce"/>
    <w:link w:val="Zkladntext21"/>
    <w:rsid w:val="00B06955"/>
    <w:rPr>
      <w:rFonts w:ascii="Arial" w:eastAsia="Arial" w:hAnsi="Arial" w:cs="Arial"/>
      <w:shd w:val="clear" w:color="auto" w:fill="FFFFFF"/>
    </w:rPr>
  </w:style>
  <w:style w:type="paragraph" w:customStyle="1" w:styleId="Zkladntext21">
    <w:name w:val="Základní text (2)"/>
    <w:basedOn w:val="Normln"/>
    <w:link w:val="Zkladntext20"/>
    <w:rsid w:val="00B06955"/>
    <w:pPr>
      <w:widowControl w:val="0"/>
      <w:shd w:val="clear" w:color="auto" w:fill="FFFFFF"/>
      <w:spacing w:after="260" w:line="230" w:lineRule="exact"/>
      <w:ind w:hanging="480"/>
      <w:jc w:val="both"/>
    </w:pPr>
    <w:rPr>
      <w:rFonts w:ascii="Arial" w:eastAsia="Arial" w:hAnsi="Arial" w:cs="Arial"/>
    </w:rPr>
  </w:style>
  <w:style w:type="character" w:customStyle="1" w:styleId="Zkladntext4Malpsmena">
    <w:name w:val="Základní text (4) + Malá písmena"/>
    <w:rsid w:val="00B06955"/>
    <w:rPr>
      <w:rFonts w:ascii="Arial" w:eastAsia="Arial" w:hAnsi="Arial" w:cs="Arial"/>
      <w:b/>
      <w:bCs/>
      <w:smallCaps/>
      <w:color w:val="000000"/>
      <w:spacing w:val="0"/>
      <w:w w:val="100"/>
      <w:position w:val="0"/>
      <w:sz w:val="20"/>
      <w:szCs w:val="20"/>
      <w:shd w:val="clear" w:color="auto" w:fill="FFFFFF"/>
      <w:lang w:val="cs-CZ" w:eastAsia="cs-CZ" w:bidi="cs-CZ"/>
    </w:rPr>
  </w:style>
  <w:style w:type="character" w:styleId="Odkaznakoment">
    <w:name w:val="annotation reference"/>
    <w:uiPriority w:val="99"/>
    <w:semiHidden/>
    <w:unhideWhenUsed/>
    <w:rsid w:val="00B06955"/>
    <w:rPr>
      <w:sz w:val="16"/>
      <w:szCs w:val="16"/>
    </w:rPr>
  </w:style>
  <w:style w:type="paragraph" w:styleId="Textkomente">
    <w:name w:val="annotation text"/>
    <w:basedOn w:val="Normln"/>
    <w:link w:val="TextkomenteChar"/>
    <w:uiPriority w:val="99"/>
    <w:unhideWhenUsed/>
    <w:rsid w:val="00B06955"/>
    <w:pPr>
      <w:spacing w:line="240" w:lineRule="auto"/>
    </w:pPr>
    <w:rPr>
      <w:rFonts w:ascii="Calibri" w:eastAsia="Times New Roman" w:hAnsi="Calibri" w:cs="Times New Roman"/>
      <w:sz w:val="20"/>
      <w:szCs w:val="20"/>
      <w:lang w:eastAsia="cs-CZ"/>
    </w:rPr>
  </w:style>
  <w:style w:type="character" w:customStyle="1" w:styleId="TextkomenteChar">
    <w:name w:val="Text komentáře Char"/>
    <w:basedOn w:val="Standardnpsmoodstavce"/>
    <w:link w:val="Textkomente"/>
    <w:uiPriority w:val="99"/>
    <w:rsid w:val="00B06955"/>
    <w:rPr>
      <w:rFonts w:ascii="Calibri" w:eastAsia="Times New Roman" w:hAnsi="Calibri" w:cs="Times New Roman"/>
      <w:sz w:val="20"/>
      <w:szCs w:val="20"/>
      <w:lang w:eastAsia="cs-CZ"/>
    </w:rPr>
  </w:style>
  <w:style w:type="character" w:customStyle="1" w:styleId="Zkladntext3Malpsmena">
    <w:name w:val="Základní text (3) + Malá písmena"/>
    <w:rsid w:val="00B06955"/>
    <w:rPr>
      <w:rFonts w:ascii="Microsoft Sans Serif" w:eastAsia="Microsoft Sans Serif" w:hAnsi="Microsoft Sans Serif" w:cs="Microsoft Sans Serif"/>
      <w:b w:val="0"/>
      <w:bCs w:val="0"/>
      <w:i w:val="0"/>
      <w:iCs w:val="0"/>
      <w:smallCaps/>
      <w:strike w:val="0"/>
      <w:color w:val="000000"/>
      <w:spacing w:val="0"/>
      <w:w w:val="100"/>
      <w:position w:val="0"/>
      <w:sz w:val="21"/>
      <w:szCs w:val="21"/>
      <w:u w:val="none"/>
      <w:shd w:val="clear" w:color="auto" w:fill="FFFFFF"/>
      <w:lang w:val="cs-CZ" w:eastAsia="cs-CZ" w:bidi="cs-CZ"/>
    </w:rPr>
  </w:style>
  <w:style w:type="character" w:customStyle="1" w:styleId="Zkladntext5Malpsmena">
    <w:name w:val="Základní text (5) + Malá písmena"/>
    <w:rsid w:val="00B06955"/>
    <w:rPr>
      <w:rFonts w:ascii="Arial" w:eastAsia="Arial" w:hAnsi="Arial" w:cs="Arial"/>
      <w:b/>
      <w:bCs/>
      <w:smallCaps/>
      <w:color w:val="000000"/>
      <w:spacing w:val="0"/>
      <w:w w:val="100"/>
      <w:position w:val="0"/>
      <w:sz w:val="21"/>
      <w:szCs w:val="21"/>
      <w:shd w:val="clear" w:color="auto" w:fill="FFFFFF"/>
      <w:lang w:val="cs-CZ" w:eastAsia="cs-CZ" w:bidi="cs-CZ"/>
    </w:rPr>
  </w:style>
  <w:style w:type="character" w:customStyle="1" w:styleId="Zkladntext510pt">
    <w:name w:val="Základní text (5) + 10 pt"/>
    <w:rsid w:val="00B06955"/>
    <w:rPr>
      <w:rFonts w:ascii="Arial" w:eastAsia="Arial" w:hAnsi="Arial" w:cs="Arial"/>
      <w:b/>
      <w:bCs/>
      <w:color w:val="000000"/>
      <w:spacing w:val="0"/>
      <w:w w:val="100"/>
      <w:position w:val="0"/>
      <w:sz w:val="20"/>
      <w:szCs w:val="20"/>
      <w:shd w:val="clear" w:color="auto" w:fill="FFFFFF"/>
      <w:lang w:val="cs-CZ" w:eastAsia="cs-CZ" w:bidi="cs-CZ"/>
    </w:rPr>
  </w:style>
  <w:style w:type="character" w:customStyle="1" w:styleId="Zkladntext15">
    <w:name w:val="Základní text (15)_"/>
    <w:basedOn w:val="Standardnpsmoodstavce"/>
    <w:link w:val="Zkladntext150"/>
    <w:rsid w:val="00B06955"/>
    <w:rPr>
      <w:rFonts w:ascii="Arial" w:eastAsia="Arial" w:hAnsi="Arial" w:cs="Arial"/>
      <w:shd w:val="clear" w:color="auto" w:fill="FFFFFF"/>
    </w:rPr>
  </w:style>
  <w:style w:type="paragraph" w:customStyle="1" w:styleId="Zkladntext150">
    <w:name w:val="Základní text (15)"/>
    <w:basedOn w:val="Normln"/>
    <w:link w:val="Zkladntext15"/>
    <w:rsid w:val="00B06955"/>
    <w:pPr>
      <w:widowControl w:val="0"/>
      <w:shd w:val="clear" w:color="auto" w:fill="FFFFFF"/>
      <w:spacing w:before="500" w:after="0" w:line="216" w:lineRule="exact"/>
      <w:ind w:hanging="440"/>
      <w:jc w:val="both"/>
    </w:pPr>
    <w:rPr>
      <w:rFonts w:ascii="Arial" w:eastAsia="Arial" w:hAnsi="Arial" w:cs="Arial"/>
    </w:rPr>
  </w:style>
  <w:style w:type="character" w:customStyle="1" w:styleId="Zkladntext15Exact">
    <w:name w:val="Základní text (15) Exact"/>
    <w:basedOn w:val="Standardnpsmoodstavce"/>
    <w:rsid w:val="00B06955"/>
    <w:rPr>
      <w:rFonts w:ascii="Arial" w:eastAsia="Arial" w:hAnsi="Arial" w:cs="Arial"/>
      <w:b w:val="0"/>
      <w:bCs w:val="0"/>
      <w:i w:val="0"/>
      <w:iCs w:val="0"/>
      <w:smallCaps w:val="0"/>
      <w:strike w:val="0"/>
      <w:sz w:val="22"/>
      <w:szCs w:val="22"/>
      <w:u w:val="none"/>
    </w:rPr>
  </w:style>
  <w:style w:type="character" w:customStyle="1" w:styleId="Nadpis6">
    <w:name w:val="Nadpis #6_"/>
    <w:basedOn w:val="Standardnpsmoodstavce"/>
    <w:link w:val="Nadpis60"/>
    <w:rsid w:val="00B06955"/>
    <w:rPr>
      <w:rFonts w:ascii="Arial" w:eastAsia="Arial" w:hAnsi="Arial" w:cs="Arial"/>
      <w:b/>
      <w:bCs/>
      <w:sz w:val="20"/>
      <w:szCs w:val="20"/>
      <w:shd w:val="clear" w:color="auto" w:fill="FFFFFF"/>
    </w:rPr>
  </w:style>
  <w:style w:type="paragraph" w:customStyle="1" w:styleId="Nadpis60">
    <w:name w:val="Nadpis #6"/>
    <w:basedOn w:val="Normln"/>
    <w:link w:val="Nadpis6"/>
    <w:rsid w:val="00B06955"/>
    <w:pPr>
      <w:widowControl w:val="0"/>
      <w:shd w:val="clear" w:color="auto" w:fill="FFFFFF"/>
      <w:spacing w:before="740" w:after="0" w:line="259" w:lineRule="exact"/>
      <w:jc w:val="center"/>
      <w:outlineLvl w:val="5"/>
    </w:pPr>
    <w:rPr>
      <w:rFonts w:ascii="Arial" w:eastAsia="Arial" w:hAnsi="Arial" w:cs="Arial"/>
      <w:b/>
      <w:bCs/>
      <w:sz w:val="20"/>
      <w:szCs w:val="20"/>
    </w:rPr>
  </w:style>
  <w:style w:type="paragraph" w:styleId="Nzev">
    <w:name w:val="Title"/>
    <w:basedOn w:val="Normln"/>
    <w:next w:val="Normln"/>
    <w:link w:val="NzevChar"/>
    <w:uiPriority w:val="10"/>
    <w:qFormat/>
    <w:rsid w:val="00B0695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B06955"/>
    <w:rPr>
      <w:rFonts w:asciiTheme="majorHAnsi" w:eastAsiaTheme="majorEastAsia" w:hAnsiTheme="majorHAnsi" w:cstheme="majorBidi"/>
      <w:spacing w:val="-10"/>
      <w:kern w:val="28"/>
      <w:sz w:val="56"/>
      <w:szCs w:val="56"/>
    </w:rPr>
  </w:style>
  <w:style w:type="paragraph" w:styleId="Pedmtkomente">
    <w:name w:val="annotation subject"/>
    <w:basedOn w:val="Textkomente"/>
    <w:next w:val="Textkomente"/>
    <w:link w:val="PedmtkomenteChar"/>
    <w:uiPriority w:val="99"/>
    <w:semiHidden/>
    <w:unhideWhenUsed/>
    <w:rsid w:val="006C4CD1"/>
    <w:rPr>
      <w:rFonts w:ascii="Times New Roman" w:eastAsiaTheme="minorHAnsi" w:hAnsi="Times New Roman" w:cstheme="minorBidi"/>
      <w:b/>
      <w:bCs/>
      <w:lang w:eastAsia="en-US"/>
    </w:rPr>
  </w:style>
  <w:style w:type="character" w:customStyle="1" w:styleId="PedmtkomenteChar">
    <w:name w:val="Předmět komentáře Char"/>
    <w:basedOn w:val="TextkomenteChar"/>
    <w:link w:val="Pedmtkomente"/>
    <w:uiPriority w:val="99"/>
    <w:semiHidden/>
    <w:rsid w:val="006C4CD1"/>
    <w:rPr>
      <w:rFonts w:ascii="Times New Roman" w:eastAsia="Times New Roman" w:hAnsi="Times New Roman" w:cs="Times New Roman"/>
      <w:b/>
      <w:bCs/>
      <w:sz w:val="20"/>
      <w:szCs w:val="20"/>
      <w:lang w:eastAsia="cs-CZ"/>
    </w:rPr>
  </w:style>
  <w:style w:type="paragraph" w:styleId="Revize">
    <w:name w:val="Revision"/>
    <w:hidden/>
    <w:uiPriority w:val="99"/>
    <w:semiHidden/>
    <w:rsid w:val="00311198"/>
    <w:pPr>
      <w:spacing w:after="0" w:line="240" w:lineRule="auto"/>
    </w:pPr>
    <w:rPr>
      <w:rFonts w:ascii="Times New Roman" w:hAnsi="Times New Roman"/>
    </w:rPr>
  </w:style>
  <w:style w:type="character" w:customStyle="1" w:styleId="Nadpis1Exact">
    <w:name w:val="Nadpis #1 Exact"/>
    <w:link w:val="Nadpis10"/>
    <w:rsid w:val="00034AD6"/>
    <w:rPr>
      <w:rFonts w:ascii="Arial" w:eastAsia="Arial" w:hAnsi="Arial" w:cs="Arial"/>
      <w:sz w:val="50"/>
      <w:szCs w:val="50"/>
      <w:shd w:val="clear" w:color="auto" w:fill="FFFFFF"/>
    </w:rPr>
  </w:style>
  <w:style w:type="paragraph" w:customStyle="1" w:styleId="Nadpis10">
    <w:name w:val="Nadpis #1"/>
    <w:basedOn w:val="Normln"/>
    <w:link w:val="Nadpis1Exact"/>
    <w:rsid w:val="00034AD6"/>
    <w:pPr>
      <w:widowControl w:val="0"/>
      <w:shd w:val="clear" w:color="auto" w:fill="FFFFFF"/>
      <w:spacing w:after="0" w:line="558" w:lineRule="exact"/>
      <w:outlineLvl w:val="0"/>
    </w:pPr>
    <w:rPr>
      <w:rFonts w:ascii="Arial" w:eastAsia="Arial" w:hAnsi="Arial" w:cs="Arial"/>
      <w:sz w:val="50"/>
      <w:szCs w:val="50"/>
    </w:rPr>
  </w:style>
  <w:style w:type="character" w:customStyle="1" w:styleId="Zkladntext2Kurzva">
    <w:name w:val="Základní text (2) + Kurzíva"/>
    <w:rsid w:val="00034AD6"/>
    <w:rPr>
      <w:rFonts w:ascii="Arial" w:eastAsia="Arial" w:hAnsi="Arial" w:cs="Arial"/>
      <w:b w:val="0"/>
      <w:bCs w:val="0"/>
      <w:i/>
      <w:iCs/>
      <w:smallCaps w:val="0"/>
      <w:strike w:val="0"/>
      <w:color w:val="000000"/>
      <w:spacing w:val="0"/>
      <w:w w:val="100"/>
      <w:position w:val="0"/>
      <w:sz w:val="20"/>
      <w:szCs w:val="20"/>
      <w:u w:val="none"/>
      <w:shd w:val="clear" w:color="auto" w:fill="FFFFFF"/>
      <w:lang w:val="cs-CZ" w:eastAsia="cs-CZ" w:bidi="cs-CZ"/>
    </w:rPr>
  </w:style>
  <w:style w:type="character" w:customStyle="1" w:styleId="Zkladntext295pt">
    <w:name w:val="Základní text (2) + 9;5 pt"/>
    <w:rsid w:val="00034AD6"/>
    <w:rPr>
      <w:rFonts w:ascii="Arial" w:eastAsia="Arial" w:hAnsi="Arial" w:cs="Arial"/>
      <w:b w:val="0"/>
      <w:bCs w:val="0"/>
      <w:i w:val="0"/>
      <w:iCs w:val="0"/>
      <w:smallCaps w:val="0"/>
      <w:strike w:val="0"/>
      <w:color w:val="000000"/>
      <w:spacing w:val="0"/>
      <w:w w:val="100"/>
      <w:position w:val="0"/>
      <w:sz w:val="19"/>
      <w:szCs w:val="19"/>
      <w:u w:val="none"/>
      <w:shd w:val="clear" w:color="auto" w:fill="FFFFFF"/>
      <w:lang w:val="cs-CZ" w:eastAsia="cs-CZ" w:bidi="cs-CZ"/>
    </w:rPr>
  </w:style>
  <w:style w:type="character" w:customStyle="1" w:styleId="Nadpis2105pt">
    <w:name w:val="Nadpis #2 + 10;5 pt"/>
    <w:rsid w:val="00034AD6"/>
    <w:rPr>
      <w:rFonts w:ascii="Arial" w:eastAsia="Arial" w:hAnsi="Arial" w:cs="Arial"/>
      <w:b/>
      <w:bCs/>
      <w:i w:val="0"/>
      <w:iCs w:val="0"/>
      <w:smallCaps w:val="0"/>
      <w:strike w:val="0"/>
      <w:color w:val="000000"/>
      <w:spacing w:val="0"/>
      <w:w w:val="100"/>
      <w:position w:val="0"/>
      <w:sz w:val="21"/>
      <w:szCs w:val="21"/>
      <w:u w:val="none"/>
      <w:shd w:val="clear" w:color="auto" w:fill="FFFFFF"/>
      <w:lang w:val="cs-CZ" w:eastAsia="cs-CZ" w:bidi="cs-CZ"/>
    </w:rPr>
  </w:style>
  <w:style w:type="character" w:customStyle="1" w:styleId="Nadpis210pt">
    <w:name w:val="Nadpis #2 + 10 pt"/>
    <w:rsid w:val="00034AD6"/>
    <w:rPr>
      <w:rFonts w:ascii="Arial" w:eastAsia="Arial" w:hAnsi="Arial" w:cs="Arial"/>
      <w:b/>
      <w:bCs/>
      <w:i w:val="0"/>
      <w:iCs w:val="0"/>
      <w:smallCaps w:val="0"/>
      <w:strike w:val="0"/>
      <w:color w:val="000000"/>
      <w:spacing w:val="0"/>
      <w:w w:val="100"/>
      <w:position w:val="0"/>
      <w:sz w:val="20"/>
      <w:szCs w:val="20"/>
      <w:u w:val="none"/>
      <w:shd w:val="clear" w:color="auto" w:fill="FFFFFF"/>
      <w:lang w:val="cs-CZ" w:eastAsia="cs-CZ" w:bidi="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853F5"/>
    <w:rPr>
      <w:rFonts w:ascii="Times New Roman" w:hAnsi="Times New Roman"/>
    </w:rPr>
  </w:style>
  <w:style w:type="paragraph" w:styleId="Nadpis1">
    <w:name w:val="heading 1"/>
    <w:aliases w:val="_Nadpis 1,Hoofdstukkop,Section Heading,H1,No numbers,h1"/>
    <w:basedOn w:val="Normln"/>
    <w:next w:val="Normln"/>
    <w:link w:val="Nadpis1Char"/>
    <w:qFormat/>
    <w:rsid w:val="00B0695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unhideWhenUsed/>
    <w:qFormat/>
    <w:rsid w:val="006C101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4171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41718"/>
  </w:style>
  <w:style w:type="paragraph" w:styleId="Zpat">
    <w:name w:val="footer"/>
    <w:basedOn w:val="Normln"/>
    <w:link w:val="ZpatChar"/>
    <w:unhideWhenUsed/>
    <w:rsid w:val="00B41718"/>
    <w:pPr>
      <w:tabs>
        <w:tab w:val="center" w:pos="4536"/>
        <w:tab w:val="right" w:pos="9072"/>
      </w:tabs>
      <w:spacing w:after="0" w:line="240" w:lineRule="auto"/>
    </w:pPr>
  </w:style>
  <w:style w:type="character" w:customStyle="1" w:styleId="ZpatChar">
    <w:name w:val="Zápatí Char"/>
    <w:basedOn w:val="Standardnpsmoodstavce"/>
    <w:link w:val="Zpat"/>
    <w:rsid w:val="00B41718"/>
  </w:style>
  <w:style w:type="paragraph" w:styleId="Textbubliny">
    <w:name w:val="Balloon Text"/>
    <w:basedOn w:val="Normln"/>
    <w:link w:val="TextbublinyChar"/>
    <w:uiPriority w:val="99"/>
    <w:semiHidden/>
    <w:unhideWhenUsed/>
    <w:rsid w:val="00B4171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41718"/>
    <w:rPr>
      <w:rFonts w:ascii="Tahoma" w:hAnsi="Tahoma" w:cs="Tahoma"/>
      <w:sz w:val="16"/>
      <w:szCs w:val="16"/>
    </w:rPr>
  </w:style>
  <w:style w:type="character" w:styleId="Hypertextovodkaz">
    <w:name w:val="Hyperlink"/>
    <w:basedOn w:val="Standardnpsmoodstavce"/>
    <w:uiPriority w:val="99"/>
    <w:unhideWhenUsed/>
    <w:rsid w:val="00B41718"/>
    <w:rPr>
      <w:color w:val="0000FF" w:themeColor="hyperlink"/>
      <w:u w:val="single"/>
    </w:rPr>
  </w:style>
  <w:style w:type="character" w:customStyle="1" w:styleId="Zkladntext3">
    <w:name w:val="Základní text (3)_"/>
    <w:basedOn w:val="Standardnpsmoodstavce"/>
    <w:link w:val="Zkladntext30"/>
    <w:rsid w:val="00F026E4"/>
    <w:rPr>
      <w:rFonts w:ascii="Times New Roman" w:eastAsia="Times New Roman" w:hAnsi="Times New Roman" w:cs="Times New Roman"/>
      <w:b/>
      <w:bCs/>
      <w:sz w:val="20"/>
      <w:szCs w:val="20"/>
      <w:shd w:val="clear" w:color="auto" w:fill="FFFFFF"/>
    </w:rPr>
  </w:style>
  <w:style w:type="character" w:customStyle="1" w:styleId="Zkladntext">
    <w:name w:val="Základní text_"/>
    <w:basedOn w:val="Standardnpsmoodstavce"/>
    <w:link w:val="Zkladntext4"/>
    <w:rsid w:val="00F026E4"/>
    <w:rPr>
      <w:rFonts w:ascii="Times New Roman" w:eastAsia="Times New Roman" w:hAnsi="Times New Roman" w:cs="Times New Roman"/>
      <w:sz w:val="20"/>
      <w:szCs w:val="20"/>
      <w:shd w:val="clear" w:color="auto" w:fill="FFFFFF"/>
    </w:rPr>
  </w:style>
  <w:style w:type="paragraph" w:customStyle="1" w:styleId="Zkladntext4">
    <w:name w:val="Základní text4"/>
    <w:basedOn w:val="Normln"/>
    <w:link w:val="Zkladntext"/>
    <w:rsid w:val="00F026E4"/>
    <w:pPr>
      <w:widowControl w:val="0"/>
      <w:shd w:val="clear" w:color="auto" w:fill="FFFFFF"/>
      <w:spacing w:after="480" w:line="248" w:lineRule="exact"/>
      <w:ind w:hanging="300"/>
    </w:pPr>
    <w:rPr>
      <w:rFonts w:eastAsia="Times New Roman" w:cs="Times New Roman"/>
      <w:sz w:val="20"/>
      <w:szCs w:val="20"/>
    </w:rPr>
  </w:style>
  <w:style w:type="paragraph" w:customStyle="1" w:styleId="Zkladntext30">
    <w:name w:val="Základní text (3)"/>
    <w:basedOn w:val="Normln"/>
    <w:link w:val="Zkladntext3"/>
    <w:rsid w:val="00F026E4"/>
    <w:pPr>
      <w:widowControl w:val="0"/>
      <w:shd w:val="clear" w:color="auto" w:fill="FFFFFF"/>
      <w:spacing w:after="0" w:line="248" w:lineRule="exact"/>
      <w:ind w:hanging="2540"/>
      <w:jc w:val="both"/>
    </w:pPr>
    <w:rPr>
      <w:rFonts w:eastAsia="Times New Roman" w:cs="Times New Roman"/>
      <w:b/>
      <w:bCs/>
      <w:sz w:val="20"/>
      <w:szCs w:val="20"/>
    </w:rPr>
  </w:style>
  <w:style w:type="character" w:customStyle="1" w:styleId="ZkladntextExact">
    <w:name w:val="Základní text Exact"/>
    <w:basedOn w:val="Standardnpsmoodstavce"/>
    <w:rsid w:val="00F026E4"/>
    <w:rPr>
      <w:rFonts w:ascii="Times New Roman" w:eastAsia="Times New Roman" w:hAnsi="Times New Roman" w:cs="Times New Roman"/>
      <w:b w:val="0"/>
      <w:bCs w:val="0"/>
      <w:i w:val="0"/>
      <w:iCs w:val="0"/>
      <w:smallCaps w:val="0"/>
      <w:strike w:val="0"/>
      <w:spacing w:val="10"/>
      <w:sz w:val="18"/>
      <w:szCs w:val="18"/>
      <w:u w:val="none"/>
    </w:rPr>
  </w:style>
  <w:style w:type="character" w:customStyle="1" w:styleId="Zkladntext3Netun">
    <w:name w:val="Základní text (3) + Ne tučné"/>
    <w:basedOn w:val="Zkladntext3"/>
    <w:rsid w:val="00F026E4"/>
    <w:rPr>
      <w:rFonts w:ascii="Times New Roman" w:eastAsia="Times New Roman" w:hAnsi="Times New Roman" w:cs="Times New Roman"/>
      <w:b/>
      <w:bCs/>
      <w:i w:val="0"/>
      <w:iCs w:val="0"/>
      <w:smallCaps w:val="0"/>
      <w:strike w:val="0"/>
      <w:color w:val="000000"/>
      <w:spacing w:val="0"/>
      <w:w w:val="100"/>
      <w:position w:val="0"/>
      <w:sz w:val="20"/>
      <w:szCs w:val="20"/>
      <w:u w:val="single"/>
      <w:shd w:val="clear" w:color="auto" w:fill="FFFFFF"/>
      <w:lang w:val="cs-CZ"/>
    </w:rPr>
  </w:style>
  <w:style w:type="character" w:customStyle="1" w:styleId="Zkladntext1">
    <w:name w:val="Základní text1"/>
    <w:basedOn w:val="Zkladntext"/>
    <w:rsid w:val="00F026E4"/>
    <w:rPr>
      <w:rFonts w:ascii="Times New Roman" w:eastAsia="Times New Roman" w:hAnsi="Times New Roman" w:cs="Times New Roman"/>
      <w:b w:val="0"/>
      <w:bCs w:val="0"/>
      <w:i w:val="0"/>
      <w:iCs w:val="0"/>
      <w:smallCaps w:val="0"/>
      <w:strike w:val="0"/>
      <w:color w:val="000000"/>
      <w:spacing w:val="0"/>
      <w:w w:val="100"/>
      <w:position w:val="0"/>
      <w:sz w:val="20"/>
      <w:szCs w:val="20"/>
      <w:u w:val="single"/>
      <w:shd w:val="clear" w:color="auto" w:fill="FFFFFF"/>
      <w:lang w:val="cs-CZ"/>
    </w:rPr>
  </w:style>
  <w:style w:type="paragraph" w:styleId="Odstavecseseznamem">
    <w:name w:val="List Paragraph"/>
    <w:basedOn w:val="Normln"/>
    <w:uiPriority w:val="34"/>
    <w:qFormat/>
    <w:rsid w:val="005C68C6"/>
    <w:pPr>
      <w:ind w:left="720"/>
      <w:contextualSpacing/>
    </w:pPr>
  </w:style>
  <w:style w:type="character" w:customStyle="1" w:styleId="Zkladntext2">
    <w:name w:val="Základní text2"/>
    <w:basedOn w:val="Zkladntext"/>
    <w:rsid w:val="00A81F4F"/>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cs-CZ"/>
    </w:rPr>
  </w:style>
  <w:style w:type="character" w:customStyle="1" w:styleId="Zkladntext31">
    <w:name w:val="Základní text3"/>
    <w:basedOn w:val="Zkladntext"/>
    <w:rsid w:val="00A81F4F"/>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cs-CZ"/>
    </w:rPr>
  </w:style>
  <w:style w:type="character" w:customStyle="1" w:styleId="Zkladntextdkovn3pt">
    <w:name w:val="Základní text + Řádkování 3 pt"/>
    <w:basedOn w:val="Zkladntext"/>
    <w:rsid w:val="00FE29C9"/>
    <w:rPr>
      <w:rFonts w:ascii="Times New Roman" w:eastAsia="Times New Roman" w:hAnsi="Times New Roman" w:cs="Times New Roman"/>
      <w:b w:val="0"/>
      <w:bCs w:val="0"/>
      <w:i w:val="0"/>
      <w:iCs w:val="0"/>
      <w:smallCaps w:val="0"/>
      <w:strike w:val="0"/>
      <w:color w:val="000000"/>
      <w:spacing w:val="60"/>
      <w:w w:val="100"/>
      <w:position w:val="0"/>
      <w:sz w:val="20"/>
      <w:szCs w:val="20"/>
      <w:u w:val="none"/>
      <w:shd w:val="clear" w:color="auto" w:fill="FFFFFF"/>
      <w:lang w:val="cs-CZ"/>
    </w:rPr>
  </w:style>
  <w:style w:type="character" w:customStyle="1" w:styleId="ZkladntextTun">
    <w:name w:val="Základní text + Tučné"/>
    <w:basedOn w:val="Zkladntext"/>
    <w:rsid w:val="00FE29C9"/>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cs-CZ"/>
    </w:rPr>
  </w:style>
  <w:style w:type="paragraph" w:styleId="Bezmezer">
    <w:name w:val="No Spacing"/>
    <w:uiPriority w:val="1"/>
    <w:qFormat/>
    <w:rsid w:val="00DF6CE2"/>
    <w:pPr>
      <w:spacing w:after="0" w:line="240" w:lineRule="auto"/>
    </w:pPr>
    <w:rPr>
      <w:rFonts w:ascii="Times New Roman" w:hAnsi="Times New Roman"/>
    </w:rPr>
  </w:style>
  <w:style w:type="paragraph" w:styleId="Normlnweb">
    <w:name w:val="Normal (Web)"/>
    <w:basedOn w:val="Normln"/>
    <w:uiPriority w:val="99"/>
    <w:unhideWhenUsed/>
    <w:rsid w:val="003F48BA"/>
    <w:pPr>
      <w:spacing w:before="100" w:beforeAutospacing="1" w:after="100" w:afterAutospacing="1" w:line="240" w:lineRule="auto"/>
    </w:pPr>
    <w:rPr>
      <w:rFonts w:cs="Times New Roman"/>
      <w:sz w:val="24"/>
      <w:szCs w:val="24"/>
      <w:lang w:eastAsia="cs-CZ"/>
    </w:rPr>
  </w:style>
  <w:style w:type="character" w:customStyle="1" w:styleId="Zkladntext40">
    <w:name w:val="Základní text (4)_"/>
    <w:basedOn w:val="Standardnpsmoodstavce"/>
    <w:link w:val="Zkladntext41"/>
    <w:rsid w:val="00E007EE"/>
    <w:rPr>
      <w:rFonts w:ascii="Times New Roman" w:eastAsia="Times New Roman" w:hAnsi="Times New Roman" w:cs="Times New Roman"/>
      <w:b/>
      <w:bCs/>
      <w:sz w:val="33"/>
      <w:szCs w:val="33"/>
      <w:shd w:val="clear" w:color="auto" w:fill="FFFFFF"/>
    </w:rPr>
  </w:style>
  <w:style w:type="character" w:customStyle="1" w:styleId="Zkladntext5">
    <w:name w:val="Základní text (5)_"/>
    <w:basedOn w:val="Standardnpsmoodstavce"/>
    <w:link w:val="Zkladntext50"/>
    <w:rsid w:val="00E007EE"/>
    <w:rPr>
      <w:rFonts w:ascii="Consolas" w:eastAsia="Consolas" w:hAnsi="Consolas" w:cs="Consolas"/>
      <w:b/>
      <w:bCs/>
      <w:spacing w:val="-20"/>
      <w:sz w:val="18"/>
      <w:szCs w:val="18"/>
      <w:shd w:val="clear" w:color="auto" w:fill="FFFFFF"/>
    </w:rPr>
  </w:style>
  <w:style w:type="character" w:customStyle="1" w:styleId="Zkladntext6">
    <w:name w:val="Základní text (6)_"/>
    <w:basedOn w:val="Standardnpsmoodstavce"/>
    <w:link w:val="Zkladntext60"/>
    <w:rsid w:val="00E007EE"/>
    <w:rPr>
      <w:rFonts w:ascii="Times New Roman" w:eastAsia="Times New Roman" w:hAnsi="Times New Roman" w:cs="Times New Roman"/>
      <w:b/>
      <w:bCs/>
      <w:shd w:val="clear" w:color="auto" w:fill="FFFFFF"/>
    </w:rPr>
  </w:style>
  <w:style w:type="character" w:customStyle="1" w:styleId="Zkladntext6Netun">
    <w:name w:val="Základní text (6) + Ne tučné"/>
    <w:basedOn w:val="Zkladntext6"/>
    <w:rsid w:val="00E007EE"/>
    <w:rPr>
      <w:rFonts w:ascii="Times New Roman" w:eastAsia="Times New Roman" w:hAnsi="Times New Roman" w:cs="Times New Roman"/>
      <w:b/>
      <w:bCs/>
      <w:color w:val="000000"/>
      <w:spacing w:val="0"/>
      <w:w w:val="100"/>
      <w:position w:val="0"/>
      <w:sz w:val="24"/>
      <w:szCs w:val="24"/>
      <w:shd w:val="clear" w:color="auto" w:fill="FFFFFF"/>
      <w:lang w:val="cs-CZ"/>
    </w:rPr>
  </w:style>
  <w:style w:type="character" w:customStyle="1" w:styleId="Nadpis20">
    <w:name w:val="Nadpis #2_"/>
    <w:basedOn w:val="Standardnpsmoodstavce"/>
    <w:link w:val="Nadpis21"/>
    <w:rsid w:val="00E007EE"/>
    <w:rPr>
      <w:rFonts w:ascii="Times New Roman" w:eastAsia="Times New Roman" w:hAnsi="Times New Roman" w:cs="Times New Roman"/>
      <w:b/>
      <w:bCs/>
      <w:shd w:val="clear" w:color="auto" w:fill="FFFFFF"/>
    </w:rPr>
  </w:style>
  <w:style w:type="character" w:customStyle="1" w:styleId="Nadpis3">
    <w:name w:val="Nadpis #3_"/>
    <w:basedOn w:val="Standardnpsmoodstavce"/>
    <w:link w:val="Nadpis30"/>
    <w:rsid w:val="00E007EE"/>
    <w:rPr>
      <w:rFonts w:ascii="Times New Roman" w:eastAsia="Times New Roman" w:hAnsi="Times New Roman" w:cs="Times New Roman"/>
      <w:b/>
      <w:bCs/>
      <w:shd w:val="clear" w:color="auto" w:fill="FFFFFF"/>
    </w:rPr>
  </w:style>
  <w:style w:type="paragraph" w:customStyle="1" w:styleId="Zkladntext41">
    <w:name w:val="Základní text (4)"/>
    <w:basedOn w:val="Normln"/>
    <w:link w:val="Zkladntext40"/>
    <w:rsid w:val="00E007EE"/>
    <w:pPr>
      <w:widowControl w:val="0"/>
      <w:shd w:val="clear" w:color="auto" w:fill="FFFFFF"/>
      <w:spacing w:before="600" w:after="120" w:line="370" w:lineRule="exact"/>
      <w:jc w:val="center"/>
    </w:pPr>
    <w:rPr>
      <w:rFonts w:eastAsia="Times New Roman" w:cs="Times New Roman"/>
      <w:b/>
      <w:bCs/>
      <w:sz w:val="33"/>
      <w:szCs w:val="33"/>
    </w:rPr>
  </w:style>
  <w:style w:type="paragraph" w:customStyle="1" w:styleId="Zkladntext50">
    <w:name w:val="Základní text (5)"/>
    <w:basedOn w:val="Normln"/>
    <w:link w:val="Zkladntext5"/>
    <w:rsid w:val="00E007EE"/>
    <w:pPr>
      <w:widowControl w:val="0"/>
      <w:shd w:val="clear" w:color="auto" w:fill="FFFFFF"/>
      <w:spacing w:before="120" w:after="120" w:line="0" w:lineRule="atLeast"/>
      <w:jc w:val="center"/>
    </w:pPr>
    <w:rPr>
      <w:rFonts w:ascii="Consolas" w:eastAsia="Consolas" w:hAnsi="Consolas" w:cs="Consolas"/>
      <w:b/>
      <w:bCs/>
      <w:spacing w:val="-20"/>
      <w:sz w:val="18"/>
      <w:szCs w:val="18"/>
    </w:rPr>
  </w:style>
  <w:style w:type="paragraph" w:customStyle="1" w:styleId="Zkladntext60">
    <w:name w:val="Základní text (6)"/>
    <w:basedOn w:val="Normln"/>
    <w:link w:val="Zkladntext6"/>
    <w:rsid w:val="00E007EE"/>
    <w:pPr>
      <w:widowControl w:val="0"/>
      <w:shd w:val="clear" w:color="auto" w:fill="FFFFFF"/>
      <w:spacing w:before="120" w:after="300" w:line="0" w:lineRule="atLeast"/>
      <w:jc w:val="center"/>
    </w:pPr>
    <w:rPr>
      <w:rFonts w:eastAsia="Times New Roman" w:cs="Times New Roman"/>
      <w:b/>
      <w:bCs/>
    </w:rPr>
  </w:style>
  <w:style w:type="paragraph" w:customStyle="1" w:styleId="Nadpis21">
    <w:name w:val="Nadpis #2"/>
    <w:basedOn w:val="Normln"/>
    <w:link w:val="Nadpis20"/>
    <w:rsid w:val="00E007EE"/>
    <w:pPr>
      <w:widowControl w:val="0"/>
      <w:shd w:val="clear" w:color="auto" w:fill="FFFFFF"/>
      <w:spacing w:before="420" w:after="120" w:line="0" w:lineRule="atLeast"/>
      <w:jc w:val="center"/>
      <w:outlineLvl w:val="1"/>
    </w:pPr>
    <w:rPr>
      <w:rFonts w:eastAsia="Times New Roman" w:cs="Times New Roman"/>
      <w:b/>
      <w:bCs/>
    </w:rPr>
  </w:style>
  <w:style w:type="paragraph" w:customStyle="1" w:styleId="Nadpis30">
    <w:name w:val="Nadpis #3"/>
    <w:basedOn w:val="Normln"/>
    <w:link w:val="Nadpis3"/>
    <w:rsid w:val="00E007EE"/>
    <w:pPr>
      <w:widowControl w:val="0"/>
      <w:shd w:val="clear" w:color="auto" w:fill="FFFFFF"/>
      <w:spacing w:before="60" w:after="180" w:line="0" w:lineRule="atLeast"/>
      <w:jc w:val="center"/>
      <w:outlineLvl w:val="2"/>
    </w:pPr>
    <w:rPr>
      <w:rFonts w:eastAsia="Times New Roman" w:cs="Times New Roman"/>
      <w:b/>
      <w:bCs/>
    </w:rPr>
  </w:style>
  <w:style w:type="paragraph" w:styleId="Zkladntext0">
    <w:name w:val="Body Text"/>
    <w:basedOn w:val="Normln"/>
    <w:link w:val="ZkladntextChar"/>
    <w:semiHidden/>
    <w:rsid w:val="00E007EE"/>
    <w:pPr>
      <w:tabs>
        <w:tab w:val="left" w:pos="4536"/>
      </w:tabs>
      <w:spacing w:after="120" w:line="240" w:lineRule="auto"/>
      <w:jc w:val="both"/>
    </w:pPr>
    <w:rPr>
      <w:rFonts w:ascii="Arial" w:eastAsia="Times New Roman" w:hAnsi="Arial" w:cs="Times New Roman"/>
      <w:sz w:val="24"/>
      <w:szCs w:val="20"/>
      <w:lang w:eastAsia="ar-SA"/>
    </w:rPr>
  </w:style>
  <w:style w:type="character" w:customStyle="1" w:styleId="ZkladntextChar">
    <w:name w:val="Základní text Char"/>
    <w:basedOn w:val="Standardnpsmoodstavce"/>
    <w:link w:val="Zkladntext0"/>
    <w:semiHidden/>
    <w:rsid w:val="00E007EE"/>
    <w:rPr>
      <w:rFonts w:ascii="Arial" w:eastAsia="Times New Roman" w:hAnsi="Arial" w:cs="Times New Roman"/>
      <w:sz w:val="24"/>
      <w:szCs w:val="20"/>
      <w:lang w:eastAsia="ar-SA"/>
    </w:rPr>
  </w:style>
  <w:style w:type="table" w:styleId="Mkatabulky">
    <w:name w:val="Table Grid"/>
    <w:basedOn w:val="Normlntabulka"/>
    <w:uiPriority w:val="59"/>
    <w:rsid w:val="00E007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EE0C29"/>
    <w:pPr>
      <w:widowControl w:val="0"/>
      <w:spacing w:after="0" w:line="240" w:lineRule="auto"/>
    </w:pPr>
    <w:rPr>
      <w:rFonts w:ascii="Courier New" w:eastAsia="Courier New" w:hAnsi="Courier New" w:cs="Courier New"/>
      <w:color w:val="000000"/>
      <w:sz w:val="20"/>
      <w:szCs w:val="20"/>
      <w:lang w:eastAsia="cs-CZ"/>
    </w:rPr>
  </w:style>
  <w:style w:type="character" w:customStyle="1" w:styleId="TextpoznpodarouChar">
    <w:name w:val="Text pozn. pod čarou Char"/>
    <w:basedOn w:val="Standardnpsmoodstavce"/>
    <w:link w:val="Textpoznpodarou"/>
    <w:uiPriority w:val="99"/>
    <w:semiHidden/>
    <w:rsid w:val="00EE0C29"/>
    <w:rPr>
      <w:rFonts w:ascii="Courier New" w:eastAsia="Courier New" w:hAnsi="Courier New" w:cs="Courier New"/>
      <w:color w:val="000000"/>
      <w:sz w:val="20"/>
      <w:szCs w:val="20"/>
      <w:lang w:eastAsia="cs-CZ"/>
    </w:rPr>
  </w:style>
  <w:style w:type="character" w:styleId="Znakapoznpodarou">
    <w:name w:val="footnote reference"/>
    <w:basedOn w:val="Standardnpsmoodstavce"/>
    <w:uiPriority w:val="99"/>
    <w:semiHidden/>
    <w:unhideWhenUsed/>
    <w:rsid w:val="00EE0C29"/>
    <w:rPr>
      <w:vertAlign w:val="superscript"/>
    </w:rPr>
  </w:style>
  <w:style w:type="table" w:customStyle="1" w:styleId="Mkatabulky1">
    <w:name w:val="Mřížka tabulky1"/>
    <w:basedOn w:val="Normlntabulka"/>
    <w:next w:val="Mkatabulky"/>
    <w:uiPriority w:val="59"/>
    <w:rsid w:val="00EE0C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wrap">
    <w:name w:val="nowrap"/>
    <w:basedOn w:val="Standardnpsmoodstavce"/>
    <w:rsid w:val="00EE0C29"/>
  </w:style>
  <w:style w:type="paragraph" w:styleId="Zkladntextodsazen">
    <w:name w:val="Body Text Indent"/>
    <w:basedOn w:val="Normln"/>
    <w:link w:val="ZkladntextodsazenChar"/>
    <w:uiPriority w:val="99"/>
    <w:semiHidden/>
    <w:unhideWhenUsed/>
    <w:rsid w:val="00E6714B"/>
    <w:pPr>
      <w:spacing w:after="120"/>
      <w:ind w:left="283"/>
    </w:pPr>
  </w:style>
  <w:style w:type="character" w:customStyle="1" w:styleId="ZkladntextodsazenChar">
    <w:name w:val="Základní text odsazený Char"/>
    <w:basedOn w:val="Standardnpsmoodstavce"/>
    <w:link w:val="Zkladntextodsazen"/>
    <w:uiPriority w:val="99"/>
    <w:semiHidden/>
    <w:rsid w:val="00E6714B"/>
    <w:rPr>
      <w:rFonts w:ascii="Times New Roman" w:hAnsi="Times New Roman"/>
    </w:rPr>
  </w:style>
  <w:style w:type="character" w:customStyle="1" w:styleId="Nadpis2Char">
    <w:name w:val="Nadpis 2 Char"/>
    <w:basedOn w:val="Standardnpsmoodstavce"/>
    <w:link w:val="Nadpis2"/>
    <w:uiPriority w:val="9"/>
    <w:rsid w:val="006C1017"/>
    <w:rPr>
      <w:rFonts w:asciiTheme="majorHAnsi" w:eastAsiaTheme="majorEastAsia" w:hAnsiTheme="majorHAnsi" w:cstheme="majorBidi"/>
      <w:color w:val="365F91" w:themeColor="accent1" w:themeShade="BF"/>
      <w:sz w:val="26"/>
      <w:szCs w:val="26"/>
    </w:rPr>
  </w:style>
  <w:style w:type="character" w:customStyle="1" w:styleId="ZkladntextKurzva">
    <w:name w:val="Základní text + Kurzíva"/>
    <w:basedOn w:val="Zkladntext"/>
    <w:rsid w:val="00E36A38"/>
    <w:rPr>
      <w:rFonts w:ascii="Times New Roman" w:eastAsia="Times New Roman" w:hAnsi="Times New Roman" w:cs="Times New Roman"/>
      <w:i/>
      <w:iCs/>
      <w:color w:val="000000"/>
      <w:spacing w:val="0"/>
      <w:w w:val="100"/>
      <w:position w:val="0"/>
      <w:sz w:val="20"/>
      <w:szCs w:val="20"/>
      <w:shd w:val="clear" w:color="auto" w:fill="FFFFFF"/>
      <w:lang w:val="cs-CZ" w:eastAsia="cs-CZ" w:bidi="cs-CZ"/>
    </w:rPr>
  </w:style>
  <w:style w:type="character" w:customStyle="1" w:styleId="Zkladntext3Nekurzva">
    <w:name w:val="Základní text (3) + Ne kurzíva"/>
    <w:basedOn w:val="Zkladntext3"/>
    <w:rsid w:val="00E36A38"/>
    <w:rPr>
      <w:rFonts w:ascii="Times New Roman" w:eastAsia="Times New Roman" w:hAnsi="Times New Roman" w:cs="Times New Roman"/>
      <w:b w:val="0"/>
      <w:bCs w:val="0"/>
      <w:i/>
      <w:iCs/>
      <w:color w:val="000000"/>
      <w:spacing w:val="0"/>
      <w:w w:val="100"/>
      <w:position w:val="0"/>
      <w:sz w:val="20"/>
      <w:szCs w:val="20"/>
      <w:shd w:val="clear" w:color="auto" w:fill="FFFFFF"/>
      <w:lang w:val="cs-CZ" w:eastAsia="cs-CZ" w:bidi="cs-CZ"/>
    </w:rPr>
  </w:style>
  <w:style w:type="character" w:customStyle="1" w:styleId="Zkladntextdkovn2pt">
    <w:name w:val="Základní text + Řádkování 2 pt"/>
    <w:basedOn w:val="Zkladntext"/>
    <w:rsid w:val="00E36A38"/>
    <w:rPr>
      <w:rFonts w:ascii="Times New Roman" w:eastAsia="Times New Roman" w:hAnsi="Times New Roman" w:cs="Times New Roman"/>
      <w:b w:val="0"/>
      <w:bCs w:val="0"/>
      <w:i w:val="0"/>
      <w:iCs w:val="0"/>
      <w:smallCaps w:val="0"/>
      <w:strike w:val="0"/>
      <w:color w:val="000000"/>
      <w:spacing w:val="40"/>
      <w:w w:val="100"/>
      <w:position w:val="0"/>
      <w:sz w:val="22"/>
      <w:szCs w:val="22"/>
      <w:u w:val="none"/>
      <w:shd w:val="clear" w:color="auto" w:fill="FFFFFF"/>
      <w:lang w:val="cs-CZ" w:eastAsia="cs-CZ" w:bidi="cs-CZ"/>
    </w:rPr>
  </w:style>
  <w:style w:type="character" w:customStyle="1" w:styleId="Nadpis1Char">
    <w:name w:val="Nadpis 1 Char"/>
    <w:aliases w:val="_Nadpis 1 Char,Hoofdstukkop Char,Section Heading Char,H1 Char,No numbers Char,h1 Char"/>
    <w:basedOn w:val="Standardnpsmoodstavce"/>
    <w:link w:val="Nadpis1"/>
    <w:rsid w:val="00B06955"/>
    <w:rPr>
      <w:rFonts w:asciiTheme="majorHAnsi" w:eastAsiaTheme="majorEastAsia" w:hAnsiTheme="majorHAnsi" w:cstheme="majorBidi"/>
      <w:color w:val="365F91" w:themeColor="accent1" w:themeShade="BF"/>
      <w:sz w:val="32"/>
      <w:szCs w:val="32"/>
    </w:rPr>
  </w:style>
  <w:style w:type="paragraph" w:customStyle="1" w:styleId="HHTitle2">
    <w:name w:val="HH Title 2"/>
    <w:basedOn w:val="Nzev"/>
    <w:semiHidden/>
    <w:rsid w:val="00B06955"/>
    <w:pPr>
      <w:spacing w:before="240" w:after="120"/>
      <w:contextualSpacing w:val="0"/>
      <w:jc w:val="center"/>
      <w:outlineLvl w:val="0"/>
    </w:pPr>
    <w:rPr>
      <w:rFonts w:ascii="Times New Roman Bold" w:eastAsia="Times New Roman" w:hAnsi="Times New Roman Bold" w:cs="Arial"/>
      <w:b/>
      <w:bCs/>
      <w:caps/>
      <w:spacing w:val="0"/>
      <w:sz w:val="22"/>
      <w:szCs w:val="32"/>
    </w:rPr>
  </w:style>
  <w:style w:type="character" w:customStyle="1" w:styleId="Zkladntext2Tun">
    <w:name w:val="Základní text (2) + Tučné"/>
    <w:basedOn w:val="Standardnpsmoodstavce"/>
    <w:rsid w:val="00B06955"/>
    <w:rPr>
      <w:rFonts w:ascii="Arial" w:eastAsia="Arial" w:hAnsi="Arial" w:cs="Arial"/>
      <w:b/>
      <w:bCs/>
      <w:i w:val="0"/>
      <w:iCs w:val="0"/>
      <w:smallCaps w:val="0"/>
      <w:strike w:val="0"/>
      <w:color w:val="000000"/>
      <w:spacing w:val="0"/>
      <w:w w:val="100"/>
      <w:position w:val="0"/>
      <w:sz w:val="22"/>
      <w:szCs w:val="22"/>
      <w:u w:val="none"/>
      <w:lang w:val="cs-CZ" w:eastAsia="cs-CZ" w:bidi="cs-CZ"/>
    </w:rPr>
  </w:style>
  <w:style w:type="paragraph" w:customStyle="1" w:styleId="HHTitle">
    <w:name w:val="HH Title"/>
    <w:basedOn w:val="Nzev"/>
    <w:next w:val="Normln"/>
    <w:semiHidden/>
    <w:rsid w:val="00B06955"/>
    <w:pPr>
      <w:spacing w:before="1080" w:after="840"/>
      <w:contextualSpacing w:val="0"/>
      <w:jc w:val="center"/>
      <w:outlineLvl w:val="0"/>
    </w:pPr>
    <w:rPr>
      <w:rFonts w:ascii="Times New Roman Bold" w:eastAsia="Times New Roman" w:hAnsi="Times New Roman Bold" w:cs="Arial"/>
      <w:b/>
      <w:bCs/>
      <w:caps/>
      <w:spacing w:val="0"/>
      <w:sz w:val="44"/>
      <w:szCs w:val="32"/>
    </w:rPr>
  </w:style>
  <w:style w:type="paragraph" w:customStyle="1" w:styleId="Spolecnost">
    <w:name w:val="Spolecnost"/>
    <w:basedOn w:val="Normln"/>
    <w:semiHidden/>
    <w:rsid w:val="00B06955"/>
    <w:pPr>
      <w:spacing w:before="240" w:after="240" w:line="240" w:lineRule="auto"/>
      <w:jc w:val="center"/>
    </w:pPr>
    <w:rPr>
      <w:rFonts w:eastAsia="Times New Roman" w:cs="Times New Roman"/>
      <w:b/>
      <w:sz w:val="32"/>
      <w:szCs w:val="24"/>
    </w:rPr>
  </w:style>
  <w:style w:type="paragraph" w:customStyle="1" w:styleId="Titulka">
    <w:name w:val="Titulka"/>
    <w:aliases w:val="popisy"/>
    <w:basedOn w:val="Spolecnost"/>
    <w:semiHidden/>
    <w:rsid w:val="00B06955"/>
    <w:pPr>
      <w:spacing w:before="360"/>
    </w:pPr>
    <w:rPr>
      <w:sz w:val="28"/>
    </w:rPr>
  </w:style>
  <w:style w:type="paragraph" w:customStyle="1" w:styleId="Smluvnistranypreambule">
    <w:name w:val="Smluvni_strany_preambule"/>
    <w:basedOn w:val="Normln"/>
    <w:next w:val="Normln"/>
    <w:semiHidden/>
    <w:rsid w:val="00B06955"/>
    <w:pPr>
      <w:spacing w:before="480" w:after="240" w:line="240" w:lineRule="auto"/>
      <w:jc w:val="both"/>
    </w:pPr>
    <w:rPr>
      <w:rFonts w:ascii="Times New Roman Bold" w:eastAsia="Times New Roman" w:hAnsi="Times New Roman Bold" w:cs="Times New Roman"/>
      <w:b/>
      <w:caps/>
      <w:szCs w:val="24"/>
    </w:rPr>
  </w:style>
  <w:style w:type="paragraph" w:customStyle="1" w:styleId="Text11">
    <w:name w:val="Text 1.1"/>
    <w:basedOn w:val="Normln"/>
    <w:qFormat/>
    <w:rsid w:val="00B06955"/>
    <w:pPr>
      <w:keepNext/>
      <w:spacing w:before="120" w:after="120" w:line="240" w:lineRule="auto"/>
      <w:ind w:left="561"/>
      <w:jc w:val="both"/>
    </w:pPr>
    <w:rPr>
      <w:rFonts w:eastAsia="Times New Roman" w:cs="Times New Roman"/>
      <w:szCs w:val="20"/>
    </w:rPr>
  </w:style>
  <w:style w:type="paragraph" w:customStyle="1" w:styleId="Preambule">
    <w:name w:val="Preambule"/>
    <w:basedOn w:val="Normln"/>
    <w:qFormat/>
    <w:rsid w:val="00B06955"/>
    <w:pPr>
      <w:widowControl w:val="0"/>
      <w:numPr>
        <w:numId w:val="1"/>
      </w:numPr>
      <w:spacing w:before="120" w:after="120" w:line="240" w:lineRule="auto"/>
      <w:ind w:hanging="567"/>
      <w:jc w:val="both"/>
    </w:pPr>
    <w:rPr>
      <w:rFonts w:eastAsia="Times New Roman" w:cs="Times New Roman"/>
      <w:szCs w:val="24"/>
    </w:rPr>
  </w:style>
  <w:style w:type="paragraph" w:customStyle="1" w:styleId="Clanek11">
    <w:name w:val="Clanek 1.1"/>
    <w:basedOn w:val="Nadpis2"/>
    <w:qFormat/>
    <w:rsid w:val="00B06955"/>
    <w:pPr>
      <w:keepNext w:val="0"/>
      <w:keepLines w:val="0"/>
      <w:widowControl w:val="0"/>
      <w:tabs>
        <w:tab w:val="num" w:pos="1135"/>
      </w:tabs>
      <w:spacing w:before="120" w:after="120" w:line="240" w:lineRule="auto"/>
      <w:ind w:left="1135" w:hanging="567"/>
      <w:jc w:val="both"/>
    </w:pPr>
    <w:rPr>
      <w:rFonts w:ascii="Times New Roman" w:eastAsia="Times New Roman" w:hAnsi="Times New Roman" w:cs="Arial"/>
      <w:bCs/>
      <w:iCs/>
      <w:color w:val="auto"/>
      <w:sz w:val="22"/>
      <w:szCs w:val="28"/>
    </w:rPr>
  </w:style>
  <w:style w:type="paragraph" w:customStyle="1" w:styleId="Claneki">
    <w:name w:val="Clanek (i)"/>
    <w:basedOn w:val="Normln"/>
    <w:qFormat/>
    <w:rsid w:val="00B06955"/>
    <w:pPr>
      <w:keepNext/>
      <w:tabs>
        <w:tab w:val="num" w:pos="1418"/>
      </w:tabs>
      <w:spacing w:before="120" w:after="120" w:line="240" w:lineRule="auto"/>
      <w:ind w:left="1418" w:hanging="426"/>
      <w:jc w:val="both"/>
    </w:pPr>
    <w:rPr>
      <w:rFonts w:eastAsia="Times New Roman" w:cs="Times New Roman"/>
      <w:color w:val="000000"/>
      <w:szCs w:val="24"/>
    </w:rPr>
  </w:style>
  <w:style w:type="character" w:customStyle="1" w:styleId="Zkladntext20">
    <w:name w:val="Základní text (2)_"/>
    <w:basedOn w:val="Standardnpsmoodstavce"/>
    <w:link w:val="Zkladntext21"/>
    <w:rsid w:val="00B06955"/>
    <w:rPr>
      <w:rFonts w:ascii="Arial" w:eastAsia="Arial" w:hAnsi="Arial" w:cs="Arial"/>
      <w:shd w:val="clear" w:color="auto" w:fill="FFFFFF"/>
    </w:rPr>
  </w:style>
  <w:style w:type="paragraph" w:customStyle="1" w:styleId="Zkladntext21">
    <w:name w:val="Základní text (2)"/>
    <w:basedOn w:val="Normln"/>
    <w:link w:val="Zkladntext20"/>
    <w:rsid w:val="00B06955"/>
    <w:pPr>
      <w:widowControl w:val="0"/>
      <w:shd w:val="clear" w:color="auto" w:fill="FFFFFF"/>
      <w:spacing w:after="260" w:line="230" w:lineRule="exact"/>
      <w:ind w:hanging="480"/>
      <w:jc w:val="both"/>
    </w:pPr>
    <w:rPr>
      <w:rFonts w:ascii="Arial" w:eastAsia="Arial" w:hAnsi="Arial" w:cs="Arial"/>
    </w:rPr>
  </w:style>
  <w:style w:type="character" w:customStyle="1" w:styleId="Zkladntext4Malpsmena">
    <w:name w:val="Základní text (4) + Malá písmena"/>
    <w:rsid w:val="00B06955"/>
    <w:rPr>
      <w:rFonts w:ascii="Arial" w:eastAsia="Arial" w:hAnsi="Arial" w:cs="Arial"/>
      <w:b/>
      <w:bCs/>
      <w:smallCaps/>
      <w:color w:val="000000"/>
      <w:spacing w:val="0"/>
      <w:w w:val="100"/>
      <w:position w:val="0"/>
      <w:sz w:val="20"/>
      <w:szCs w:val="20"/>
      <w:shd w:val="clear" w:color="auto" w:fill="FFFFFF"/>
      <w:lang w:val="cs-CZ" w:eastAsia="cs-CZ" w:bidi="cs-CZ"/>
    </w:rPr>
  </w:style>
  <w:style w:type="character" w:styleId="Odkaznakoment">
    <w:name w:val="annotation reference"/>
    <w:uiPriority w:val="99"/>
    <w:semiHidden/>
    <w:unhideWhenUsed/>
    <w:rsid w:val="00B06955"/>
    <w:rPr>
      <w:sz w:val="16"/>
      <w:szCs w:val="16"/>
    </w:rPr>
  </w:style>
  <w:style w:type="paragraph" w:styleId="Textkomente">
    <w:name w:val="annotation text"/>
    <w:basedOn w:val="Normln"/>
    <w:link w:val="TextkomenteChar"/>
    <w:uiPriority w:val="99"/>
    <w:unhideWhenUsed/>
    <w:rsid w:val="00B06955"/>
    <w:pPr>
      <w:spacing w:line="240" w:lineRule="auto"/>
    </w:pPr>
    <w:rPr>
      <w:rFonts w:ascii="Calibri" w:eastAsia="Times New Roman" w:hAnsi="Calibri" w:cs="Times New Roman"/>
      <w:sz w:val="20"/>
      <w:szCs w:val="20"/>
      <w:lang w:eastAsia="cs-CZ"/>
    </w:rPr>
  </w:style>
  <w:style w:type="character" w:customStyle="1" w:styleId="TextkomenteChar">
    <w:name w:val="Text komentáře Char"/>
    <w:basedOn w:val="Standardnpsmoodstavce"/>
    <w:link w:val="Textkomente"/>
    <w:uiPriority w:val="99"/>
    <w:rsid w:val="00B06955"/>
    <w:rPr>
      <w:rFonts w:ascii="Calibri" w:eastAsia="Times New Roman" w:hAnsi="Calibri" w:cs="Times New Roman"/>
      <w:sz w:val="20"/>
      <w:szCs w:val="20"/>
      <w:lang w:eastAsia="cs-CZ"/>
    </w:rPr>
  </w:style>
  <w:style w:type="character" w:customStyle="1" w:styleId="Zkladntext3Malpsmena">
    <w:name w:val="Základní text (3) + Malá písmena"/>
    <w:rsid w:val="00B06955"/>
    <w:rPr>
      <w:rFonts w:ascii="Microsoft Sans Serif" w:eastAsia="Microsoft Sans Serif" w:hAnsi="Microsoft Sans Serif" w:cs="Microsoft Sans Serif"/>
      <w:b w:val="0"/>
      <w:bCs w:val="0"/>
      <w:i w:val="0"/>
      <w:iCs w:val="0"/>
      <w:smallCaps/>
      <w:strike w:val="0"/>
      <w:color w:val="000000"/>
      <w:spacing w:val="0"/>
      <w:w w:val="100"/>
      <w:position w:val="0"/>
      <w:sz w:val="21"/>
      <w:szCs w:val="21"/>
      <w:u w:val="none"/>
      <w:shd w:val="clear" w:color="auto" w:fill="FFFFFF"/>
      <w:lang w:val="cs-CZ" w:eastAsia="cs-CZ" w:bidi="cs-CZ"/>
    </w:rPr>
  </w:style>
  <w:style w:type="character" w:customStyle="1" w:styleId="Zkladntext5Malpsmena">
    <w:name w:val="Základní text (5) + Malá písmena"/>
    <w:rsid w:val="00B06955"/>
    <w:rPr>
      <w:rFonts w:ascii="Arial" w:eastAsia="Arial" w:hAnsi="Arial" w:cs="Arial"/>
      <w:b/>
      <w:bCs/>
      <w:smallCaps/>
      <w:color w:val="000000"/>
      <w:spacing w:val="0"/>
      <w:w w:val="100"/>
      <w:position w:val="0"/>
      <w:sz w:val="21"/>
      <w:szCs w:val="21"/>
      <w:shd w:val="clear" w:color="auto" w:fill="FFFFFF"/>
      <w:lang w:val="cs-CZ" w:eastAsia="cs-CZ" w:bidi="cs-CZ"/>
    </w:rPr>
  </w:style>
  <w:style w:type="character" w:customStyle="1" w:styleId="Zkladntext510pt">
    <w:name w:val="Základní text (5) + 10 pt"/>
    <w:rsid w:val="00B06955"/>
    <w:rPr>
      <w:rFonts w:ascii="Arial" w:eastAsia="Arial" w:hAnsi="Arial" w:cs="Arial"/>
      <w:b/>
      <w:bCs/>
      <w:color w:val="000000"/>
      <w:spacing w:val="0"/>
      <w:w w:val="100"/>
      <w:position w:val="0"/>
      <w:sz w:val="20"/>
      <w:szCs w:val="20"/>
      <w:shd w:val="clear" w:color="auto" w:fill="FFFFFF"/>
      <w:lang w:val="cs-CZ" w:eastAsia="cs-CZ" w:bidi="cs-CZ"/>
    </w:rPr>
  </w:style>
  <w:style w:type="character" w:customStyle="1" w:styleId="Zkladntext15">
    <w:name w:val="Základní text (15)_"/>
    <w:basedOn w:val="Standardnpsmoodstavce"/>
    <w:link w:val="Zkladntext150"/>
    <w:rsid w:val="00B06955"/>
    <w:rPr>
      <w:rFonts w:ascii="Arial" w:eastAsia="Arial" w:hAnsi="Arial" w:cs="Arial"/>
      <w:shd w:val="clear" w:color="auto" w:fill="FFFFFF"/>
    </w:rPr>
  </w:style>
  <w:style w:type="paragraph" w:customStyle="1" w:styleId="Zkladntext150">
    <w:name w:val="Základní text (15)"/>
    <w:basedOn w:val="Normln"/>
    <w:link w:val="Zkladntext15"/>
    <w:rsid w:val="00B06955"/>
    <w:pPr>
      <w:widowControl w:val="0"/>
      <w:shd w:val="clear" w:color="auto" w:fill="FFFFFF"/>
      <w:spacing w:before="500" w:after="0" w:line="216" w:lineRule="exact"/>
      <w:ind w:hanging="440"/>
      <w:jc w:val="both"/>
    </w:pPr>
    <w:rPr>
      <w:rFonts w:ascii="Arial" w:eastAsia="Arial" w:hAnsi="Arial" w:cs="Arial"/>
    </w:rPr>
  </w:style>
  <w:style w:type="character" w:customStyle="1" w:styleId="Zkladntext15Exact">
    <w:name w:val="Základní text (15) Exact"/>
    <w:basedOn w:val="Standardnpsmoodstavce"/>
    <w:rsid w:val="00B06955"/>
    <w:rPr>
      <w:rFonts w:ascii="Arial" w:eastAsia="Arial" w:hAnsi="Arial" w:cs="Arial"/>
      <w:b w:val="0"/>
      <w:bCs w:val="0"/>
      <w:i w:val="0"/>
      <w:iCs w:val="0"/>
      <w:smallCaps w:val="0"/>
      <w:strike w:val="0"/>
      <w:sz w:val="22"/>
      <w:szCs w:val="22"/>
      <w:u w:val="none"/>
    </w:rPr>
  </w:style>
  <w:style w:type="character" w:customStyle="1" w:styleId="Nadpis6">
    <w:name w:val="Nadpis #6_"/>
    <w:basedOn w:val="Standardnpsmoodstavce"/>
    <w:link w:val="Nadpis60"/>
    <w:rsid w:val="00B06955"/>
    <w:rPr>
      <w:rFonts w:ascii="Arial" w:eastAsia="Arial" w:hAnsi="Arial" w:cs="Arial"/>
      <w:b/>
      <w:bCs/>
      <w:sz w:val="20"/>
      <w:szCs w:val="20"/>
      <w:shd w:val="clear" w:color="auto" w:fill="FFFFFF"/>
    </w:rPr>
  </w:style>
  <w:style w:type="paragraph" w:customStyle="1" w:styleId="Nadpis60">
    <w:name w:val="Nadpis #6"/>
    <w:basedOn w:val="Normln"/>
    <w:link w:val="Nadpis6"/>
    <w:rsid w:val="00B06955"/>
    <w:pPr>
      <w:widowControl w:val="0"/>
      <w:shd w:val="clear" w:color="auto" w:fill="FFFFFF"/>
      <w:spacing w:before="740" w:after="0" w:line="259" w:lineRule="exact"/>
      <w:jc w:val="center"/>
      <w:outlineLvl w:val="5"/>
    </w:pPr>
    <w:rPr>
      <w:rFonts w:ascii="Arial" w:eastAsia="Arial" w:hAnsi="Arial" w:cs="Arial"/>
      <w:b/>
      <w:bCs/>
      <w:sz w:val="20"/>
      <w:szCs w:val="20"/>
    </w:rPr>
  </w:style>
  <w:style w:type="paragraph" w:styleId="Nzev">
    <w:name w:val="Title"/>
    <w:basedOn w:val="Normln"/>
    <w:next w:val="Normln"/>
    <w:link w:val="NzevChar"/>
    <w:uiPriority w:val="10"/>
    <w:qFormat/>
    <w:rsid w:val="00B0695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B06955"/>
    <w:rPr>
      <w:rFonts w:asciiTheme="majorHAnsi" w:eastAsiaTheme="majorEastAsia" w:hAnsiTheme="majorHAnsi" w:cstheme="majorBidi"/>
      <w:spacing w:val="-10"/>
      <w:kern w:val="28"/>
      <w:sz w:val="56"/>
      <w:szCs w:val="56"/>
    </w:rPr>
  </w:style>
  <w:style w:type="paragraph" w:styleId="Pedmtkomente">
    <w:name w:val="annotation subject"/>
    <w:basedOn w:val="Textkomente"/>
    <w:next w:val="Textkomente"/>
    <w:link w:val="PedmtkomenteChar"/>
    <w:uiPriority w:val="99"/>
    <w:semiHidden/>
    <w:unhideWhenUsed/>
    <w:rsid w:val="006C4CD1"/>
    <w:rPr>
      <w:rFonts w:ascii="Times New Roman" w:eastAsiaTheme="minorHAnsi" w:hAnsi="Times New Roman" w:cstheme="minorBidi"/>
      <w:b/>
      <w:bCs/>
      <w:lang w:eastAsia="en-US"/>
    </w:rPr>
  </w:style>
  <w:style w:type="character" w:customStyle="1" w:styleId="PedmtkomenteChar">
    <w:name w:val="Předmět komentáře Char"/>
    <w:basedOn w:val="TextkomenteChar"/>
    <w:link w:val="Pedmtkomente"/>
    <w:uiPriority w:val="99"/>
    <w:semiHidden/>
    <w:rsid w:val="006C4CD1"/>
    <w:rPr>
      <w:rFonts w:ascii="Times New Roman" w:eastAsia="Times New Roman" w:hAnsi="Times New Roman" w:cs="Times New Roman"/>
      <w:b/>
      <w:bCs/>
      <w:sz w:val="20"/>
      <w:szCs w:val="20"/>
      <w:lang w:eastAsia="cs-CZ"/>
    </w:rPr>
  </w:style>
  <w:style w:type="paragraph" w:styleId="Revize">
    <w:name w:val="Revision"/>
    <w:hidden/>
    <w:uiPriority w:val="99"/>
    <w:semiHidden/>
    <w:rsid w:val="00311198"/>
    <w:pPr>
      <w:spacing w:after="0" w:line="240" w:lineRule="auto"/>
    </w:pPr>
    <w:rPr>
      <w:rFonts w:ascii="Times New Roman" w:hAnsi="Times New Roman"/>
    </w:rPr>
  </w:style>
  <w:style w:type="character" w:customStyle="1" w:styleId="Nadpis1Exact">
    <w:name w:val="Nadpis #1 Exact"/>
    <w:link w:val="Nadpis10"/>
    <w:rsid w:val="00034AD6"/>
    <w:rPr>
      <w:rFonts w:ascii="Arial" w:eastAsia="Arial" w:hAnsi="Arial" w:cs="Arial"/>
      <w:sz w:val="50"/>
      <w:szCs w:val="50"/>
      <w:shd w:val="clear" w:color="auto" w:fill="FFFFFF"/>
    </w:rPr>
  </w:style>
  <w:style w:type="paragraph" w:customStyle="1" w:styleId="Nadpis10">
    <w:name w:val="Nadpis #1"/>
    <w:basedOn w:val="Normln"/>
    <w:link w:val="Nadpis1Exact"/>
    <w:rsid w:val="00034AD6"/>
    <w:pPr>
      <w:widowControl w:val="0"/>
      <w:shd w:val="clear" w:color="auto" w:fill="FFFFFF"/>
      <w:spacing w:after="0" w:line="558" w:lineRule="exact"/>
      <w:outlineLvl w:val="0"/>
    </w:pPr>
    <w:rPr>
      <w:rFonts w:ascii="Arial" w:eastAsia="Arial" w:hAnsi="Arial" w:cs="Arial"/>
      <w:sz w:val="50"/>
      <w:szCs w:val="50"/>
    </w:rPr>
  </w:style>
  <w:style w:type="character" w:customStyle="1" w:styleId="Zkladntext2Kurzva">
    <w:name w:val="Základní text (2) + Kurzíva"/>
    <w:rsid w:val="00034AD6"/>
    <w:rPr>
      <w:rFonts w:ascii="Arial" w:eastAsia="Arial" w:hAnsi="Arial" w:cs="Arial"/>
      <w:b w:val="0"/>
      <w:bCs w:val="0"/>
      <w:i/>
      <w:iCs/>
      <w:smallCaps w:val="0"/>
      <w:strike w:val="0"/>
      <w:color w:val="000000"/>
      <w:spacing w:val="0"/>
      <w:w w:val="100"/>
      <w:position w:val="0"/>
      <w:sz w:val="20"/>
      <w:szCs w:val="20"/>
      <w:u w:val="none"/>
      <w:shd w:val="clear" w:color="auto" w:fill="FFFFFF"/>
      <w:lang w:val="cs-CZ" w:eastAsia="cs-CZ" w:bidi="cs-CZ"/>
    </w:rPr>
  </w:style>
  <w:style w:type="character" w:customStyle="1" w:styleId="Zkladntext295pt">
    <w:name w:val="Základní text (2) + 9;5 pt"/>
    <w:rsid w:val="00034AD6"/>
    <w:rPr>
      <w:rFonts w:ascii="Arial" w:eastAsia="Arial" w:hAnsi="Arial" w:cs="Arial"/>
      <w:b w:val="0"/>
      <w:bCs w:val="0"/>
      <w:i w:val="0"/>
      <w:iCs w:val="0"/>
      <w:smallCaps w:val="0"/>
      <w:strike w:val="0"/>
      <w:color w:val="000000"/>
      <w:spacing w:val="0"/>
      <w:w w:val="100"/>
      <w:position w:val="0"/>
      <w:sz w:val="19"/>
      <w:szCs w:val="19"/>
      <w:u w:val="none"/>
      <w:shd w:val="clear" w:color="auto" w:fill="FFFFFF"/>
      <w:lang w:val="cs-CZ" w:eastAsia="cs-CZ" w:bidi="cs-CZ"/>
    </w:rPr>
  </w:style>
  <w:style w:type="character" w:customStyle="1" w:styleId="Nadpis2105pt">
    <w:name w:val="Nadpis #2 + 10;5 pt"/>
    <w:rsid w:val="00034AD6"/>
    <w:rPr>
      <w:rFonts w:ascii="Arial" w:eastAsia="Arial" w:hAnsi="Arial" w:cs="Arial"/>
      <w:b/>
      <w:bCs/>
      <w:i w:val="0"/>
      <w:iCs w:val="0"/>
      <w:smallCaps w:val="0"/>
      <w:strike w:val="0"/>
      <w:color w:val="000000"/>
      <w:spacing w:val="0"/>
      <w:w w:val="100"/>
      <w:position w:val="0"/>
      <w:sz w:val="21"/>
      <w:szCs w:val="21"/>
      <w:u w:val="none"/>
      <w:shd w:val="clear" w:color="auto" w:fill="FFFFFF"/>
      <w:lang w:val="cs-CZ" w:eastAsia="cs-CZ" w:bidi="cs-CZ"/>
    </w:rPr>
  </w:style>
  <w:style w:type="character" w:customStyle="1" w:styleId="Nadpis210pt">
    <w:name w:val="Nadpis #2 + 10 pt"/>
    <w:rsid w:val="00034AD6"/>
    <w:rPr>
      <w:rFonts w:ascii="Arial" w:eastAsia="Arial" w:hAnsi="Arial" w:cs="Arial"/>
      <w:b/>
      <w:bCs/>
      <w:i w:val="0"/>
      <w:iCs w:val="0"/>
      <w:smallCaps w:val="0"/>
      <w:strike w:val="0"/>
      <w:color w:val="000000"/>
      <w:spacing w:val="0"/>
      <w:w w:val="100"/>
      <w:position w:val="0"/>
      <w:sz w:val="20"/>
      <w:szCs w:val="20"/>
      <w:u w:val="none"/>
      <w:shd w:val="clear" w:color="auto" w:fill="FFFFFF"/>
      <w:lang w:val="cs-CZ" w:eastAsia="cs-CZ" w:bidi="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89287">
      <w:bodyDiv w:val="1"/>
      <w:marLeft w:val="0"/>
      <w:marRight w:val="0"/>
      <w:marTop w:val="0"/>
      <w:marBottom w:val="0"/>
      <w:divBdr>
        <w:top w:val="none" w:sz="0" w:space="0" w:color="auto"/>
        <w:left w:val="none" w:sz="0" w:space="0" w:color="auto"/>
        <w:bottom w:val="none" w:sz="0" w:space="0" w:color="auto"/>
        <w:right w:val="none" w:sz="0" w:space="0" w:color="auto"/>
      </w:divBdr>
    </w:div>
    <w:div w:id="57365140">
      <w:bodyDiv w:val="1"/>
      <w:marLeft w:val="0"/>
      <w:marRight w:val="0"/>
      <w:marTop w:val="0"/>
      <w:marBottom w:val="0"/>
      <w:divBdr>
        <w:top w:val="none" w:sz="0" w:space="0" w:color="auto"/>
        <w:left w:val="none" w:sz="0" w:space="0" w:color="auto"/>
        <w:bottom w:val="none" w:sz="0" w:space="0" w:color="auto"/>
        <w:right w:val="none" w:sz="0" w:space="0" w:color="auto"/>
      </w:divBdr>
    </w:div>
    <w:div w:id="689061928">
      <w:bodyDiv w:val="1"/>
      <w:marLeft w:val="0"/>
      <w:marRight w:val="0"/>
      <w:marTop w:val="0"/>
      <w:marBottom w:val="0"/>
      <w:divBdr>
        <w:top w:val="none" w:sz="0" w:space="0" w:color="auto"/>
        <w:left w:val="none" w:sz="0" w:space="0" w:color="auto"/>
        <w:bottom w:val="none" w:sz="0" w:space="0" w:color="auto"/>
        <w:right w:val="none" w:sz="0" w:space="0" w:color="auto"/>
      </w:divBdr>
    </w:div>
    <w:div w:id="933710420">
      <w:bodyDiv w:val="1"/>
      <w:marLeft w:val="0"/>
      <w:marRight w:val="0"/>
      <w:marTop w:val="0"/>
      <w:marBottom w:val="0"/>
      <w:divBdr>
        <w:top w:val="none" w:sz="0" w:space="0" w:color="auto"/>
        <w:left w:val="none" w:sz="0" w:space="0" w:color="auto"/>
        <w:bottom w:val="none" w:sz="0" w:space="0" w:color="auto"/>
        <w:right w:val="none" w:sz="0" w:space="0" w:color="auto"/>
      </w:divBdr>
    </w:div>
    <w:div w:id="1524634036">
      <w:bodyDiv w:val="1"/>
      <w:marLeft w:val="0"/>
      <w:marRight w:val="0"/>
      <w:marTop w:val="0"/>
      <w:marBottom w:val="0"/>
      <w:divBdr>
        <w:top w:val="none" w:sz="0" w:space="0" w:color="auto"/>
        <w:left w:val="none" w:sz="0" w:space="0" w:color="auto"/>
        <w:bottom w:val="none" w:sz="0" w:space="0" w:color="auto"/>
        <w:right w:val="none" w:sz="0" w:space="0" w:color="auto"/>
      </w:divBdr>
    </w:div>
    <w:div w:id="202928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pltep.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FC2AE-8A8E-4CAA-AF9A-6AA85C111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80</Pages>
  <Words>19861</Words>
  <Characters>117180</Characters>
  <Application>Microsoft Office Word</Application>
  <DocSecurity>0</DocSecurity>
  <Lines>976</Lines>
  <Paragraphs>273</Paragraphs>
  <ScaleCrop>false</ScaleCrop>
  <HeadingPairs>
    <vt:vector size="2" baseType="variant">
      <vt:variant>
        <vt:lpstr>Název</vt:lpstr>
      </vt:variant>
      <vt:variant>
        <vt:i4>1</vt:i4>
      </vt:variant>
    </vt:vector>
  </HeadingPairs>
  <TitlesOfParts>
    <vt:vector size="1" baseType="lpstr">
      <vt:lpstr/>
    </vt:vector>
  </TitlesOfParts>
  <Company>BXL Consulting</Company>
  <LinksUpToDate>false</LinksUpToDate>
  <CharactersWithSpaces>136768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sykorova</dc:creator>
  <cp:lastModifiedBy>Tomášek Dominik</cp:lastModifiedBy>
  <cp:revision>2</cp:revision>
  <cp:lastPrinted>2018-05-09T11:21:00Z</cp:lastPrinted>
  <dcterms:created xsi:type="dcterms:W3CDTF">2018-06-13T08:29:00Z</dcterms:created>
  <dcterms:modified xsi:type="dcterms:W3CDTF">2018-06-13T08:29:00Z</dcterms:modified>
</cp:coreProperties>
</file>