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A" w:rsidRDefault="00A31D9A" w:rsidP="00A31D9A">
      <w:pPr>
        <w:ind w:left="-240"/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Zpráva o činnosti Rady městského obvodu Plzeň 3,</w:t>
      </w:r>
      <w:r>
        <w:rPr>
          <w:b/>
          <w:color w:val="C00000"/>
          <w:sz w:val="28"/>
          <w:szCs w:val="28"/>
        </w:rPr>
        <w:t xml:space="preserve"> </w:t>
      </w:r>
    </w:p>
    <w:p w:rsidR="00A31D9A" w:rsidRDefault="00A31D9A" w:rsidP="00A31D9A">
      <w:pPr>
        <w:ind w:lef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od </w:t>
      </w:r>
      <w:r w:rsidR="00D61A2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r w:rsidR="00D61A2C">
        <w:rPr>
          <w:b/>
          <w:sz w:val="28"/>
          <w:szCs w:val="28"/>
        </w:rPr>
        <w:t>květn</w:t>
      </w:r>
      <w:r w:rsidR="004B73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201</w:t>
      </w:r>
      <w:r w:rsidR="004B73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do </w:t>
      </w:r>
      <w:r w:rsidR="004B73DA">
        <w:rPr>
          <w:b/>
          <w:sz w:val="28"/>
          <w:szCs w:val="28"/>
        </w:rPr>
        <w:t>1</w:t>
      </w:r>
      <w:r w:rsidR="00D61A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D61A2C">
        <w:rPr>
          <w:b/>
          <w:sz w:val="28"/>
          <w:szCs w:val="28"/>
        </w:rPr>
        <w:t>srpn</w:t>
      </w:r>
      <w:r w:rsidR="002E101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201</w:t>
      </w:r>
      <w:r w:rsidR="002E1018">
        <w:rPr>
          <w:b/>
          <w:sz w:val="28"/>
          <w:szCs w:val="28"/>
        </w:rPr>
        <w:t>8</w:t>
      </w:r>
    </w:p>
    <w:p w:rsidR="00A31D9A" w:rsidRDefault="00A31D9A" w:rsidP="00A31D9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47CBA" w:rsidRDefault="00E47CBA" w:rsidP="004708F5">
      <w:pPr>
        <w:pStyle w:val="Bezmezer"/>
        <w:spacing w:line="276" w:lineRule="auto"/>
        <w:jc w:val="both"/>
        <w:rPr>
          <w:rFonts w:eastAsia="MS Mincho"/>
          <w:bCs/>
          <w:sz w:val="28"/>
          <w:szCs w:val="28"/>
        </w:rPr>
      </w:pPr>
    </w:p>
    <w:p w:rsidR="00E47CBA" w:rsidRPr="002E07A6" w:rsidRDefault="0088010C" w:rsidP="004708F5">
      <w:pPr>
        <w:pStyle w:val="Bezmezer"/>
        <w:spacing w:line="276" w:lineRule="auto"/>
        <w:jc w:val="both"/>
        <w:rPr>
          <w:rFonts w:eastAsia="MS Mincho"/>
          <w:bCs/>
          <w:u w:val="single"/>
        </w:rPr>
      </w:pPr>
      <w:r w:rsidRPr="002E07A6">
        <w:rPr>
          <w:rFonts w:eastAsia="MS Mincho"/>
          <w:bCs/>
          <w:u w:val="single"/>
        </w:rPr>
        <w:t>Rada souhlasila</w:t>
      </w:r>
    </w:p>
    <w:p w:rsidR="0088010C" w:rsidRPr="0088010C" w:rsidRDefault="0088010C" w:rsidP="0088010C">
      <w:pPr>
        <w:pStyle w:val="vlevo"/>
        <w:rPr>
          <w:b/>
          <w:bCs/>
          <w:noProof/>
          <w:sz w:val="28"/>
          <w:szCs w:val="28"/>
        </w:rPr>
      </w:pPr>
    </w:p>
    <w:p w:rsidR="00B011EA" w:rsidRPr="00AC3ED2" w:rsidRDefault="00B011EA" w:rsidP="00B011EA">
      <w:pPr>
        <w:pStyle w:val="Odstavecseseznamem"/>
        <w:numPr>
          <w:ilvl w:val="0"/>
          <w:numId w:val="25"/>
        </w:numPr>
        <w:jc w:val="both"/>
      </w:pPr>
      <w:r w:rsidRPr="00AC3ED2">
        <w:t xml:space="preserve">s uzavřením dodatku č. 1 k nájemní smlouvě uzavřené mezi městem Plzeň a panem Romanem </w:t>
      </w:r>
      <w:proofErr w:type="spellStart"/>
      <w:r w:rsidRPr="00AC3ED2">
        <w:t>Kreuzigerem</w:t>
      </w:r>
      <w:proofErr w:type="spellEnd"/>
      <w:r w:rsidRPr="00AC3ED2">
        <w:t>, ve věci nájmu městských pozemků v </w:t>
      </w:r>
      <w:proofErr w:type="spellStart"/>
      <w:proofErr w:type="gramStart"/>
      <w:r w:rsidRPr="00AC3ED2">
        <w:t>k.ú</w:t>
      </w:r>
      <w:proofErr w:type="spellEnd"/>
      <w:r w:rsidRPr="00AC3ED2">
        <w:t>.</w:t>
      </w:r>
      <w:proofErr w:type="gramEnd"/>
      <w:r w:rsidRPr="00AC3ED2">
        <w:t xml:space="preserve"> Plzeň, a to tak, že původní rozsah nájmu se rozšiřuje o části těchto pozemků:</w:t>
      </w:r>
    </w:p>
    <w:p w:rsidR="00B011EA" w:rsidRPr="00AC3ED2" w:rsidRDefault="00B011EA" w:rsidP="00B011EA">
      <w:pPr>
        <w:ind w:left="709"/>
        <w:contextualSpacing/>
        <w:jc w:val="both"/>
      </w:pPr>
      <w:proofErr w:type="spellStart"/>
      <w:proofErr w:type="gramStart"/>
      <w:r w:rsidRPr="00AC3ED2">
        <w:t>p.č</w:t>
      </w:r>
      <w:proofErr w:type="spellEnd"/>
      <w:r w:rsidRPr="00AC3ED2">
        <w:t>.</w:t>
      </w:r>
      <w:proofErr w:type="gramEnd"/>
      <w:r w:rsidRPr="00AC3ED2">
        <w:t xml:space="preserve"> 8153/1 o výměře cca 1 495 m</w:t>
      </w:r>
      <w:r w:rsidRPr="00AC3ED2">
        <w:rPr>
          <w:vertAlign w:val="superscript"/>
        </w:rPr>
        <w:t>2</w:t>
      </w:r>
      <w:r w:rsidRPr="00AC3ED2">
        <w:t xml:space="preserve"> v </w:t>
      </w:r>
      <w:proofErr w:type="spellStart"/>
      <w:r w:rsidRPr="00AC3ED2">
        <w:t>k.ú</w:t>
      </w:r>
      <w:proofErr w:type="spellEnd"/>
      <w:r w:rsidRPr="00AC3ED2">
        <w:t xml:space="preserve">. Plzeň </w:t>
      </w:r>
    </w:p>
    <w:p w:rsidR="00153630" w:rsidRDefault="00B011EA" w:rsidP="00B011EA">
      <w:pPr>
        <w:ind w:left="709"/>
        <w:contextualSpacing/>
        <w:jc w:val="both"/>
      </w:pPr>
      <w:proofErr w:type="spellStart"/>
      <w:proofErr w:type="gramStart"/>
      <w:r w:rsidRPr="00AC3ED2">
        <w:t>p.č</w:t>
      </w:r>
      <w:proofErr w:type="spellEnd"/>
      <w:r w:rsidRPr="00AC3ED2">
        <w:t>.</w:t>
      </w:r>
      <w:proofErr w:type="gramEnd"/>
      <w:r w:rsidRPr="00AC3ED2">
        <w:t xml:space="preserve"> 8153/99 o výměře cca 415 m</w:t>
      </w:r>
      <w:r w:rsidRPr="00AC3ED2">
        <w:rPr>
          <w:vertAlign w:val="superscript"/>
        </w:rPr>
        <w:t>2</w:t>
      </w:r>
      <w:r w:rsidRPr="00AC3ED2">
        <w:t xml:space="preserve"> v </w:t>
      </w:r>
      <w:proofErr w:type="spellStart"/>
      <w:r w:rsidRPr="00AC3ED2">
        <w:t>k.ú</w:t>
      </w:r>
      <w:proofErr w:type="spellEnd"/>
      <w:r w:rsidRPr="00AC3ED2">
        <w:t xml:space="preserve">. Plzeň </w:t>
      </w:r>
    </w:p>
    <w:p w:rsidR="00153630" w:rsidRDefault="00B011EA" w:rsidP="00153630">
      <w:pPr>
        <w:ind w:left="709"/>
        <w:contextualSpacing/>
        <w:jc w:val="both"/>
      </w:pPr>
      <w:proofErr w:type="spellStart"/>
      <w:proofErr w:type="gramStart"/>
      <w:r w:rsidRPr="00AC3ED2">
        <w:t>p.č</w:t>
      </w:r>
      <w:proofErr w:type="spellEnd"/>
      <w:r w:rsidRPr="00AC3ED2">
        <w:t>.</w:t>
      </w:r>
      <w:proofErr w:type="gramEnd"/>
      <w:r w:rsidRPr="00AC3ED2">
        <w:t xml:space="preserve"> 13030/4 o výměře cca 35m</w:t>
      </w:r>
      <w:r w:rsidRPr="00AC3ED2">
        <w:rPr>
          <w:vertAlign w:val="superscript"/>
        </w:rPr>
        <w:t>2</w:t>
      </w:r>
      <w:r w:rsidRPr="00AC3ED2">
        <w:t xml:space="preserve"> v </w:t>
      </w:r>
      <w:proofErr w:type="spellStart"/>
      <w:r w:rsidRPr="00AC3ED2">
        <w:t>k.ú</w:t>
      </w:r>
      <w:proofErr w:type="spellEnd"/>
      <w:r w:rsidRPr="00AC3ED2">
        <w:t>. Plzeň</w:t>
      </w:r>
      <w:r w:rsidRPr="00D14633">
        <w:t xml:space="preserve"> </w:t>
      </w:r>
    </w:p>
    <w:p w:rsidR="00F55B4C" w:rsidRPr="00153630" w:rsidRDefault="00F55B4C" w:rsidP="00153630">
      <w:pPr>
        <w:pStyle w:val="Odstavecseseznamem"/>
        <w:numPr>
          <w:ilvl w:val="0"/>
          <w:numId w:val="25"/>
        </w:numPr>
        <w:jc w:val="both"/>
        <w:rPr>
          <w:rFonts w:eastAsia="Arial Unicode MS"/>
        </w:rPr>
      </w:pPr>
      <w:r w:rsidRPr="009B63C4">
        <w:t>s </w:t>
      </w:r>
      <w:r w:rsidR="00B011EA" w:rsidRPr="009030DD">
        <w:t>prodejem městského pozemku</w:t>
      </w:r>
      <w:r w:rsidR="00B011EA" w:rsidRPr="00153630">
        <w:rPr>
          <w:b/>
        </w:rPr>
        <w:t xml:space="preserve"> </w:t>
      </w:r>
      <w:proofErr w:type="spellStart"/>
      <w:proofErr w:type="gramStart"/>
      <w:r w:rsidR="00B011EA" w:rsidRPr="00AC3ED2">
        <w:t>p.č</w:t>
      </w:r>
      <w:proofErr w:type="spellEnd"/>
      <w:r w:rsidR="00B011EA" w:rsidRPr="00AC3ED2">
        <w:t>.</w:t>
      </w:r>
      <w:proofErr w:type="gramEnd"/>
      <w:r w:rsidR="00B011EA" w:rsidRPr="00AC3ED2">
        <w:t xml:space="preserve"> 438 o výměře 555 m</w:t>
      </w:r>
      <w:r w:rsidR="00B011EA" w:rsidRPr="00153630">
        <w:rPr>
          <w:vertAlign w:val="superscript"/>
        </w:rPr>
        <w:t>2</w:t>
      </w:r>
      <w:r w:rsidR="00B011EA" w:rsidRPr="00AC3ED2">
        <w:t xml:space="preserve"> v </w:t>
      </w:r>
      <w:proofErr w:type="spellStart"/>
      <w:r w:rsidR="00B011EA" w:rsidRPr="00AC3ED2">
        <w:t>k.ú</w:t>
      </w:r>
      <w:proofErr w:type="spellEnd"/>
      <w:r w:rsidR="00B011EA" w:rsidRPr="00AC3ED2">
        <w:t xml:space="preserve">. </w:t>
      </w:r>
      <w:proofErr w:type="spellStart"/>
      <w:proofErr w:type="gramStart"/>
      <w:r w:rsidR="00B011EA" w:rsidRPr="00AC3ED2">
        <w:t>Skvrňany</w:t>
      </w:r>
      <w:proofErr w:type="spellEnd"/>
      <w:r w:rsidR="00B011EA" w:rsidRPr="00AC3ED2">
        <w:t>,  formou</w:t>
      </w:r>
      <w:proofErr w:type="gramEnd"/>
      <w:r w:rsidR="00B011EA" w:rsidRPr="00AC3ED2">
        <w:t xml:space="preserve"> městské soutěže a</w:t>
      </w:r>
      <w:r w:rsidR="00B011EA" w:rsidRPr="00153630">
        <w:rPr>
          <w:bCs/>
        </w:rPr>
        <w:t xml:space="preserve"> za podmínky kladného stanoviska TÚ MMP a všech dotčených orgánů města Plzně</w:t>
      </w:r>
    </w:p>
    <w:p w:rsidR="00153630" w:rsidRPr="001E6EBC" w:rsidRDefault="00153630" w:rsidP="00153630">
      <w:pPr>
        <w:pStyle w:val="vlevo"/>
        <w:numPr>
          <w:ilvl w:val="0"/>
          <w:numId w:val="25"/>
        </w:numPr>
        <w:rPr>
          <w:sz w:val="24"/>
          <w:szCs w:val="24"/>
        </w:rPr>
      </w:pPr>
      <w:r w:rsidRPr="00153630">
        <w:rPr>
          <w:bCs/>
          <w:sz w:val="24"/>
          <w:szCs w:val="24"/>
        </w:rPr>
        <w:t xml:space="preserve">s předloženými </w:t>
      </w:r>
      <w:r w:rsidRPr="00153630">
        <w:rPr>
          <w:sz w:val="24"/>
          <w:szCs w:val="24"/>
        </w:rPr>
        <w:t>náměty na opatření k úpravě organizace dopravy v centrální oblasti města Plzně</w:t>
      </w:r>
      <w:r>
        <w:rPr>
          <w:sz w:val="24"/>
          <w:szCs w:val="24"/>
        </w:rPr>
        <w:t xml:space="preserve"> - </w:t>
      </w:r>
      <w:r w:rsidRPr="00153630">
        <w:rPr>
          <w:bCs/>
          <w:sz w:val="24"/>
          <w:szCs w:val="24"/>
        </w:rPr>
        <w:t xml:space="preserve">uzavření západní strany náměstí Republiky v úseku mezi ulicemi Solní a Prešovská pro automobilovou dopravu s výjimkou Zásobování a hostů hotelu </w:t>
      </w:r>
      <w:proofErr w:type="spellStart"/>
      <w:r w:rsidRPr="00153630">
        <w:rPr>
          <w:bCs/>
          <w:sz w:val="24"/>
          <w:szCs w:val="24"/>
        </w:rPr>
        <w:t>Central</w:t>
      </w:r>
      <w:proofErr w:type="spellEnd"/>
    </w:p>
    <w:p w:rsidR="001E6EBC" w:rsidRPr="001E6EBC" w:rsidRDefault="001E6EBC" w:rsidP="001E6EBC">
      <w:pPr>
        <w:pStyle w:val="Bezmezer"/>
        <w:numPr>
          <w:ilvl w:val="0"/>
          <w:numId w:val="25"/>
        </w:numPr>
        <w:jc w:val="both"/>
      </w:pPr>
      <w:r w:rsidRPr="008E4213">
        <w:rPr>
          <w:bCs/>
        </w:rPr>
        <w:t xml:space="preserve">s návrhem zastávek „U Čertovy </w:t>
      </w:r>
      <w:proofErr w:type="gramStart"/>
      <w:r w:rsidRPr="008E4213">
        <w:rPr>
          <w:bCs/>
        </w:rPr>
        <w:t xml:space="preserve">díry“ </w:t>
      </w:r>
      <w:r>
        <w:rPr>
          <w:bCs/>
        </w:rPr>
        <w:t xml:space="preserve"> Valcha</w:t>
      </w:r>
      <w:proofErr w:type="gramEnd"/>
      <w:r>
        <w:rPr>
          <w:bCs/>
        </w:rPr>
        <w:t xml:space="preserve"> </w:t>
      </w:r>
      <w:r w:rsidRPr="008E4213">
        <w:rPr>
          <w:bCs/>
        </w:rPr>
        <w:t xml:space="preserve">v ulici Dobřanská podle studie zpracované firmou </w:t>
      </w:r>
      <w:proofErr w:type="spellStart"/>
      <w:r w:rsidRPr="008E4213">
        <w:rPr>
          <w:bCs/>
        </w:rPr>
        <w:t>Pontex</w:t>
      </w:r>
      <w:proofErr w:type="spellEnd"/>
      <w:r w:rsidRPr="008E4213">
        <w:rPr>
          <w:bCs/>
        </w:rPr>
        <w:t xml:space="preserve"> s.r.o. v 04/2018</w:t>
      </w:r>
    </w:p>
    <w:p w:rsidR="009B63C4" w:rsidRPr="00153630" w:rsidRDefault="00EB3CD1" w:rsidP="00DC4345">
      <w:pPr>
        <w:pStyle w:val="Paragrafneslovan"/>
        <w:numPr>
          <w:ilvl w:val="0"/>
          <w:numId w:val="8"/>
        </w:numPr>
      </w:pPr>
      <w:r>
        <w:t>s</w:t>
      </w:r>
      <w:r w:rsidR="009B63C4" w:rsidRPr="00896DE0">
        <w:t> </w:t>
      </w:r>
      <w:r w:rsidR="003D0C0E" w:rsidRPr="00D24B27">
        <w:t xml:space="preserve"> pojmenováním ulic na pozemku p. č. 375/2 v k. </w:t>
      </w:r>
      <w:proofErr w:type="spellStart"/>
      <w:r w:rsidR="003D0C0E" w:rsidRPr="00D24B27">
        <w:t>ú.</w:t>
      </w:r>
      <w:proofErr w:type="spellEnd"/>
      <w:r w:rsidR="003D0C0E" w:rsidRPr="00D24B27">
        <w:t xml:space="preserve"> Radobyčice názvem „</w:t>
      </w:r>
      <w:proofErr w:type="gramStart"/>
      <w:r w:rsidR="003D0C0E" w:rsidRPr="003D0C0E">
        <w:t>Tisová“,                „V Domkách</w:t>
      </w:r>
      <w:proofErr w:type="gramEnd"/>
      <w:r w:rsidR="003D0C0E" w:rsidRPr="003D0C0E">
        <w:t>“, „Řadová“ a „U Křižovatky“</w:t>
      </w:r>
    </w:p>
    <w:p w:rsidR="00DC4345" w:rsidRDefault="00DC4345" w:rsidP="00DC4345">
      <w:pPr>
        <w:pStyle w:val="Odstavecseseznamem"/>
        <w:numPr>
          <w:ilvl w:val="0"/>
          <w:numId w:val="8"/>
        </w:numPr>
        <w:jc w:val="both"/>
      </w:pPr>
      <w:r>
        <w:t>s blokací volných prostředků Fondu rezerv a rozvoje MO 3 ve výši 9 000 000 Kč za účelem poskytnutí dotací v rámci dotačních programů pro rok 2019</w:t>
      </w:r>
    </w:p>
    <w:p w:rsidR="00153630" w:rsidRPr="003D0C0E" w:rsidRDefault="00153630" w:rsidP="00DC4345">
      <w:pPr>
        <w:pStyle w:val="Paragrafneslovan"/>
      </w:pPr>
    </w:p>
    <w:p w:rsidR="00BA56C3" w:rsidRPr="002E07A6" w:rsidRDefault="00A31D9A" w:rsidP="00BA56C3">
      <w:pPr>
        <w:rPr>
          <w:u w:val="single"/>
        </w:rPr>
      </w:pPr>
      <w:r w:rsidRPr="00EA3E70">
        <w:rPr>
          <w:b/>
          <w:sz w:val="28"/>
          <w:szCs w:val="28"/>
          <w:u w:val="single"/>
        </w:rPr>
        <w:br/>
      </w:r>
      <w:r w:rsidR="00BA56C3" w:rsidRPr="002E07A6">
        <w:rPr>
          <w:u w:val="single"/>
        </w:rPr>
        <w:t>nesouhlasila:</w:t>
      </w:r>
    </w:p>
    <w:p w:rsidR="00B011EA" w:rsidRPr="00862AF1" w:rsidRDefault="00B011EA" w:rsidP="00B011EA">
      <w:pPr>
        <w:pStyle w:val="Odstavecseseznamem"/>
        <w:numPr>
          <w:ilvl w:val="0"/>
          <w:numId w:val="17"/>
        </w:numPr>
        <w:jc w:val="both"/>
      </w:pPr>
      <w:r w:rsidRPr="00B011EA">
        <w:rPr>
          <w:b/>
        </w:rPr>
        <w:t>se směnou</w:t>
      </w:r>
      <w:r w:rsidRPr="00862AF1">
        <w:t xml:space="preserve"> pozemku </w:t>
      </w:r>
      <w:proofErr w:type="spellStart"/>
      <w:proofErr w:type="gramStart"/>
      <w:r w:rsidRPr="00862AF1">
        <w:t>p.č</w:t>
      </w:r>
      <w:proofErr w:type="spellEnd"/>
      <w:r w:rsidRPr="00862AF1">
        <w:t>.</w:t>
      </w:r>
      <w:proofErr w:type="gramEnd"/>
      <w:r w:rsidRPr="00862AF1">
        <w:t xml:space="preserve"> 428 o celkové výměře    1249 m</w:t>
      </w:r>
      <w:r w:rsidRPr="00B011EA">
        <w:rPr>
          <w:vertAlign w:val="superscript"/>
        </w:rPr>
        <w:t>2</w:t>
      </w:r>
      <w:r w:rsidRPr="00862AF1">
        <w:t xml:space="preserve"> v </w:t>
      </w:r>
      <w:proofErr w:type="spellStart"/>
      <w:r w:rsidRPr="00862AF1">
        <w:t>k.ú</w:t>
      </w:r>
      <w:proofErr w:type="spellEnd"/>
      <w:r w:rsidRPr="00862AF1">
        <w:t xml:space="preserve">. </w:t>
      </w:r>
      <w:proofErr w:type="spellStart"/>
      <w:r w:rsidRPr="00862AF1">
        <w:t>Doudlevce</w:t>
      </w:r>
      <w:proofErr w:type="spellEnd"/>
      <w:r w:rsidRPr="00862AF1">
        <w:t xml:space="preserve"> s pozemkem ve vlastnictví města Plzně </w:t>
      </w:r>
      <w:proofErr w:type="spellStart"/>
      <w:proofErr w:type="gramStart"/>
      <w:r w:rsidRPr="00862AF1">
        <w:t>p.č</w:t>
      </w:r>
      <w:proofErr w:type="spellEnd"/>
      <w:r w:rsidRPr="00862AF1">
        <w:t>.</w:t>
      </w:r>
      <w:proofErr w:type="gramEnd"/>
      <w:r w:rsidRPr="00862AF1">
        <w:t xml:space="preserve"> 426/1 o celkové výměře 1882 m</w:t>
      </w:r>
      <w:r w:rsidRPr="00B011EA">
        <w:rPr>
          <w:vertAlign w:val="superscript"/>
        </w:rPr>
        <w:t>2</w:t>
      </w:r>
      <w:r w:rsidRPr="00862AF1">
        <w:t xml:space="preserve"> v </w:t>
      </w:r>
      <w:proofErr w:type="spellStart"/>
      <w:r w:rsidRPr="00862AF1">
        <w:t>k.ú</w:t>
      </w:r>
      <w:proofErr w:type="spellEnd"/>
      <w:r w:rsidRPr="00862AF1">
        <w:t xml:space="preserve">. </w:t>
      </w:r>
      <w:r>
        <w:t>R</w:t>
      </w:r>
      <w:r w:rsidRPr="00862AF1">
        <w:t xml:space="preserve">adobyčice a </w:t>
      </w:r>
      <w:r w:rsidRPr="00B011EA">
        <w:rPr>
          <w:b/>
        </w:rPr>
        <w:t>doporuč</w:t>
      </w:r>
      <w:r>
        <w:rPr>
          <w:b/>
        </w:rPr>
        <w:t>ila</w:t>
      </w:r>
      <w:r w:rsidRPr="00B011EA">
        <w:rPr>
          <w:b/>
        </w:rPr>
        <w:t xml:space="preserve"> </w:t>
      </w:r>
      <w:r w:rsidRPr="00862AF1">
        <w:t>ponechat předmětný pozemek v majetku města Plzně a využít jej pro případné směny pod koridory budoucích významných komunikací</w:t>
      </w:r>
    </w:p>
    <w:p w:rsidR="00B011EA" w:rsidRPr="00862AF1" w:rsidRDefault="00B011EA" w:rsidP="00B011EA">
      <w:pPr>
        <w:tabs>
          <w:tab w:val="left" w:pos="426"/>
        </w:tabs>
        <w:ind w:left="709"/>
        <w:jc w:val="both"/>
      </w:pPr>
      <w:r w:rsidRPr="00B011EA">
        <w:rPr>
          <w:b/>
        </w:rPr>
        <w:t>s výkupem</w:t>
      </w:r>
      <w:r w:rsidRPr="00862AF1">
        <w:t xml:space="preserve"> pozemku </w:t>
      </w:r>
      <w:proofErr w:type="spellStart"/>
      <w:proofErr w:type="gramStart"/>
      <w:r w:rsidRPr="00862AF1">
        <w:t>p.č</w:t>
      </w:r>
      <w:proofErr w:type="spellEnd"/>
      <w:r w:rsidRPr="00862AF1">
        <w:t>.</w:t>
      </w:r>
      <w:proofErr w:type="gramEnd"/>
      <w:r w:rsidRPr="00862AF1">
        <w:t xml:space="preserve"> 428 o celkové výměře    1249 m</w:t>
      </w:r>
      <w:r w:rsidRPr="00B011EA">
        <w:rPr>
          <w:vertAlign w:val="superscript"/>
        </w:rPr>
        <w:t>2</w:t>
      </w:r>
      <w:r w:rsidRPr="00862AF1">
        <w:t xml:space="preserve"> v </w:t>
      </w:r>
      <w:proofErr w:type="spellStart"/>
      <w:r w:rsidRPr="00862AF1">
        <w:t>k.ú</w:t>
      </w:r>
      <w:proofErr w:type="spellEnd"/>
      <w:r w:rsidRPr="00862AF1">
        <w:t xml:space="preserve">. </w:t>
      </w:r>
      <w:proofErr w:type="spellStart"/>
      <w:r w:rsidRPr="00862AF1">
        <w:t>Doudlevce</w:t>
      </w:r>
      <w:proofErr w:type="spellEnd"/>
      <w:r w:rsidRPr="00862AF1">
        <w:t xml:space="preserve">  do majetku     města Plzně, a to z důvodu, že komunikace je využívána pro obsluhu nemovitých věcí     jednotlivých spoluvlastníků pozemku </w:t>
      </w:r>
      <w:proofErr w:type="spellStart"/>
      <w:proofErr w:type="gramStart"/>
      <w:r w:rsidRPr="00862AF1">
        <w:t>p.č</w:t>
      </w:r>
      <w:proofErr w:type="spellEnd"/>
      <w:r w:rsidRPr="00862AF1">
        <w:t>.</w:t>
      </w:r>
      <w:proofErr w:type="gramEnd"/>
      <w:r w:rsidRPr="00862AF1">
        <w:t xml:space="preserve"> 428 v </w:t>
      </w:r>
      <w:proofErr w:type="spellStart"/>
      <w:r w:rsidRPr="00862AF1">
        <w:t>k.ú</w:t>
      </w:r>
      <w:proofErr w:type="spellEnd"/>
      <w:r w:rsidRPr="00862AF1">
        <w:t xml:space="preserve">. </w:t>
      </w:r>
      <w:proofErr w:type="spellStart"/>
      <w:r w:rsidRPr="00862AF1">
        <w:t>Doudlevce</w:t>
      </w:r>
      <w:proofErr w:type="spellEnd"/>
      <w:r w:rsidRPr="00862AF1">
        <w:t>.</w:t>
      </w:r>
    </w:p>
    <w:p w:rsidR="00185F8E" w:rsidRPr="00185F8E" w:rsidRDefault="00185F8E" w:rsidP="00185F8E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862AF1">
        <w:t xml:space="preserve">s prodejem  pozemku </w:t>
      </w:r>
      <w:proofErr w:type="spellStart"/>
      <w:proofErr w:type="gramStart"/>
      <w:r w:rsidRPr="00862AF1">
        <w:t>p.č</w:t>
      </w:r>
      <w:proofErr w:type="spellEnd"/>
      <w:r w:rsidRPr="00862AF1">
        <w:t>.</w:t>
      </w:r>
      <w:proofErr w:type="gramEnd"/>
      <w:r w:rsidRPr="00862AF1">
        <w:t xml:space="preserve"> 372  a pozemku </w:t>
      </w:r>
      <w:proofErr w:type="spellStart"/>
      <w:r w:rsidRPr="00862AF1">
        <w:t>p.č</w:t>
      </w:r>
      <w:proofErr w:type="spellEnd"/>
      <w:r w:rsidRPr="00862AF1">
        <w:t>. 374</w:t>
      </w:r>
      <w:r>
        <w:t>,</w:t>
      </w:r>
      <w:r w:rsidRPr="00862AF1">
        <w:t xml:space="preserve"> jehož součástí je stavba bez čp/</w:t>
      </w:r>
      <w:proofErr w:type="spellStart"/>
      <w:r w:rsidRPr="00862AF1">
        <w:t>če</w:t>
      </w:r>
      <w:proofErr w:type="spellEnd"/>
      <w:r w:rsidRPr="00862AF1">
        <w:t>, vše v </w:t>
      </w:r>
      <w:proofErr w:type="spellStart"/>
      <w:r w:rsidRPr="00862AF1">
        <w:t>k.ú</w:t>
      </w:r>
      <w:proofErr w:type="spellEnd"/>
      <w:r w:rsidRPr="00862AF1">
        <w:t xml:space="preserve">. </w:t>
      </w:r>
      <w:proofErr w:type="spellStart"/>
      <w:r w:rsidRPr="00862AF1">
        <w:t>Doudlevce</w:t>
      </w:r>
      <w:proofErr w:type="spellEnd"/>
      <w:r w:rsidRPr="00862AF1">
        <w:t xml:space="preserve"> –</w:t>
      </w:r>
      <w:r w:rsidRPr="00185F8E">
        <w:rPr>
          <w:b/>
        </w:rPr>
        <w:t xml:space="preserve"> </w:t>
      </w:r>
      <w:r w:rsidRPr="00862AF1">
        <w:t xml:space="preserve">společnosti </w:t>
      </w:r>
      <w:proofErr w:type="spellStart"/>
      <w:r w:rsidRPr="00862AF1">
        <w:t>Doudlevce</w:t>
      </w:r>
      <w:proofErr w:type="spellEnd"/>
      <w:r w:rsidRPr="00862AF1">
        <w:t xml:space="preserve"> Real s.r.o</w:t>
      </w:r>
    </w:p>
    <w:p w:rsidR="008C556C" w:rsidRPr="00F32177" w:rsidRDefault="008C556C" w:rsidP="008C556C">
      <w:pPr>
        <w:pStyle w:val="Odstavecseseznamem"/>
        <w:numPr>
          <w:ilvl w:val="0"/>
          <w:numId w:val="17"/>
        </w:numPr>
        <w:jc w:val="both"/>
      </w:pPr>
      <w:r w:rsidRPr="008C556C">
        <w:rPr>
          <w:b/>
        </w:rPr>
        <w:t>s prodejem</w:t>
      </w:r>
      <w:r w:rsidRPr="00F32177">
        <w:t xml:space="preserve"> pozemků:</w:t>
      </w:r>
    </w:p>
    <w:p w:rsidR="008C556C" w:rsidRDefault="008C556C" w:rsidP="008C556C">
      <w:pPr>
        <w:tabs>
          <w:tab w:val="left" w:pos="0"/>
        </w:tabs>
        <w:ind w:left="360"/>
        <w:jc w:val="both"/>
      </w:pPr>
      <w:r>
        <w:t xml:space="preserve">      </w:t>
      </w:r>
      <w:proofErr w:type="spellStart"/>
      <w:proofErr w:type="gramStart"/>
      <w:r w:rsidRPr="00F32177">
        <w:t>p.č</w:t>
      </w:r>
      <w:proofErr w:type="spellEnd"/>
      <w:r w:rsidRPr="00F32177">
        <w:t>.</w:t>
      </w:r>
      <w:proofErr w:type="gramEnd"/>
      <w:r w:rsidRPr="00F32177">
        <w:t xml:space="preserve"> 1331/1 o výměře 487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proofErr w:type="spellStart"/>
      <w:r w:rsidRPr="00F32177">
        <w:t>p.č</w:t>
      </w:r>
      <w:proofErr w:type="spellEnd"/>
      <w:r w:rsidRPr="00F32177">
        <w:t>. 1331/2 o výměře 573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proofErr w:type="spellStart"/>
      <w:r w:rsidRPr="00F32177">
        <w:t>p.č</w:t>
      </w:r>
      <w:proofErr w:type="spellEnd"/>
      <w:r w:rsidRPr="00F32177">
        <w:t>. 1331/3 o výměře 636</w:t>
      </w:r>
    </w:p>
    <w:p w:rsidR="008C556C" w:rsidRDefault="008C556C" w:rsidP="008C556C">
      <w:pPr>
        <w:tabs>
          <w:tab w:val="left" w:pos="0"/>
        </w:tabs>
        <w:ind w:left="360"/>
        <w:jc w:val="both"/>
      </w:pPr>
      <w:r>
        <w:t xml:space="preserve">     </w:t>
      </w:r>
      <w:r w:rsidRPr="00F32177">
        <w:t xml:space="preserve">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proofErr w:type="spellStart"/>
      <w:proofErr w:type="gramStart"/>
      <w:r w:rsidRPr="00F32177">
        <w:t>p.č</w:t>
      </w:r>
      <w:proofErr w:type="spellEnd"/>
      <w:r w:rsidRPr="00F32177">
        <w:t>.</w:t>
      </w:r>
      <w:proofErr w:type="gramEnd"/>
      <w:r w:rsidRPr="00F32177">
        <w:t xml:space="preserve"> 1331/4 o výměře 407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proofErr w:type="spellStart"/>
      <w:r w:rsidRPr="00F32177">
        <w:t>p.č</w:t>
      </w:r>
      <w:proofErr w:type="spellEnd"/>
      <w:r w:rsidRPr="00F32177">
        <w:t>. 1331/5 o výměře 619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proofErr w:type="spellStart"/>
      <w:r w:rsidRPr="00F32177">
        <w:t>p.č</w:t>
      </w:r>
      <w:proofErr w:type="spellEnd"/>
      <w:r w:rsidRPr="00F32177">
        <w:t>. 1331/7  o výměře 77</w:t>
      </w:r>
    </w:p>
    <w:p w:rsidR="008C556C" w:rsidRDefault="008C556C" w:rsidP="008C556C">
      <w:pPr>
        <w:tabs>
          <w:tab w:val="left" w:pos="0"/>
        </w:tabs>
        <w:ind w:left="360"/>
        <w:jc w:val="both"/>
      </w:pPr>
      <w:r>
        <w:t xml:space="preserve">     </w:t>
      </w:r>
      <w:r w:rsidRPr="00F32177">
        <w:t xml:space="preserve"> m</w:t>
      </w:r>
      <w:r w:rsidRPr="008C556C">
        <w:rPr>
          <w:vertAlign w:val="superscript"/>
        </w:rPr>
        <w:t xml:space="preserve">2 </w:t>
      </w:r>
      <w:r w:rsidRPr="00F32177">
        <w:t>a</w:t>
      </w:r>
      <w:r>
        <w:t xml:space="preserve"> </w:t>
      </w:r>
      <w:proofErr w:type="spellStart"/>
      <w:proofErr w:type="gramStart"/>
      <w:r w:rsidRPr="00F32177">
        <w:t>p.č</w:t>
      </w:r>
      <w:proofErr w:type="spellEnd"/>
      <w:r w:rsidRPr="00F32177">
        <w:t>.</w:t>
      </w:r>
      <w:proofErr w:type="gramEnd"/>
      <w:r w:rsidRPr="00F32177">
        <w:t xml:space="preserve"> 1331/o výměře 90 m</w:t>
      </w:r>
      <w:r w:rsidRPr="008C556C">
        <w:rPr>
          <w:vertAlign w:val="superscript"/>
        </w:rPr>
        <w:t>2</w:t>
      </w:r>
      <w:r w:rsidRPr="00F32177">
        <w:t>,</w:t>
      </w:r>
      <w:r>
        <w:t xml:space="preserve"> </w:t>
      </w:r>
      <w:r w:rsidRPr="00F32177">
        <w:t>vše v </w:t>
      </w:r>
      <w:proofErr w:type="spellStart"/>
      <w:r w:rsidRPr="00F32177">
        <w:t>k.ú</w:t>
      </w:r>
      <w:proofErr w:type="spellEnd"/>
      <w:r w:rsidRPr="00F32177">
        <w:t xml:space="preserve">. </w:t>
      </w:r>
      <w:proofErr w:type="spellStart"/>
      <w:r w:rsidRPr="00F32177">
        <w:t>Skvrňany</w:t>
      </w:r>
      <w:proofErr w:type="spellEnd"/>
      <w:r w:rsidRPr="00F32177">
        <w:t xml:space="preserve">, </w:t>
      </w:r>
      <w:r>
        <w:t xml:space="preserve">za účelem výstavby prodejny </w:t>
      </w:r>
    </w:p>
    <w:p w:rsidR="008C556C" w:rsidRDefault="008C556C" w:rsidP="008C556C">
      <w:pPr>
        <w:tabs>
          <w:tab w:val="left" w:pos="0"/>
        </w:tabs>
        <w:ind w:left="360"/>
        <w:jc w:val="both"/>
      </w:pPr>
      <w:r>
        <w:t xml:space="preserve">      náhradních dílů na automobily</w:t>
      </w:r>
    </w:p>
    <w:p w:rsidR="00DC4345" w:rsidRDefault="00DC4345" w:rsidP="00AC3ED2">
      <w:pPr>
        <w:pStyle w:val="vlevo"/>
        <w:rPr>
          <w:bCs/>
          <w:sz w:val="24"/>
          <w:szCs w:val="24"/>
        </w:rPr>
      </w:pPr>
    </w:p>
    <w:p w:rsidR="00C41E3B" w:rsidRDefault="00C41E3B" w:rsidP="00C41E3B">
      <w:pPr>
        <w:ind w:left="360"/>
        <w:rPr>
          <w:b/>
          <w:sz w:val="28"/>
          <w:szCs w:val="28"/>
        </w:rPr>
      </w:pPr>
    </w:p>
    <w:p w:rsidR="00D204B5" w:rsidRPr="00D204B5" w:rsidRDefault="00D204B5" w:rsidP="00D204B5">
      <w:pPr>
        <w:pStyle w:val="vlevo"/>
        <w:rPr>
          <w:bCs/>
          <w:sz w:val="24"/>
          <w:szCs w:val="24"/>
          <w:u w:val="single"/>
        </w:rPr>
      </w:pPr>
      <w:r w:rsidRPr="00D204B5">
        <w:rPr>
          <w:bCs/>
          <w:sz w:val="24"/>
          <w:szCs w:val="24"/>
          <w:u w:val="single"/>
        </w:rPr>
        <w:t xml:space="preserve">nebytové </w:t>
      </w:r>
      <w:proofErr w:type="spellStart"/>
      <w:r w:rsidRPr="00D204B5">
        <w:rPr>
          <w:bCs/>
          <w:sz w:val="24"/>
          <w:szCs w:val="24"/>
          <w:u w:val="single"/>
        </w:rPr>
        <w:t>prostrory</w:t>
      </w:r>
      <w:proofErr w:type="spellEnd"/>
      <w:r w:rsidRPr="00D204B5">
        <w:rPr>
          <w:bCs/>
          <w:sz w:val="24"/>
          <w:szCs w:val="24"/>
          <w:u w:val="single"/>
        </w:rPr>
        <w:t>:</w:t>
      </w:r>
    </w:p>
    <w:p w:rsidR="00D204B5" w:rsidRDefault="00D204B5" w:rsidP="00D204B5">
      <w:pPr>
        <w:pStyle w:val="vlevo"/>
        <w:rPr>
          <w:bCs/>
          <w:sz w:val="24"/>
          <w:szCs w:val="24"/>
        </w:rPr>
      </w:pPr>
      <w:r>
        <w:rPr>
          <w:bCs/>
          <w:sz w:val="24"/>
          <w:szCs w:val="24"/>
        </w:rPr>
        <w:t>rada souhlasila</w:t>
      </w:r>
    </w:p>
    <w:p w:rsidR="00D204B5" w:rsidRPr="007E5AB1" w:rsidRDefault="00D204B5" w:rsidP="00D204B5">
      <w:pPr>
        <w:pStyle w:val="Bezmezer"/>
        <w:numPr>
          <w:ilvl w:val="0"/>
          <w:numId w:val="8"/>
        </w:numPr>
        <w:rPr>
          <w:b/>
          <w:smallCaps/>
        </w:rPr>
      </w:pPr>
      <w:r w:rsidRPr="007E5AB1">
        <w:t xml:space="preserve">s uzavřením nájemního vztahu - prostory sloužící podnikání o celkové </w:t>
      </w:r>
      <w:proofErr w:type="gramStart"/>
      <w:r w:rsidRPr="007E5AB1">
        <w:t>výměře  301</w:t>
      </w:r>
      <w:proofErr w:type="gramEnd"/>
      <w:r w:rsidRPr="007E5AB1">
        <w:t xml:space="preserve"> m</w:t>
      </w:r>
      <w:r w:rsidRPr="007E5AB1">
        <w:rPr>
          <w:vertAlign w:val="superscript"/>
        </w:rPr>
        <w:t>2</w:t>
      </w:r>
      <w:r w:rsidRPr="007E5AB1">
        <w:t>, nacházející se v I. NP, I. PP a II. PP domu v Plzni, Smetanovy sady 15</w:t>
      </w:r>
      <w:r>
        <w:t xml:space="preserve"> (Adrie)</w:t>
      </w:r>
      <w:r w:rsidRPr="007E5AB1">
        <w:t xml:space="preserve"> se </w:t>
      </w:r>
      <w:r w:rsidRPr="007E5AB1">
        <w:lastRenderedPageBreak/>
        <w:t>společností  </w:t>
      </w:r>
      <w:proofErr w:type="spellStart"/>
      <w:r w:rsidRPr="007E5AB1">
        <w:t>Parenzo</w:t>
      </w:r>
      <w:proofErr w:type="spellEnd"/>
      <w:r w:rsidRPr="007E5AB1">
        <w:t>, s.r.o., a to za účelem zřízení a provozování stylové restaurace s obsluhou</w:t>
      </w:r>
    </w:p>
    <w:p w:rsidR="00D204B5" w:rsidRDefault="00D204B5" w:rsidP="00C41E3B">
      <w:pPr>
        <w:ind w:left="360"/>
        <w:rPr>
          <w:b/>
          <w:sz w:val="28"/>
          <w:szCs w:val="28"/>
        </w:rPr>
      </w:pPr>
    </w:p>
    <w:p w:rsidR="009B63C4" w:rsidRPr="00C41E3B" w:rsidRDefault="009B63C4" w:rsidP="00C41E3B">
      <w:pPr>
        <w:ind w:left="360"/>
        <w:rPr>
          <w:b/>
          <w:sz w:val="28"/>
          <w:szCs w:val="28"/>
        </w:rPr>
      </w:pPr>
    </w:p>
    <w:p w:rsidR="00A31D9A" w:rsidRPr="002E07A6" w:rsidRDefault="00A31D9A" w:rsidP="004708F5">
      <w:pPr>
        <w:spacing w:line="276" w:lineRule="auto"/>
        <w:rPr>
          <w:b/>
        </w:rPr>
      </w:pPr>
      <w:r w:rsidRPr="002E07A6">
        <w:rPr>
          <w:b/>
        </w:rPr>
        <w:t>Investiční akce MO Plzeň 3</w:t>
      </w:r>
    </w:p>
    <w:p w:rsidR="00A31D9A" w:rsidRPr="002E07A6" w:rsidRDefault="00A31D9A" w:rsidP="004708F5">
      <w:pPr>
        <w:spacing w:line="276" w:lineRule="auto"/>
      </w:pPr>
      <w:r w:rsidRPr="002E07A6">
        <w:rPr>
          <w:u w:val="single"/>
        </w:rPr>
        <w:t>RMO 3 schválila</w:t>
      </w:r>
      <w:r w:rsidRPr="002E07A6">
        <w:t xml:space="preserve"> </w:t>
      </w:r>
    </w:p>
    <w:p w:rsidR="00A31D9A" w:rsidRPr="002E07A6" w:rsidRDefault="00A31D9A" w:rsidP="00A31D9A">
      <w:r w:rsidRPr="002E07A6">
        <w:t>uzavření smlouvy o dílo na dodavatele akce:</w:t>
      </w:r>
    </w:p>
    <w:p w:rsidR="00914EAC" w:rsidRPr="00E16539" w:rsidRDefault="00E16539" w:rsidP="00374309">
      <w:pPr>
        <w:pStyle w:val="Nadpis2"/>
        <w:numPr>
          <w:ilvl w:val="0"/>
          <w:numId w:val="13"/>
        </w:numPr>
        <w:spacing w:line="280" w:lineRule="atLeast"/>
        <w:jc w:val="both"/>
        <w:rPr>
          <w:b w:val="0"/>
          <w:bCs w:val="0"/>
        </w:rPr>
      </w:pPr>
      <w:r w:rsidRPr="00E16539">
        <w:rPr>
          <w:b w:val="0"/>
        </w:rPr>
        <w:t xml:space="preserve">Rekonstrukce sociálních zařízení </w:t>
      </w:r>
      <w:proofErr w:type="gramStart"/>
      <w:r w:rsidRPr="00E16539">
        <w:rPr>
          <w:b w:val="0"/>
        </w:rPr>
        <w:t>70.MŠ</w:t>
      </w:r>
      <w:proofErr w:type="gramEnd"/>
      <w:r w:rsidRPr="00E16539">
        <w:rPr>
          <w:b w:val="0"/>
        </w:rPr>
        <w:t>, Waltrova 26, Plzeň“ v částce 875 516,84 Kč bez daně z přidané hodnoty</w:t>
      </w:r>
      <w:r w:rsidR="002771D9">
        <w:rPr>
          <w:b w:val="0"/>
        </w:rPr>
        <w:t xml:space="preserve"> </w:t>
      </w:r>
      <w:r w:rsidRPr="00E16539">
        <w:rPr>
          <w:b w:val="0"/>
        </w:rPr>
        <w:t xml:space="preserve">se společností </w:t>
      </w:r>
      <w:proofErr w:type="spellStart"/>
      <w:r w:rsidRPr="00E16539">
        <w:rPr>
          <w:b w:val="0"/>
        </w:rPr>
        <w:t>Triumfa</w:t>
      </w:r>
      <w:proofErr w:type="spellEnd"/>
      <w:r w:rsidRPr="00E16539">
        <w:rPr>
          <w:b w:val="0"/>
        </w:rPr>
        <w:t xml:space="preserve"> </w:t>
      </w:r>
      <w:proofErr w:type="spellStart"/>
      <w:r w:rsidRPr="00E16539">
        <w:rPr>
          <w:b w:val="0"/>
        </w:rPr>
        <w:t>Energo</w:t>
      </w:r>
      <w:proofErr w:type="spellEnd"/>
      <w:r w:rsidRPr="00E16539">
        <w:rPr>
          <w:b w:val="0"/>
        </w:rPr>
        <w:t xml:space="preserve"> s.r.o.</w:t>
      </w:r>
    </w:p>
    <w:p w:rsidR="00914EAC" w:rsidRPr="00914EAC" w:rsidRDefault="00027430" w:rsidP="00374309">
      <w:pPr>
        <w:pStyle w:val="Textkomente"/>
        <w:numPr>
          <w:ilvl w:val="0"/>
          <w:numId w:val="13"/>
        </w:numPr>
        <w:spacing w:line="280" w:lineRule="atLeast"/>
        <w:jc w:val="both"/>
        <w:rPr>
          <w:b/>
          <w:sz w:val="24"/>
          <w:szCs w:val="24"/>
        </w:rPr>
      </w:pPr>
      <w:r w:rsidRPr="00B835B4">
        <w:rPr>
          <w:bCs/>
          <w:sz w:val="24"/>
          <w:szCs w:val="24"/>
        </w:rPr>
        <w:t>Rekonstrukce kuchyně 70. MŠ, Waltrova 26, Plzeň“</w:t>
      </w:r>
      <w:r w:rsidRPr="00B835B4">
        <w:rPr>
          <w:b/>
          <w:bCs/>
          <w:sz w:val="24"/>
          <w:szCs w:val="24"/>
        </w:rPr>
        <w:t xml:space="preserve"> </w:t>
      </w:r>
      <w:r w:rsidRPr="00B835B4">
        <w:rPr>
          <w:bCs/>
          <w:sz w:val="24"/>
          <w:szCs w:val="24"/>
        </w:rPr>
        <w:t xml:space="preserve">v částce </w:t>
      </w:r>
      <w:r w:rsidRPr="00B835B4">
        <w:rPr>
          <w:sz w:val="24"/>
          <w:szCs w:val="24"/>
        </w:rPr>
        <w:t xml:space="preserve">2 295 800,-- </w:t>
      </w:r>
      <w:r w:rsidRPr="00B835B4">
        <w:rPr>
          <w:bCs/>
          <w:sz w:val="24"/>
          <w:szCs w:val="24"/>
        </w:rPr>
        <w:t>Kč bez daně z přidané hodnoty se společností  PPD stav s.r.o.</w:t>
      </w:r>
    </w:p>
    <w:p w:rsidR="00914EAC" w:rsidRDefault="00027430" w:rsidP="00400266">
      <w:pPr>
        <w:pStyle w:val="Nadpis2"/>
        <w:numPr>
          <w:ilvl w:val="0"/>
          <w:numId w:val="20"/>
        </w:numPr>
        <w:jc w:val="both"/>
        <w:rPr>
          <w:b w:val="0"/>
        </w:rPr>
      </w:pPr>
      <w:r w:rsidRPr="00027430">
        <w:rPr>
          <w:b w:val="0"/>
        </w:rPr>
        <w:t>Rekonstrukce kuchyně 63. MŠ, Lábkova 30, Plzeň“ v částce 2 332 784,44 Kč bez daně z přidané hodnoty se společností  ROADFIN BUILDING s.r.o.</w:t>
      </w:r>
      <w:r w:rsidR="00914EAC" w:rsidRPr="00027430">
        <w:rPr>
          <w:b w:val="0"/>
        </w:rPr>
        <w:t xml:space="preserve"> </w:t>
      </w:r>
    </w:p>
    <w:p w:rsidR="00DC4345" w:rsidRPr="00470A8D" w:rsidRDefault="00DC4345" w:rsidP="00470A8D">
      <w:pPr>
        <w:pStyle w:val="Nadpis2"/>
        <w:numPr>
          <w:ilvl w:val="0"/>
          <w:numId w:val="20"/>
        </w:numPr>
        <w:jc w:val="both"/>
        <w:rPr>
          <w:b w:val="0"/>
          <w:bCs w:val="0"/>
        </w:rPr>
      </w:pPr>
      <w:r w:rsidRPr="00DC4345">
        <w:rPr>
          <w:b w:val="0"/>
        </w:rPr>
        <w:t>Parkoviště Vojanova 14-16</w:t>
      </w:r>
      <w:r>
        <w:rPr>
          <w:b w:val="0"/>
        </w:rPr>
        <w:t xml:space="preserve"> </w:t>
      </w:r>
      <w:r w:rsidRPr="00933068">
        <w:rPr>
          <w:b w:val="0"/>
        </w:rPr>
        <w:t xml:space="preserve">v částce </w:t>
      </w:r>
      <w:r>
        <w:rPr>
          <w:b w:val="0"/>
          <w:bCs w:val="0"/>
        </w:rPr>
        <w:t xml:space="preserve">415 076,-- Kč </w:t>
      </w:r>
      <w:r w:rsidRPr="003F75A3">
        <w:rPr>
          <w:b w:val="0"/>
        </w:rPr>
        <w:t>bez</w:t>
      </w:r>
      <w:r w:rsidRPr="00933068">
        <w:rPr>
          <w:b w:val="0"/>
        </w:rPr>
        <w:t xml:space="preserve"> daně z přidané hodnoty se společností </w:t>
      </w:r>
      <w:r>
        <w:rPr>
          <w:b w:val="0"/>
          <w:bCs w:val="0"/>
        </w:rPr>
        <w:t>David Rychtařík</w:t>
      </w:r>
    </w:p>
    <w:p w:rsidR="00027430" w:rsidRPr="00027430" w:rsidRDefault="00027430" w:rsidP="00027430"/>
    <w:p w:rsidR="00400266" w:rsidRDefault="00400266" w:rsidP="00400266">
      <w:pPr>
        <w:rPr>
          <w:sz w:val="28"/>
        </w:rPr>
      </w:pPr>
      <w:r>
        <w:rPr>
          <w:sz w:val="28"/>
        </w:rPr>
        <w:t>z</w:t>
      </w:r>
      <w:r w:rsidRPr="00400266">
        <w:rPr>
          <w:sz w:val="28"/>
        </w:rPr>
        <w:t>adávací dokumentaci</w:t>
      </w:r>
      <w:r>
        <w:rPr>
          <w:sz w:val="28"/>
        </w:rPr>
        <w:t xml:space="preserve"> pro výběr dodavatele akce:</w:t>
      </w:r>
    </w:p>
    <w:p w:rsidR="00400266" w:rsidRPr="00730445" w:rsidRDefault="0063162A" w:rsidP="00400266">
      <w:pPr>
        <w:pStyle w:val="Odstavecseseznamem"/>
        <w:numPr>
          <w:ilvl w:val="0"/>
          <w:numId w:val="11"/>
        </w:numPr>
        <w:rPr>
          <w:sz w:val="28"/>
        </w:rPr>
      </w:pPr>
      <w:r w:rsidRPr="00076F76">
        <w:t>T. Brzkové (parkování u silnice na konečné tramvaje)</w:t>
      </w:r>
    </w:p>
    <w:p w:rsidR="0063162A" w:rsidRDefault="0063162A" w:rsidP="00914EAC">
      <w:pPr>
        <w:pStyle w:val="Bezmezer"/>
        <w:numPr>
          <w:ilvl w:val="0"/>
          <w:numId w:val="11"/>
        </w:numPr>
      </w:pPr>
      <w:r w:rsidRPr="00AB3A79">
        <w:t>Parkoviště Vojanova 14-16</w:t>
      </w:r>
    </w:p>
    <w:p w:rsidR="00914EAC" w:rsidRDefault="00914EAC" w:rsidP="001D60CC">
      <w:pPr>
        <w:jc w:val="both"/>
        <w:rPr>
          <w:sz w:val="28"/>
          <w:u w:val="single"/>
        </w:rPr>
      </w:pPr>
      <w:bookmarkStart w:id="0" w:name="_GoBack"/>
      <w:bookmarkEnd w:id="0"/>
    </w:p>
    <w:p w:rsidR="00A31D9A" w:rsidRDefault="00A31D9A" w:rsidP="00A31D9A">
      <w:pPr>
        <w:jc w:val="both"/>
        <w:rPr>
          <w:sz w:val="28"/>
        </w:rPr>
      </w:pPr>
      <w:r w:rsidRPr="00B941CA">
        <w:rPr>
          <w:sz w:val="28"/>
          <w:u w:val="single"/>
        </w:rPr>
        <w:t>dále schválila</w:t>
      </w:r>
      <w:r w:rsidRPr="00B941CA">
        <w:rPr>
          <w:sz w:val="28"/>
        </w:rPr>
        <w:t>:</w:t>
      </w:r>
    </w:p>
    <w:p w:rsidR="00027430" w:rsidRPr="00D815B4" w:rsidRDefault="00027430" w:rsidP="00027430">
      <w:pPr>
        <w:pStyle w:val="Odstavecseseznamem"/>
        <w:numPr>
          <w:ilvl w:val="0"/>
          <w:numId w:val="12"/>
        </w:numPr>
      </w:pPr>
      <w:proofErr w:type="spellStart"/>
      <w:r w:rsidRPr="00D815B4">
        <w:t>méněpráce</w:t>
      </w:r>
      <w:proofErr w:type="spellEnd"/>
      <w:r w:rsidRPr="00D815B4">
        <w:t xml:space="preserve">, </w:t>
      </w:r>
      <w:proofErr w:type="gramStart"/>
      <w:r w:rsidRPr="00D815B4">
        <w:t>vícepráce,  na</w:t>
      </w:r>
      <w:proofErr w:type="gramEnd"/>
      <w:r w:rsidRPr="00D815B4">
        <w:t xml:space="preserve"> akci</w:t>
      </w:r>
      <w:r>
        <w:t xml:space="preserve"> </w:t>
      </w:r>
      <w:r w:rsidRPr="00027430">
        <w:t xml:space="preserve">Vybudování objektu šaten a hygienického zázemí ve </w:t>
      </w:r>
      <w:proofErr w:type="spellStart"/>
      <w:r w:rsidRPr="00027430">
        <w:t>Škodalandu</w:t>
      </w:r>
      <w:proofErr w:type="spellEnd"/>
      <w:r w:rsidRPr="00D815B4">
        <w:t xml:space="preserve">, které se projeví snížením ceny díla  o 6 638,12 Kč bez DPH, resp. 8 032,13 Kč vč. DPH </w:t>
      </w:r>
    </w:p>
    <w:p w:rsidR="00027430" w:rsidRDefault="00027430" w:rsidP="00027430">
      <w:pPr>
        <w:pStyle w:val="Odstavecseseznamem"/>
        <w:numPr>
          <w:ilvl w:val="0"/>
          <w:numId w:val="12"/>
        </w:numPr>
      </w:pPr>
      <w:r>
        <w:t>v</w:t>
      </w:r>
      <w:r w:rsidRPr="000A3F4F">
        <w:t xml:space="preserve">ícepráce na akci </w:t>
      </w:r>
      <w:r w:rsidRPr="00027430">
        <w:t>Stavební úpravy Baarovy ulice – II. etapa</w:t>
      </w:r>
      <w:r>
        <w:t xml:space="preserve">, </w:t>
      </w:r>
      <w:r w:rsidRPr="000A3F4F">
        <w:t xml:space="preserve">které se projeví zvýšením ceny díla o 34 664,18 Kč bez DPH, resp. 41 943,66 Kč vč. DPH </w:t>
      </w:r>
    </w:p>
    <w:p w:rsidR="00470A8D" w:rsidRDefault="00470A8D" w:rsidP="00470A8D">
      <w:pPr>
        <w:pStyle w:val="Odstavecseseznamem"/>
        <w:numPr>
          <w:ilvl w:val="0"/>
          <w:numId w:val="12"/>
        </w:numPr>
      </w:pPr>
      <w:proofErr w:type="spellStart"/>
      <w:r>
        <w:t>méněpráce</w:t>
      </w:r>
      <w:proofErr w:type="spellEnd"/>
      <w:r>
        <w:t xml:space="preserve"> a vícepráce, navýšení ceny díla o </w:t>
      </w:r>
      <w:r w:rsidRPr="00470A8D">
        <w:rPr>
          <w:b/>
          <w:bCs/>
          <w:i/>
        </w:rPr>
        <w:t>1 117 517,97</w:t>
      </w:r>
      <w:r>
        <w:t xml:space="preserve"> Kč (bez DPH) a dále žádost zhotovitele o prodloužení termínu realizace </w:t>
      </w:r>
      <w:r w:rsidRPr="00A23BC8">
        <w:t>akc</w:t>
      </w:r>
      <w:r>
        <w:t>e</w:t>
      </w:r>
      <w:r w:rsidRPr="00A23BC8">
        <w:t xml:space="preserve"> „63. MŠ Karla Steinera 25 - zateplení pavilonu a rekonstrukce spojovacích chodeb</w:t>
      </w:r>
      <w:r>
        <w:t xml:space="preserve"> </w:t>
      </w:r>
      <w:r>
        <w:t xml:space="preserve">do </w:t>
      </w:r>
      <w:proofErr w:type="gramStart"/>
      <w:r>
        <w:t>31.10.2018</w:t>
      </w:r>
      <w:proofErr w:type="gramEnd"/>
      <w:r>
        <w:t xml:space="preserve"> </w:t>
      </w:r>
    </w:p>
    <w:p w:rsidR="00470A8D" w:rsidRPr="000A3F4F" w:rsidRDefault="00470A8D" w:rsidP="00470A8D">
      <w:pPr>
        <w:ind w:left="360"/>
      </w:pPr>
    </w:p>
    <w:p w:rsidR="00027430" w:rsidRDefault="00027430" w:rsidP="00D204B5">
      <w:pPr>
        <w:jc w:val="both"/>
        <w:rPr>
          <w:sz w:val="28"/>
        </w:rPr>
      </w:pPr>
    </w:p>
    <w:p w:rsidR="00027430" w:rsidRDefault="00027430" w:rsidP="00D204B5">
      <w:pPr>
        <w:jc w:val="both"/>
        <w:rPr>
          <w:sz w:val="28"/>
        </w:rPr>
      </w:pPr>
      <w:r w:rsidRPr="00027430">
        <w:rPr>
          <w:sz w:val="28"/>
          <w:u w:val="single"/>
        </w:rPr>
        <w:t>dále rada schválila</w:t>
      </w:r>
      <w:r>
        <w:rPr>
          <w:sz w:val="28"/>
        </w:rPr>
        <w:t>:</w:t>
      </w:r>
    </w:p>
    <w:p w:rsidR="00027430" w:rsidRPr="00981AAE" w:rsidRDefault="00027430" w:rsidP="00027430">
      <w:pPr>
        <w:pStyle w:val="Odstavecseseznamem"/>
        <w:numPr>
          <w:ilvl w:val="0"/>
          <w:numId w:val="28"/>
        </w:numPr>
        <w:jc w:val="both"/>
      </w:pPr>
      <w:r w:rsidRPr="00981AAE">
        <w:t xml:space="preserve">prodej osobního automobilu Škoda Fabia </w:t>
      </w:r>
      <w:proofErr w:type="spellStart"/>
      <w:r w:rsidRPr="00981AAE">
        <w:t>Combi</w:t>
      </w:r>
      <w:proofErr w:type="spellEnd"/>
      <w:r w:rsidRPr="00981AAE">
        <w:t xml:space="preserve"> z majetku města Plzně spravovaného MO Plzeň 3</w:t>
      </w:r>
      <w:r>
        <w:t>,</w:t>
      </w:r>
      <w:r w:rsidRPr="00981AAE">
        <w:t xml:space="preserve"> Ladislav</w:t>
      </w:r>
      <w:r>
        <w:t>u</w:t>
      </w:r>
      <w:r w:rsidRPr="00981AAE">
        <w:t xml:space="preserve"> Novotnému, za cenu ve výši 37 550,- Kč vč. DPH, která byla nejvyšší nabídnutou cenou. </w:t>
      </w:r>
    </w:p>
    <w:p w:rsidR="003C581C" w:rsidRPr="00981AAE" w:rsidRDefault="00027430" w:rsidP="00470A8D">
      <w:pPr>
        <w:ind w:left="709"/>
        <w:jc w:val="both"/>
      </w:pPr>
      <w:r w:rsidRPr="00981AAE">
        <w:t xml:space="preserve">v případě, že první zájemce ve  stanoveném termínu nepřistoupí k podpisu kupní smlouvy, prodej osobního automobilu Škoda Fabia </w:t>
      </w:r>
      <w:proofErr w:type="spellStart"/>
      <w:r w:rsidRPr="00981AAE">
        <w:t>Combi</w:t>
      </w:r>
      <w:proofErr w:type="spellEnd"/>
      <w:r w:rsidRPr="00981AAE">
        <w:t xml:space="preserve"> 1,4 panu Jaroslav</w:t>
      </w:r>
      <w:r>
        <w:t>u</w:t>
      </w:r>
      <w:r w:rsidRPr="00981AAE">
        <w:t xml:space="preserve"> </w:t>
      </w:r>
      <w:proofErr w:type="spellStart"/>
      <w:r w:rsidRPr="00981AAE">
        <w:t>Mečlovi</w:t>
      </w:r>
      <w:proofErr w:type="spellEnd"/>
      <w:r w:rsidRPr="00981AAE">
        <w:t>, za cenu ve výši 37 000,- Kč vč. DPH, která byla druhou nejvyšší nabídnutou cenou</w:t>
      </w:r>
    </w:p>
    <w:p w:rsidR="003C581C" w:rsidRPr="001B4831" w:rsidRDefault="00027430" w:rsidP="003C581C">
      <w:pPr>
        <w:pStyle w:val="Bezmezer"/>
        <w:numPr>
          <w:ilvl w:val="0"/>
          <w:numId w:val="28"/>
        </w:numPr>
      </w:pPr>
      <w:r w:rsidRPr="001B4831">
        <w:t>Tržnice U Práce – uzavření dodatku k nájemní smlouvě</w:t>
      </w:r>
      <w:r w:rsidR="003C581C">
        <w:t xml:space="preserve"> </w:t>
      </w:r>
      <w:r w:rsidR="003C581C" w:rsidRPr="001B4831">
        <w:t>ve smyslu žádosti nájemce, Jana Veselého</w:t>
      </w:r>
      <w:r w:rsidR="003C581C">
        <w:t xml:space="preserve">, </w:t>
      </w:r>
      <w:r w:rsidR="003C581C" w:rsidRPr="001B4831">
        <w:t xml:space="preserve">kterým </w:t>
      </w:r>
      <w:proofErr w:type="spellStart"/>
      <w:r w:rsidR="003C581C" w:rsidRPr="001B4831">
        <w:t>se:mění</w:t>
      </w:r>
      <w:proofErr w:type="spellEnd"/>
      <w:r w:rsidR="003C581C" w:rsidRPr="001B4831">
        <w:t xml:space="preserve"> předmět nájmu, kdy dojde ke zmenšení prodejní plochy ze stávajících 428 m</w:t>
      </w:r>
      <w:r w:rsidR="003C581C" w:rsidRPr="003C581C">
        <w:rPr>
          <w:vertAlign w:val="superscript"/>
        </w:rPr>
        <w:t xml:space="preserve">2 </w:t>
      </w:r>
      <w:r w:rsidR="003C581C" w:rsidRPr="001B4831">
        <w:t>na 300 m</w:t>
      </w:r>
      <w:r w:rsidR="003C581C" w:rsidRPr="003C581C">
        <w:rPr>
          <w:vertAlign w:val="superscript"/>
        </w:rPr>
        <w:t>2</w:t>
      </w:r>
      <w:r w:rsidR="003C581C">
        <w:t xml:space="preserve"> a </w:t>
      </w:r>
      <w:r w:rsidR="003C581C" w:rsidRPr="001B4831">
        <w:t xml:space="preserve">snižuje </w:t>
      </w:r>
      <w:r w:rsidR="003C581C">
        <w:t xml:space="preserve">se </w:t>
      </w:r>
      <w:r w:rsidR="003C581C" w:rsidRPr="001B4831">
        <w:t xml:space="preserve">výše ročního nájemného ze stávajících 110 443,- Kč bez DPH na </w:t>
      </w:r>
      <w:proofErr w:type="gramStart"/>
      <w:r w:rsidR="003C581C" w:rsidRPr="001B4831">
        <w:t>77.413,--.Kč</w:t>
      </w:r>
      <w:proofErr w:type="gramEnd"/>
      <w:r w:rsidR="003C581C" w:rsidRPr="001B4831">
        <w:t xml:space="preserve"> bez DPH </w:t>
      </w:r>
    </w:p>
    <w:p w:rsidR="00027430" w:rsidRPr="00027430" w:rsidRDefault="00FB51ED" w:rsidP="00027430">
      <w:pPr>
        <w:pStyle w:val="Odstavecseseznamem"/>
        <w:numPr>
          <w:ilvl w:val="0"/>
          <w:numId w:val="28"/>
        </w:numPr>
        <w:jc w:val="both"/>
        <w:rPr>
          <w:sz w:val="28"/>
        </w:rPr>
      </w:pPr>
      <w:r>
        <w:t xml:space="preserve">uzavření smlouvy o dílo na </w:t>
      </w:r>
      <w:r w:rsidRPr="00771300">
        <w:rPr>
          <w:rFonts w:eastAsia="Arial Unicode MS"/>
          <w:bCs/>
        </w:rPr>
        <w:t xml:space="preserve">realizaci veřejné </w:t>
      </w:r>
      <w:r>
        <w:rPr>
          <w:rFonts w:eastAsia="Arial Unicode MS"/>
          <w:bCs/>
        </w:rPr>
        <w:t>zakázky „</w:t>
      </w:r>
      <w:r>
        <w:rPr>
          <w:rFonts w:eastAsia="Arial Unicode MS"/>
        </w:rPr>
        <w:t>Úklidový servis budov ÚMO Plzeň 3 a areálu ŠKODALAND</w:t>
      </w:r>
      <w:r>
        <w:rPr>
          <w:rFonts w:eastAsia="MS Mincho"/>
          <w:bCs/>
        </w:rPr>
        <w:t>“</w:t>
      </w:r>
      <w:r w:rsidRPr="00771300">
        <w:rPr>
          <w:rFonts w:eastAsia="Arial Unicode MS"/>
          <w:bCs/>
        </w:rPr>
        <w:t xml:space="preserve"> </w:t>
      </w:r>
      <w:r>
        <w:t>se společností HLS SECURITY AGENCY za nabídkovou cenu 5 279 952</w:t>
      </w:r>
      <w:r w:rsidRPr="003E1115">
        <w:t>,- Kč bez DPH</w:t>
      </w:r>
    </w:p>
    <w:p w:rsidR="00027430" w:rsidRDefault="00027430" w:rsidP="00D204B5">
      <w:pPr>
        <w:jc w:val="both"/>
        <w:rPr>
          <w:sz w:val="28"/>
        </w:rPr>
      </w:pPr>
    </w:p>
    <w:p w:rsidR="00470A8D" w:rsidRDefault="00470A8D" w:rsidP="00D204B5">
      <w:pPr>
        <w:jc w:val="both"/>
        <w:rPr>
          <w:sz w:val="28"/>
        </w:rPr>
      </w:pPr>
    </w:p>
    <w:p w:rsidR="00E41028" w:rsidRDefault="00E41028" w:rsidP="00E41028">
      <w:pPr>
        <w:jc w:val="both"/>
        <w:rPr>
          <w:sz w:val="28"/>
        </w:rPr>
      </w:pPr>
      <w:r>
        <w:rPr>
          <w:sz w:val="28"/>
          <w:u w:val="single"/>
        </w:rPr>
        <w:lastRenderedPageBreak/>
        <w:t>rada</w:t>
      </w:r>
      <w:r w:rsidRPr="00B941CA">
        <w:rPr>
          <w:sz w:val="28"/>
          <w:u w:val="single"/>
        </w:rPr>
        <w:t xml:space="preserve"> </w:t>
      </w:r>
      <w:r>
        <w:rPr>
          <w:sz w:val="28"/>
          <w:u w:val="single"/>
        </w:rPr>
        <w:t>ne</w:t>
      </w:r>
      <w:r w:rsidRPr="00B941CA">
        <w:rPr>
          <w:sz w:val="28"/>
          <w:u w:val="single"/>
        </w:rPr>
        <w:t>schválila</w:t>
      </w:r>
      <w:r w:rsidRPr="00B941CA">
        <w:rPr>
          <w:sz w:val="28"/>
        </w:rPr>
        <w:t>:</w:t>
      </w:r>
    </w:p>
    <w:p w:rsidR="005F7596" w:rsidRPr="00DB0736" w:rsidRDefault="005F7596" w:rsidP="005F7596">
      <w:pPr>
        <w:pStyle w:val="Bezmezer"/>
        <w:numPr>
          <w:ilvl w:val="0"/>
          <w:numId w:val="23"/>
        </w:numPr>
      </w:pPr>
      <w:r w:rsidRPr="00DB0736">
        <w:t xml:space="preserve">Vícepráce a </w:t>
      </w:r>
      <w:proofErr w:type="spellStart"/>
      <w:r w:rsidRPr="00DB0736">
        <w:t>méněpráce</w:t>
      </w:r>
      <w:proofErr w:type="spellEnd"/>
      <w:r w:rsidRPr="00DB0736">
        <w:t xml:space="preserve"> na akci „ Cyklostezka podél trati ČD, Lábkova“</w:t>
      </w:r>
      <w:r w:rsidRPr="005F7596">
        <w:t xml:space="preserve"> </w:t>
      </w:r>
      <w:r w:rsidRPr="00DB0736">
        <w:t xml:space="preserve">žádost zhotovitele, společnosti VIDA o akceptaci specifikovaných víceprací v celkovém objemu 282 759,25Kč </w:t>
      </w:r>
    </w:p>
    <w:p w:rsidR="00E41028" w:rsidRPr="00E47CBA" w:rsidRDefault="00E41028" w:rsidP="00E47CBA">
      <w:pPr>
        <w:jc w:val="both"/>
        <w:rPr>
          <w:sz w:val="28"/>
        </w:rPr>
      </w:pPr>
    </w:p>
    <w:p w:rsidR="00E34E0A" w:rsidRPr="002E07A6" w:rsidRDefault="00E34E0A" w:rsidP="00E34E0A">
      <w:pPr>
        <w:keepNext/>
        <w:outlineLvl w:val="1"/>
        <w:rPr>
          <w:b/>
          <w:bCs/>
        </w:rPr>
      </w:pPr>
      <w:r w:rsidRPr="002E07A6">
        <w:rPr>
          <w:b/>
          <w:bCs/>
        </w:rPr>
        <w:t>Předzahrádky na území MO Plzeň 3</w:t>
      </w:r>
    </w:p>
    <w:p w:rsidR="00E34E0A" w:rsidRPr="002E07A6" w:rsidRDefault="00E34E0A" w:rsidP="00E34E0A">
      <w:pPr>
        <w:pStyle w:val="vlevo"/>
        <w:rPr>
          <w:sz w:val="24"/>
          <w:szCs w:val="24"/>
        </w:rPr>
      </w:pPr>
      <w:r w:rsidRPr="002E07A6">
        <w:rPr>
          <w:sz w:val="24"/>
          <w:szCs w:val="24"/>
          <w:u w:val="single"/>
        </w:rPr>
        <w:t>RMO 3 schválila</w:t>
      </w:r>
      <w:r w:rsidRPr="002E07A6">
        <w:rPr>
          <w:sz w:val="24"/>
          <w:szCs w:val="24"/>
        </w:rPr>
        <w:t xml:space="preserve"> zvláštní užívání místní komunikace – chodníku za účelem umístění předzahrádky u objektu:</w:t>
      </w:r>
    </w:p>
    <w:p w:rsidR="00CD5708" w:rsidRPr="00CD5708" w:rsidRDefault="00CD5708" w:rsidP="00B941CA">
      <w:pPr>
        <w:pStyle w:val="vlevo"/>
        <w:numPr>
          <w:ilvl w:val="0"/>
          <w:numId w:val="10"/>
        </w:numPr>
        <w:rPr>
          <w:sz w:val="28"/>
          <w:szCs w:val="28"/>
        </w:rPr>
      </w:pPr>
      <w:r>
        <w:rPr>
          <w:sz w:val="24"/>
        </w:rPr>
        <w:t>v Riegrově ulici u objektu</w:t>
      </w:r>
      <w:r w:rsidRPr="00B459AC">
        <w:rPr>
          <w:sz w:val="24"/>
        </w:rPr>
        <w:t xml:space="preserve"> č. </w:t>
      </w:r>
      <w:r>
        <w:rPr>
          <w:sz w:val="24"/>
        </w:rPr>
        <w:t>9</w:t>
      </w:r>
      <w:r w:rsidRPr="00B459AC">
        <w:rPr>
          <w:sz w:val="24"/>
        </w:rPr>
        <w:t xml:space="preserve"> o výměře </w:t>
      </w:r>
      <w:r>
        <w:rPr>
          <w:sz w:val="24"/>
        </w:rPr>
        <w:t>19</w:t>
      </w:r>
      <w:r w:rsidRPr="00B459AC">
        <w:rPr>
          <w:sz w:val="24"/>
        </w:rPr>
        <w:t xml:space="preserve"> m</w:t>
      </w:r>
      <w:r w:rsidRPr="00B459AC">
        <w:rPr>
          <w:sz w:val="24"/>
          <w:vertAlign w:val="superscript"/>
        </w:rPr>
        <w:t>2</w:t>
      </w:r>
      <w:r w:rsidRPr="00B459AC">
        <w:rPr>
          <w:sz w:val="24"/>
        </w:rPr>
        <w:t xml:space="preserve"> ve dnech </w:t>
      </w:r>
      <w:r>
        <w:rPr>
          <w:sz w:val="24"/>
        </w:rPr>
        <w:t xml:space="preserve">1. 5. 2018 – 30. 11. 2018 </w:t>
      </w:r>
      <w:proofErr w:type="gramStart"/>
      <w:r w:rsidRPr="00B459AC">
        <w:rPr>
          <w:sz w:val="24"/>
        </w:rPr>
        <w:t xml:space="preserve">společnosti </w:t>
      </w:r>
      <w:r>
        <w:rPr>
          <w:sz w:val="24"/>
        </w:rPr>
        <w:t xml:space="preserve"> Družstvo</w:t>
      </w:r>
      <w:proofErr w:type="gramEnd"/>
      <w:r>
        <w:rPr>
          <w:sz w:val="24"/>
        </w:rPr>
        <w:t xml:space="preserve"> HLAS</w:t>
      </w:r>
    </w:p>
    <w:p w:rsidR="00CD5708" w:rsidRPr="00CD5708" w:rsidRDefault="00CD5708" w:rsidP="00B941CA">
      <w:pPr>
        <w:pStyle w:val="vlevo"/>
        <w:numPr>
          <w:ilvl w:val="0"/>
          <w:numId w:val="10"/>
        </w:numPr>
        <w:rPr>
          <w:sz w:val="28"/>
          <w:szCs w:val="28"/>
        </w:rPr>
      </w:pPr>
      <w:r>
        <w:rPr>
          <w:sz w:val="24"/>
        </w:rPr>
        <w:t>Rooseveltova</w:t>
      </w:r>
      <w:r w:rsidRPr="002D1FAB">
        <w:rPr>
          <w:sz w:val="24"/>
        </w:rPr>
        <w:t xml:space="preserve"> </w:t>
      </w:r>
      <w:r>
        <w:rPr>
          <w:sz w:val="24"/>
        </w:rPr>
        <w:t xml:space="preserve">u </w:t>
      </w:r>
      <w:r w:rsidRPr="002D1FAB">
        <w:rPr>
          <w:sz w:val="24"/>
        </w:rPr>
        <w:t>obj</w:t>
      </w:r>
      <w:r>
        <w:rPr>
          <w:sz w:val="24"/>
        </w:rPr>
        <w:t>ektu</w:t>
      </w:r>
      <w:r w:rsidRPr="002D1FAB">
        <w:rPr>
          <w:sz w:val="24"/>
        </w:rPr>
        <w:t xml:space="preserve"> č</w:t>
      </w:r>
      <w:r>
        <w:rPr>
          <w:sz w:val="24"/>
        </w:rPr>
        <w:t>íslo</w:t>
      </w:r>
      <w:r w:rsidRPr="002D1FAB">
        <w:rPr>
          <w:sz w:val="24"/>
        </w:rPr>
        <w:t xml:space="preserve"> </w:t>
      </w:r>
      <w:r>
        <w:rPr>
          <w:sz w:val="24"/>
        </w:rPr>
        <w:t>4</w:t>
      </w:r>
      <w:r w:rsidRPr="002D1FAB">
        <w:rPr>
          <w:sz w:val="24"/>
        </w:rPr>
        <w:t xml:space="preserve"> o rozsahu </w:t>
      </w:r>
      <w:r>
        <w:rPr>
          <w:sz w:val="24"/>
        </w:rPr>
        <w:t>2</w:t>
      </w:r>
      <w:r w:rsidRPr="002D1FAB">
        <w:rPr>
          <w:sz w:val="24"/>
        </w:rPr>
        <w:t xml:space="preserve"> m</w:t>
      </w:r>
      <w:r w:rsidRPr="002D1FAB">
        <w:rPr>
          <w:sz w:val="24"/>
          <w:vertAlign w:val="superscript"/>
        </w:rPr>
        <w:t xml:space="preserve">2 </w:t>
      </w:r>
      <w:r w:rsidRPr="002D1FAB">
        <w:rPr>
          <w:sz w:val="24"/>
        </w:rPr>
        <w:t xml:space="preserve">ve dnech </w:t>
      </w:r>
      <w:r>
        <w:rPr>
          <w:sz w:val="24"/>
        </w:rPr>
        <w:t>13. 6. 2018</w:t>
      </w:r>
      <w:r w:rsidRPr="002D1FAB">
        <w:rPr>
          <w:sz w:val="24"/>
        </w:rPr>
        <w:t xml:space="preserve"> – </w:t>
      </w:r>
      <w:r>
        <w:rPr>
          <w:sz w:val="24"/>
        </w:rPr>
        <w:t>12. 12</w:t>
      </w:r>
      <w:r w:rsidRPr="002D1FAB">
        <w:rPr>
          <w:sz w:val="24"/>
        </w:rPr>
        <w:t>.</w:t>
      </w:r>
      <w:r>
        <w:rPr>
          <w:sz w:val="24"/>
        </w:rPr>
        <w:t xml:space="preserve"> </w:t>
      </w:r>
      <w:r w:rsidRPr="002D1FAB">
        <w:rPr>
          <w:sz w:val="24"/>
        </w:rPr>
        <w:t>201</w:t>
      </w:r>
      <w:r>
        <w:rPr>
          <w:sz w:val="24"/>
        </w:rPr>
        <w:t>8</w:t>
      </w:r>
      <w:r w:rsidRPr="002D1FAB">
        <w:rPr>
          <w:sz w:val="24"/>
        </w:rPr>
        <w:t xml:space="preserve"> </w:t>
      </w:r>
      <w:r>
        <w:rPr>
          <w:sz w:val="24"/>
        </w:rPr>
        <w:t xml:space="preserve">společnosti </w:t>
      </w:r>
      <w:proofErr w:type="spellStart"/>
      <w:r>
        <w:rPr>
          <w:sz w:val="24"/>
        </w:rPr>
        <w:t>Pivotečka</w:t>
      </w:r>
      <w:proofErr w:type="spellEnd"/>
      <w:r>
        <w:rPr>
          <w:sz w:val="24"/>
        </w:rPr>
        <w:t>, s. r. o.</w:t>
      </w:r>
    </w:p>
    <w:p w:rsidR="00CD5708" w:rsidRPr="00761978" w:rsidRDefault="00CD5708" w:rsidP="00CD5708">
      <w:pPr>
        <w:pStyle w:val="Odstavecseseznamem"/>
        <w:numPr>
          <w:ilvl w:val="0"/>
          <w:numId w:val="10"/>
        </w:numPr>
        <w:jc w:val="both"/>
        <w:rPr>
          <w:b/>
          <w:bCs/>
          <w:szCs w:val="20"/>
        </w:rPr>
      </w:pPr>
      <w:r w:rsidRPr="00CD5708">
        <w:rPr>
          <w:szCs w:val="20"/>
        </w:rPr>
        <w:t xml:space="preserve">v Sedláčkově ul. před objektem č. 2 o výměře 19 </w:t>
      </w:r>
      <w:proofErr w:type="gramStart"/>
      <w:r w:rsidRPr="00CD5708">
        <w:rPr>
          <w:szCs w:val="20"/>
        </w:rPr>
        <w:t>m</w:t>
      </w:r>
      <w:r w:rsidRPr="00CD5708">
        <w:rPr>
          <w:szCs w:val="20"/>
          <w:vertAlign w:val="superscript"/>
        </w:rPr>
        <w:t xml:space="preserve">2  </w:t>
      </w:r>
      <w:r w:rsidRPr="00CD5708">
        <w:rPr>
          <w:szCs w:val="20"/>
        </w:rPr>
        <w:t>společnosti</w:t>
      </w:r>
      <w:proofErr w:type="gramEnd"/>
      <w:r w:rsidRPr="00CD5708">
        <w:rPr>
          <w:szCs w:val="20"/>
        </w:rPr>
        <w:t xml:space="preserve"> </w:t>
      </w:r>
      <w:proofErr w:type="spellStart"/>
      <w:r w:rsidRPr="00CD5708">
        <w:rPr>
          <w:szCs w:val="20"/>
        </w:rPr>
        <w:t>Angus</w:t>
      </w:r>
      <w:proofErr w:type="spellEnd"/>
      <w:r w:rsidRPr="00CD5708">
        <w:rPr>
          <w:szCs w:val="20"/>
        </w:rPr>
        <w:t xml:space="preserve"> grill </w:t>
      </w:r>
      <w:proofErr w:type="spellStart"/>
      <w:r w:rsidRPr="00CD5708">
        <w:rPr>
          <w:szCs w:val="20"/>
        </w:rPr>
        <w:t>meat</w:t>
      </w:r>
      <w:proofErr w:type="spellEnd"/>
      <w:r w:rsidRPr="00CD5708">
        <w:rPr>
          <w:szCs w:val="20"/>
        </w:rPr>
        <w:t xml:space="preserve">, s. r. o v termínu od 8. 6. 2018 do 31. 10. 2018  </w:t>
      </w:r>
    </w:p>
    <w:p w:rsidR="00761978" w:rsidRPr="00CD5708" w:rsidRDefault="00761978" w:rsidP="00CD5708">
      <w:pPr>
        <w:pStyle w:val="Odstavecseseznamem"/>
        <w:numPr>
          <w:ilvl w:val="0"/>
          <w:numId w:val="10"/>
        </w:numPr>
        <w:jc w:val="both"/>
        <w:rPr>
          <w:b/>
          <w:bCs/>
          <w:szCs w:val="20"/>
        </w:rPr>
      </w:pPr>
      <w:r>
        <w:rPr>
          <w:szCs w:val="20"/>
        </w:rPr>
        <w:t>souhlasila s rozšířením předzahrádky na náměstí</w:t>
      </w:r>
      <w:r w:rsidRPr="00F66414">
        <w:rPr>
          <w:szCs w:val="20"/>
        </w:rPr>
        <w:t xml:space="preserve"> Republiky </w:t>
      </w:r>
      <w:r>
        <w:rPr>
          <w:szCs w:val="20"/>
        </w:rPr>
        <w:t>u objektu</w:t>
      </w:r>
      <w:r w:rsidRPr="00F66414">
        <w:rPr>
          <w:szCs w:val="20"/>
        </w:rPr>
        <w:t xml:space="preserve"> č. 33 </w:t>
      </w:r>
      <w:r>
        <w:rPr>
          <w:szCs w:val="20"/>
        </w:rPr>
        <w:t xml:space="preserve">               </w:t>
      </w:r>
      <w:r w:rsidRPr="00F66414">
        <w:rPr>
          <w:szCs w:val="20"/>
        </w:rPr>
        <w:t xml:space="preserve">(hotel </w:t>
      </w:r>
      <w:proofErr w:type="spellStart"/>
      <w:r w:rsidRPr="00F66414">
        <w:rPr>
          <w:szCs w:val="20"/>
        </w:rPr>
        <w:t>Central</w:t>
      </w:r>
      <w:proofErr w:type="spellEnd"/>
      <w:r w:rsidRPr="00F66414">
        <w:rPr>
          <w:szCs w:val="20"/>
        </w:rPr>
        <w:t xml:space="preserve">) </w:t>
      </w:r>
      <w:r>
        <w:rPr>
          <w:szCs w:val="20"/>
        </w:rPr>
        <w:t>z</w:t>
      </w:r>
      <w:r w:rsidRPr="00F66414">
        <w:rPr>
          <w:szCs w:val="20"/>
        </w:rPr>
        <w:t xml:space="preserve"> rozsahu </w:t>
      </w:r>
      <w:r>
        <w:rPr>
          <w:szCs w:val="20"/>
        </w:rPr>
        <w:t>21</w:t>
      </w:r>
      <w:r w:rsidRPr="00C84348">
        <w:rPr>
          <w:szCs w:val="20"/>
        </w:rPr>
        <w:t xml:space="preserve"> </w:t>
      </w:r>
      <w:r w:rsidRPr="00F66414">
        <w:rPr>
          <w:szCs w:val="20"/>
        </w:rPr>
        <w:t>m</w:t>
      </w:r>
      <w:r w:rsidRPr="00F66414">
        <w:rPr>
          <w:szCs w:val="20"/>
          <w:vertAlign w:val="superscript"/>
        </w:rPr>
        <w:t>2</w:t>
      </w:r>
      <w:r>
        <w:rPr>
          <w:szCs w:val="20"/>
        </w:rPr>
        <w:t xml:space="preserve"> na 31,05 </w:t>
      </w:r>
      <w:r w:rsidRPr="00F66414">
        <w:rPr>
          <w:szCs w:val="20"/>
        </w:rPr>
        <w:t>m</w:t>
      </w:r>
      <w:r w:rsidRPr="00F66414">
        <w:rPr>
          <w:szCs w:val="20"/>
          <w:vertAlign w:val="superscript"/>
        </w:rPr>
        <w:t xml:space="preserve">2 </w:t>
      </w:r>
      <w:r w:rsidRPr="00F66414">
        <w:rPr>
          <w:szCs w:val="20"/>
        </w:rPr>
        <w:t>ve dnech</w:t>
      </w:r>
      <w:r>
        <w:rPr>
          <w:szCs w:val="20"/>
        </w:rPr>
        <w:t xml:space="preserve"> 12.06.2018</w:t>
      </w:r>
      <w:r w:rsidRPr="00F66414">
        <w:rPr>
          <w:szCs w:val="20"/>
        </w:rPr>
        <w:t xml:space="preserve"> – </w:t>
      </w:r>
      <w:r>
        <w:rPr>
          <w:szCs w:val="20"/>
        </w:rPr>
        <w:t>31.10.2018</w:t>
      </w:r>
      <w:r w:rsidRPr="00F66414">
        <w:rPr>
          <w:szCs w:val="20"/>
        </w:rPr>
        <w:t xml:space="preserve"> </w:t>
      </w:r>
      <w:r>
        <w:rPr>
          <w:szCs w:val="20"/>
        </w:rPr>
        <w:t xml:space="preserve"> společnosti </w:t>
      </w:r>
      <w:proofErr w:type="spellStart"/>
      <w:r>
        <w:rPr>
          <w:szCs w:val="20"/>
        </w:rPr>
        <w:t>CrossCafe</w:t>
      </w:r>
      <w:proofErr w:type="spellEnd"/>
      <w:r>
        <w:rPr>
          <w:szCs w:val="20"/>
        </w:rPr>
        <w:t xml:space="preserve"> Plzeň</w:t>
      </w:r>
    </w:p>
    <w:p w:rsidR="00CD5708" w:rsidRPr="00CD5708" w:rsidRDefault="00CD5708" w:rsidP="00CD5708">
      <w:pPr>
        <w:pStyle w:val="vlevo"/>
        <w:ind w:left="360"/>
        <w:rPr>
          <w:sz w:val="28"/>
          <w:szCs w:val="28"/>
        </w:rPr>
      </w:pPr>
    </w:p>
    <w:p w:rsidR="00D37B29" w:rsidRDefault="00D37B29" w:rsidP="00E8604C">
      <w:pPr>
        <w:rPr>
          <w:sz w:val="28"/>
        </w:rPr>
      </w:pPr>
    </w:p>
    <w:p w:rsidR="00352977" w:rsidRDefault="00352977" w:rsidP="00352977"/>
    <w:p w:rsidR="0064062D" w:rsidRDefault="0064062D" w:rsidP="00F02819">
      <w:pPr>
        <w:pStyle w:val="Bezmezer"/>
      </w:pPr>
    </w:p>
    <w:p w:rsidR="00656E63" w:rsidRDefault="00656E63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Default="002E07A6" w:rsidP="00F02819">
      <w:pPr>
        <w:pStyle w:val="Bezmezer"/>
        <w:rPr>
          <w:sz w:val="18"/>
        </w:rPr>
      </w:pPr>
    </w:p>
    <w:p w:rsidR="002E07A6" w:rsidRPr="004F1E45" w:rsidRDefault="002E07A6" w:rsidP="00F02819">
      <w:pPr>
        <w:pStyle w:val="Bezmezer"/>
        <w:rPr>
          <w:sz w:val="18"/>
        </w:rPr>
      </w:pPr>
    </w:p>
    <w:p w:rsidR="00AD4F7B" w:rsidRDefault="00AD4F7B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D204B5" w:rsidRDefault="00D204B5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A31D9A" w:rsidRDefault="00A31D9A" w:rsidP="00A31D9A">
      <w:pPr>
        <w:ind w:right="23"/>
        <w:rPr>
          <w:sz w:val="28"/>
          <w:szCs w:val="28"/>
        </w:rPr>
      </w:pPr>
    </w:p>
    <w:p w:rsidR="00A31D9A" w:rsidRPr="002E07A6" w:rsidRDefault="00A31D9A" w:rsidP="00A31D9A">
      <w:pPr>
        <w:ind w:right="23"/>
      </w:pPr>
      <w:r w:rsidRPr="002E07A6">
        <w:t xml:space="preserve">V Plzni dne </w:t>
      </w:r>
      <w:r w:rsidR="00470A8D">
        <w:t>2</w:t>
      </w:r>
      <w:r w:rsidR="00FA0234" w:rsidRPr="002E07A6">
        <w:t xml:space="preserve">. </w:t>
      </w:r>
      <w:r w:rsidR="008A7172">
        <w:t>8</w:t>
      </w:r>
      <w:r w:rsidRPr="002E07A6">
        <w:t>. 201</w:t>
      </w:r>
      <w:r w:rsidR="00FA0234" w:rsidRPr="002E07A6">
        <w:t>8</w:t>
      </w:r>
    </w:p>
    <w:p w:rsidR="00A31D9A" w:rsidRPr="002E07A6" w:rsidRDefault="00A31D9A" w:rsidP="00A31D9A">
      <w:pPr>
        <w:jc w:val="both"/>
      </w:pPr>
      <w:r w:rsidRPr="002E07A6">
        <w:t>Radislav Neubauer</w:t>
      </w:r>
    </w:p>
    <w:sectPr w:rsidR="00A31D9A" w:rsidRPr="002E07A6" w:rsidSect="007236F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DC" w:rsidRDefault="005530DC" w:rsidP="005530DC">
      <w:r>
        <w:separator/>
      </w:r>
    </w:p>
  </w:endnote>
  <w:endnote w:type="continuationSeparator" w:id="0">
    <w:p w:rsidR="005530DC" w:rsidRDefault="005530DC" w:rsidP="005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197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30DC" w:rsidRDefault="005530D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502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502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30DC" w:rsidRDefault="005530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DC" w:rsidRDefault="005530DC" w:rsidP="005530DC">
      <w:r>
        <w:separator/>
      </w:r>
    </w:p>
  </w:footnote>
  <w:footnote w:type="continuationSeparator" w:id="0">
    <w:p w:rsidR="005530DC" w:rsidRDefault="005530DC" w:rsidP="0055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F5" w:rsidRDefault="004708F5" w:rsidP="004708F5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both"/>
      <w:rPr>
        <w:i/>
      </w:rPr>
    </w:pPr>
    <w:r>
      <w:rPr>
        <w:i/>
      </w:rPr>
      <w:t>Níže uvedené informace upozorňují na některá rozhodnutí rady obvodu. Veškerá přijatá usnesení jsou k dispozici v aplikaci na adrese: https://usneseni.plzen.eu/</w:t>
    </w:r>
  </w:p>
  <w:p w:rsidR="004708F5" w:rsidRDefault="00470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B3"/>
    <w:multiLevelType w:val="hybridMultilevel"/>
    <w:tmpl w:val="83F02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3085"/>
    <w:multiLevelType w:val="hybridMultilevel"/>
    <w:tmpl w:val="436C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0452"/>
    <w:multiLevelType w:val="hybridMultilevel"/>
    <w:tmpl w:val="1D02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401"/>
    <w:multiLevelType w:val="hybridMultilevel"/>
    <w:tmpl w:val="3608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30D"/>
    <w:multiLevelType w:val="hybridMultilevel"/>
    <w:tmpl w:val="9544EF4C"/>
    <w:lvl w:ilvl="0" w:tplc="695EC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5882F20"/>
    <w:multiLevelType w:val="hybridMultilevel"/>
    <w:tmpl w:val="59FA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7BB2"/>
    <w:multiLevelType w:val="hybridMultilevel"/>
    <w:tmpl w:val="3DAA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A71"/>
    <w:multiLevelType w:val="hybridMultilevel"/>
    <w:tmpl w:val="3F340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6BD"/>
    <w:multiLevelType w:val="hybridMultilevel"/>
    <w:tmpl w:val="38847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E08"/>
    <w:multiLevelType w:val="hybridMultilevel"/>
    <w:tmpl w:val="BEE4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40ED6"/>
    <w:multiLevelType w:val="hybridMultilevel"/>
    <w:tmpl w:val="1EF4CA44"/>
    <w:lvl w:ilvl="0" w:tplc="185E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945A5"/>
    <w:multiLevelType w:val="hybridMultilevel"/>
    <w:tmpl w:val="62666D8A"/>
    <w:lvl w:ilvl="0" w:tplc="A08E0E4C">
      <w:start w:val="1"/>
      <w:numFmt w:val="bullet"/>
      <w:lvlText w:val=""/>
      <w:lvlJc w:val="left"/>
      <w:pPr>
        <w:ind w:left="8723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6ADF"/>
    <w:multiLevelType w:val="hybridMultilevel"/>
    <w:tmpl w:val="9520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B71BB"/>
    <w:multiLevelType w:val="hybridMultilevel"/>
    <w:tmpl w:val="D06C7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05B83"/>
    <w:multiLevelType w:val="hybridMultilevel"/>
    <w:tmpl w:val="D66C95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A375DD"/>
    <w:multiLevelType w:val="hybridMultilevel"/>
    <w:tmpl w:val="E61A2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F30AF"/>
    <w:multiLevelType w:val="hybridMultilevel"/>
    <w:tmpl w:val="86560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0208F"/>
    <w:multiLevelType w:val="hybridMultilevel"/>
    <w:tmpl w:val="F5043B24"/>
    <w:lvl w:ilvl="0" w:tplc="389E79F8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8">
    <w:nsid w:val="564308D4"/>
    <w:multiLevelType w:val="hybridMultilevel"/>
    <w:tmpl w:val="AD647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95349"/>
    <w:multiLevelType w:val="hybridMultilevel"/>
    <w:tmpl w:val="0DACB9CE"/>
    <w:lvl w:ilvl="0" w:tplc="4692D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362AC"/>
    <w:multiLevelType w:val="hybridMultilevel"/>
    <w:tmpl w:val="F3DA79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F82C32"/>
    <w:multiLevelType w:val="hybridMultilevel"/>
    <w:tmpl w:val="5B2E7B10"/>
    <w:lvl w:ilvl="0" w:tplc="185E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93713"/>
    <w:multiLevelType w:val="hybridMultilevel"/>
    <w:tmpl w:val="7ACA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4E36"/>
    <w:multiLevelType w:val="hybridMultilevel"/>
    <w:tmpl w:val="4E58F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87335"/>
    <w:multiLevelType w:val="hybridMultilevel"/>
    <w:tmpl w:val="37DE9274"/>
    <w:lvl w:ilvl="0" w:tplc="34228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C0AAD"/>
    <w:multiLevelType w:val="hybridMultilevel"/>
    <w:tmpl w:val="69F0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33A73"/>
    <w:multiLevelType w:val="hybridMultilevel"/>
    <w:tmpl w:val="3F10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C74F0"/>
    <w:multiLevelType w:val="hybridMultilevel"/>
    <w:tmpl w:val="7416FC60"/>
    <w:lvl w:ilvl="0" w:tplc="040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8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27"/>
  </w:num>
  <w:num w:numId="5">
    <w:abstractNumId w:val="17"/>
  </w:num>
  <w:num w:numId="6">
    <w:abstractNumId w:val="21"/>
  </w:num>
  <w:num w:numId="7">
    <w:abstractNumId w:val="23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25"/>
  </w:num>
  <w:num w:numId="14">
    <w:abstractNumId w:val="18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28"/>
  </w:num>
  <w:num w:numId="20">
    <w:abstractNumId w:val="15"/>
  </w:num>
  <w:num w:numId="21">
    <w:abstractNumId w:val="4"/>
  </w:num>
  <w:num w:numId="22">
    <w:abstractNumId w:val="6"/>
  </w:num>
  <w:num w:numId="23">
    <w:abstractNumId w:val="12"/>
  </w:num>
  <w:num w:numId="24">
    <w:abstractNumId w:val="2"/>
  </w:num>
  <w:num w:numId="25">
    <w:abstractNumId w:val="13"/>
  </w:num>
  <w:num w:numId="26">
    <w:abstractNumId w:val="26"/>
  </w:num>
  <w:num w:numId="27">
    <w:abstractNumId w:val="2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A"/>
    <w:rsid w:val="00027430"/>
    <w:rsid w:val="00047BE9"/>
    <w:rsid w:val="00083B25"/>
    <w:rsid w:val="0009391C"/>
    <w:rsid w:val="000C0F2F"/>
    <w:rsid w:val="000F107E"/>
    <w:rsid w:val="001373D8"/>
    <w:rsid w:val="00141FCC"/>
    <w:rsid w:val="00150BE4"/>
    <w:rsid w:val="00153630"/>
    <w:rsid w:val="001579BF"/>
    <w:rsid w:val="00157B94"/>
    <w:rsid w:val="001660E3"/>
    <w:rsid w:val="00185F8E"/>
    <w:rsid w:val="001A11A1"/>
    <w:rsid w:val="001B4D10"/>
    <w:rsid w:val="001D60CC"/>
    <w:rsid w:val="001E5027"/>
    <w:rsid w:val="001E6EBC"/>
    <w:rsid w:val="001F0EB5"/>
    <w:rsid w:val="001F742A"/>
    <w:rsid w:val="00250648"/>
    <w:rsid w:val="00251B58"/>
    <w:rsid w:val="00263B2A"/>
    <w:rsid w:val="00273984"/>
    <w:rsid w:val="002771D9"/>
    <w:rsid w:val="002A1BD5"/>
    <w:rsid w:val="002E07A6"/>
    <w:rsid w:val="002E1018"/>
    <w:rsid w:val="00352977"/>
    <w:rsid w:val="003561C0"/>
    <w:rsid w:val="0035680E"/>
    <w:rsid w:val="00357C31"/>
    <w:rsid w:val="00374309"/>
    <w:rsid w:val="003C08D8"/>
    <w:rsid w:val="003C581C"/>
    <w:rsid w:val="003D0C0E"/>
    <w:rsid w:val="003D7939"/>
    <w:rsid w:val="00400266"/>
    <w:rsid w:val="00441583"/>
    <w:rsid w:val="004708F5"/>
    <w:rsid w:val="00470A8D"/>
    <w:rsid w:val="004B3BFE"/>
    <w:rsid w:val="004B73DA"/>
    <w:rsid w:val="004D1500"/>
    <w:rsid w:val="004D2286"/>
    <w:rsid w:val="004F1E45"/>
    <w:rsid w:val="004F2F5D"/>
    <w:rsid w:val="004F7F03"/>
    <w:rsid w:val="00500A25"/>
    <w:rsid w:val="00503880"/>
    <w:rsid w:val="0052521C"/>
    <w:rsid w:val="00543F75"/>
    <w:rsid w:val="00550FEF"/>
    <w:rsid w:val="005530DC"/>
    <w:rsid w:val="0059582C"/>
    <w:rsid w:val="005B247F"/>
    <w:rsid w:val="005B6EB5"/>
    <w:rsid w:val="005E68EA"/>
    <w:rsid w:val="005F73DE"/>
    <w:rsid w:val="005F7596"/>
    <w:rsid w:val="00624F2E"/>
    <w:rsid w:val="0063162A"/>
    <w:rsid w:val="0064062D"/>
    <w:rsid w:val="00641FE4"/>
    <w:rsid w:val="00656E63"/>
    <w:rsid w:val="0066087D"/>
    <w:rsid w:val="006C4BF1"/>
    <w:rsid w:val="007236FF"/>
    <w:rsid w:val="00730445"/>
    <w:rsid w:val="0074225F"/>
    <w:rsid w:val="00750C3C"/>
    <w:rsid w:val="00761978"/>
    <w:rsid w:val="007A2470"/>
    <w:rsid w:val="007A6240"/>
    <w:rsid w:val="00820999"/>
    <w:rsid w:val="00832374"/>
    <w:rsid w:val="0083507F"/>
    <w:rsid w:val="008545A6"/>
    <w:rsid w:val="0088010C"/>
    <w:rsid w:val="00895249"/>
    <w:rsid w:val="008A22A1"/>
    <w:rsid w:val="008A7172"/>
    <w:rsid w:val="008C3C17"/>
    <w:rsid w:val="008C556C"/>
    <w:rsid w:val="008D2002"/>
    <w:rsid w:val="008E299B"/>
    <w:rsid w:val="008F16A2"/>
    <w:rsid w:val="008F50F3"/>
    <w:rsid w:val="00914EAC"/>
    <w:rsid w:val="00947E6D"/>
    <w:rsid w:val="009659C3"/>
    <w:rsid w:val="00966A9A"/>
    <w:rsid w:val="009800FF"/>
    <w:rsid w:val="009A31FF"/>
    <w:rsid w:val="009A39C3"/>
    <w:rsid w:val="009B63C4"/>
    <w:rsid w:val="009C2D53"/>
    <w:rsid w:val="009F0705"/>
    <w:rsid w:val="00A24897"/>
    <w:rsid w:val="00A31D9A"/>
    <w:rsid w:val="00A46E2D"/>
    <w:rsid w:val="00A929BE"/>
    <w:rsid w:val="00A931F2"/>
    <w:rsid w:val="00AA1C59"/>
    <w:rsid w:val="00AA39DC"/>
    <w:rsid w:val="00AC3ED2"/>
    <w:rsid w:val="00AD4F7B"/>
    <w:rsid w:val="00AE6DE2"/>
    <w:rsid w:val="00B011EA"/>
    <w:rsid w:val="00B436FD"/>
    <w:rsid w:val="00B511E9"/>
    <w:rsid w:val="00B76EED"/>
    <w:rsid w:val="00B90C16"/>
    <w:rsid w:val="00B941CA"/>
    <w:rsid w:val="00BA56C3"/>
    <w:rsid w:val="00BC2D0B"/>
    <w:rsid w:val="00BC4291"/>
    <w:rsid w:val="00BC78AD"/>
    <w:rsid w:val="00C175D6"/>
    <w:rsid w:val="00C41E3B"/>
    <w:rsid w:val="00C4516E"/>
    <w:rsid w:val="00C52723"/>
    <w:rsid w:val="00C537E3"/>
    <w:rsid w:val="00C5582B"/>
    <w:rsid w:val="00C65728"/>
    <w:rsid w:val="00C74824"/>
    <w:rsid w:val="00C8648B"/>
    <w:rsid w:val="00CA3BB5"/>
    <w:rsid w:val="00CD5708"/>
    <w:rsid w:val="00CF0020"/>
    <w:rsid w:val="00D204B5"/>
    <w:rsid w:val="00D37B29"/>
    <w:rsid w:val="00D61A2C"/>
    <w:rsid w:val="00D81588"/>
    <w:rsid w:val="00DC4345"/>
    <w:rsid w:val="00DD408B"/>
    <w:rsid w:val="00E07208"/>
    <w:rsid w:val="00E16539"/>
    <w:rsid w:val="00E34E0A"/>
    <w:rsid w:val="00E41028"/>
    <w:rsid w:val="00E45087"/>
    <w:rsid w:val="00E47CBA"/>
    <w:rsid w:val="00E51FB9"/>
    <w:rsid w:val="00E858C4"/>
    <w:rsid w:val="00E8604C"/>
    <w:rsid w:val="00E97D82"/>
    <w:rsid w:val="00EA3E70"/>
    <w:rsid w:val="00EB3CD1"/>
    <w:rsid w:val="00EF3802"/>
    <w:rsid w:val="00F02819"/>
    <w:rsid w:val="00F4211A"/>
    <w:rsid w:val="00F55B4C"/>
    <w:rsid w:val="00F75405"/>
    <w:rsid w:val="00FA0234"/>
    <w:rsid w:val="00FB373E"/>
    <w:rsid w:val="00FB51ED"/>
    <w:rsid w:val="00FC226A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31D9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1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31D9A"/>
    <w:pPr>
      <w:jc w:val="center"/>
    </w:pPr>
    <w:rPr>
      <w:b/>
      <w:sz w:val="28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31D9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A3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D9A"/>
    <w:pPr>
      <w:ind w:left="720"/>
      <w:contextualSpacing/>
    </w:pPr>
  </w:style>
  <w:style w:type="character" w:customStyle="1" w:styleId="vlevoChar">
    <w:name w:val="vlevo Char"/>
    <w:link w:val="vlevo"/>
    <w:locked/>
    <w:rsid w:val="00A31D9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A31D9A"/>
    <w:pPr>
      <w:jc w:val="both"/>
    </w:pPr>
    <w:rPr>
      <w:sz w:val="22"/>
      <w:szCs w:val="20"/>
    </w:rPr>
  </w:style>
  <w:style w:type="paragraph" w:customStyle="1" w:styleId="podpis">
    <w:name w:val="podpis"/>
    <w:basedOn w:val="Normln"/>
    <w:rsid w:val="00C537E3"/>
    <w:pPr>
      <w:ind w:left="567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8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3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C7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78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C4345"/>
    <w:pPr>
      <w:ind w:left="360"/>
      <w:jc w:val="both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31D9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1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31D9A"/>
    <w:pPr>
      <w:jc w:val="center"/>
    </w:pPr>
    <w:rPr>
      <w:b/>
      <w:sz w:val="28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31D9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A3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D9A"/>
    <w:pPr>
      <w:ind w:left="720"/>
      <w:contextualSpacing/>
    </w:pPr>
  </w:style>
  <w:style w:type="character" w:customStyle="1" w:styleId="vlevoChar">
    <w:name w:val="vlevo Char"/>
    <w:link w:val="vlevo"/>
    <w:locked/>
    <w:rsid w:val="00A31D9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A31D9A"/>
    <w:pPr>
      <w:jc w:val="both"/>
    </w:pPr>
    <w:rPr>
      <w:sz w:val="22"/>
      <w:szCs w:val="20"/>
    </w:rPr>
  </w:style>
  <w:style w:type="paragraph" w:customStyle="1" w:styleId="podpis">
    <w:name w:val="podpis"/>
    <w:basedOn w:val="Normln"/>
    <w:rsid w:val="00C537E3"/>
    <w:pPr>
      <w:ind w:left="567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8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3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C7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78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C4345"/>
    <w:pPr>
      <w:ind w:left="360"/>
      <w:jc w:val="both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96AD-F678-4E02-B5AB-1B5255A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21</cp:revision>
  <cp:lastPrinted>2018-07-31T06:46:00Z</cp:lastPrinted>
  <dcterms:created xsi:type="dcterms:W3CDTF">2018-07-19T04:12:00Z</dcterms:created>
  <dcterms:modified xsi:type="dcterms:W3CDTF">2018-07-31T06:46:00Z</dcterms:modified>
</cp:coreProperties>
</file>