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C" w:rsidRPr="001F29D7" w:rsidRDefault="00E51E0C" w:rsidP="00E51E0C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E51E0C" w:rsidRDefault="00E51E0C" w:rsidP="00E51E0C">
      <w:pPr>
        <w:jc w:val="both"/>
        <w:rPr>
          <w:b/>
        </w:rPr>
      </w:pPr>
      <w:r>
        <w:rPr>
          <w:b/>
        </w:rPr>
        <w:t>1. Název problému a jeho charakteristika</w:t>
      </w:r>
    </w:p>
    <w:p w:rsidR="00D10694" w:rsidRDefault="00D10694" w:rsidP="00D10694">
      <w:pPr>
        <w:jc w:val="both"/>
      </w:pPr>
      <w:r>
        <w:t>Žádost pobočného spolku T</w:t>
      </w:r>
      <w:r w:rsidR="00A00E16">
        <w:t>ělocvičná jednota</w:t>
      </w:r>
      <w:r>
        <w:t xml:space="preserve"> Sokol Plzeň – Nová Hospoda, Prostřední 7, </w:t>
      </w:r>
      <w:r w:rsidR="008B2849">
        <w:br/>
      </w:r>
      <w:bookmarkStart w:id="0" w:name="_GoBack"/>
      <w:bookmarkEnd w:id="0"/>
      <w:r>
        <w:t>318 00 Plzeň, o poskytnutí dotace z Fondu životního prostředí města Plzně na projekt „Bezpečnostní prořezání stromů v areálu TJ“.</w:t>
      </w:r>
    </w:p>
    <w:p w:rsidR="00E51E0C" w:rsidRPr="004941B2" w:rsidRDefault="00E51E0C" w:rsidP="00E51E0C">
      <w:pPr>
        <w:jc w:val="both"/>
        <w:rPr>
          <w:noProof w:val="0"/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D10694" w:rsidRDefault="005B3ED4" w:rsidP="00D10694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Tělocvičná jednota</w:t>
      </w:r>
      <w:r w:rsidR="00D10694">
        <w:rPr>
          <w:szCs w:val="20"/>
          <w:lang w:eastAsia="cs-CZ"/>
        </w:rPr>
        <w:t xml:space="preserve"> Sokol Plzeň – Nová Hospoda (dále jen „Žadatel“) je jediným spolkem na Nové Hospodě, který organizuje sportovní, kulturní i společenskou činnost se zaměřením především pro </w:t>
      </w:r>
      <w:r w:rsidR="00147762">
        <w:rPr>
          <w:szCs w:val="20"/>
          <w:lang w:eastAsia="cs-CZ"/>
        </w:rPr>
        <w:t>občany Nové Hospody. Žadatel si klade jako hlavní složku jeho činnosti přípravu a organizaci</w:t>
      </w:r>
      <w:r w:rsidR="00D10694">
        <w:rPr>
          <w:szCs w:val="20"/>
          <w:lang w:eastAsia="cs-CZ"/>
        </w:rPr>
        <w:t xml:space="preserve"> náplně volného času dětí a mládeže. K tomu využívá sportoviště, zahradu a další přilehlé venkovní prostory, které se snaží udržovat tak, aby mohla sloužit jako veřejně přístupná pro všechny návštěvníky jeho areálu.</w:t>
      </w:r>
    </w:p>
    <w:p w:rsidR="00D10694" w:rsidRDefault="00D10694" w:rsidP="00D10694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Projektem „Bezpečnostní prořezání stromů v areálu TJ“ chce Žadatel zajistit bezpečnost n</w:t>
      </w:r>
      <w:r w:rsidR="005B3ED4">
        <w:rPr>
          <w:szCs w:val="20"/>
          <w:lang w:eastAsia="cs-CZ"/>
        </w:rPr>
        <w:t>ávštěvníků svého areálu, především</w:t>
      </w:r>
      <w:r>
        <w:rPr>
          <w:szCs w:val="20"/>
          <w:lang w:eastAsia="cs-CZ"/>
        </w:rPr>
        <w:t xml:space="preserve"> dětí na dětském hřišti. Proto pravidelně objednává odbornou údržbu a ošetření stávajících vzrostlých stromů k odstraňování starých a odumřelých větví, které představují vážné nebezpečí a mohly by návštěvníkům areálu způsobit poranění.</w:t>
      </w:r>
    </w:p>
    <w:p w:rsidR="00D10694" w:rsidRPr="004940F9" w:rsidRDefault="00D10694" w:rsidP="00D10694">
      <w:pPr>
        <w:tabs>
          <w:tab w:val="left" w:pos="1980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>Komise životního prostředí Rady města Plzně podpořila projekt v plné výši</w:t>
      </w:r>
      <w:r>
        <w:t>.</w:t>
      </w:r>
      <w:r w:rsidR="00690F93">
        <w:t xml:space="preserve"> </w:t>
      </w:r>
      <w:r w:rsidR="00690F93">
        <w:rPr>
          <w:szCs w:val="20"/>
          <w:lang w:eastAsia="cs-CZ"/>
        </w:rPr>
        <w:t>Rada města Plzně podpořila projekt ve stejné výši jako Komise životního prostředí Rady města Plzně</w:t>
      </w:r>
      <w:r w:rsidR="00690F93">
        <w:t>.</w:t>
      </w:r>
    </w:p>
    <w:p w:rsidR="00E51E0C" w:rsidRDefault="00E51E0C" w:rsidP="00E51E0C">
      <w:pPr>
        <w:jc w:val="both"/>
        <w:rPr>
          <w:b/>
          <w:szCs w:val="20"/>
          <w:lang w:eastAsia="cs-CZ"/>
        </w:rPr>
      </w:pPr>
    </w:p>
    <w:p w:rsidR="00E51E0C" w:rsidRPr="00217F51" w:rsidRDefault="00E51E0C" w:rsidP="00E51E0C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Cílem je realizace projektu.  </w:t>
      </w:r>
    </w:p>
    <w:p w:rsidR="00E51E0C" w:rsidRDefault="00E51E0C" w:rsidP="00E51E0C">
      <w:pPr>
        <w:jc w:val="both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E51E0C" w:rsidRDefault="00E51E0C" w:rsidP="00E51E0C">
      <w:pPr>
        <w:jc w:val="both"/>
      </w:pPr>
      <w:r>
        <w:t xml:space="preserve">a) Poskytnout </w:t>
      </w:r>
      <w:r w:rsidR="00D10694">
        <w:t>Žadateli dotaci v plné  výši  35</w:t>
      </w:r>
      <w:r w:rsidR="002816BA">
        <w:t xml:space="preserve"> 0</w:t>
      </w:r>
      <w:r>
        <w:t>00 Kč, jak doporučuje RMP</w:t>
      </w:r>
    </w:p>
    <w:p w:rsidR="00E51E0C" w:rsidRPr="00355844" w:rsidRDefault="00F60E61" w:rsidP="00E51E0C">
      <w:pPr>
        <w:jc w:val="both"/>
      </w:pPr>
      <w:r>
        <w:t>b) P</w:t>
      </w:r>
      <w:r w:rsidR="00E51E0C">
        <w:t>ožadovanou</w:t>
      </w:r>
      <w:r w:rsidR="00E51E0C" w:rsidRPr="008E2AF0">
        <w:t xml:space="preserve"> </w:t>
      </w:r>
      <w:r w:rsidR="006A5E0B">
        <w:t>dotaci Žadateli</w:t>
      </w:r>
      <w:r w:rsidR="00E51E0C">
        <w:t xml:space="preserve"> neposkytnout.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D4601" w:rsidRDefault="00CD4601" w:rsidP="00CD4601">
      <w:pPr>
        <w:rPr>
          <w:lang w:eastAsia="cs-CZ"/>
        </w:rPr>
      </w:pPr>
      <w:r>
        <w:rPr>
          <w:lang w:eastAsia="cs-CZ"/>
        </w:rPr>
        <w:t>Finanční prostředky budou kryty z FŽP MP.</w:t>
      </w:r>
    </w:p>
    <w:p w:rsidR="00E51E0C" w:rsidRDefault="00E51E0C" w:rsidP="00E51E0C">
      <w:pPr>
        <w:pStyle w:val="vlevo"/>
        <w:ind w:left="0" w:firstLine="0"/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E51E0C" w:rsidRDefault="00E51E0C" w:rsidP="00E51E0C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E51E0C" w:rsidRDefault="00E51E0C" w:rsidP="00E51E0C">
      <w:pPr>
        <w:jc w:val="both"/>
        <w:rPr>
          <w:b/>
        </w:rPr>
      </w:pPr>
    </w:p>
    <w:p w:rsidR="00E51E0C" w:rsidRDefault="00E51E0C" w:rsidP="00E51E0C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E51E0C" w:rsidRDefault="00D10694" w:rsidP="00E51E0C">
      <w:pPr>
        <w:jc w:val="both"/>
      </w:pPr>
      <w:r>
        <w:t>Usnesení KŽP RMP č. 10</w:t>
      </w:r>
      <w:r w:rsidR="006A5E0B">
        <w:t xml:space="preserve"> ze dne 13</w:t>
      </w:r>
      <w:r w:rsidR="00E51E0C">
        <w:t xml:space="preserve">. </w:t>
      </w:r>
      <w:r>
        <w:t>3</w:t>
      </w:r>
      <w:r w:rsidR="00E51E0C">
        <w:t>. 201</w:t>
      </w:r>
      <w:r w:rsidR="006A5E0B">
        <w:t>9</w:t>
      </w:r>
      <w:r w:rsidR="00630EC7">
        <w:t>,</w:t>
      </w:r>
    </w:p>
    <w:p w:rsidR="00E51E0C" w:rsidRDefault="00630EC7" w:rsidP="00E51E0C">
      <w:pPr>
        <w:jc w:val="both"/>
        <w:rPr>
          <w:szCs w:val="20"/>
          <w:lang w:eastAsia="cs-CZ"/>
        </w:rPr>
      </w:pPr>
      <w:r>
        <w:t>u</w:t>
      </w:r>
      <w:r w:rsidR="00D10694">
        <w:t xml:space="preserve">snesení RMP č. </w:t>
      </w:r>
      <w:r w:rsidR="00633DFE">
        <w:t>376</w:t>
      </w:r>
      <w:r w:rsidR="00D10694">
        <w:t xml:space="preserve"> ze dne 15</w:t>
      </w:r>
      <w:r w:rsidR="00E51E0C">
        <w:t xml:space="preserve">. </w:t>
      </w:r>
      <w:r w:rsidR="00D10694">
        <w:t>4</w:t>
      </w:r>
      <w:r w:rsidR="00E51E0C">
        <w:t>. 201</w:t>
      </w:r>
      <w:r w:rsidR="006A5E0B">
        <w:t>9</w:t>
      </w:r>
      <w:r>
        <w:t>.</w:t>
      </w:r>
      <w:r w:rsidR="00E51E0C">
        <w:t xml:space="preserve"> </w:t>
      </w:r>
    </w:p>
    <w:p w:rsidR="00E51E0C" w:rsidRDefault="00E51E0C" w:rsidP="00E51E0C">
      <w:pPr>
        <w:jc w:val="both"/>
        <w:rPr>
          <w:szCs w:val="20"/>
          <w:lang w:eastAsia="cs-CZ"/>
        </w:rPr>
      </w:pPr>
    </w:p>
    <w:p w:rsidR="00E51E0C" w:rsidRDefault="00E51E0C" w:rsidP="00E51E0C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E51E0C" w:rsidRDefault="006A5E0B" w:rsidP="00E51E0C">
      <w:pPr>
        <w:tabs>
          <w:tab w:val="left" w:pos="3544"/>
        </w:tabs>
        <w:jc w:val="both"/>
      </w:pPr>
      <w:r>
        <w:t>Žadatel</w:t>
      </w:r>
      <w:r w:rsidR="00E51E0C">
        <w:t xml:space="preserve"> nemá žádné závazky ani pohledávky vůči městu Plzni.</w:t>
      </w:r>
    </w:p>
    <w:p w:rsidR="00E51E0C" w:rsidRDefault="00E51E0C" w:rsidP="00E51E0C">
      <w:pPr>
        <w:jc w:val="both"/>
        <w:rPr>
          <w:i/>
          <w:szCs w:val="20"/>
          <w:lang w:eastAsia="cs-CZ"/>
        </w:rPr>
      </w:pPr>
    </w:p>
    <w:p w:rsidR="00D10694" w:rsidRDefault="00D10694" w:rsidP="00E51E0C">
      <w:pPr>
        <w:jc w:val="both"/>
        <w:rPr>
          <w:i/>
          <w:szCs w:val="20"/>
          <w:lang w:eastAsia="cs-CZ"/>
        </w:rPr>
      </w:pPr>
    </w:p>
    <w:p w:rsidR="00E51E0C" w:rsidRPr="002250FF" w:rsidRDefault="00E51E0C" w:rsidP="00E51E0C">
      <w:pPr>
        <w:jc w:val="both"/>
        <w:rPr>
          <w:b/>
        </w:rPr>
      </w:pPr>
      <w:r w:rsidRPr="002250FF">
        <w:rPr>
          <w:b/>
        </w:rPr>
        <w:t>10. Přílohy</w:t>
      </w:r>
    </w:p>
    <w:p w:rsidR="00E51E0C" w:rsidRDefault="00D10694" w:rsidP="00E51E0C">
      <w:pPr>
        <w:jc w:val="both"/>
      </w:pPr>
      <w:r>
        <w:t>Usnesení KŽP RMP č. 10</w:t>
      </w:r>
      <w:r w:rsidR="006A5E0B">
        <w:t xml:space="preserve"> ze dne 13</w:t>
      </w:r>
      <w:r w:rsidR="00E51E0C">
        <w:t xml:space="preserve">. </w:t>
      </w:r>
      <w:r>
        <w:t>3</w:t>
      </w:r>
      <w:r w:rsidR="006A5E0B">
        <w:t>. 2019</w:t>
      </w:r>
      <w:r w:rsidR="00630EC7">
        <w:t>,</w:t>
      </w:r>
    </w:p>
    <w:p w:rsidR="00E51E0C" w:rsidRPr="00026387" w:rsidRDefault="00630EC7" w:rsidP="00E51E0C">
      <w:pPr>
        <w:jc w:val="both"/>
        <w:rPr>
          <w:szCs w:val="20"/>
          <w:lang w:eastAsia="cs-CZ"/>
        </w:rPr>
      </w:pPr>
      <w:r>
        <w:t>u</w:t>
      </w:r>
      <w:r w:rsidR="00633DFE">
        <w:t xml:space="preserve">snesení RMP č. 376 </w:t>
      </w:r>
      <w:r w:rsidR="00D10694">
        <w:t>ze dne 15</w:t>
      </w:r>
      <w:r w:rsidR="00E51E0C">
        <w:t xml:space="preserve">. </w:t>
      </w:r>
      <w:r w:rsidR="00D10694">
        <w:t>4</w:t>
      </w:r>
      <w:r w:rsidR="00E51E0C">
        <w:t>. 201</w:t>
      </w:r>
      <w:r w:rsidR="006A5E0B">
        <w:t>9</w:t>
      </w:r>
      <w:r>
        <w:t>,</w:t>
      </w:r>
      <w:r w:rsidR="00E51E0C">
        <w:t xml:space="preserve"> </w:t>
      </w:r>
    </w:p>
    <w:p w:rsidR="00E51E0C" w:rsidRPr="002250FF" w:rsidRDefault="00630EC7" w:rsidP="00E51E0C">
      <w:pPr>
        <w:jc w:val="both"/>
      </w:pPr>
      <w:r>
        <w:t>f</w:t>
      </w:r>
      <w:r w:rsidR="00E51E0C">
        <w:t>ormulář žádosti o poskytnutí dotace z FŽP MP</w:t>
      </w:r>
      <w:r>
        <w:t>,</w:t>
      </w:r>
    </w:p>
    <w:p w:rsidR="00E51E0C" w:rsidRDefault="00630EC7" w:rsidP="00E51E0C">
      <w:pPr>
        <w:pStyle w:val="vlevo"/>
      </w:pPr>
      <w:r>
        <w:t>t</w:t>
      </w:r>
      <w:r w:rsidR="00E51E0C">
        <w:t>abulka poskytnutých dotací</w:t>
      </w:r>
      <w:r>
        <w:t>.</w:t>
      </w:r>
      <w:r w:rsidR="00E51E0C">
        <w:t xml:space="preserve"> </w:t>
      </w:r>
    </w:p>
    <w:sectPr w:rsidR="00E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C"/>
    <w:rsid w:val="000958B2"/>
    <w:rsid w:val="00147762"/>
    <w:rsid w:val="002816BA"/>
    <w:rsid w:val="00327E06"/>
    <w:rsid w:val="00345B8F"/>
    <w:rsid w:val="0037315B"/>
    <w:rsid w:val="003F2AD9"/>
    <w:rsid w:val="005B3ED4"/>
    <w:rsid w:val="00630EC7"/>
    <w:rsid w:val="00633DFE"/>
    <w:rsid w:val="00690F93"/>
    <w:rsid w:val="006A5E0B"/>
    <w:rsid w:val="0071759A"/>
    <w:rsid w:val="008B2849"/>
    <w:rsid w:val="00A00E16"/>
    <w:rsid w:val="00AA561E"/>
    <w:rsid w:val="00CD4601"/>
    <w:rsid w:val="00D10694"/>
    <w:rsid w:val="00E51E0C"/>
    <w:rsid w:val="00F60E61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51E0C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E51E0C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E51E0C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10</cp:revision>
  <cp:lastPrinted>2019-04-25T13:04:00Z</cp:lastPrinted>
  <dcterms:created xsi:type="dcterms:W3CDTF">2019-04-16T07:00:00Z</dcterms:created>
  <dcterms:modified xsi:type="dcterms:W3CDTF">2019-04-25T13:06:00Z</dcterms:modified>
</cp:coreProperties>
</file>