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27BC5" w14:textId="77777777" w:rsidR="00684FED" w:rsidRDefault="00684FED" w:rsidP="00684FED">
      <w:pPr>
        <w:autoSpaceDE w:val="0"/>
        <w:autoSpaceDN w:val="0"/>
        <w:adjustRightInd w:val="0"/>
        <w:spacing w:line="360" w:lineRule="auto"/>
        <w:ind w:firstLine="0"/>
        <w:jc w:val="center"/>
        <w:rPr>
          <w:b/>
          <w:bCs/>
          <w:color w:val="000000"/>
          <w:sz w:val="32"/>
          <w:szCs w:val="32"/>
        </w:rPr>
      </w:pPr>
      <w:r>
        <w:rPr>
          <w:b/>
          <w:bCs/>
          <w:color w:val="000000"/>
          <w:sz w:val="32"/>
          <w:szCs w:val="32"/>
        </w:rPr>
        <w:t>Zásady pro poskytování dotací</w:t>
      </w:r>
    </w:p>
    <w:p w14:paraId="511300D8" w14:textId="77777777" w:rsidR="00684FED" w:rsidRDefault="00684FED" w:rsidP="00684FED">
      <w:pPr>
        <w:autoSpaceDE w:val="0"/>
        <w:autoSpaceDN w:val="0"/>
        <w:adjustRightInd w:val="0"/>
        <w:spacing w:line="360" w:lineRule="auto"/>
        <w:ind w:firstLine="0"/>
        <w:jc w:val="center"/>
        <w:rPr>
          <w:b/>
          <w:bCs/>
          <w:color w:val="000000"/>
          <w:sz w:val="32"/>
          <w:szCs w:val="32"/>
        </w:rPr>
      </w:pPr>
      <w:r>
        <w:rPr>
          <w:b/>
          <w:bCs/>
          <w:color w:val="000000"/>
          <w:sz w:val="32"/>
          <w:szCs w:val="32"/>
        </w:rPr>
        <w:t xml:space="preserve">z rozpočtu </w:t>
      </w:r>
    </w:p>
    <w:p w14:paraId="611434DC" w14:textId="77777777" w:rsidR="00684FED" w:rsidRDefault="00684FED" w:rsidP="00684FED">
      <w:pPr>
        <w:autoSpaceDE w:val="0"/>
        <w:autoSpaceDN w:val="0"/>
        <w:adjustRightInd w:val="0"/>
        <w:spacing w:line="360" w:lineRule="auto"/>
        <w:ind w:firstLine="0"/>
        <w:jc w:val="center"/>
        <w:rPr>
          <w:b/>
          <w:bCs/>
          <w:color w:val="000000"/>
          <w:sz w:val="32"/>
          <w:szCs w:val="32"/>
        </w:rPr>
      </w:pPr>
      <w:r>
        <w:rPr>
          <w:b/>
          <w:bCs/>
          <w:color w:val="000000"/>
          <w:sz w:val="32"/>
          <w:szCs w:val="32"/>
        </w:rPr>
        <w:t>městského obvodu Plzeň 4</w:t>
      </w:r>
    </w:p>
    <w:p w14:paraId="5F3CC652" w14:textId="77777777" w:rsidR="00684FED" w:rsidRDefault="00684FED" w:rsidP="00684FED">
      <w:pPr>
        <w:autoSpaceDE w:val="0"/>
        <w:autoSpaceDN w:val="0"/>
        <w:adjustRightInd w:val="0"/>
        <w:spacing w:line="360" w:lineRule="auto"/>
        <w:ind w:firstLine="0"/>
        <w:rPr>
          <w:b/>
          <w:bCs/>
          <w:color w:val="000000"/>
          <w:sz w:val="24"/>
          <w:szCs w:val="24"/>
        </w:rPr>
      </w:pPr>
    </w:p>
    <w:p w14:paraId="39910EEE" w14:textId="77777777" w:rsidR="00684FED" w:rsidRDefault="00684FED" w:rsidP="00684FED">
      <w:pPr>
        <w:autoSpaceDE w:val="0"/>
        <w:autoSpaceDN w:val="0"/>
        <w:adjustRightInd w:val="0"/>
        <w:spacing w:line="360" w:lineRule="auto"/>
        <w:ind w:firstLine="0"/>
        <w:jc w:val="center"/>
        <w:rPr>
          <w:b/>
          <w:bCs/>
          <w:color w:val="000000"/>
          <w:sz w:val="24"/>
          <w:szCs w:val="24"/>
        </w:rPr>
      </w:pPr>
      <w:r>
        <w:rPr>
          <w:b/>
          <w:bCs/>
          <w:color w:val="000000"/>
          <w:sz w:val="24"/>
          <w:szCs w:val="24"/>
        </w:rPr>
        <w:t>1. Základní principy</w:t>
      </w:r>
    </w:p>
    <w:p w14:paraId="0CF6A3D2" w14:textId="77777777" w:rsidR="00684FED" w:rsidRDefault="00684FED" w:rsidP="00684FED">
      <w:pPr>
        <w:autoSpaceDE w:val="0"/>
        <w:autoSpaceDN w:val="0"/>
        <w:adjustRightInd w:val="0"/>
        <w:spacing w:line="360" w:lineRule="auto"/>
        <w:ind w:firstLine="0"/>
        <w:rPr>
          <w:b/>
          <w:bCs/>
          <w:color w:val="000000"/>
          <w:sz w:val="24"/>
          <w:szCs w:val="24"/>
        </w:rPr>
      </w:pPr>
    </w:p>
    <w:p w14:paraId="6CF75D38" w14:textId="38A03E2A" w:rsidR="00684FED" w:rsidRDefault="00684FED" w:rsidP="00684FED">
      <w:pPr>
        <w:numPr>
          <w:ilvl w:val="1"/>
          <w:numId w:val="1"/>
        </w:numPr>
        <w:spacing w:line="360" w:lineRule="auto"/>
        <w:jc w:val="both"/>
        <w:rPr>
          <w:sz w:val="24"/>
          <w:szCs w:val="24"/>
        </w:rPr>
      </w:pPr>
      <w:r>
        <w:rPr>
          <w:bCs/>
          <w:sz w:val="24"/>
          <w:szCs w:val="24"/>
        </w:rPr>
        <w:t xml:space="preserve">Poskytování peněžních prostředků (dále jen „dotace“) z rozpočtu městského obvodu Plzeň 4 (dále též jako „MO P4“) </w:t>
      </w:r>
      <w:r>
        <w:rPr>
          <w:sz w:val="24"/>
          <w:szCs w:val="24"/>
        </w:rPr>
        <w:t>se řídí zákonem č. 128/2000 Sb., o obcích, ve znění pozdějších předpisů  a zákonem č. 250/2000 Sb., o rozpočtových pravidlech územních rozpočtů, ve znění pozdějších předpisů. Dotace se poskytují na základě vyhlášených dotačních programů.</w:t>
      </w:r>
    </w:p>
    <w:p w14:paraId="68C01471" w14:textId="77777777" w:rsidR="00684FED" w:rsidRDefault="00684FED" w:rsidP="00684FED">
      <w:pPr>
        <w:spacing w:line="360" w:lineRule="auto"/>
        <w:ind w:firstLine="0"/>
        <w:jc w:val="both"/>
        <w:rPr>
          <w:sz w:val="24"/>
          <w:szCs w:val="24"/>
        </w:rPr>
      </w:pPr>
    </w:p>
    <w:p w14:paraId="2BDD30DB" w14:textId="77777777" w:rsidR="00684FED" w:rsidRDefault="00684FED" w:rsidP="00684FED">
      <w:pPr>
        <w:numPr>
          <w:ilvl w:val="1"/>
          <w:numId w:val="1"/>
        </w:numPr>
        <w:spacing w:line="360" w:lineRule="auto"/>
        <w:jc w:val="both"/>
        <w:rPr>
          <w:sz w:val="24"/>
          <w:szCs w:val="24"/>
        </w:rPr>
      </w:pPr>
      <w:r>
        <w:rPr>
          <w:sz w:val="24"/>
          <w:szCs w:val="24"/>
        </w:rPr>
        <w:t>Dotace jsou určeny fyzickým a právnickým osobám vykonávajícím veřejně prospěšnou činnost. Žadatelem nemohou být politické strany ani subjekty na politické strany napojené. Žadatelem nemohou být příspěvkové organizace města Plzně.</w:t>
      </w:r>
    </w:p>
    <w:p w14:paraId="5FA81A6C" w14:textId="77777777" w:rsidR="00684FED" w:rsidRDefault="00684FED" w:rsidP="00684FED">
      <w:pPr>
        <w:spacing w:line="360" w:lineRule="auto"/>
        <w:ind w:firstLine="0"/>
        <w:jc w:val="both"/>
        <w:rPr>
          <w:sz w:val="24"/>
          <w:szCs w:val="24"/>
        </w:rPr>
      </w:pPr>
    </w:p>
    <w:p w14:paraId="4F0A8B68" w14:textId="77777777" w:rsidR="00684FED" w:rsidRDefault="00684FED" w:rsidP="00684FED">
      <w:pPr>
        <w:numPr>
          <w:ilvl w:val="1"/>
          <w:numId w:val="1"/>
        </w:numPr>
        <w:spacing w:line="360" w:lineRule="auto"/>
        <w:jc w:val="both"/>
        <w:rPr>
          <w:sz w:val="24"/>
          <w:szCs w:val="24"/>
          <w:lang w:eastAsia="en-US"/>
        </w:rPr>
      </w:pPr>
      <w:r>
        <w:rPr>
          <w:sz w:val="24"/>
          <w:szCs w:val="24"/>
          <w:lang w:eastAsia="en-US"/>
        </w:rPr>
        <w:t>Dotace se schvaluje v hodnotícím řízení na základě předložené žádosti.</w:t>
      </w:r>
    </w:p>
    <w:p w14:paraId="6292FD61" w14:textId="77777777" w:rsidR="00684FED" w:rsidRDefault="00684FED" w:rsidP="00684FED">
      <w:pPr>
        <w:spacing w:line="360" w:lineRule="auto"/>
        <w:ind w:firstLine="0"/>
        <w:jc w:val="both"/>
        <w:rPr>
          <w:sz w:val="24"/>
          <w:szCs w:val="24"/>
          <w:lang w:eastAsia="en-US"/>
        </w:rPr>
      </w:pPr>
    </w:p>
    <w:p w14:paraId="3C0F61F5" w14:textId="77777777" w:rsidR="00684FED" w:rsidRDefault="00684FED" w:rsidP="00684FED">
      <w:pPr>
        <w:numPr>
          <w:ilvl w:val="1"/>
          <w:numId w:val="1"/>
        </w:numPr>
        <w:spacing w:line="360" w:lineRule="auto"/>
        <w:jc w:val="both"/>
        <w:rPr>
          <w:sz w:val="24"/>
          <w:szCs w:val="24"/>
          <w:lang w:eastAsia="en-US"/>
        </w:rPr>
      </w:pPr>
      <w:r>
        <w:rPr>
          <w:sz w:val="24"/>
          <w:szCs w:val="24"/>
          <w:lang w:eastAsia="en-US"/>
        </w:rPr>
        <w:t>Na poskytnutí dotace není právní nárok.</w:t>
      </w:r>
    </w:p>
    <w:p w14:paraId="352DC72D" w14:textId="77777777" w:rsidR="00684FED" w:rsidRDefault="00684FED" w:rsidP="00684FED">
      <w:pPr>
        <w:pStyle w:val="Odstavecseseznamem"/>
        <w:rPr>
          <w:sz w:val="24"/>
          <w:szCs w:val="24"/>
          <w:lang w:eastAsia="en-US"/>
        </w:rPr>
      </w:pPr>
    </w:p>
    <w:p w14:paraId="383ED4A7" w14:textId="77777777" w:rsidR="00684FED" w:rsidRDefault="00684FED" w:rsidP="00684FED">
      <w:pPr>
        <w:numPr>
          <w:ilvl w:val="1"/>
          <w:numId w:val="1"/>
        </w:numPr>
        <w:spacing w:line="360" w:lineRule="auto"/>
        <w:jc w:val="both"/>
        <w:rPr>
          <w:sz w:val="24"/>
          <w:szCs w:val="24"/>
          <w:lang w:eastAsia="en-US"/>
        </w:rPr>
      </w:pPr>
      <w:r>
        <w:rPr>
          <w:sz w:val="24"/>
          <w:szCs w:val="24"/>
          <w:lang w:eastAsia="en-US"/>
        </w:rPr>
        <w:t xml:space="preserve">Žadatel nesmí mít ke dni podání žádosti nebo v okamžiku vyplácení dotace (tj. při realizaci platebního příkazu k provedení finanční operace) nesplacené závazky po lhůtě splatnosti vůči městu Plzni, obvodům města Plzeň nebo jejich příspěvkovým organizacím. Za nesplacený závazek se považuje také neprovedené vyúčtování </w:t>
      </w:r>
      <w:r>
        <w:rPr>
          <w:sz w:val="24"/>
          <w:szCs w:val="24"/>
          <w:lang w:eastAsia="en-US"/>
        </w:rPr>
        <w:br/>
        <w:t>za předchozí období ve stanoveném termínu nebo předchozí kontrolou zjištěné závady v čerpání dotace, nestanoví-li smlouva jinak.</w:t>
      </w:r>
    </w:p>
    <w:p w14:paraId="5D70D332" w14:textId="77777777" w:rsidR="00684FED" w:rsidRDefault="00684FED" w:rsidP="00684FED">
      <w:pPr>
        <w:spacing w:line="360" w:lineRule="auto"/>
        <w:ind w:firstLine="0"/>
        <w:jc w:val="both"/>
        <w:rPr>
          <w:sz w:val="24"/>
          <w:szCs w:val="24"/>
          <w:lang w:eastAsia="en-US"/>
        </w:rPr>
      </w:pPr>
    </w:p>
    <w:p w14:paraId="4C631EC6" w14:textId="77777777" w:rsidR="00684FED" w:rsidRDefault="00684FED" w:rsidP="00684FED">
      <w:pPr>
        <w:numPr>
          <w:ilvl w:val="1"/>
          <w:numId w:val="1"/>
        </w:numPr>
        <w:spacing w:line="360" w:lineRule="auto"/>
        <w:jc w:val="both"/>
        <w:rPr>
          <w:sz w:val="24"/>
          <w:szCs w:val="24"/>
          <w:lang w:eastAsia="en-US"/>
        </w:rPr>
      </w:pPr>
      <w:r>
        <w:rPr>
          <w:sz w:val="24"/>
          <w:szCs w:val="24"/>
          <w:lang w:eastAsia="en-US"/>
        </w:rPr>
        <w:t xml:space="preserve">Dotace se poskytuje na období jednoho kalendářního roku na základě veřejnoprávní smlouvy uzavřené po schválení dotace Zastupitelstvem městského obvodu Plzeň 4 (dále též jako „ZMO P4“) popř. Radou městského obvodu Plzeň 4 (dále též jako „RMO P4“), uzavřené mezi Statutárním městem Plzeň, zastoupeným městským obvodem Plzeň 4, </w:t>
      </w:r>
      <w:r>
        <w:rPr>
          <w:sz w:val="24"/>
          <w:szCs w:val="24"/>
          <w:lang w:eastAsia="en-US"/>
        </w:rPr>
        <w:br/>
        <w:t xml:space="preserve">a žadatelem, přičemž finanční prostředky musí být vyúčtovány </w:t>
      </w:r>
      <w:r>
        <w:rPr>
          <w:b/>
          <w:sz w:val="24"/>
          <w:szCs w:val="24"/>
          <w:lang w:eastAsia="en-US"/>
        </w:rPr>
        <w:t>do termínu uvedeného v příslušném dotačním programu (termín pro podání vyúčtování).</w:t>
      </w:r>
    </w:p>
    <w:p w14:paraId="11A06434" w14:textId="77777777" w:rsidR="00684FED" w:rsidRDefault="00684FED" w:rsidP="00684FED">
      <w:pPr>
        <w:pStyle w:val="Odstavecseseznamem"/>
        <w:rPr>
          <w:sz w:val="24"/>
          <w:szCs w:val="24"/>
          <w:lang w:eastAsia="en-US"/>
        </w:rPr>
      </w:pPr>
    </w:p>
    <w:p w14:paraId="5130E34D" w14:textId="77777777" w:rsidR="00684FED" w:rsidRDefault="00684FED" w:rsidP="00684FED">
      <w:pPr>
        <w:numPr>
          <w:ilvl w:val="1"/>
          <w:numId w:val="1"/>
        </w:numPr>
        <w:spacing w:after="240" w:line="360" w:lineRule="auto"/>
        <w:jc w:val="both"/>
        <w:rPr>
          <w:sz w:val="24"/>
          <w:szCs w:val="24"/>
          <w:lang w:eastAsia="en-US"/>
        </w:rPr>
      </w:pPr>
      <w:r>
        <w:rPr>
          <w:sz w:val="24"/>
          <w:szCs w:val="24"/>
          <w:lang w:eastAsia="en-US"/>
        </w:rPr>
        <w:t>Dotace je poskytnuta účelově a lze ji použít pouze na úhradu nezbytných nákladů realizovaného projektu nebo činnosti dle uzavřené smlouvy o poskytnutí dotace. V rozpočtu nesmí být kalkulován ani fakticky realizován zisk.</w:t>
      </w:r>
    </w:p>
    <w:p w14:paraId="5B8CD497" w14:textId="77777777" w:rsidR="00684FED" w:rsidRDefault="00684FED" w:rsidP="00684FED">
      <w:pPr>
        <w:numPr>
          <w:ilvl w:val="1"/>
          <w:numId w:val="1"/>
        </w:numPr>
        <w:spacing w:line="360" w:lineRule="auto"/>
        <w:jc w:val="both"/>
        <w:rPr>
          <w:sz w:val="24"/>
          <w:szCs w:val="24"/>
          <w:lang w:eastAsia="en-US"/>
        </w:rPr>
      </w:pPr>
      <w:r>
        <w:rPr>
          <w:sz w:val="24"/>
          <w:szCs w:val="24"/>
          <w:lang w:eastAsia="en-US"/>
        </w:rPr>
        <w:t xml:space="preserve">Podmínkou poskytnutí dotace je úplně, formálně správně a věcně správně vyplněná žádost o dotaci včetně příslušných příloh. Žadatel je povinen oznámit do 8 dnů od vzniku každou změnu údajů uvedených v žádosti o dotaci a skutečností majících vliv na jejich poskytnutí (zejména zánik, transformaci, sloučení, změnu statutárních orgánů, sídla atp.). </w:t>
      </w:r>
    </w:p>
    <w:p w14:paraId="44C499F8" w14:textId="77777777" w:rsidR="00684FED" w:rsidRDefault="00684FED" w:rsidP="00684FED">
      <w:pPr>
        <w:spacing w:line="360" w:lineRule="auto"/>
        <w:ind w:left="480" w:firstLine="0"/>
        <w:jc w:val="both"/>
        <w:rPr>
          <w:sz w:val="24"/>
          <w:szCs w:val="24"/>
          <w:lang w:eastAsia="en-US"/>
        </w:rPr>
      </w:pPr>
    </w:p>
    <w:p w14:paraId="45539543" w14:textId="4A7B0473" w:rsidR="00684FED" w:rsidRDefault="00684FED" w:rsidP="00684FED">
      <w:pPr>
        <w:numPr>
          <w:ilvl w:val="1"/>
          <w:numId w:val="1"/>
        </w:numPr>
        <w:spacing w:line="360" w:lineRule="auto"/>
        <w:jc w:val="both"/>
        <w:rPr>
          <w:sz w:val="24"/>
          <w:szCs w:val="24"/>
          <w:lang w:eastAsia="en-US"/>
        </w:rPr>
      </w:pPr>
      <w:r>
        <w:rPr>
          <w:sz w:val="24"/>
          <w:szCs w:val="24"/>
          <w:lang w:eastAsia="en-US"/>
        </w:rPr>
        <w:t xml:space="preserve">Formulář žádosti o dotaci, způsob jejího podání a lhůty pro její podání, účely, pro které lze poskytnout dotaci, podmínky poskytnutí dotace, stanoví příslušný dotační program. Dnem podání žádosti je den doručení žádosti na Úřad městského obvodu Plzeň 4 (dále též jako „ÚMO P4“). </w:t>
      </w:r>
      <w:r w:rsidRPr="00C545AE">
        <w:rPr>
          <w:sz w:val="24"/>
          <w:szCs w:val="24"/>
          <w:lang w:eastAsia="en-US"/>
        </w:rPr>
        <w:t xml:space="preserve">Žádosti </w:t>
      </w:r>
      <w:r w:rsidR="00C545AE">
        <w:rPr>
          <w:sz w:val="24"/>
          <w:szCs w:val="24"/>
          <w:lang w:eastAsia="en-US"/>
        </w:rPr>
        <w:t xml:space="preserve">je možné podávat pouze osobně, písemně nebo prostřednictvím veřejné datové sítě do datové schránky. Žádosti </w:t>
      </w:r>
      <w:r w:rsidRPr="00C545AE">
        <w:rPr>
          <w:sz w:val="24"/>
          <w:szCs w:val="24"/>
          <w:lang w:eastAsia="en-US"/>
        </w:rPr>
        <w:t>není možné podávat elektronick</w:t>
      </w:r>
      <w:r w:rsidR="00C545AE">
        <w:rPr>
          <w:sz w:val="24"/>
          <w:szCs w:val="24"/>
          <w:lang w:eastAsia="en-US"/>
        </w:rPr>
        <w:t xml:space="preserve">y e-mailem </w:t>
      </w:r>
      <w:r w:rsidRPr="00C545AE">
        <w:rPr>
          <w:sz w:val="24"/>
          <w:szCs w:val="24"/>
          <w:lang w:eastAsia="en-US"/>
        </w:rPr>
        <w:t>nebo faxem</w:t>
      </w:r>
      <w:r w:rsidR="00C545AE">
        <w:rPr>
          <w:sz w:val="24"/>
          <w:szCs w:val="24"/>
          <w:lang w:eastAsia="en-US"/>
        </w:rPr>
        <w:t>, žádost je možné podat pouze písemně nebo elektronicky datovou zprávou</w:t>
      </w:r>
      <w:r w:rsidRPr="00C545AE">
        <w:rPr>
          <w:sz w:val="24"/>
          <w:szCs w:val="24"/>
          <w:lang w:eastAsia="en-US"/>
        </w:rPr>
        <w:t>.</w:t>
      </w:r>
    </w:p>
    <w:p w14:paraId="329200D6" w14:textId="77777777" w:rsidR="00684FED" w:rsidRDefault="00684FED" w:rsidP="00684FED">
      <w:pPr>
        <w:spacing w:line="360" w:lineRule="auto"/>
        <w:ind w:firstLine="0"/>
        <w:jc w:val="both"/>
        <w:rPr>
          <w:sz w:val="24"/>
          <w:szCs w:val="24"/>
          <w:lang w:eastAsia="en-US"/>
        </w:rPr>
      </w:pPr>
    </w:p>
    <w:p w14:paraId="2636CEE3" w14:textId="77777777" w:rsidR="00684FED" w:rsidRDefault="00684FED" w:rsidP="00684FED">
      <w:pPr>
        <w:numPr>
          <w:ilvl w:val="1"/>
          <w:numId w:val="1"/>
        </w:numPr>
        <w:spacing w:line="360" w:lineRule="auto"/>
        <w:jc w:val="both"/>
        <w:rPr>
          <w:sz w:val="24"/>
          <w:szCs w:val="24"/>
          <w:lang w:eastAsia="en-US"/>
        </w:rPr>
      </w:pPr>
      <w:r>
        <w:rPr>
          <w:sz w:val="24"/>
          <w:szCs w:val="24"/>
          <w:lang w:eastAsia="en-US"/>
        </w:rPr>
        <w:t>Žádosti o dotaci a její přílohy se žadateli nevracejí.</w:t>
      </w:r>
    </w:p>
    <w:p w14:paraId="1FAB9656" w14:textId="77777777" w:rsidR="00684FED" w:rsidRDefault="00684FED" w:rsidP="00684FED">
      <w:pPr>
        <w:spacing w:line="360" w:lineRule="auto"/>
        <w:ind w:firstLine="0"/>
        <w:jc w:val="both"/>
        <w:rPr>
          <w:sz w:val="24"/>
          <w:szCs w:val="24"/>
          <w:lang w:eastAsia="en-US"/>
        </w:rPr>
      </w:pPr>
    </w:p>
    <w:p w14:paraId="14B319BE" w14:textId="77777777" w:rsidR="00684FED" w:rsidRDefault="00684FED" w:rsidP="00684FED">
      <w:pPr>
        <w:numPr>
          <w:ilvl w:val="1"/>
          <w:numId w:val="1"/>
        </w:numPr>
        <w:spacing w:line="360" w:lineRule="auto"/>
        <w:jc w:val="both"/>
        <w:rPr>
          <w:sz w:val="24"/>
          <w:szCs w:val="24"/>
          <w:lang w:eastAsia="en-US"/>
        </w:rPr>
      </w:pPr>
      <w:r>
        <w:rPr>
          <w:bCs/>
          <w:sz w:val="24"/>
          <w:szCs w:val="24"/>
          <w:lang w:eastAsia="en-US"/>
        </w:rPr>
        <w:t>Žádosti o poskytnutí dotace na základě vyhlášeného dotačního programu podané mimo stanovenou lhůtu budou z hodnotícího řízení vyřazeny.</w:t>
      </w:r>
    </w:p>
    <w:p w14:paraId="35EF3FDA" w14:textId="77777777" w:rsidR="00684FED" w:rsidRDefault="00684FED" w:rsidP="00684FED">
      <w:pPr>
        <w:spacing w:line="360" w:lineRule="auto"/>
        <w:ind w:firstLine="0"/>
        <w:jc w:val="both"/>
        <w:rPr>
          <w:sz w:val="24"/>
          <w:szCs w:val="24"/>
          <w:lang w:eastAsia="en-US"/>
        </w:rPr>
      </w:pPr>
    </w:p>
    <w:p w14:paraId="36716005" w14:textId="77777777" w:rsidR="00684FED" w:rsidRDefault="00684FED" w:rsidP="00684FED">
      <w:pPr>
        <w:numPr>
          <w:ilvl w:val="1"/>
          <w:numId w:val="1"/>
        </w:numPr>
        <w:spacing w:line="360" w:lineRule="auto"/>
        <w:ind w:left="482" w:hanging="482"/>
        <w:jc w:val="both"/>
        <w:rPr>
          <w:sz w:val="24"/>
          <w:szCs w:val="24"/>
          <w:lang w:eastAsia="en-US"/>
        </w:rPr>
      </w:pPr>
      <w:r>
        <w:rPr>
          <w:sz w:val="24"/>
          <w:szCs w:val="24"/>
          <w:lang w:eastAsia="en-US"/>
        </w:rPr>
        <w:t>Je-li žadatelem právnická osoba, podává žádost osoba oprávněna právnickou osobu zastupovat. Přílohou žádosti musí být doklad prokazující právní osobnost právnické osoby (výpis z příslušného veřejného rejstříku - obchodního, spolkového, nadačního aj.) včetně dokladu o tom, kdo je oprávněn právnickou osobu zastupovat, jestliže údaj není obsažen ve výpisu z veřejného rejstříku; případně stanovy a rozhodnutí příslušného orgánu o jmenování osoby oprávněné právnickou osobu zastupovat. Je-li žadatelem fyzická podnikající osoba, doloží kopii oprávnění k podnikání.</w:t>
      </w:r>
    </w:p>
    <w:p w14:paraId="367D60C8" w14:textId="77777777" w:rsidR="00684FED" w:rsidRDefault="00684FED" w:rsidP="00684FED">
      <w:pPr>
        <w:pStyle w:val="Odstavecseseznamem"/>
        <w:rPr>
          <w:sz w:val="24"/>
          <w:szCs w:val="24"/>
          <w:lang w:eastAsia="en-US"/>
        </w:rPr>
      </w:pPr>
    </w:p>
    <w:p w14:paraId="02F69EA5" w14:textId="77777777" w:rsidR="00684FED" w:rsidRDefault="00684FED" w:rsidP="00684FED">
      <w:pPr>
        <w:numPr>
          <w:ilvl w:val="1"/>
          <w:numId w:val="1"/>
        </w:numPr>
        <w:spacing w:line="360" w:lineRule="auto"/>
        <w:ind w:left="482" w:hanging="482"/>
        <w:jc w:val="both"/>
        <w:rPr>
          <w:sz w:val="24"/>
          <w:szCs w:val="24"/>
          <w:lang w:eastAsia="en-US"/>
        </w:rPr>
      </w:pPr>
      <w:r>
        <w:rPr>
          <w:sz w:val="24"/>
          <w:szCs w:val="24"/>
          <w:lang w:eastAsia="en-US"/>
        </w:rPr>
        <w:t>Zneužití dotace může být stíháno jako trestný čin dotačního podvodu podle § 212 zákona č. 40/2009 Sb., trestní zákoník, ve znění pozdějších předpisů.</w:t>
      </w:r>
    </w:p>
    <w:p w14:paraId="4A30C614" w14:textId="77777777" w:rsidR="00684FED" w:rsidRDefault="00684FED" w:rsidP="00684FED">
      <w:pPr>
        <w:pStyle w:val="Odstavecseseznamem"/>
        <w:rPr>
          <w:sz w:val="24"/>
          <w:szCs w:val="24"/>
          <w:lang w:eastAsia="en-US"/>
        </w:rPr>
      </w:pPr>
    </w:p>
    <w:p w14:paraId="4C2BD891" w14:textId="77777777" w:rsidR="00684FED" w:rsidRDefault="00684FED" w:rsidP="00684FED">
      <w:pPr>
        <w:numPr>
          <w:ilvl w:val="1"/>
          <w:numId w:val="1"/>
        </w:numPr>
        <w:spacing w:line="360" w:lineRule="auto"/>
        <w:ind w:left="482" w:hanging="482"/>
        <w:jc w:val="both"/>
        <w:rPr>
          <w:sz w:val="24"/>
          <w:szCs w:val="24"/>
          <w:lang w:eastAsia="en-US"/>
        </w:rPr>
      </w:pPr>
      <w:r>
        <w:rPr>
          <w:sz w:val="24"/>
          <w:szCs w:val="24"/>
          <w:lang w:eastAsia="en-US"/>
        </w:rPr>
        <w:lastRenderedPageBreak/>
        <w:t xml:space="preserve">Každé neoprávněné použití nebo zadržení peněžních prostředků je porušením rozpočtové kázně ve smyslu ust. § 22 zákona č. 250/2000 Sb., o rozpočtových pravidlech územních rozpočtů ve znění pozdějších předpisů, se všemi právními důsledky s tím spojenými. </w:t>
      </w:r>
    </w:p>
    <w:p w14:paraId="4920015A" w14:textId="77777777" w:rsidR="00684FED" w:rsidRDefault="00684FED" w:rsidP="00684FED">
      <w:pPr>
        <w:pStyle w:val="Odstavecseseznamem"/>
        <w:rPr>
          <w:sz w:val="24"/>
          <w:szCs w:val="24"/>
          <w:lang w:eastAsia="en-US"/>
        </w:rPr>
      </w:pPr>
    </w:p>
    <w:p w14:paraId="6BE0A8E4" w14:textId="77777777" w:rsidR="00684FED" w:rsidRDefault="00684FED" w:rsidP="00684FED">
      <w:pPr>
        <w:numPr>
          <w:ilvl w:val="1"/>
          <w:numId w:val="1"/>
        </w:numPr>
        <w:spacing w:line="360" w:lineRule="auto"/>
        <w:ind w:left="482" w:hanging="482"/>
        <w:jc w:val="both"/>
        <w:rPr>
          <w:sz w:val="24"/>
          <w:szCs w:val="24"/>
          <w:lang w:eastAsia="en-US"/>
        </w:rPr>
      </w:pPr>
      <w:r>
        <w:rPr>
          <w:sz w:val="24"/>
          <w:szCs w:val="24"/>
          <w:lang w:eastAsia="en-US"/>
        </w:rPr>
        <w:t xml:space="preserve">Při posuzování, zda dotace je veřejnou podporou ve smyslu čl. 107 a násl. Smlouvy </w:t>
      </w:r>
      <w:r>
        <w:rPr>
          <w:sz w:val="24"/>
          <w:szCs w:val="24"/>
          <w:lang w:eastAsia="en-US"/>
        </w:rPr>
        <w:br/>
        <w:t xml:space="preserve">o fungování Evropské unie, postupuje poskytovatel v souladu se zákonem </w:t>
      </w:r>
      <w:r>
        <w:rPr>
          <w:sz w:val="24"/>
          <w:szCs w:val="24"/>
          <w:lang w:eastAsia="en-US"/>
        </w:rPr>
        <w:br/>
        <w:t xml:space="preserve">č. 215/2004 Sb., o úpravě některých vztahů v oblasti veřejné podpory a o změně zákona o podpoře výzkumu a vývoje ve znění pozdějších předpisů a vnitřním předpisem statutárního města Plzeň QS 61-22 Veřejné podpory v prostředí města Plzně v platném </w:t>
      </w:r>
      <w:r>
        <w:rPr>
          <w:sz w:val="24"/>
          <w:szCs w:val="24"/>
          <w:lang w:eastAsia="en-US"/>
        </w:rPr>
        <w:br/>
        <w:t xml:space="preserve">a účinném znění. V případě, že poskytovatel dospěje k závěru, že se v daném případě jedná o veřejnou podporu, je žadatel povinen na výzvu (písemně, datovou schránkou či e-mailem) poskytovatele doložit další potřebné podklady, a to ve lhůtě stanovené kontaktní osobou poskytovatele.  </w:t>
      </w:r>
    </w:p>
    <w:p w14:paraId="24BC32CF" w14:textId="77777777" w:rsidR="00684FED" w:rsidRDefault="00684FED" w:rsidP="00684FED">
      <w:pPr>
        <w:spacing w:line="360" w:lineRule="auto"/>
        <w:ind w:firstLine="0"/>
        <w:jc w:val="both"/>
        <w:rPr>
          <w:sz w:val="24"/>
          <w:szCs w:val="24"/>
          <w:lang w:eastAsia="en-US"/>
        </w:rPr>
      </w:pPr>
    </w:p>
    <w:p w14:paraId="62F5EBF7" w14:textId="77777777" w:rsidR="00684FED" w:rsidRDefault="00684FED" w:rsidP="00684FED">
      <w:pPr>
        <w:numPr>
          <w:ilvl w:val="1"/>
          <w:numId w:val="1"/>
        </w:numPr>
        <w:spacing w:line="360" w:lineRule="auto"/>
        <w:jc w:val="both"/>
        <w:rPr>
          <w:sz w:val="24"/>
          <w:szCs w:val="24"/>
          <w:lang w:eastAsia="en-US"/>
        </w:rPr>
      </w:pPr>
      <w:r>
        <w:rPr>
          <w:sz w:val="24"/>
          <w:szCs w:val="24"/>
          <w:lang w:eastAsia="en-US"/>
        </w:rPr>
        <w:t>Kontaktní osoba je vždy uvedena v příslušném dotačním programu.</w:t>
      </w:r>
    </w:p>
    <w:p w14:paraId="0F6A487D" w14:textId="77777777" w:rsidR="00684FED" w:rsidRDefault="00684FED" w:rsidP="00684FED">
      <w:pPr>
        <w:autoSpaceDE w:val="0"/>
        <w:autoSpaceDN w:val="0"/>
        <w:adjustRightInd w:val="0"/>
        <w:spacing w:line="360" w:lineRule="auto"/>
        <w:ind w:firstLine="0"/>
        <w:rPr>
          <w:color w:val="000000"/>
          <w:sz w:val="24"/>
          <w:szCs w:val="24"/>
        </w:rPr>
      </w:pPr>
    </w:p>
    <w:p w14:paraId="7B6B8A25" w14:textId="77777777" w:rsidR="00684FED" w:rsidRDefault="00684FED" w:rsidP="00684FED">
      <w:pPr>
        <w:autoSpaceDE w:val="0"/>
        <w:autoSpaceDN w:val="0"/>
        <w:adjustRightInd w:val="0"/>
        <w:spacing w:line="360" w:lineRule="auto"/>
        <w:ind w:left="540" w:hanging="540"/>
        <w:jc w:val="center"/>
        <w:rPr>
          <w:color w:val="000000"/>
          <w:sz w:val="24"/>
          <w:szCs w:val="24"/>
        </w:rPr>
      </w:pPr>
      <w:r>
        <w:rPr>
          <w:b/>
          <w:color w:val="000000"/>
          <w:sz w:val="24"/>
          <w:szCs w:val="24"/>
        </w:rPr>
        <w:t>2. Čerpání finančních prostředků</w:t>
      </w:r>
    </w:p>
    <w:p w14:paraId="679FAA1F" w14:textId="77777777" w:rsidR="00684FED" w:rsidRDefault="00684FED" w:rsidP="00684FED">
      <w:pPr>
        <w:spacing w:line="360" w:lineRule="auto"/>
        <w:ind w:firstLine="0"/>
        <w:rPr>
          <w:sz w:val="24"/>
          <w:szCs w:val="24"/>
          <w:lang w:eastAsia="en-US"/>
        </w:rPr>
      </w:pPr>
    </w:p>
    <w:p w14:paraId="734E4AB0" w14:textId="77777777" w:rsidR="00684FED" w:rsidRDefault="00684FED" w:rsidP="00684FED">
      <w:pPr>
        <w:spacing w:line="360" w:lineRule="auto"/>
        <w:ind w:firstLine="0"/>
        <w:rPr>
          <w:sz w:val="24"/>
          <w:szCs w:val="24"/>
          <w:lang w:eastAsia="en-US"/>
        </w:rPr>
      </w:pPr>
      <w:r>
        <w:rPr>
          <w:b/>
          <w:sz w:val="24"/>
          <w:szCs w:val="24"/>
          <w:lang w:eastAsia="en-US"/>
        </w:rPr>
        <w:t>2.1.</w:t>
      </w:r>
      <w:r>
        <w:rPr>
          <w:sz w:val="24"/>
          <w:szCs w:val="24"/>
          <w:lang w:eastAsia="en-US"/>
        </w:rPr>
        <w:t xml:space="preserve">  Povinnými přílohami žádosti jsou:</w:t>
      </w:r>
    </w:p>
    <w:p w14:paraId="1D944391"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je-li žadatelem právnická osoba – kopie dokladu o právní osobnosti žadatele (výpis z příslušného veřejného rejstříku - obchodního, spolkového, nadačního aj.) včetně kopie dokladu o tom, kdo je oprávněn právnickou osobu zastupovat, jestliže údaj není obsažen ve výpisu z veřejného rejstříku; kopie stanov a kopie rozhodnutí příslušného orgánu o jmenování osoby oprávněné právnickou osobu zastupovat,</w:t>
      </w:r>
    </w:p>
    <w:p w14:paraId="5BF0CE71"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kopie základního organizačního dokumentu žadatele (stanovy, statut, apod.), je-li žadatel právnickou osobou,</w:t>
      </w:r>
    </w:p>
    <w:p w14:paraId="402CAACE"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fyzická osoba podnikající – kopie oprávnění k podnikání</w:t>
      </w:r>
    </w:p>
    <w:p w14:paraId="0CA16DF1"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 xml:space="preserve">kopie výroční zprávy (zpráva o hospodaření) za předchozí období schválená příslušným orgánem, včetně základních účetních výkazů, popřípadě přehledu hospodaření, pokud je žadatel povinen sestavovat výroční zprávu podle zákona </w:t>
      </w:r>
      <w:r>
        <w:rPr>
          <w:sz w:val="24"/>
          <w:szCs w:val="24"/>
          <w:lang w:eastAsia="en-US"/>
        </w:rPr>
        <w:br/>
        <w:t>o účetnictví nebo jiného právního předpisu,</w:t>
      </w:r>
    </w:p>
    <w:p w14:paraId="28036682"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kopie dokladu o existenci běžného účtu (např. kopie smlouvy o vedení bankovního účtu, potvrzení banky, kopie aktuálního bankovního výpisu),</w:t>
      </w:r>
    </w:p>
    <w:p w14:paraId="2580464C"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lastRenderedPageBreak/>
        <w:t xml:space="preserve">originální vyhotovení čestného prohlášení žadatele, že na jeho majetek nebyl prohlášen úpadek nebo sám nepodal návrh na zahájení insolvenčního řízení, nemá daňové nedoplatky, nemá nedoplatky na zdravotním a sociálním pojištění a nemá závazky vůči městu Plzni,  </w:t>
      </w:r>
    </w:p>
    <w:p w14:paraId="45158682"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 xml:space="preserve">kopie výpisu z Katastru nemovitostí vztahující se k předmětným budovám a pozemkům, ne starší 3 měsíců </w:t>
      </w:r>
      <w:r>
        <w:rPr>
          <w:lang w:eastAsia="en-US"/>
        </w:rPr>
        <w:t>(pouze u investičních dotací)</w:t>
      </w:r>
      <w:r>
        <w:rPr>
          <w:sz w:val="24"/>
          <w:szCs w:val="24"/>
          <w:lang w:eastAsia="en-US"/>
        </w:rPr>
        <w:t>,</w:t>
      </w:r>
    </w:p>
    <w:p w14:paraId="65D60C34" w14:textId="77777777" w:rsidR="00684FED" w:rsidRDefault="00684FED" w:rsidP="00684FED">
      <w:pPr>
        <w:numPr>
          <w:ilvl w:val="0"/>
          <w:numId w:val="2"/>
        </w:numPr>
        <w:tabs>
          <w:tab w:val="num" w:pos="1276"/>
        </w:tabs>
        <w:spacing w:line="360" w:lineRule="auto"/>
        <w:jc w:val="both"/>
        <w:rPr>
          <w:sz w:val="24"/>
          <w:szCs w:val="24"/>
          <w:lang w:eastAsia="en-US"/>
        </w:rPr>
      </w:pPr>
      <w:r>
        <w:rPr>
          <w:sz w:val="24"/>
          <w:szCs w:val="24"/>
          <w:lang w:eastAsia="en-US"/>
        </w:rPr>
        <w:t xml:space="preserve">fotografický materiál současného stavu zařízení nebo jeho části, na jehož opravu, údržbu či budoucí výstavbu je dotace požadována </w:t>
      </w:r>
      <w:r>
        <w:rPr>
          <w:lang w:eastAsia="en-US"/>
        </w:rPr>
        <w:t>(pouze u investičních dotací),</w:t>
      </w:r>
    </w:p>
    <w:p w14:paraId="5F9F2511" w14:textId="77777777" w:rsidR="00684FED" w:rsidRDefault="00684FED" w:rsidP="00684FED">
      <w:pPr>
        <w:pStyle w:val="Odstavecseseznamem"/>
        <w:numPr>
          <w:ilvl w:val="0"/>
          <w:numId w:val="2"/>
        </w:numPr>
        <w:overflowPunct w:val="0"/>
        <w:autoSpaceDE w:val="0"/>
        <w:autoSpaceDN w:val="0"/>
        <w:adjustRightInd w:val="0"/>
        <w:spacing w:line="360" w:lineRule="auto"/>
        <w:contextualSpacing/>
        <w:jc w:val="both"/>
        <w:textAlignment w:val="baseline"/>
      </w:pPr>
      <w:r>
        <w:t>originální vyhotovení souhlasu se zpracováním a zveřejněním osobních údajů všech fyzických osob, jejichž osobní nebo citlivé údaje budou uvedeny v žádosti, jejích přílohách či ve smlouvě o poskytnutí dotace,</w:t>
      </w:r>
    </w:p>
    <w:p w14:paraId="775DF8E1" w14:textId="77777777" w:rsidR="00684FED" w:rsidRDefault="00684FED" w:rsidP="00684FED">
      <w:pPr>
        <w:pStyle w:val="Odstavecseseznamem"/>
        <w:numPr>
          <w:ilvl w:val="0"/>
          <w:numId w:val="2"/>
        </w:numPr>
        <w:overflowPunct w:val="0"/>
        <w:autoSpaceDE w:val="0"/>
        <w:autoSpaceDN w:val="0"/>
        <w:adjustRightInd w:val="0"/>
        <w:contextualSpacing/>
        <w:textAlignment w:val="baseline"/>
      </w:pPr>
      <w:r>
        <w:t>originální vyhotovení čestného prohlášení (bezdlužnost vůči statutárnímu městu Plzeň).</w:t>
      </w:r>
    </w:p>
    <w:p w14:paraId="6B21CBAB" w14:textId="77777777" w:rsidR="00684FED" w:rsidRDefault="00684FED" w:rsidP="00684FED">
      <w:pPr>
        <w:overflowPunct w:val="0"/>
        <w:autoSpaceDE w:val="0"/>
        <w:autoSpaceDN w:val="0"/>
        <w:adjustRightInd w:val="0"/>
        <w:textAlignment w:val="baseline"/>
      </w:pPr>
    </w:p>
    <w:p w14:paraId="0A8F49BF" w14:textId="77777777" w:rsidR="00684FED" w:rsidRPr="00B81AD3" w:rsidRDefault="00684FED" w:rsidP="00684FED">
      <w:pPr>
        <w:tabs>
          <w:tab w:val="num" w:pos="1276"/>
        </w:tabs>
        <w:spacing w:line="360" w:lineRule="auto"/>
        <w:ind w:firstLine="0"/>
        <w:jc w:val="both"/>
        <w:rPr>
          <w:b/>
          <w:sz w:val="24"/>
          <w:szCs w:val="24"/>
          <w:lang w:eastAsia="en-US"/>
        </w:rPr>
      </w:pPr>
      <w:r w:rsidRPr="00B81AD3">
        <w:rPr>
          <w:b/>
          <w:sz w:val="24"/>
          <w:szCs w:val="24"/>
          <w:lang w:eastAsia="en-US"/>
        </w:rPr>
        <w:t>V případě podání více žádostí jedním žadatelem je žadatel povinen přiložit výše uvedené přílohy ke každé žádosti.</w:t>
      </w:r>
    </w:p>
    <w:p w14:paraId="360CEA25" w14:textId="77777777" w:rsidR="00684FED" w:rsidRPr="00B16F60" w:rsidRDefault="00684FED" w:rsidP="00684FED">
      <w:pPr>
        <w:tabs>
          <w:tab w:val="num" w:pos="1276"/>
        </w:tabs>
        <w:spacing w:line="360" w:lineRule="auto"/>
        <w:ind w:left="780" w:firstLine="0"/>
        <w:jc w:val="both"/>
        <w:rPr>
          <w:sz w:val="16"/>
          <w:szCs w:val="16"/>
          <w:lang w:eastAsia="en-US"/>
        </w:rPr>
      </w:pPr>
    </w:p>
    <w:p w14:paraId="287F6B67" w14:textId="77777777" w:rsidR="00684FED" w:rsidRDefault="00684FED" w:rsidP="00684FED">
      <w:pPr>
        <w:tabs>
          <w:tab w:val="num" w:pos="1276"/>
        </w:tabs>
        <w:spacing w:line="360" w:lineRule="auto"/>
        <w:ind w:firstLine="0"/>
        <w:jc w:val="both"/>
        <w:rPr>
          <w:sz w:val="24"/>
          <w:szCs w:val="24"/>
          <w:lang w:eastAsia="en-US"/>
        </w:rPr>
      </w:pPr>
      <w:r>
        <w:rPr>
          <w:b/>
          <w:sz w:val="24"/>
          <w:szCs w:val="24"/>
          <w:lang w:eastAsia="en-US"/>
        </w:rPr>
        <w:t>2.2.</w:t>
      </w:r>
      <w:r>
        <w:rPr>
          <w:sz w:val="24"/>
          <w:szCs w:val="24"/>
          <w:lang w:eastAsia="en-US"/>
        </w:rPr>
        <w:t xml:space="preserve"> Finanční prostředky se poskytují pouze bezhotovostním převodem na účet žadatele </w:t>
      </w:r>
      <w:r>
        <w:rPr>
          <w:sz w:val="24"/>
          <w:szCs w:val="24"/>
          <w:lang w:eastAsia="en-US"/>
        </w:rPr>
        <w:br/>
        <w:t>o dotaci.</w:t>
      </w:r>
    </w:p>
    <w:p w14:paraId="3B481FB7" w14:textId="77777777" w:rsidR="00684FED" w:rsidRDefault="00684FED" w:rsidP="00684FED">
      <w:pPr>
        <w:spacing w:line="360" w:lineRule="auto"/>
        <w:ind w:firstLine="0"/>
        <w:jc w:val="center"/>
        <w:rPr>
          <w:b/>
          <w:sz w:val="24"/>
          <w:szCs w:val="24"/>
          <w:lang w:eastAsia="en-US"/>
        </w:rPr>
      </w:pPr>
    </w:p>
    <w:p w14:paraId="58F58C64" w14:textId="77777777" w:rsidR="00684FED" w:rsidRDefault="00684FED" w:rsidP="00684FED">
      <w:pPr>
        <w:spacing w:line="360" w:lineRule="auto"/>
        <w:ind w:firstLine="0"/>
        <w:jc w:val="center"/>
        <w:rPr>
          <w:b/>
          <w:sz w:val="24"/>
          <w:szCs w:val="24"/>
          <w:lang w:eastAsia="en-US"/>
        </w:rPr>
      </w:pPr>
      <w:r>
        <w:rPr>
          <w:b/>
          <w:sz w:val="24"/>
          <w:szCs w:val="24"/>
          <w:lang w:eastAsia="en-US"/>
        </w:rPr>
        <w:t>3. Přidělení dotace</w:t>
      </w:r>
    </w:p>
    <w:p w14:paraId="5F17BB28" w14:textId="77777777" w:rsidR="00684FED" w:rsidRDefault="00684FED" w:rsidP="00684FED">
      <w:pPr>
        <w:spacing w:line="360" w:lineRule="auto"/>
        <w:ind w:firstLine="0"/>
        <w:rPr>
          <w:sz w:val="24"/>
          <w:szCs w:val="24"/>
          <w:lang w:eastAsia="en-US"/>
        </w:rPr>
      </w:pPr>
    </w:p>
    <w:p w14:paraId="2C73DDC6" w14:textId="4FBD5CDF" w:rsidR="00684FED" w:rsidRDefault="00684FED" w:rsidP="00151408">
      <w:pPr>
        <w:numPr>
          <w:ilvl w:val="1"/>
          <w:numId w:val="3"/>
        </w:numPr>
        <w:spacing w:line="360" w:lineRule="auto"/>
        <w:jc w:val="both"/>
        <w:rPr>
          <w:sz w:val="24"/>
          <w:szCs w:val="24"/>
          <w:lang w:eastAsia="en-US"/>
        </w:rPr>
      </w:pPr>
      <w:r>
        <w:rPr>
          <w:sz w:val="24"/>
          <w:szCs w:val="24"/>
          <w:lang w:eastAsia="en-US"/>
        </w:rPr>
        <w:t xml:space="preserve">Komise RMO P4 projednají jednotlivé žádosti, ke každé připojí své stanovisko </w:t>
      </w:r>
      <w:r>
        <w:rPr>
          <w:sz w:val="24"/>
          <w:szCs w:val="24"/>
          <w:lang w:eastAsia="en-US"/>
        </w:rPr>
        <w:br/>
        <w:t xml:space="preserve">a předloží k projednání orgánům MO P4. O poskytnutí dotace na základě tzv. „Dotačního programu mikrogranty“, na jehož základě lze požadovat dotaci ve výši maximálně </w:t>
      </w:r>
      <w:r w:rsidR="00151408">
        <w:rPr>
          <w:sz w:val="24"/>
          <w:szCs w:val="24"/>
          <w:lang w:eastAsia="en-US"/>
        </w:rPr>
        <w:t>2</w:t>
      </w:r>
      <w:r>
        <w:rPr>
          <w:sz w:val="24"/>
          <w:szCs w:val="24"/>
          <w:lang w:eastAsia="en-US"/>
        </w:rPr>
        <w:t xml:space="preserve">0 000,-Kč na jeden projekt, rozhoduje Rada městského obvodu Plzeň 4. V případě žádosti o dotaci na základě „Dotačního programu mikrogranty“ na projekt, na který žadatel požádal o dotaci rovněž město Plzeň, jiný městský obvod či organizační složku města Plzně a celková požadovaná výše dotace překročí v součtu 50.000,- Kč, rozhoduje </w:t>
      </w:r>
      <w:r>
        <w:rPr>
          <w:sz w:val="24"/>
          <w:szCs w:val="24"/>
          <w:lang w:eastAsia="en-US"/>
        </w:rPr>
        <w:br/>
        <w:t xml:space="preserve">o poskytnutí dotace městským obvodem Plzeň 4 Zastupitelstvo městského obvodu Plzeň 4. O poskytnutí dotace na základě ostatních dotačních programů rozhoduje Zastupitelstvo městského obvodu Plzeň 4. </w:t>
      </w:r>
    </w:p>
    <w:p w14:paraId="740FD283" w14:textId="77777777" w:rsidR="00684FED" w:rsidRDefault="00684FED" w:rsidP="00684FED">
      <w:pPr>
        <w:spacing w:line="360" w:lineRule="auto"/>
        <w:ind w:left="360" w:firstLine="0"/>
        <w:jc w:val="both"/>
        <w:rPr>
          <w:sz w:val="24"/>
          <w:szCs w:val="24"/>
          <w:lang w:eastAsia="en-US"/>
        </w:rPr>
      </w:pPr>
    </w:p>
    <w:p w14:paraId="1E0BE6C6" w14:textId="77777777" w:rsidR="00684FED" w:rsidRDefault="00684FED" w:rsidP="00684FED">
      <w:pPr>
        <w:numPr>
          <w:ilvl w:val="1"/>
          <w:numId w:val="3"/>
        </w:numPr>
        <w:spacing w:line="360" w:lineRule="auto"/>
        <w:jc w:val="both"/>
        <w:rPr>
          <w:sz w:val="24"/>
          <w:szCs w:val="24"/>
          <w:lang w:eastAsia="en-US"/>
        </w:rPr>
      </w:pPr>
      <w:r w:rsidRPr="002070C9">
        <w:rPr>
          <w:sz w:val="24"/>
          <w:szCs w:val="24"/>
          <w:lang w:eastAsia="en-US"/>
        </w:rPr>
        <w:t xml:space="preserve">V případě schválení žádosti o poskytnutí dotace příslušným orgánem MO P4 bude uzavřena veřejnoprávní „Smlouva o poskytnutí dotace“, jež je přílohou č. 1 těchto zásad </w:t>
      </w:r>
      <w:r w:rsidRPr="002070C9">
        <w:rPr>
          <w:sz w:val="24"/>
          <w:szCs w:val="24"/>
          <w:lang w:eastAsia="en-US"/>
        </w:rPr>
        <w:lastRenderedPageBreak/>
        <w:t>(vzor smlouvy č. 1). Do 30 dnů po podpisu smlouvy oběma smluvními stranami se finanční prostředky převádějí bezhotovostně na účet žadatele.</w:t>
      </w:r>
    </w:p>
    <w:p w14:paraId="49A10515" w14:textId="77777777" w:rsidR="00684FED" w:rsidRDefault="00684FED" w:rsidP="00684FED">
      <w:pPr>
        <w:pStyle w:val="Odstavecseseznamem"/>
        <w:rPr>
          <w:sz w:val="24"/>
          <w:szCs w:val="24"/>
          <w:lang w:eastAsia="en-US"/>
        </w:rPr>
      </w:pPr>
    </w:p>
    <w:p w14:paraId="3BF770FB" w14:textId="59072A2F" w:rsidR="00684FED" w:rsidRDefault="00684FED" w:rsidP="006F7046">
      <w:pPr>
        <w:numPr>
          <w:ilvl w:val="1"/>
          <w:numId w:val="3"/>
        </w:numPr>
        <w:spacing w:line="360" w:lineRule="auto"/>
        <w:jc w:val="both"/>
        <w:rPr>
          <w:sz w:val="24"/>
          <w:szCs w:val="24"/>
          <w:lang w:eastAsia="en-US"/>
        </w:rPr>
      </w:pPr>
      <w:r>
        <w:rPr>
          <w:sz w:val="24"/>
          <w:szCs w:val="24"/>
          <w:lang w:eastAsia="en-US"/>
        </w:rPr>
        <w:t>V </w:t>
      </w:r>
      <w:bookmarkStart w:id="0" w:name="_Hlk530566252"/>
      <w:r>
        <w:rPr>
          <w:sz w:val="24"/>
          <w:szCs w:val="24"/>
          <w:lang w:eastAsia="en-US"/>
        </w:rPr>
        <w:t xml:space="preserve">případech, kdy bude dotace poskytnuta na údržbu a investice v nemovitostech </w:t>
      </w:r>
      <w:r>
        <w:rPr>
          <w:sz w:val="24"/>
          <w:szCs w:val="24"/>
          <w:lang w:eastAsia="en-US"/>
        </w:rPr>
        <w:br/>
        <w:t xml:space="preserve">ve vlastnictví žadatele, budou finanční prostředky vyplaceny ve dvou splátkách. První splátka ve výši jedné poloviny schválené dotace bude vyplacena do 30 dnů po podpisu „Smlouvy o poskytnutí dotace“, jež je přílohou č. 2 těchto zásad (vzor smlouvy č. 2), oběma smluvními stranami. Druhá polovina dotace bude vyplacena do 15 dnů </w:t>
      </w:r>
      <w:r>
        <w:rPr>
          <w:sz w:val="24"/>
          <w:szCs w:val="24"/>
          <w:lang w:eastAsia="en-US"/>
        </w:rPr>
        <w:br/>
        <w:t>po předložení zápisu o kontrole</w:t>
      </w:r>
      <w:r w:rsidR="00095164">
        <w:rPr>
          <w:sz w:val="24"/>
          <w:szCs w:val="24"/>
          <w:lang w:eastAsia="en-US"/>
        </w:rPr>
        <w:t xml:space="preserve"> </w:t>
      </w:r>
      <w:bookmarkStart w:id="1" w:name="_Hlk530566224"/>
      <w:r w:rsidR="00BE2549">
        <w:rPr>
          <w:sz w:val="24"/>
          <w:szCs w:val="24"/>
          <w:lang w:eastAsia="en-US"/>
        </w:rPr>
        <w:t xml:space="preserve">aktuálního stavu </w:t>
      </w:r>
      <w:r>
        <w:rPr>
          <w:sz w:val="24"/>
          <w:szCs w:val="24"/>
          <w:lang w:eastAsia="en-US"/>
        </w:rPr>
        <w:t>provedených stavebních prací členy příslušné komise RMO P4</w:t>
      </w:r>
      <w:r w:rsidR="00BE2549" w:rsidRPr="00B16F60">
        <w:rPr>
          <w:sz w:val="24"/>
          <w:szCs w:val="24"/>
          <w:lang w:eastAsia="en-US"/>
        </w:rPr>
        <w:t>, jenž bude obsahovat zjištění příslušné komise</w:t>
      </w:r>
      <w:r w:rsidR="00095164" w:rsidRPr="00B16F60">
        <w:rPr>
          <w:sz w:val="24"/>
          <w:szCs w:val="24"/>
          <w:lang w:eastAsia="en-US"/>
        </w:rPr>
        <w:t>, že práce byly zahájeny a</w:t>
      </w:r>
      <w:r w:rsidR="006F7046" w:rsidRPr="00B16F60">
        <w:rPr>
          <w:sz w:val="24"/>
          <w:szCs w:val="24"/>
          <w:lang w:eastAsia="en-US"/>
        </w:rPr>
        <w:t xml:space="preserve"> že</w:t>
      </w:r>
      <w:r w:rsidR="00095164" w:rsidRPr="00B16F60">
        <w:rPr>
          <w:sz w:val="24"/>
          <w:szCs w:val="24"/>
          <w:lang w:eastAsia="en-US"/>
        </w:rPr>
        <w:t xml:space="preserve"> lze</w:t>
      </w:r>
      <w:r w:rsidR="006F7046" w:rsidRPr="00B16F60">
        <w:rPr>
          <w:sz w:val="24"/>
          <w:szCs w:val="24"/>
          <w:lang w:eastAsia="en-US"/>
        </w:rPr>
        <w:t xml:space="preserve"> rozumně</w:t>
      </w:r>
      <w:r w:rsidR="00095164" w:rsidRPr="00B16F60">
        <w:rPr>
          <w:sz w:val="24"/>
          <w:szCs w:val="24"/>
          <w:lang w:eastAsia="en-US"/>
        </w:rPr>
        <w:t xml:space="preserve"> předpokládat</w:t>
      </w:r>
      <w:r w:rsidR="006F7046" w:rsidRPr="00B16F60">
        <w:rPr>
          <w:sz w:val="24"/>
          <w:szCs w:val="24"/>
          <w:lang w:eastAsia="en-US"/>
        </w:rPr>
        <w:t xml:space="preserve"> jejich zdárné dokončení do data dosažení účelu stanoveného dotačním programem</w:t>
      </w:r>
      <w:bookmarkEnd w:id="1"/>
      <w:r w:rsidRPr="00B16F60">
        <w:rPr>
          <w:sz w:val="24"/>
          <w:szCs w:val="24"/>
          <w:lang w:eastAsia="en-US"/>
        </w:rPr>
        <w:t xml:space="preserve">. </w:t>
      </w:r>
      <w:r>
        <w:rPr>
          <w:sz w:val="24"/>
          <w:szCs w:val="24"/>
          <w:lang w:eastAsia="en-US"/>
        </w:rPr>
        <w:t xml:space="preserve">Bude-li se žadatelem uzavřena „Smlouva o poskytnutí dotace“, jež je přílohou č. 2 těchto zásad (vzor smlouvy č. 2), je příjemce povinen zhotovit informační ceduli o tom, že </w:t>
      </w:r>
      <w:r>
        <w:rPr>
          <w:sz w:val="24"/>
          <w:szCs w:val="24"/>
        </w:rPr>
        <w:t>projekt byl podpořen z rozpočtu MO Plzeň 4.</w:t>
      </w:r>
      <w:r>
        <w:rPr>
          <w:sz w:val="24"/>
          <w:szCs w:val="24"/>
          <w:lang w:eastAsia="en-US"/>
        </w:rPr>
        <w:t xml:space="preserve"> Bude-li však dotace poskytnuta na údržbu a investice v nemovitostech ve vlastnictví žadatele na základě „Dotačního programu mikrogranty“, bude uzavřena veřejnoprávní „Smlouva o poskytnutí dotace“, jež je přílohou č. 1 těchto zásad (vzor smlouvy č. 1) a do 30 dnů po podpisu smlouvy oběma smluvními stranami se finanční prostředky převádějí bezhotovostně na účet žadatele.</w:t>
      </w:r>
    </w:p>
    <w:bookmarkEnd w:id="0"/>
    <w:p w14:paraId="1EB61EB5" w14:textId="77777777" w:rsidR="00684FED" w:rsidRDefault="00684FED" w:rsidP="00684FED">
      <w:pPr>
        <w:spacing w:line="360" w:lineRule="auto"/>
        <w:ind w:left="360" w:firstLine="0"/>
        <w:jc w:val="both"/>
        <w:rPr>
          <w:sz w:val="24"/>
          <w:szCs w:val="24"/>
          <w:lang w:eastAsia="en-US"/>
        </w:rPr>
      </w:pPr>
    </w:p>
    <w:p w14:paraId="4BC4D135" w14:textId="77777777" w:rsidR="00684FED" w:rsidRDefault="00684FED" w:rsidP="00684FED">
      <w:pPr>
        <w:numPr>
          <w:ilvl w:val="1"/>
          <w:numId w:val="3"/>
        </w:numPr>
        <w:spacing w:line="360" w:lineRule="auto"/>
        <w:jc w:val="both"/>
        <w:rPr>
          <w:sz w:val="24"/>
          <w:szCs w:val="24"/>
          <w:lang w:eastAsia="en-US"/>
        </w:rPr>
      </w:pPr>
      <w:r>
        <w:rPr>
          <w:sz w:val="24"/>
          <w:szCs w:val="24"/>
          <w:lang w:eastAsia="en-US"/>
        </w:rPr>
        <w:t>Konkrétní práva a povinnosti stanoví smlouva o poskytnutí dotace a příslušný dotační program.</w:t>
      </w:r>
    </w:p>
    <w:p w14:paraId="589AB4B8" w14:textId="77777777" w:rsidR="00684FED" w:rsidRDefault="00684FED" w:rsidP="00684FED">
      <w:pPr>
        <w:spacing w:line="360" w:lineRule="auto"/>
        <w:ind w:firstLine="0"/>
        <w:jc w:val="both"/>
        <w:rPr>
          <w:sz w:val="24"/>
          <w:szCs w:val="24"/>
          <w:lang w:eastAsia="en-US"/>
        </w:rPr>
      </w:pPr>
    </w:p>
    <w:p w14:paraId="4213E836" w14:textId="77777777" w:rsidR="00684FED" w:rsidRDefault="00684FED" w:rsidP="00684FED">
      <w:pPr>
        <w:spacing w:line="360" w:lineRule="auto"/>
        <w:ind w:left="360" w:hanging="360"/>
        <w:jc w:val="center"/>
        <w:rPr>
          <w:b/>
          <w:sz w:val="24"/>
          <w:szCs w:val="24"/>
          <w:lang w:eastAsia="en-US"/>
        </w:rPr>
      </w:pPr>
      <w:r>
        <w:rPr>
          <w:b/>
          <w:sz w:val="24"/>
          <w:szCs w:val="24"/>
          <w:lang w:eastAsia="en-US"/>
        </w:rPr>
        <w:t>4. Závěrečná zpráva a vyúčtování</w:t>
      </w:r>
    </w:p>
    <w:p w14:paraId="10C032A4" w14:textId="77777777" w:rsidR="00684FED" w:rsidRDefault="00684FED" w:rsidP="00684FED">
      <w:pPr>
        <w:spacing w:line="360" w:lineRule="auto"/>
        <w:ind w:left="360" w:hanging="360"/>
        <w:jc w:val="center"/>
        <w:rPr>
          <w:b/>
          <w:sz w:val="24"/>
          <w:szCs w:val="24"/>
          <w:lang w:eastAsia="en-US"/>
        </w:rPr>
      </w:pPr>
    </w:p>
    <w:p w14:paraId="38637AF2" w14:textId="77777777" w:rsidR="00684FED" w:rsidRDefault="00684FED" w:rsidP="00684FED">
      <w:pPr>
        <w:numPr>
          <w:ilvl w:val="1"/>
          <w:numId w:val="4"/>
        </w:numPr>
        <w:tabs>
          <w:tab w:val="num" w:pos="720"/>
        </w:tabs>
        <w:spacing w:line="360" w:lineRule="auto"/>
        <w:ind w:left="360"/>
        <w:jc w:val="both"/>
        <w:rPr>
          <w:sz w:val="24"/>
          <w:szCs w:val="24"/>
        </w:rPr>
      </w:pPr>
      <w:r>
        <w:rPr>
          <w:sz w:val="24"/>
          <w:szCs w:val="24"/>
        </w:rPr>
        <w:tab/>
        <w:t xml:space="preserve">Příjemce dotace je povinen předložit „Závěrečnou zprávu“ na předepsaném formuláři, jenž je přílohou č. 3 těchto zásad, do </w:t>
      </w:r>
      <w:r>
        <w:rPr>
          <w:sz w:val="24"/>
          <w:szCs w:val="24"/>
          <w:lang w:eastAsia="en-US"/>
        </w:rPr>
        <w:t>termínu uvedeného v příslušném dotačním programu (termín pro podání vyúčtování).</w:t>
      </w:r>
    </w:p>
    <w:p w14:paraId="5B7066AF" w14:textId="77777777" w:rsidR="00684FED" w:rsidRDefault="00684FED" w:rsidP="00684FED">
      <w:pPr>
        <w:spacing w:line="360" w:lineRule="auto"/>
        <w:ind w:firstLine="0"/>
        <w:jc w:val="both"/>
        <w:rPr>
          <w:sz w:val="24"/>
          <w:szCs w:val="24"/>
        </w:rPr>
      </w:pPr>
    </w:p>
    <w:p w14:paraId="02204070" w14:textId="77777777" w:rsidR="00684FED" w:rsidRDefault="00684FED" w:rsidP="00684FED">
      <w:pPr>
        <w:numPr>
          <w:ilvl w:val="1"/>
          <w:numId w:val="4"/>
        </w:numPr>
        <w:tabs>
          <w:tab w:val="num" w:pos="720"/>
        </w:tabs>
        <w:spacing w:line="360" w:lineRule="auto"/>
        <w:ind w:left="360"/>
        <w:jc w:val="both"/>
        <w:rPr>
          <w:sz w:val="24"/>
          <w:szCs w:val="24"/>
        </w:rPr>
      </w:pPr>
      <w:r>
        <w:rPr>
          <w:sz w:val="24"/>
          <w:szCs w:val="24"/>
        </w:rPr>
        <w:t xml:space="preserve">      Závěrečná zpráva musí obsahovat:</w:t>
      </w:r>
    </w:p>
    <w:p w14:paraId="2A54BBA4" w14:textId="77777777" w:rsidR="00684FED" w:rsidRDefault="00684FED" w:rsidP="00684FED">
      <w:pPr>
        <w:numPr>
          <w:ilvl w:val="2"/>
          <w:numId w:val="5"/>
        </w:numPr>
        <w:spacing w:line="360" w:lineRule="auto"/>
        <w:jc w:val="both"/>
        <w:rPr>
          <w:sz w:val="24"/>
          <w:szCs w:val="24"/>
          <w:lang w:eastAsia="en-US"/>
        </w:rPr>
      </w:pPr>
      <w:r>
        <w:rPr>
          <w:sz w:val="24"/>
          <w:szCs w:val="24"/>
          <w:lang w:eastAsia="en-US"/>
        </w:rPr>
        <w:t>označení příjemce dotace,</w:t>
      </w:r>
    </w:p>
    <w:p w14:paraId="0FAF49D7" w14:textId="77777777" w:rsidR="00684FED" w:rsidRDefault="00684FED" w:rsidP="00684FED">
      <w:pPr>
        <w:numPr>
          <w:ilvl w:val="2"/>
          <w:numId w:val="5"/>
        </w:numPr>
        <w:spacing w:line="360" w:lineRule="auto"/>
        <w:jc w:val="both"/>
        <w:rPr>
          <w:sz w:val="24"/>
          <w:szCs w:val="24"/>
          <w:lang w:eastAsia="en-US"/>
        </w:rPr>
      </w:pPr>
      <w:r>
        <w:rPr>
          <w:sz w:val="24"/>
          <w:szCs w:val="24"/>
          <w:lang w:eastAsia="en-US"/>
        </w:rPr>
        <w:t>popis realizace projektu,</w:t>
      </w:r>
    </w:p>
    <w:p w14:paraId="52B07D9E" w14:textId="77777777" w:rsidR="00684FED" w:rsidRDefault="00684FED" w:rsidP="00684FED">
      <w:pPr>
        <w:numPr>
          <w:ilvl w:val="2"/>
          <w:numId w:val="5"/>
        </w:numPr>
        <w:spacing w:line="360" w:lineRule="auto"/>
        <w:jc w:val="both"/>
        <w:rPr>
          <w:sz w:val="24"/>
          <w:szCs w:val="24"/>
          <w:lang w:eastAsia="en-US"/>
        </w:rPr>
      </w:pPr>
      <w:r>
        <w:rPr>
          <w:sz w:val="24"/>
          <w:szCs w:val="24"/>
          <w:lang w:eastAsia="en-US"/>
        </w:rPr>
        <w:t>celkové zhodnocení projektu,</w:t>
      </w:r>
    </w:p>
    <w:p w14:paraId="57CFFF4C" w14:textId="77777777" w:rsidR="00684FED" w:rsidRDefault="00684FED" w:rsidP="00684FED">
      <w:pPr>
        <w:numPr>
          <w:ilvl w:val="2"/>
          <w:numId w:val="5"/>
        </w:numPr>
        <w:spacing w:line="360" w:lineRule="auto"/>
        <w:jc w:val="both"/>
        <w:rPr>
          <w:sz w:val="24"/>
          <w:szCs w:val="24"/>
          <w:lang w:eastAsia="en-US"/>
        </w:rPr>
      </w:pPr>
      <w:r>
        <w:rPr>
          <w:sz w:val="24"/>
          <w:szCs w:val="24"/>
          <w:lang w:eastAsia="en-US"/>
        </w:rPr>
        <w:t>kompletní vyúčtování projektu (přehled příjmů a výdajů),</w:t>
      </w:r>
    </w:p>
    <w:p w14:paraId="6181EBD6" w14:textId="77777777" w:rsidR="00684FED" w:rsidRPr="00315232" w:rsidRDefault="00684FED" w:rsidP="00684FED">
      <w:pPr>
        <w:numPr>
          <w:ilvl w:val="2"/>
          <w:numId w:val="5"/>
        </w:numPr>
        <w:spacing w:line="360" w:lineRule="auto"/>
        <w:jc w:val="both"/>
        <w:rPr>
          <w:sz w:val="24"/>
          <w:szCs w:val="24"/>
          <w:lang w:eastAsia="en-US"/>
        </w:rPr>
      </w:pPr>
      <w:r w:rsidRPr="00315232">
        <w:rPr>
          <w:sz w:val="24"/>
          <w:szCs w:val="24"/>
        </w:rPr>
        <w:lastRenderedPageBreak/>
        <w:t>f</w:t>
      </w:r>
      <w:r w:rsidRPr="00315232">
        <w:rPr>
          <w:sz w:val="24"/>
          <w:szCs w:val="24"/>
          <w:lang w:eastAsia="en-US"/>
        </w:rPr>
        <w:t>otografie umístěných propagačních materiálů uvedených v čl. VI. odst. 12</w:t>
      </w:r>
      <w:r>
        <w:rPr>
          <w:sz w:val="24"/>
          <w:szCs w:val="24"/>
          <w:lang w:eastAsia="en-US"/>
        </w:rPr>
        <w:t xml:space="preserve"> „Smlouvy</w:t>
      </w:r>
      <w:r w:rsidRPr="002070C9">
        <w:rPr>
          <w:sz w:val="24"/>
          <w:szCs w:val="24"/>
          <w:lang w:eastAsia="en-US"/>
        </w:rPr>
        <w:t xml:space="preserve"> o poskytnutí dotace“, jež je přílohou č. </w:t>
      </w:r>
      <w:r>
        <w:rPr>
          <w:sz w:val="24"/>
          <w:szCs w:val="24"/>
          <w:lang w:eastAsia="en-US"/>
        </w:rPr>
        <w:t xml:space="preserve">1 těchto zásad (vzor </w:t>
      </w:r>
      <w:r>
        <w:rPr>
          <w:sz w:val="24"/>
          <w:szCs w:val="24"/>
          <w:lang w:eastAsia="en-US"/>
        </w:rPr>
        <w:br/>
        <w:t xml:space="preserve">smlouvy č. </w:t>
      </w:r>
      <w:r w:rsidRPr="002070C9">
        <w:rPr>
          <w:sz w:val="24"/>
          <w:szCs w:val="24"/>
          <w:lang w:eastAsia="en-US"/>
        </w:rPr>
        <w:t>1)</w:t>
      </w:r>
      <w:r>
        <w:rPr>
          <w:sz w:val="24"/>
          <w:szCs w:val="24"/>
          <w:lang w:eastAsia="en-US"/>
        </w:rPr>
        <w:t>,</w:t>
      </w:r>
    </w:p>
    <w:p w14:paraId="504159CA" w14:textId="77777777" w:rsidR="00684FED" w:rsidRDefault="00684FED" w:rsidP="00684FED">
      <w:pPr>
        <w:numPr>
          <w:ilvl w:val="2"/>
          <w:numId w:val="5"/>
        </w:numPr>
        <w:spacing w:line="360" w:lineRule="auto"/>
        <w:jc w:val="both"/>
        <w:rPr>
          <w:sz w:val="24"/>
          <w:szCs w:val="24"/>
          <w:lang w:eastAsia="en-US"/>
        </w:rPr>
      </w:pPr>
      <w:r>
        <w:rPr>
          <w:sz w:val="24"/>
          <w:szCs w:val="24"/>
          <w:lang w:eastAsia="en-US"/>
        </w:rPr>
        <w:t>dle charakteru projektu fotografický materiál z realizace projektu, na který byla dotace poskytnuta.</w:t>
      </w:r>
    </w:p>
    <w:p w14:paraId="761E8D8B" w14:textId="77777777" w:rsidR="00684FED" w:rsidRDefault="00684FED" w:rsidP="00684FED">
      <w:pPr>
        <w:spacing w:line="360" w:lineRule="auto"/>
        <w:ind w:left="851" w:firstLine="0"/>
        <w:jc w:val="both"/>
        <w:rPr>
          <w:sz w:val="24"/>
          <w:szCs w:val="24"/>
          <w:lang w:eastAsia="en-US"/>
        </w:rPr>
      </w:pPr>
    </w:p>
    <w:p w14:paraId="0D2914AC" w14:textId="77777777" w:rsidR="00684FED" w:rsidRDefault="00684FED" w:rsidP="00684FED">
      <w:pPr>
        <w:numPr>
          <w:ilvl w:val="1"/>
          <w:numId w:val="4"/>
        </w:numPr>
        <w:spacing w:line="360" w:lineRule="auto"/>
        <w:ind w:hanging="644"/>
        <w:jc w:val="both"/>
        <w:rPr>
          <w:sz w:val="24"/>
          <w:szCs w:val="24"/>
          <w:lang w:eastAsia="en-US"/>
        </w:rPr>
      </w:pPr>
      <w:r>
        <w:rPr>
          <w:sz w:val="24"/>
          <w:szCs w:val="24"/>
          <w:lang w:eastAsia="en-US"/>
        </w:rPr>
        <w:t xml:space="preserve">K závěrečné zprávě je příjemce dotace povinen přiložit originály účetních dokladů. </w:t>
      </w:r>
      <w:r>
        <w:rPr>
          <w:sz w:val="24"/>
          <w:szCs w:val="24"/>
          <w:lang w:eastAsia="en-US"/>
        </w:rPr>
        <w:br/>
        <w:t>Po provedení kontroly dokladů a pořízení jejich kopií pro potřeby poskytovatele budou originály dokladů vráceny příjemci dotace. Příjemce dotace je povinen strpět označení předmětných účetních dokladů údajem o tom, že na předmět plnění dle příslušného dokladu byla poskytnuta dotace. Přílohou závěrečné zprávy mohou být další materiály a dokumenty (plakáty, prezenční listiny, audio či video nahrávky apod.).</w:t>
      </w:r>
    </w:p>
    <w:p w14:paraId="7C0AB1AB" w14:textId="77777777" w:rsidR="00684FED" w:rsidRDefault="00684FED" w:rsidP="00684FED">
      <w:pPr>
        <w:spacing w:line="360" w:lineRule="auto"/>
        <w:ind w:left="644" w:firstLine="0"/>
        <w:jc w:val="both"/>
        <w:rPr>
          <w:sz w:val="24"/>
          <w:szCs w:val="24"/>
          <w:lang w:eastAsia="en-US"/>
        </w:rPr>
      </w:pPr>
    </w:p>
    <w:p w14:paraId="414EED40" w14:textId="77777777" w:rsidR="00684FED" w:rsidRDefault="00684FED" w:rsidP="00684FED">
      <w:pPr>
        <w:numPr>
          <w:ilvl w:val="1"/>
          <w:numId w:val="4"/>
        </w:numPr>
        <w:spacing w:line="360" w:lineRule="auto"/>
        <w:ind w:hanging="644"/>
        <w:jc w:val="both"/>
        <w:rPr>
          <w:sz w:val="24"/>
          <w:szCs w:val="24"/>
          <w:lang w:eastAsia="en-US"/>
        </w:rPr>
      </w:pPr>
      <w:r>
        <w:rPr>
          <w:sz w:val="24"/>
          <w:szCs w:val="24"/>
          <w:lang w:eastAsia="en-US"/>
        </w:rPr>
        <w:t>Žadatel, jemuž byla poskytnuta dotace z rozpočtu MO P4, je povinen na výzvu příslušného orgánu MO P4 poskytnout bez zbytečného odkladu potřebná vysvětlení ke svému projektu, na jehož realizaci byla dotace poskytnuta, zejména pak k závěrečné zprávě.</w:t>
      </w:r>
    </w:p>
    <w:p w14:paraId="0BF07B1B" w14:textId="77777777" w:rsidR="00684FED" w:rsidRDefault="00684FED" w:rsidP="00684FED">
      <w:pPr>
        <w:spacing w:line="360" w:lineRule="auto"/>
        <w:ind w:left="644" w:firstLine="0"/>
        <w:jc w:val="both"/>
        <w:rPr>
          <w:sz w:val="24"/>
          <w:szCs w:val="24"/>
          <w:lang w:eastAsia="en-US"/>
        </w:rPr>
      </w:pPr>
    </w:p>
    <w:p w14:paraId="23AF7FE5" w14:textId="77777777" w:rsidR="00684FED" w:rsidRDefault="00684FED" w:rsidP="00684FED">
      <w:pPr>
        <w:numPr>
          <w:ilvl w:val="1"/>
          <w:numId w:val="4"/>
        </w:numPr>
        <w:spacing w:line="360" w:lineRule="auto"/>
        <w:ind w:hanging="644"/>
        <w:jc w:val="both"/>
        <w:rPr>
          <w:sz w:val="24"/>
          <w:szCs w:val="24"/>
          <w:lang w:eastAsia="en-US"/>
        </w:rPr>
      </w:pPr>
      <w:r>
        <w:rPr>
          <w:sz w:val="24"/>
          <w:szCs w:val="24"/>
          <w:lang w:eastAsia="en-US"/>
        </w:rPr>
        <w:t xml:space="preserve">Nevyčerpané finanční prostředky je žadatel povinen vrátit zpět na výdajový účet </w:t>
      </w:r>
      <w:r>
        <w:rPr>
          <w:sz w:val="24"/>
          <w:szCs w:val="24"/>
          <w:lang w:eastAsia="en-US"/>
        </w:rPr>
        <w:br/>
        <w:t>MO P4 nejpozději do termínu pro předložení závěrečné zprávy a vyúčtování.</w:t>
      </w:r>
    </w:p>
    <w:p w14:paraId="1ECA39CD" w14:textId="77777777" w:rsidR="00684FED" w:rsidRDefault="00684FED" w:rsidP="00684FED">
      <w:pPr>
        <w:spacing w:line="360" w:lineRule="auto"/>
        <w:ind w:firstLine="0"/>
        <w:jc w:val="both"/>
        <w:rPr>
          <w:sz w:val="24"/>
          <w:szCs w:val="24"/>
          <w:lang w:eastAsia="en-US"/>
        </w:rPr>
      </w:pPr>
    </w:p>
    <w:p w14:paraId="4F183D7F" w14:textId="77777777" w:rsidR="00684FED" w:rsidRDefault="00684FED" w:rsidP="00684FED">
      <w:pPr>
        <w:numPr>
          <w:ilvl w:val="1"/>
          <w:numId w:val="4"/>
        </w:numPr>
        <w:spacing w:line="360" w:lineRule="auto"/>
        <w:ind w:hanging="644"/>
        <w:jc w:val="both"/>
        <w:rPr>
          <w:sz w:val="24"/>
          <w:szCs w:val="24"/>
          <w:lang w:eastAsia="en-US"/>
        </w:rPr>
      </w:pPr>
      <w:r>
        <w:rPr>
          <w:sz w:val="24"/>
          <w:szCs w:val="24"/>
          <w:lang w:eastAsia="en-US"/>
        </w:rPr>
        <w:t xml:space="preserve">Pokud žadatel nepředloží ve stanoveném termínu „Závěrečnou zprávu“, přistoupí MO P4 ke zpětnému vymáhání celé výše přidělené dotace dle ustanovení smlouvy </w:t>
      </w:r>
      <w:r>
        <w:rPr>
          <w:sz w:val="24"/>
          <w:szCs w:val="24"/>
          <w:lang w:eastAsia="en-US"/>
        </w:rPr>
        <w:br/>
        <w:t>o poskytnutí dotace.</w:t>
      </w:r>
    </w:p>
    <w:p w14:paraId="6FFC0AAC" w14:textId="77777777" w:rsidR="00684FED" w:rsidRDefault="00684FED" w:rsidP="00684FED">
      <w:pPr>
        <w:spacing w:line="360" w:lineRule="auto"/>
        <w:ind w:firstLine="0"/>
        <w:jc w:val="both"/>
        <w:rPr>
          <w:sz w:val="24"/>
          <w:szCs w:val="24"/>
          <w:lang w:eastAsia="en-US"/>
        </w:rPr>
      </w:pPr>
    </w:p>
    <w:p w14:paraId="33326B03" w14:textId="77777777" w:rsidR="00684FED" w:rsidRDefault="00684FED" w:rsidP="00684FED">
      <w:pPr>
        <w:spacing w:line="360" w:lineRule="auto"/>
        <w:ind w:firstLine="0"/>
        <w:jc w:val="center"/>
        <w:rPr>
          <w:b/>
          <w:sz w:val="24"/>
          <w:szCs w:val="24"/>
          <w:lang w:eastAsia="en-US"/>
        </w:rPr>
      </w:pPr>
      <w:r>
        <w:rPr>
          <w:b/>
          <w:sz w:val="24"/>
          <w:szCs w:val="24"/>
          <w:lang w:eastAsia="en-US"/>
        </w:rPr>
        <w:t>5. Závěrečná ustanovení</w:t>
      </w:r>
    </w:p>
    <w:p w14:paraId="304015C0" w14:textId="77777777" w:rsidR="00684FED" w:rsidRDefault="00684FED" w:rsidP="00684FED">
      <w:pPr>
        <w:spacing w:line="360" w:lineRule="auto"/>
        <w:ind w:firstLine="0"/>
        <w:jc w:val="both"/>
        <w:rPr>
          <w:sz w:val="24"/>
          <w:szCs w:val="24"/>
          <w:lang w:eastAsia="en-US"/>
        </w:rPr>
      </w:pPr>
    </w:p>
    <w:p w14:paraId="258F416A" w14:textId="697A80C8" w:rsidR="00684FED" w:rsidRDefault="00684FED" w:rsidP="00E62523">
      <w:pPr>
        <w:spacing w:line="360" w:lineRule="auto"/>
        <w:ind w:left="360" w:hanging="360"/>
        <w:jc w:val="both"/>
        <w:rPr>
          <w:sz w:val="24"/>
          <w:szCs w:val="24"/>
          <w:lang w:eastAsia="en-US"/>
        </w:rPr>
      </w:pPr>
      <w:r>
        <w:rPr>
          <w:b/>
          <w:sz w:val="24"/>
          <w:szCs w:val="24"/>
          <w:lang w:eastAsia="en-US"/>
        </w:rPr>
        <w:t>5.1.</w:t>
      </w:r>
      <w:r>
        <w:rPr>
          <w:sz w:val="24"/>
          <w:szCs w:val="24"/>
          <w:lang w:eastAsia="en-US"/>
        </w:rPr>
        <w:t xml:space="preserve">    </w:t>
      </w:r>
      <w:r w:rsidRPr="00664523">
        <w:rPr>
          <w:sz w:val="24"/>
          <w:szCs w:val="24"/>
          <w:lang w:eastAsia="en-US"/>
        </w:rPr>
        <w:t xml:space="preserve">Tyto zásady byly schváleny usnesením ZMO </w:t>
      </w:r>
      <w:r w:rsidRPr="000E06E6">
        <w:rPr>
          <w:sz w:val="24"/>
          <w:szCs w:val="24"/>
          <w:lang w:eastAsia="en-US"/>
        </w:rPr>
        <w:t xml:space="preserve">P4 č. </w:t>
      </w:r>
      <w:r w:rsidR="00E62523">
        <w:rPr>
          <w:sz w:val="24"/>
          <w:szCs w:val="24"/>
          <w:lang w:eastAsia="en-US"/>
        </w:rPr>
        <w:t>0005</w:t>
      </w:r>
      <w:r w:rsidRPr="000E06E6">
        <w:rPr>
          <w:sz w:val="24"/>
          <w:szCs w:val="24"/>
          <w:lang w:eastAsia="en-US"/>
        </w:rPr>
        <w:t>/1</w:t>
      </w:r>
      <w:r w:rsidR="000E06E6" w:rsidRPr="000E06E6">
        <w:rPr>
          <w:sz w:val="24"/>
          <w:szCs w:val="24"/>
          <w:lang w:eastAsia="en-US"/>
        </w:rPr>
        <w:t>9</w:t>
      </w:r>
      <w:r w:rsidRPr="000E06E6">
        <w:rPr>
          <w:sz w:val="24"/>
          <w:szCs w:val="24"/>
          <w:lang w:eastAsia="en-US"/>
        </w:rPr>
        <w:t xml:space="preserve"> ze dne </w:t>
      </w:r>
      <w:r w:rsidR="000E06E6" w:rsidRPr="000E06E6">
        <w:rPr>
          <w:sz w:val="24"/>
          <w:szCs w:val="24"/>
          <w:lang w:eastAsia="en-US"/>
        </w:rPr>
        <w:t>21. ledna</w:t>
      </w:r>
      <w:r w:rsidRPr="000E06E6">
        <w:rPr>
          <w:sz w:val="24"/>
          <w:szCs w:val="24"/>
          <w:lang w:eastAsia="en-US"/>
        </w:rPr>
        <w:t xml:space="preserve"> 201</w:t>
      </w:r>
      <w:r w:rsidR="000E06E6" w:rsidRPr="000E06E6">
        <w:rPr>
          <w:sz w:val="24"/>
          <w:szCs w:val="24"/>
          <w:lang w:eastAsia="en-US"/>
        </w:rPr>
        <w:t>9</w:t>
      </w:r>
      <w:r w:rsidRPr="000E06E6">
        <w:rPr>
          <w:sz w:val="24"/>
          <w:szCs w:val="24"/>
          <w:lang w:eastAsia="en-US"/>
        </w:rPr>
        <w:t xml:space="preserve"> a nahrazují zásady pro poskytování dotací z rozpočtu městského </w:t>
      </w:r>
      <w:r w:rsidRPr="00664523">
        <w:rPr>
          <w:sz w:val="24"/>
          <w:szCs w:val="24"/>
          <w:lang w:eastAsia="en-US"/>
        </w:rPr>
        <w:t xml:space="preserve">obvodu Plzeň 4, schválené usnesením ZMO P4 </w:t>
      </w:r>
      <w:r w:rsidR="009B6717" w:rsidRPr="000E06E6">
        <w:rPr>
          <w:sz w:val="24"/>
          <w:szCs w:val="24"/>
          <w:lang w:eastAsia="en-US"/>
        </w:rPr>
        <w:t>č.</w:t>
      </w:r>
      <w:r w:rsidR="009B6717" w:rsidRPr="009B6717">
        <w:rPr>
          <w:color w:val="00B050"/>
          <w:sz w:val="24"/>
          <w:szCs w:val="24"/>
          <w:lang w:eastAsia="en-US"/>
        </w:rPr>
        <w:t xml:space="preserve"> </w:t>
      </w:r>
      <w:r w:rsidR="000E06E6" w:rsidRPr="000154FE">
        <w:rPr>
          <w:sz w:val="24"/>
          <w:szCs w:val="24"/>
          <w:lang w:eastAsia="en-US"/>
        </w:rPr>
        <w:t>0067/18 ze dne 29. listopadu 2018</w:t>
      </w:r>
      <w:r w:rsidRPr="00664523">
        <w:rPr>
          <w:sz w:val="24"/>
          <w:szCs w:val="24"/>
          <w:lang w:eastAsia="en-US"/>
        </w:rPr>
        <w:t>.</w:t>
      </w:r>
      <w:bookmarkStart w:id="2" w:name="_GoBack"/>
      <w:bookmarkEnd w:id="2"/>
    </w:p>
    <w:p w14:paraId="03CD511C" w14:textId="77777777" w:rsidR="00684FED" w:rsidRDefault="00684FED" w:rsidP="00684FED">
      <w:pPr>
        <w:ind w:firstLine="0"/>
      </w:pPr>
    </w:p>
    <w:p w14:paraId="76AD4B3A" w14:textId="77777777" w:rsidR="00684FED" w:rsidRPr="000A0DC1" w:rsidRDefault="00684FED" w:rsidP="00684FED">
      <w:pPr>
        <w:ind w:firstLine="0"/>
        <w:rPr>
          <w:sz w:val="24"/>
          <w:szCs w:val="24"/>
        </w:rPr>
      </w:pPr>
      <w:r w:rsidRPr="000A0DC1">
        <w:rPr>
          <w:sz w:val="24"/>
          <w:szCs w:val="24"/>
        </w:rPr>
        <w:t>Přílohy:</w:t>
      </w:r>
    </w:p>
    <w:p w14:paraId="712BE8C7" w14:textId="77777777" w:rsidR="00684FED" w:rsidRPr="000A0DC1" w:rsidRDefault="00684FED" w:rsidP="00684FED">
      <w:pPr>
        <w:ind w:firstLine="0"/>
        <w:rPr>
          <w:sz w:val="24"/>
          <w:szCs w:val="24"/>
        </w:rPr>
      </w:pPr>
      <w:r w:rsidRPr="000A0DC1">
        <w:rPr>
          <w:sz w:val="24"/>
          <w:szCs w:val="24"/>
        </w:rPr>
        <w:t>1) vzor smlouvy o poskytnutí dotace č. 1</w:t>
      </w:r>
    </w:p>
    <w:p w14:paraId="3C8E0C1C" w14:textId="77777777" w:rsidR="00684FED" w:rsidRPr="000A0DC1" w:rsidRDefault="00684FED" w:rsidP="00684FED">
      <w:pPr>
        <w:ind w:firstLine="0"/>
        <w:rPr>
          <w:sz w:val="24"/>
          <w:szCs w:val="24"/>
        </w:rPr>
      </w:pPr>
      <w:r w:rsidRPr="000A0DC1">
        <w:rPr>
          <w:sz w:val="24"/>
          <w:szCs w:val="24"/>
        </w:rPr>
        <w:t>2) vzor smlouvy o poskytnutí dotace č. 2</w:t>
      </w:r>
    </w:p>
    <w:p w14:paraId="307364B7" w14:textId="77777777" w:rsidR="00684FED" w:rsidRDefault="00684FED" w:rsidP="00684FED">
      <w:pPr>
        <w:ind w:firstLine="0"/>
        <w:sectPr w:rsidR="00684FED" w:rsidSect="00483224">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sidRPr="000A0DC1">
        <w:rPr>
          <w:sz w:val="24"/>
          <w:szCs w:val="24"/>
        </w:rPr>
        <w:t>3) formulář závěrečné zprávy</w:t>
      </w:r>
    </w:p>
    <w:p w14:paraId="55EB9273" w14:textId="77777777" w:rsidR="00483224" w:rsidRPr="00410114" w:rsidRDefault="00483224" w:rsidP="00410114">
      <w:pPr>
        <w:pStyle w:val="Nadpis4"/>
        <w:tabs>
          <w:tab w:val="left" w:pos="2160"/>
          <w:tab w:val="left" w:pos="5725"/>
        </w:tabs>
        <w:spacing w:after="0"/>
        <w:ind w:firstLine="0"/>
        <w:rPr>
          <w:sz w:val="24"/>
          <w:szCs w:val="24"/>
          <w:u w:val="single"/>
        </w:rPr>
      </w:pPr>
      <w:r w:rsidRPr="00410114">
        <w:rPr>
          <w:sz w:val="24"/>
          <w:szCs w:val="24"/>
          <w:u w:val="single"/>
        </w:rPr>
        <w:lastRenderedPageBreak/>
        <w:t>Vzor č. 1</w:t>
      </w:r>
    </w:p>
    <w:p w14:paraId="495E3B0A" w14:textId="77777777" w:rsidR="00483224" w:rsidRPr="00305A4C" w:rsidRDefault="00483224" w:rsidP="00483224">
      <w:pPr>
        <w:pStyle w:val="Nadpis4"/>
        <w:tabs>
          <w:tab w:val="left" w:pos="2160"/>
          <w:tab w:val="left" w:pos="5725"/>
        </w:tabs>
        <w:spacing w:after="0"/>
        <w:ind w:firstLine="0"/>
        <w:rPr>
          <w:sz w:val="24"/>
          <w:szCs w:val="24"/>
        </w:rPr>
      </w:pPr>
      <w:r>
        <w:rPr>
          <w:sz w:val="24"/>
          <w:szCs w:val="24"/>
        </w:rPr>
        <w:t>s</w:t>
      </w:r>
      <w:r w:rsidRPr="00305A4C">
        <w:rPr>
          <w:sz w:val="24"/>
          <w:szCs w:val="24"/>
        </w:rPr>
        <w:t xml:space="preserve">tatutární město Plzeň, </w:t>
      </w:r>
      <w:r>
        <w:rPr>
          <w:sz w:val="24"/>
          <w:szCs w:val="24"/>
        </w:rPr>
        <w:t xml:space="preserve">se sídlem </w:t>
      </w:r>
      <w:r w:rsidRPr="00305A4C">
        <w:rPr>
          <w:sz w:val="24"/>
          <w:szCs w:val="24"/>
        </w:rPr>
        <w:t>nám. Republiky 1, Plzeň 306 32</w:t>
      </w:r>
    </w:p>
    <w:p w14:paraId="3F0BD2BD" w14:textId="77777777" w:rsidR="00483224" w:rsidRPr="00305A4C" w:rsidRDefault="00483224" w:rsidP="00483224">
      <w:pPr>
        <w:ind w:firstLine="0"/>
        <w:rPr>
          <w:b/>
          <w:sz w:val="24"/>
          <w:szCs w:val="24"/>
        </w:rPr>
      </w:pPr>
      <w:r w:rsidRPr="00305A4C">
        <w:rPr>
          <w:b/>
          <w:sz w:val="24"/>
          <w:szCs w:val="24"/>
        </w:rPr>
        <w:t xml:space="preserve">zastoupené městským obvodem Plzeň 4, </w:t>
      </w:r>
      <w:r>
        <w:rPr>
          <w:b/>
          <w:sz w:val="24"/>
          <w:szCs w:val="24"/>
        </w:rPr>
        <w:t xml:space="preserve">se sídlem </w:t>
      </w:r>
      <w:r w:rsidRPr="00305A4C">
        <w:rPr>
          <w:b/>
          <w:sz w:val="24"/>
          <w:szCs w:val="24"/>
        </w:rPr>
        <w:t>Mohylová 55, Plzeň 312 64</w:t>
      </w:r>
    </w:p>
    <w:p w14:paraId="43A069E9" w14:textId="77777777" w:rsidR="00483224" w:rsidRPr="00C30080" w:rsidRDefault="00483224" w:rsidP="00483224">
      <w:pPr>
        <w:ind w:firstLine="0"/>
        <w:rPr>
          <w:sz w:val="24"/>
          <w:szCs w:val="24"/>
        </w:rPr>
      </w:pPr>
      <w:r w:rsidRPr="00C30080">
        <w:rPr>
          <w:sz w:val="24"/>
          <w:szCs w:val="24"/>
        </w:rPr>
        <w:t xml:space="preserve">IČ: </w:t>
      </w:r>
      <w:r w:rsidRPr="00C30080">
        <w:rPr>
          <w:sz w:val="24"/>
          <w:szCs w:val="24"/>
        </w:rPr>
        <w:tab/>
      </w:r>
      <w:r w:rsidRPr="00C30080">
        <w:rPr>
          <w:sz w:val="24"/>
          <w:szCs w:val="24"/>
        </w:rPr>
        <w:tab/>
      </w:r>
      <w:r w:rsidRPr="00C30080">
        <w:rPr>
          <w:sz w:val="24"/>
          <w:szCs w:val="24"/>
        </w:rPr>
        <w:tab/>
        <w:t xml:space="preserve"> </w:t>
      </w:r>
      <w:r>
        <w:rPr>
          <w:sz w:val="24"/>
          <w:szCs w:val="24"/>
        </w:rPr>
        <w:tab/>
      </w:r>
      <w:r w:rsidRPr="00C30080">
        <w:rPr>
          <w:sz w:val="24"/>
          <w:szCs w:val="24"/>
        </w:rPr>
        <w:t>000 75 370</w:t>
      </w:r>
    </w:p>
    <w:p w14:paraId="7C0BF3E5" w14:textId="77777777" w:rsidR="00483224" w:rsidRPr="00C30080" w:rsidRDefault="00483224" w:rsidP="00483224">
      <w:pPr>
        <w:ind w:firstLine="0"/>
        <w:rPr>
          <w:sz w:val="24"/>
          <w:szCs w:val="24"/>
        </w:rPr>
      </w:pPr>
      <w:r w:rsidRPr="00C30080">
        <w:rPr>
          <w:sz w:val="24"/>
          <w:szCs w:val="24"/>
        </w:rPr>
        <w:t>bankovní spojení:</w:t>
      </w:r>
      <w:r w:rsidRPr="00C30080">
        <w:rPr>
          <w:sz w:val="24"/>
          <w:szCs w:val="24"/>
        </w:rPr>
        <w:tab/>
        <w:t xml:space="preserve"> </w:t>
      </w:r>
      <w:r>
        <w:rPr>
          <w:sz w:val="24"/>
          <w:szCs w:val="24"/>
        </w:rPr>
        <w:tab/>
      </w:r>
      <w:r w:rsidRPr="00C30080">
        <w:rPr>
          <w:sz w:val="24"/>
          <w:szCs w:val="24"/>
        </w:rPr>
        <w:t>KB Plzeň – město</w:t>
      </w:r>
    </w:p>
    <w:p w14:paraId="719899BD" w14:textId="77777777"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w:t>
      </w:r>
      <w:r>
        <w:rPr>
          <w:sz w:val="24"/>
          <w:szCs w:val="24"/>
        </w:rPr>
        <w:tab/>
      </w:r>
      <w:r w:rsidRPr="00C30080">
        <w:rPr>
          <w:sz w:val="24"/>
          <w:szCs w:val="24"/>
        </w:rPr>
        <w:t xml:space="preserve">2721311/0100 </w:t>
      </w:r>
    </w:p>
    <w:p w14:paraId="064EEA1D" w14:textId="77777777" w:rsidR="00483224" w:rsidRDefault="00483224" w:rsidP="00483224">
      <w:pPr>
        <w:ind w:firstLine="0"/>
        <w:rPr>
          <w:sz w:val="24"/>
          <w:szCs w:val="24"/>
        </w:rPr>
      </w:pPr>
      <w:r w:rsidRPr="00C30080">
        <w:rPr>
          <w:sz w:val="24"/>
          <w:szCs w:val="24"/>
        </w:rPr>
        <w:t>zastoupené:</w:t>
      </w:r>
      <w:r w:rsidRPr="00C30080">
        <w:rPr>
          <w:sz w:val="24"/>
          <w:szCs w:val="24"/>
        </w:rPr>
        <w:tab/>
      </w:r>
      <w:r w:rsidRPr="00C30080">
        <w:rPr>
          <w:sz w:val="24"/>
          <w:szCs w:val="24"/>
        </w:rPr>
        <w:tab/>
        <w:t xml:space="preserve"> </w:t>
      </w:r>
      <w:r>
        <w:rPr>
          <w:sz w:val="24"/>
          <w:szCs w:val="24"/>
        </w:rPr>
        <w:tab/>
      </w:r>
      <w:r w:rsidRPr="00C30080">
        <w:rPr>
          <w:sz w:val="24"/>
          <w:szCs w:val="24"/>
        </w:rPr>
        <w:t xml:space="preserve">starostou MO P4 </w:t>
      </w:r>
    </w:p>
    <w:p w14:paraId="1C781728" w14:textId="77777777" w:rsidR="00483224" w:rsidRDefault="00483224" w:rsidP="00483224">
      <w:pPr>
        <w:ind w:firstLine="0"/>
        <w:jc w:val="both"/>
        <w:rPr>
          <w:sz w:val="24"/>
          <w:szCs w:val="24"/>
        </w:rPr>
      </w:pPr>
    </w:p>
    <w:p w14:paraId="461D0AFC" w14:textId="77777777" w:rsidR="00483224" w:rsidRDefault="00483224" w:rsidP="00483224">
      <w:pPr>
        <w:ind w:firstLine="0"/>
        <w:jc w:val="both"/>
        <w:rPr>
          <w:sz w:val="24"/>
          <w:szCs w:val="24"/>
        </w:rPr>
      </w:pPr>
      <w:r>
        <w:rPr>
          <w:sz w:val="24"/>
          <w:szCs w:val="24"/>
        </w:rPr>
        <w:t>na straně jedné jako poskytovatel dotace (dále jen „poskytovatel“)</w:t>
      </w:r>
    </w:p>
    <w:p w14:paraId="633B3AE3" w14:textId="77777777" w:rsidR="00483224" w:rsidRDefault="00483224" w:rsidP="00483224">
      <w:pPr>
        <w:ind w:firstLine="0"/>
        <w:jc w:val="both"/>
        <w:rPr>
          <w:sz w:val="24"/>
          <w:szCs w:val="24"/>
        </w:rPr>
      </w:pPr>
    </w:p>
    <w:p w14:paraId="724F1265" w14:textId="77777777" w:rsidR="00483224" w:rsidRDefault="00483224" w:rsidP="00483224">
      <w:pPr>
        <w:ind w:firstLine="0"/>
        <w:jc w:val="both"/>
        <w:rPr>
          <w:sz w:val="24"/>
          <w:szCs w:val="24"/>
        </w:rPr>
      </w:pPr>
      <w:r>
        <w:rPr>
          <w:sz w:val="24"/>
          <w:szCs w:val="24"/>
        </w:rPr>
        <w:t>a</w:t>
      </w:r>
    </w:p>
    <w:p w14:paraId="5E81972A" w14:textId="77777777" w:rsidR="00483224" w:rsidRDefault="00483224" w:rsidP="00483224">
      <w:pPr>
        <w:ind w:firstLine="0"/>
        <w:jc w:val="both"/>
        <w:rPr>
          <w:sz w:val="24"/>
          <w:szCs w:val="24"/>
        </w:rPr>
      </w:pPr>
    </w:p>
    <w:p w14:paraId="2C910472"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52644941" w14:textId="77777777" w:rsidR="00483224" w:rsidRDefault="00483224" w:rsidP="00483224">
      <w:pPr>
        <w:ind w:firstLine="0"/>
        <w:jc w:val="both"/>
        <w:rPr>
          <w:sz w:val="24"/>
          <w:szCs w:val="24"/>
        </w:rPr>
      </w:pPr>
      <w:r>
        <w:rPr>
          <w:sz w:val="24"/>
          <w:szCs w:val="24"/>
        </w:rPr>
        <w:t>IČO:</w:t>
      </w:r>
    </w:p>
    <w:p w14:paraId="6C5B1329" w14:textId="77777777" w:rsidR="00483224" w:rsidRDefault="00483224" w:rsidP="00483224">
      <w:pPr>
        <w:ind w:firstLine="0"/>
        <w:jc w:val="both"/>
        <w:rPr>
          <w:sz w:val="24"/>
          <w:szCs w:val="24"/>
        </w:rPr>
      </w:pPr>
      <w:r>
        <w:rPr>
          <w:sz w:val="24"/>
          <w:szCs w:val="24"/>
        </w:rPr>
        <w:t>registrace:</w:t>
      </w:r>
    </w:p>
    <w:p w14:paraId="7CFAEFD8" w14:textId="77777777" w:rsidR="00483224" w:rsidRDefault="00483224" w:rsidP="00483224">
      <w:pPr>
        <w:ind w:firstLine="0"/>
        <w:jc w:val="both"/>
        <w:rPr>
          <w:sz w:val="24"/>
          <w:szCs w:val="24"/>
        </w:rPr>
      </w:pPr>
      <w:r>
        <w:rPr>
          <w:sz w:val="24"/>
          <w:szCs w:val="24"/>
        </w:rPr>
        <w:t>bankovní spojení:</w:t>
      </w:r>
    </w:p>
    <w:p w14:paraId="41D03DA9" w14:textId="77777777" w:rsidR="00483224" w:rsidRPr="00C30080" w:rsidRDefault="00483224" w:rsidP="00483224">
      <w:pPr>
        <w:ind w:firstLine="0"/>
        <w:jc w:val="both"/>
        <w:rPr>
          <w:sz w:val="24"/>
          <w:szCs w:val="24"/>
        </w:rPr>
      </w:pPr>
      <w:r>
        <w:rPr>
          <w:sz w:val="24"/>
          <w:szCs w:val="24"/>
        </w:rPr>
        <w:t>číslo účtu:</w:t>
      </w:r>
    </w:p>
    <w:p w14:paraId="6CDA5089" w14:textId="77777777" w:rsidR="00483224" w:rsidRDefault="00483224" w:rsidP="00483224">
      <w:pPr>
        <w:ind w:firstLine="0"/>
        <w:jc w:val="both"/>
        <w:rPr>
          <w:sz w:val="24"/>
          <w:szCs w:val="24"/>
        </w:rPr>
      </w:pPr>
      <w:r>
        <w:rPr>
          <w:sz w:val="24"/>
          <w:szCs w:val="24"/>
        </w:rPr>
        <w:t>zastoupený:</w:t>
      </w:r>
    </w:p>
    <w:p w14:paraId="0E50974D" w14:textId="77777777" w:rsidR="00483224" w:rsidRDefault="00483224" w:rsidP="00483224">
      <w:pPr>
        <w:ind w:firstLine="0"/>
        <w:jc w:val="both"/>
        <w:rPr>
          <w:sz w:val="24"/>
          <w:szCs w:val="24"/>
        </w:rPr>
      </w:pPr>
    </w:p>
    <w:p w14:paraId="44C91E71" w14:textId="77777777" w:rsidR="00483224" w:rsidRDefault="00483224" w:rsidP="00483224">
      <w:pPr>
        <w:ind w:firstLine="0"/>
        <w:jc w:val="both"/>
        <w:rPr>
          <w:sz w:val="24"/>
          <w:szCs w:val="24"/>
        </w:rPr>
      </w:pPr>
      <w:r>
        <w:rPr>
          <w:sz w:val="24"/>
          <w:szCs w:val="24"/>
        </w:rPr>
        <w:t>na straně druhé jako příjemce dotace (dále jen „příjemce“)</w:t>
      </w:r>
    </w:p>
    <w:p w14:paraId="72A1BB1A" w14:textId="77777777" w:rsidR="00483224" w:rsidRDefault="00483224" w:rsidP="00483224">
      <w:pPr>
        <w:ind w:firstLine="0"/>
        <w:jc w:val="both"/>
        <w:rPr>
          <w:sz w:val="24"/>
          <w:szCs w:val="24"/>
        </w:rPr>
      </w:pPr>
    </w:p>
    <w:p w14:paraId="4193BD6C" w14:textId="77777777" w:rsidR="00483224" w:rsidRDefault="00483224" w:rsidP="00483224">
      <w:pPr>
        <w:ind w:firstLine="0"/>
        <w:jc w:val="both"/>
        <w:rPr>
          <w:sz w:val="24"/>
          <w:szCs w:val="24"/>
        </w:rPr>
      </w:pPr>
    </w:p>
    <w:p w14:paraId="5BD69E24" w14:textId="77777777" w:rsidR="00483224" w:rsidRDefault="00483224" w:rsidP="00483224">
      <w:pPr>
        <w:ind w:firstLine="0"/>
        <w:jc w:val="both"/>
        <w:rPr>
          <w:sz w:val="24"/>
          <w:szCs w:val="24"/>
        </w:rPr>
      </w:pPr>
      <w:r>
        <w:rPr>
          <w:sz w:val="24"/>
          <w:szCs w:val="24"/>
        </w:rPr>
        <w:t>uzavírají mezi sebou tuto veřejnoprávní:</w:t>
      </w:r>
    </w:p>
    <w:p w14:paraId="537DB6F9" w14:textId="77777777" w:rsidR="00483224" w:rsidRDefault="00483224" w:rsidP="00483224">
      <w:pPr>
        <w:ind w:firstLine="0"/>
        <w:jc w:val="both"/>
        <w:rPr>
          <w:sz w:val="24"/>
          <w:szCs w:val="24"/>
        </w:rPr>
      </w:pPr>
    </w:p>
    <w:p w14:paraId="18E15DE1" w14:textId="77777777" w:rsidR="00483224" w:rsidRDefault="00483224" w:rsidP="00483224">
      <w:pPr>
        <w:ind w:firstLine="0"/>
        <w:jc w:val="both"/>
        <w:rPr>
          <w:sz w:val="24"/>
          <w:szCs w:val="24"/>
        </w:rPr>
      </w:pPr>
    </w:p>
    <w:p w14:paraId="18DB380A" w14:textId="77777777" w:rsidR="00483224" w:rsidRDefault="00483224" w:rsidP="00483224">
      <w:pPr>
        <w:keepNext/>
        <w:ind w:firstLine="0"/>
        <w:jc w:val="center"/>
        <w:outlineLvl w:val="0"/>
        <w:rPr>
          <w:b/>
          <w:bCs/>
          <w:sz w:val="28"/>
          <w:szCs w:val="24"/>
        </w:rPr>
      </w:pPr>
      <w:r>
        <w:rPr>
          <w:b/>
          <w:bCs/>
          <w:sz w:val="28"/>
          <w:szCs w:val="24"/>
        </w:rPr>
        <w:t>S M L O U V U</w:t>
      </w:r>
    </w:p>
    <w:p w14:paraId="2D018D0F" w14:textId="77777777" w:rsidR="00483224" w:rsidRDefault="00483224" w:rsidP="00483224">
      <w:pPr>
        <w:ind w:firstLine="0"/>
        <w:rPr>
          <w:sz w:val="24"/>
          <w:szCs w:val="24"/>
        </w:rPr>
      </w:pPr>
    </w:p>
    <w:p w14:paraId="2F8D3F7C" w14:textId="77777777" w:rsidR="00483224" w:rsidRDefault="00483224" w:rsidP="00483224">
      <w:pPr>
        <w:ind w:firstLine="0"/>
        <w:jc w:val="center"/>
        <w:rPr>
          <w:b/>
          <w:sz w:val="24"/>
          <w:szCs w:val="24"/>
        </w:rPr>
      </w:pPr>
      <w:r>
        <w:rPr>
          <w:b/>
          <w:sz w:val="24"/>
          <w:szCs w:val="24"/>
        </w:rPr>
        <w:t xml:space="preserve">o poskytnutí dotace </w:t>
      </w:r>
    </w:p>
    <w:p w14:paraId="58C93304" w14:textId="77777777" w:rsidR="00483224" w:rsidRDefault="00483224" w:rsidP="00483224">
      <w:pPr>
        <w:ind w:firstLine="0"/>
        <w:jc w:val="center"/>
        <w:rPr>
          <w:b/>
          <w:sz w:val="24"/>
          <w:szCs w:val="24"/>
        </w:rPr>
      </w:pPr>
      <w:r>
        <w:rPr>
          <w:b/>
          <w:sz w:val="24"/>
          <w:szCs w:val="24"/>
        </w:rPr>
        <w:t>č. ………………</w:t>
      </w:r>
    </w:p>
    <w:p w14:paraId="39B6F86B" w14:textId="77777777" w:rsidR="00483224" w:rsidRDefault="00483224" w:rsidP="00483224">
      <w:pPr>
        <w:ind w:firstLine="0"/>
        <w:jc w:val="both"/>
        <w:rPr>
          <w:sz w:val="24"/>
          <w:szCs w:val="24"/>
        </w:rPr>
      </w:pPr>
    </w:p>
    <w:p w14:paraId="3B650427" w14:textId="77777777" w:rsidR="00483224" w:rsidRDefault="00483224" w:rsidP="00483224">
      <w:pPr>
        <w:ind w:firstLine="0"/>
        <w:jc w:val="both"/>
        <w:rPr>
          <w:sz w:val="24"/>
          <w:szCs w:val="24"/>
        </w:rPr>
      </w:pPr>
    </w:p>
    <w:p w14:paraId="2D5D197F" w14:textId="77777777" w:rsidR="00483224" w:rsidRDefault="00483224" w:rsidP="00483224">
      <w:pPr>
        <w:keepNext/>
        <w:ind w:firstLine="0"/>
        <w:jc w:val="center"/>
        <w:outlineLvl w:val="1"/>
        <w:rPr>
          <w:b/>
          <w:bCs/>
          <w:sz w:val="24"/>
          <w:szCs w:val="24"/>
        </w:rPr>
      </w:pPr>
      <w:r>
        <w:rPr>
          <w:b/>
          <w:bCs/>
          <w:sz w:val="24"/>
          <w:szCs w:val="24"/>
        </w:rPr>
        <w:t>I.</w:t>
      </w:r>
    </w:p>
    <w:p w14:paraId="67A7E1FE" w14:textId="62C2A476" w:rsidR="00483224" w:rsidRDefault="00483224" w:rsidP="00483224">
      <w:pPr>
        <w:numPr>
          <w:ilvl w:val="0"/>
          <w:numId w:val="6"/>
        </w:numPr>
        <w:jc w:val="both"/>
        <w:rPr>
          <w:sz w:val="24"/>
          <w:szCs w:val="24"/>
        </w:rPr>
      </w:pPr>
      <w:r>
        <w:rPr>
          <w:sz w:val="24"/>
          <w:szCs w:val="24"/>
        </w:rPr>
        <w:t xml:space="preserve">Předmětem smlouvy je poskytnutí dotace poskytovatelem k realizaci příjemcem předloženého projektu ………………………………………………………….., který je specifikován v příloze č. 1, jež je nedílnou součástí této smlouvy. </w:t>
      </w:r>
    </w:p>
    <w:p w14:paraId="2E95CAB4" w14:textId="77777777" w:rsidR="00483224" w:rsidRDefault="00483224" w:rsidP="00483224">
      <w:pPr>
        <w:numPr>
          <w:ilvl w:val="0"/>
          <w:numId w:val="6"/>
        </w:numPr>
        <w:jc w:val="both"/>
        <w:rPr>
          <w:sz w:val="24"/>
          <w:szCs w:val="24"/>
        </w:rPr>
      </w:pPr>
      <w:r>
        <w:rPr>
          <w:sz w:val="24"/>
          <w:szCs w:val="24"/>
        </w:rPr>
        <w:t>Dotace je určena výhradně na: …………</w:t>
      </w:r>
    </w:p>
    <w:p w14:paraId="438E37C7" w14:textId="77777777" w:rsidR="00483224" w:rsidRDefault="00483224" w:rsidP="00483224">
      <w:pPr>
        <w:ind w:firstLine="0"/>
        <w:jc w:val="both"/>
        <w:rPr>
          <w:sz w:val="24"/>
          <w:szCs w:val="24"/>
        </w:rPr>
      </w:pPr>
      <w:r>
        <w:rPr>
          <w:sz w:val="24"/>
          <w:szCs w:val="24"/>
        </w:rPr>
        <w:t xml:space="preserve">                                                      </w:t>
      </w:r>
    </w:p>
    <w:p w14:paraId="41FEA5B5" w14:textId="77777777" w:rsidR="00483224" w:rsidRDefault="00483224" w:rsidP="00483224">
      <w:pPr>
        <w:keepNext/>
        <w:ind w:firstLine="0"/>
        <w:jc w:val="center"/>
        <w:outlineLvl w:val="1"/>
        <w:rPr>
          <w:b/>
          <w:bCs/>
          <w:sz w:val="24"/>
          <w:szCs w:val="24"/>
        </w:rPr>
      </w:pPr>
      <w:r>
        <w:rPr>
          <w:b/>
          <w:bCs/>
          <w:sz w:val="24"/>
          <w:szCs w:val="24"/>
        </w:rPr>
        <w:t>II.</w:t>
      </w:r>
    </w:p>
    <w:p w14:paraId="6127F77B" w14:textId="77777777" w:rsidR="00483224" w:rsidRPr="00B72B6D" w:rsidRDefault="00483224" w:rsidP="00483224">
      <w:pPr>
        <w:numPr>
          <w:ilvl w:val="0"/>
          <w:numId w:val="7"/>
        </w:numPr>
        <w:jc w:val="both"/>
        <w:rPr>
          <w:sz w:val="24"/>
          <w:szCs w:val="24"/>
        </w:rPr>
      </w:pPr>
      <w:r>
        <w:rPr>
          <w:sz w:val="24"/>
          <w:szCs w:val="24"/>
        </w:rPr>
        <w:t>Poskytovatel poskytuje dotaci příjemci podle Dotačního programu ……………..,</w:t>
      </w:r>
      <w:r w:rsidRPr="0034494D">
        <w:rPr>
          <w:sz w:val="24"/>
          <w:szCs w:val="24"/>
        </w:rPr>
        <w:t xml:space="preserve"> </w:t>
      </w:r>
      <w:r>
        <w:rPr>
          <w:sz w:val="24"/>
          <w:szCs w:val="24"/>
        </w:rPr>
        <w:t xml:space="preserve">schváleného usnesením Zastupitelstva městského obvodu Plzeň 4 č. … ze dne …, a podle Zásad pro </w:t>
      </w:r>
      <w:r w:rsidRPr="00B72B6D">
        <w:rPr>
          <w:sz w:val="24"/>
          <w:szCs w:val="24"/>
        </w:rPr>
        <w:t>poskytování dotací z rozpočtu městského obvodu Plzeň 4 schválených usnesením Zastupitelstva městského obvodu Plzeň 4 (dále j</w:t>
      </w:r>
      <w:r>
        <w:rPr>
          <w:sz w:val="24"/>
          <w:szCs w:val="24"/>
        </w:rPr>
        <w:t>en „zastupitelstvo obvodu“) č. …</w:t>
      </w:r>
      <w:r w:rsidRPr="00B72B6D">
        <w:rPr>
          <w:sz w:val="24"/>
          <w:szCs w:val="24"/>
        </w:rPr>
        <w:t xml:space="preserve"> ze dne </w:t>
      </w:r>
      <w:r>
        <w:rPr>
          <w:sz w:val="24"/>
          <w:szCs w:val="24"/>
        </w:rPr>
        <w:t>…</w:t>
      </w:r>
      <w:r w:rsidRPr="00B72B6D">
        <w:rPr>
          <w:sz w:val="24"/>
          <w:szCs w:val="24"/>
        </w:rPr>
        <w:t xml:space="preserve">  </w:t>
      </w:r>
    </w:p>
    <w:p w14:paraId="554E04A5" w14:textId="77777777" w:rsidR="00483224" w:rsidRDefault="00483224" w:rsidP="00483224">
      <w:pPr>
        <w:numPr>
          <w:ilvl w:val="0"/>
          <w:numId w:val="7"/>
        </w:numPr>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 </w:t>
      </w:r>
      <w:r w:rsidRPr="003F7B36">
        <w:rPr>
          <w:color w:val="00B050"/>
          <w:sz w:val="24"/>
          <w:szCs w:val="24"/>
        </w:rPr>
        <w:t>2019</w:t>
      </w:r>
      <w:r>
        <w:rPr>
          <w:sz w:val="24"/>
          <w:szCs w:val="24"/>
        </w:rPr>
        <w:t>,</w:t>
      </w:r>
      <w:r w:rsidRPr="00B72B6D">
        <w:rPr>
          <w:sz w:val="24"/>
          <w:szCs w:val="24"/>
        </w:rPr>
        <w:t xml:space="preserve"> přičemž účelu, na který je dotace poskytována, musí být d</w:t>
      </w:r>
      <w:r>
        <w:rPr>
          <w:sz w:val="24"/>
          <w:szCs w:val="24"/>
        </w:rPr>
        <w:t xml:space="preserve">osaženo nejpozději do </w:t>
      </w:r>
      <w:r w:rsidRPr="003F7B36">
        <w:rPr>
          <w:color w:val="00B050"/>
          <w:sz w:val="24"/>
          <w:szCs w:val="24"/>
        </w:rPr>
        <w:t>31. října 2019</w:t>
      </w:r>
      <w:r w:rsidRPr="00B72B6D">
        <w:rPr>
          <w:sz w:val="24"/>
          <w:szCs w:val="24"/>
        </w:rPr>
        <w:t>.</w:t>
      </w:r>
    </w:p>
    <w:p w14:paraId="2D151B6A" w14:textId="77777777" w:rsidR="00483224" w:rsidRPr="00B72B6D" w:rsidRDefault="00483224" w:rsidP="00483224">
      <w:pPr>
        <w:ind w:left="765" w:firstLine="0"/>
        <w:jc w:val="both"/>
        <w:rPr>
          <w:sz w:val="24"/>
          <w:szCs w:val="24"/>
        </w:rPr>
      </w:pPr>
    </w:p>
    <w:p w14:paraId="1DC97372" w14:textId="77777777" w:rsidR="00483224" w:rsidRDefault="00483224" w:rsidP="00483224">
      <w:pPr>
        <w:keepNext/>
        <w:ind w:firstLine="0"/>
        <w:jc w:val="center"/>
        <w:outlineLvl w:val="1"/>
        <w:rPr>
          <w:b/>
          <w:bCs/>
          <w:sz w:val="24"/>
          <w:szCs w:val="24"/>
        </w:rPr>
      </w:pPr>
      <w:r>
        <w:rPr>
          <w:b/>
          <w:bCs/>
          <w:sz w:val="24"/>
          <w:szCs w:val="24"/>
        </w:rPr>
        <w:lastRenderedPageBreak/>
        <w:t>III.</w:t>
      </w:r>
    </w:p>
    <w:p w14:paraId="545EB042" w14:textId="77777777" w:rsidR="00483224" w:rsidRDefault="00483224" w:rsidP="00483224">
      <w:pPr>
        <w:numPr>
          <w:ilvl w:val="0"/>
          <w:numId w:val="8"/>
        </w:numPr>
        <w:jc w:val="both"/>
        <w:rPr>
          <w:sz w:val="24"/>
          <w:szCs w:val="24"/>
        </w:rPr>
      </w:pPr>
      <w:r>
        <w:rPr>
          <w:sz w:val="24"/>
          <w:szCs w:val="24"/>
        </w:rPr>
        <w:t xml:space="preserve">Poskytovatel poskytuje příjemci dotaci ve výši </w:t>
      </w:r>
      <w:r>
        <w:rPr>
          <w:b/>
          <w:sz w:val="24"/>
          <w:szCs w:val="24"/>
        </w:rPr>
        <w:t>……….</w:t>
      </w:r>
      <w:r>
        <w:rPr>
          <w:sz w:val="24"/>
          <w:szCs w:val="24"/>
        </w:rPr>
        <w:t xml:space="preserve"> Kč (</w:t>
      </w:r>
      <w:r w:rsidRPr="00D720EB">
        <w:rPr>
          <w:i/>
          <w:sz w:val="24"/>
          <w:szCs w:val="24"/>
        </w:rPr>
        <w:t xml:space="preserve">slovy: ………………. </w:t>
      </w:r>
      <w:r>
        <w:rPr>
          <w:i/>
          <w:sz w:val="24"/>
          <w:szCs w:val="24"/>
        </w:rPr>
        <w:t>k</w:t>
      </w:r>
      <w:r w:rsidRPr="00D720EB">
        <w:rPr>
          <w:i/>
          <w:sz w:val="24"/>
          <w:szCs w:val="24"/>
        </w:rPr>
        <w:t>orun českých</w:t>
      </w:r>
      <w:r>
        <w:rPr>
          <w:sz w:val="24"/>
          <w:szCs w:val="24"/>
        </w:rPr>
        <w:t>).</w:t>
      </w:r>
    </w:p>
    <w:p w14:paraId="4F9CB7A1" w14:textId="77777777" w:rsidR="00483224" w:rsidRDefault="00483224" w:rsidP="00483224">
      <w:pPr>
        <w:numPr>
          <w:ilvl w:val="0"/>
          <w:numId w:val="8"/>
        </w:numPr>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14:paraId="4A3D8BA8" w14:textId="77777777" w:rsidR="00483224" w:rsidRDefault="00483224" w:rsidP="00483224">
      <w:pPr>
        <w:numPr>
          <w:ilvl w:val="0"/>
          <w:numId w:val="8"/>
        </w:numPr>
        <w:jc w:val="both"/>
        <w:rPr>
          <w:sz w:val="24"/>
          <w:szCs w:val="24"/>
        </w:rPr>
      </w:pPr>
      <w:r>
        <w:rPr>
          <w:sz w:val="24"/>
          <w:szCs w:val="24"/>
        </w:rPr>
        <w:t>Příjemce prohlašuje, že dotaci k tomuto účelu přijímá.</w:t>
      </w:r>
    </w:p>
    <w:p w14:paraId="362382A6" w14:textId="77777777" w:rsidR="00483224" w:rsidRDefault="00483224" w:rsidP="00483224">
      <w:pPr>
        <w:numPr>
          <w:ilvl w:val="0"/>
          <w:numId w:val="8"/>
        </w:numPr>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Pr="00FB2822">
        <w:rPr>
          <w:sz w:val="24"/>
          <w:szCs w:val="24"/>
          <w:highlight w:val="yellow"/>
          <w:lang w:eastAsia="en-US"/>
        </w:rPr>
        <w:t>./ Dotace dle této smlouvy je</w:t>
      </w:r>
      <w:r w:rsidRPr="00FB2822">
        <w:rPr>
          <w:highlight w:val="yellow"/>
        </w:rPr>
        <w:t xml:space="preserve"> poskytována jako podpora de minimis podle Nařízení Evropské komise č. 1407/2013 ze dne 18. 12 2013 o použití článků 107 a 108 Smlouvy o fungování Evropské unie na podporu de minimis.</w:t>
      </w:r>
      <w:r>
        <w:t xml:space="preserve"> (</w:t>
      </w:r>
      <w:r w:rsidRPr="006D1647">
        <w:rPr>
          <w:b/>
        </w:rPr>
        <w:t>alternativně)</w:t>
      </w:r>
    </w:p>
    <w:p w14:paraId="0B57F340" w14:textId="77777777" w:rsidR="00483224" w:rsidRDefault="00483224" w:rsidP="00483224">
      <w:pPr>
        <w:ind w:firstLine="0"/>
        <w:rPr>
          <w:sz w:val="24"/>
          <w:szCs w:val="24"/>
        </w:rPr>
      </w:pPr>
    </w:p>
    <w:p w14:paraId="481B82AA" w14:textId="77777777" w:rsidR="00483224" w:rsidRDefault="00483224" w:rsidP="00483224">
      <w:pPr>
        <w:ind w:firstLine="0"/>
        <w:jc w:val="center"/>
        <w:rPr>
          <w:b/>
          <w:sz w:val="24"/>
          <w:szCs w:val="24"/>
        </w:rPr>
      </w:pPr>
      <w:r>
        <w:rPr>
          <w:b/>
          <w:sz w:val="24"/>
          <w:szCs w:val="24"/>
        </w:rPr>
        <w:t>IV.</w:t>
      </w:r>
    </w:p>
    <w:p w14:paraId="6270983C" w14:textId="77777777" w:rsidR="00483224" w:rsidRDefault="00483224" w:rsidP="00483224">
      <w:pPr>
        <w:keepNext/>
        <w:ind w:firstLine="708"/>
        <w:jc w:val="both"/>
        <w:outlineLvl w:val="2"/>
        <w:rPr>
          <w:bCs/>
          <w:sz w:val="24"/>
          <w:szCs w:val="24"/>
        </w:rPr>
      </w:pPr>
      <w:r>
        <w:rPr>
          <w:bCs/>
          <w:sz w:val="24"/>
          <w:szCs w:val="24"/>
        </w:rPr>
        <w:t>Finanční prostředky budou připsány do 30 dnů po podpisu smlouvy oběma smluvními stranami na účet příjemce v jedné splátce</w:t>
      </w:r>
      <w:r>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p>
    <w:p w14:paraId="148D25E4" w14:textId="77777777" w:rsidR="00483224" w:rsidRDefault="00483224" w:rsidP="00483224">
      <w:pPr>
        <w:ind w:firstLine="0"/>
        <w:jc w:val="both"/>
        <w:rPr>
          <w:sz w:val="24"/>
          <w:szCs w:val="24"/>
        </w:rPr>
      </w:pPr>
    </w:p>
    <w:p w14:paraId="05F36B7B" w14:textId="77777777" w:rsidR="00483224" w:rsidRDefault="00483224" w:rsidP="00483224">
      <w:pPr>
        <w:ind w:firstLine="0"/>
        <w:jc w:val="center"/>
        <w:rPr>
          <w:b/>
          <w:sz w:val="24"/>
          <w:szCs w:val="24"/>
        </w:rPr>
      </w:pPr>
      <w:r>
        <w:rPr>
          <w:b/>
          <w:sz w:val="24"/>
          <w:szCs w:val="24"/>
        </w:rPr>
        <w:t>V.</w:t>
      </w:r>
    </w:p>
    <w:p w14:paraId="666F0461" w14:textId="77777777" w:rsidR="00483224" w:rsidRDefault="00483224" w:rsidP="0048322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 č., …….. ze dne … </w:t>
      </w:r>
    </w:p>
    <w:p w14:paraId="4C07EE01" w14:textId="77777777" w:rsidR="00483224" w:rsidRDefault="00483224" w:rsidP="00483224">
      <w:pPr>
        <w:ind w:firstLine="0"/>
        <w:jc w:val="both"/>
        <w:rPr>
          <w:sz w:val="24"/>
          <w:szCs w:val="24"/>
        </w:rPr>
      </w:pPr>
    </w:p>
    <w:p w14:paraId="6742845D" w14:textId="77777777" w:rsidR="00483224" w:rsidRDefault="00483224" w:rsidP="00483224">
      <w:pPr>
        <w:ind w:firstLine="0"/>
        <w:jc w:val="center"/>
        <w:rPr>
          <w:b/>
          <w:sz w:val="24"/>
          <w:szCs w:val="24"/>
        </w:rPr>
      </w:pPr>
      <w:r>
        <w:rPr>
          <w:b/>
          <w:sz w:val="24"/>
          <w:szCs w:val="24"/>
        </w:rPr>
        <w:t>VI.</w:t>
      </w:r>
    </w:p>
    <w:p w14:paraId="7DDCC21E" w14:textId="77777777" w:rsidR="00483224" w:rsidRDefault="00483224" w:rsidP="00BE2549">
      <w:pPr>
        <w:numPr>
          <w:ilvl w:val="0"/>
          <w:numId w:val="9"/>
        </w:numPr>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190FED0A" w14:textId="77777777" w:rsidR="00483224" w:rsidRDefault="00483224" w:rsidP="00483224">
      <w:pPr>
        <w:numPr>
          <w:ilvl w:val="0"/>
          <w:numId w:val="9"/>
        </w:numPr>
        <w:jc w:val="both"/>
        <w:rPr>
          <w:sz w:val="24"/>
          <w:szCs w:val="24"/>
        </w:rPr>
      </w:pPr>
      <w:r>
        <w:rPr>
          <w:sz w:val="24"/>
          <w:szCs w:val="24"/>
        </w:rPr>
        <w:t>Příjemce se zavazuje, že dotace ani její část nebude poskytnuta jiným fyzickým ani právnickým osobám, pokud nepůjde o úhradu spojenou s realizací účelu dotace.</w:t>
      </w:r>
    </w:p>
    <w:p w14:paraId="13056117" w14:textId="77777777" w:rsidR="00483224" w:rsidRDefault="00483224" w:rsidP="00483224">
      <w:pPr>
        <w:numPr>
          <w:ilvl w:val="0"/>
          <w:numId w:val="9"/>
        </w:numPr>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14:paraId="506A7BA2" w14:textId="77777777" w:rsidR="00483224" w:rsidRDefault="00483224" w:rsidP="00483224">
      <w:pPr>
        <w:numPr>
          <w:ilvl w:val="0"/>
          <w:numId w:val="9"/>
        </w:numPr>
        <w:jc w:val="both"/>
        <w:rPr>
          <w:sz w:val="24"/>
          <w:szCs w:val="24"/>
        </w:rPr>
      </w:pPr>
      <w:r>
        <w:rPr>
          <w:sz w:val="24"/>
          <w:szCs w:val="24"/>
        </w:rPr>
        <w:t>Příjemce bere na vědomí informační povinnost poskytovatele vůči veřejnosti a souhlasí se zveřejněním této smlouvy obvyklým způsobem poskytovatele.</w:t>
      </w:r>
    </w:p>
    <w:p w14:paraId="2015CC3F" w14:textId="77777777" w:rsidR="00483224" w:rsidRDefault="00483224" w:rsidP="00483224">
      <w:pPr>
        <w:numPr>
          <w:ilvl w:val="0"/>
          <w:numId w:val="9"/>
        </w:numPr>
        <w:jc w:val="both"/>
        <w:rPr>
          <w:sz w:val="24"/>
          <w:szCs w:val="24"/>
        </w:rPr>
      </w:pPr>
      <w:r>
        <w:rPr>
          <w:sz w:val="24"/>
          <w:szCs w:val="24"/>
        </w:rPr>
        <w:t>Příjemce se zavazuje vést evidenci čerpání poskytnuté dotace tak, aby bylo možno dokladovat, co bylo z poskytnuté dotace hrazeno.</w:t>
      </w:r>
    </w:p>
    <w:p w14:paraId="7F4950EB" w14:textId="77777777" w:rsidR="00483224" w:rsidRDefault="00483224" w:rsidP="00483224">
      <w:pPr>
        <w:numPr>
          <w:ilvl w:val="0"/>
          <w:numId w:val="9"/>
        </w:numPr>
        <w:jc w:val="both"/>
        <w:rPr>
          <w:sz w:val="24"/>
          <w:szCs w:val="24"/>
        </w:rPr>
      </w:pPr>
      <w:r>
        <w:rPr>
          <w:sz w:val="24"/>
          <w:szCs w:val="24"/>
        </w:rPr>
        <w:t xml:space="preserve">Příjemce se zavazuje předložit členům Komise …………………………… nebo jinému orgánu určenému poskytovatelem závěrečnou zprávu a celkové vyúčtování dotace do </w:t>
      </w:r>
      <w:r w:rsidRPr="003F7B36">
        <w:rPr>
          <w:color w:val="00B050"/>
          <w:sz w:val="24"/>
          <w:szCs w:val="24"/>
        </w:rPr>
        <w:t>15. listopadu 2019</w:t>
      </w:r>
      <w:r>
        <w:rPr>
          <w:sz w:val="24"/>
          <w:szCs w:val="24"/>
        </w:rPr>
        <w:t>.</w:t>
      </w:r>
    </w:p>
    <w:p w14:paraId="3AB244E0" w14:textId="77777777" w:rsidR="00483224" w:rsidRDefault="00483224" w:rsidP="00483224">
      <w:pPr>
        <w:numPr>
          <w:ilvl w:val="0"/>
          <w:numId w:val="9"/>
        </w:numPr>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lastRenderedPageBreak/>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r>
        <w:rPr>
          <w:sz w:val="24"/>
          <w:szCs w:val="24"/>
        </w:rPr>
        <w:t xml:space="preserve"> </w:t>
      </w:r>
    </w:p>
    <w:p w14:paraId="640928CE" w14:textId="77777777" w:rsidR="00483224" w:rsidRPr="00F40B38" w:rsidRDefault="00483224" w:rsidP="00483224">
      <w:pPr>
        <w:numPr>
          <w:ilvl w:val="0"/>
          <w:numId w:val="9"/>
        </w:numPr>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14:paraId="4E6F4219" w14:textId="77777777" w:rsidR="00483224" w:rsidRPr="00B16F60" w:rsidRDefault="00483224" w:rsidP="00483224">
      <w:pPr>
        <w:numPr>
          <w:ilvl w:val="0"/>
          <w:numId w:val="9"/>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1D479C11" w14:textId="77777777" w:rsidR="00483224" w:rsidRDefault="00483224" w:rsidP="00483224">
      <w:pPr>
        <w:numPr>
          <w:ilvl w:val="0"/>
          <w:numId w:val="9"/>
        </w:numPr>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14:paraId="5F3AE9A0" w14:textId="77777777" w:rsidR="00483224" w:rsidRDefault="00483224" w:rsidP="00483224">
      <w:pPr>
        <w:numPr>
          <w:ilvl w:val="0"/>
          <w:numId w:val="9"/>
        </w:numPr>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14:paraId="72219AD4" w14:textId="77777777" w:rsidR="00483224" w:rsidRPr="00DA1ABE" w:rsidRDefault="00483224" w:rsidP="00483224">
      <w:pPr>
        <w:numPr>
          <w:ilvl w:val="0"/>
          <w:numId w:val="9"/>
        </w:numPr>
        <w:jc w:val="both"/>
        <w:rPr>
          <w:sz w:val="24"/>
          <w:szCs w:val="24"/>
        </w:rPr>
      </w:pPr>
      <w:r>
        <w:rPr>
          <w:sz w:val="24"/>
          <w:szCs w:val="24"/>
        </w:rPr>
        <w:t xml:space="preserve">Příjemce se zavazuje u projektu uvedeného v čl. I. této smlouvy, který bude určený pro veřejnost (např. výstava, kulturní představení, besídka apod.), umístit při realizaci projektu na viditelném místě roletu, plachtu či pevnou ceduli s logem poskytovatele. Propagační materiály uvedené v předchozí větě se příjemce zavazuje vyzvednout v sídle poskytovatele. </w:t>
      </w:r>
      <w:r w:rsidRPr="00315232">
        <w:rPr>
          <w:sz w:val="24"/>
          <w:szCs w:val="24"/>
        </w:rPr>
        <w:t xml:space="preserve">Propagační materiály je příjemce povinen vrátit zpět poskytovateli v jeho sídle ve lhůtě </w:t>
      </w:r>
      <w:r>
        <w:rPr>
          <w:sz w:val="24"/>
          <w:szCs w:val="24"/>
        </w:rPr>
        <w:t>pěti</w:t>
      </w:r>
      <w:r w:rsidRPr="00A91973">
        <w:rPr>
          <w:sz w:val="24"/>
          <w:szCs w:val="24"/>
        </w:rPr>
        <w:t xml:space="preserve"> pracovních dnů po skončení akc</w:t>
      </w:r>
      <w:r>
        <w:rPr>
          <w:sz w:val="24"/>
          <w:szCs w:val="24"/>
        </w:rPr>
        <w:t>e.</w:t>
      </w:r>
    </w:p>
    <w:p w14:paraId="0E3DB2F3" w14:textId="77777777" w:rsidR="00483224" w:rsidRDefault="00483224" w:rsidP="00483224">
      <w:pPr>
        <w:numPr>
          <w:ilvl w:val="0"/>
          <w:numId w:val="9"/>
        </w:numPr>
        <w:jc w:val="both"/>
        <w:rPr>
          <w:sz w:val="24"/>
          <w:szCs w:val="24"/>
        </w:rPr>
      </w:pPr>
      <w:r>
        <w:rPr>
          <w:sz w:val="24"/>
          <w:szCs w:val="24"/>
        </w:rPr>
        <w:t>Příjemce se zavazuje umožnit členům Komise ………………….,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14:paraId="7006D889" w14:textId="77777777" w:rsidR="00483224" w:rsidRDefault="00483224" w:rsidP="00483224">
      <w:pPr>
        <w:numPr>
          <w:ilvl w:val="0"/>
          <w:numId w:val="9"/>
        </w:numPr>
        <w:jc w:val="both"/>
        <w:rPr>
          <w:b/>
          <w:sz w:val="24"/>
          <w:szCs w:val="24"/>
        </w:rPr>
      </w:pPr>
      <w:r>
        <w:rPr>
          <w:sz w:val="24"/>
          <w:szCs w:val="24"/>
        </w:rPr>
        <w:t>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14:paraId="51ADEBD1" w14:textId="77777777" w:rsidR="00483224" w:rsidRDefault="00483224" w:rsidP="00483224">
      <w:pPr>
        <w:numPr>
          <w:ilvl w:val="0"/>
          <w:numId w:val="9"/>
        </w:numPr>
        <w:jc w:val="both"/>
        <w:rPr>
          <w:sz w:val="24"/>
          <w:szCs w:val="24"/>
        </w:rPr>
      </w:pPr>
      <w:r>
        <w:rPr>
          <w:sz w:val="24"/>
          <w:szCs w:val="24"/>
        </w:rPr>
        <w:t>Poskytnutím dotace se nezakládá nárok na poskytnutí dalšího finančního příspěvku v případě, že dotovaná akce bude pokračovat v dalších letech.</w:t>
      </w:r>
    </w:p>
    <w:p w14:paraId="183C8812" w14:textId="77777777" w:rsidR="00483224" w:rsidRPr="00315232" w:rsidRDefault="00483224" w:rsidP="00483224">
      <w:pPr>
        <w:numPr>
          <w:ilvl w:val="0"/>
          <w:numId w:val="9"/>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 xml:space="preserve">ěstského obvodu </w:t>
      </w:r>
      <w:r w:rsidRPr="00315232">
        <w:rPr>
          <w:bCs/>
          <w:sz w:val="24"/>
          <w:szCs w:val="24"/>
        </w:rPr>
        <w:lastRenderedPageBreak/>
        <w:t>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653CD787" w14:textId="77777777" w:rsidR="00483224" w:rsidRDefault="00483224" w:rsidP="00483224">
      <w:pPr>
        <w:ind w:firstLine="0"/>
        <w:jc w:val="both"/>
        <w:rPr>
          <w:sz w:val="24"/>
          <w:szCs w:val="24"/>
        </w:rPr>
      </w:pPr>
    </w:p>
    <w:p w14:paraId="6A2550B3" w14:textId="77777777" w:rsidR="00483224" w:rsidRDefault="00483224" w:rsidP="00483224">
      <w:pPr>
        <w:ind w:firstLine="0"/>
        <w:jc w:val="center"/>
        <w:rPr>
          <w:b/>
          <w:sz w:val="24"/>
          <w:szCs w:val="24"/>
        </w:rPr>
      </w:pPr>
      <w:r>
        <w:rPr>
          <w:b/>
          <w:sz w:val="24"/>
          <w:szCs w:val="24"/>
        </w:rPr>
        <w:t>VII.</w:t>
      </w:r>
    </w:p>
    <w:p w14:paraId="3495CA21" w14:textId="77777777" w:rsidR="00483224" w:rsidRDefault="00483224" w:rsidP="00483224">
      <w:pPr>
        <w:pStyle w:val="Odstavecseseznamem"/>
        <w:numPr>
          <w:ilvl w:val="0"/>
          <w:numId w:val="10"/>
        </w:numPr>
        <w:ind w:left="709"/>
        <w:jc w:val="both"/>
        <w:rPr>
          <w:sz w:val="24"/>
          <w:szCs w:val="24"/>
        </w:rPr>
      </w:pPr>
      <w:r>
        <w:rPr>
          <w:sz w:val="24"/>
          <w:szCs w:val="24"/>
        </w:rPr>
        <w:t>Příjemce je povinen vrátit dotaci nebo její část, jestliže neplní své povinnosti podle této smlouvy, zejména v těchto případech:</w:t>
      </w:r>
    </w:p>
    <w:p w14:paraId="71782B6D" w14:textId="77777777" w:rsidR="00483224" w:rsidRDefault="00483224" w:rsidP="00483224">
      <w:pPr>
        <w:pStyle w:val="Odstavecseseznamem"/>
        <w:numPr>
          <w:ilvl w:val="0"/>
          <w:numId w:val="11"/>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14:paraId="2A26F3D4" w14:textId="77777777" w:rsidR="00483224" w:rsidRDefault="00483224" w:rsidP="00483224">
      <w:pPr>
        <w:numPr>
          <w:ilvl w:val="0"/>
          <w:numId w:val="11"/>
        </w:numPr>
        <w:jc w:val="both"/>
        <w:rPr>
          <w:sz w:val="24"/>
          <w:szCs w:val="24"/>
        </w:rPr>
      </w:pPr>
      <w:r>
        <w:rPr>
          <w:sz w:val="24"/>
          <w:szCs w:val="24"/>
        </w:rPr>
        <w:t>poskytovatel zjistí, že příjemce použil dotaci nebo její část v rozporu s touto smlouvou, zejména v rozporu s účelem, pro který byla dotace poskytnuta,</w:t>
      </w:r>
    </w:p>
    <w:p w14:paraId="3364CFFA" w14:textId="77777777" w:rsidR="00483224" w:rsidRDefault="00483224" w:rsidP="00483224">
      <w:pPr>
        <w:numPr>
          <w:ilvl w:val="0"/>
          <w:numId w:val="11"/>
        </w:numPr>
        <w:jc w:val="both"/>
        <w:rPr>
          <w:sz w:val="24"/>
          <w:szCs w:val="24"/>
        </w:rPr>
      </w:pPr>
      <w:r>
        <w:rPr>
          <w:sz w:val="24"/>
          <w:szCs w:val="24"/>
        </w:rPr>
        <w:t>zjistí-li poskytovatel, že údaje uvedené v žádosti, na jejímž základě byla dotace poskytnuta, byly neúplné nebo nepravdivé,</w:t>
      </w:r>
    </w:p>
    <w:p w14:paraId="3D8B79FE" w14:textId="77777777" w:rsidR="00483224" w:rsidRDefault="00483224" w:rsidP="00483224">
      <w:pPr>
        <w:numPr>
          <w:ilvl w:val="0"/>
          <w:numId w:val="11"/>
        </w:numPr>
        <w:jc w:val="both"/>
        <w:rPr>
          <w:sz w:val="24"/>
          <w:szCs w:val="24"/>
        </w:rPr>
      </w:pPr>
      <w:r>
        <w:rPr>
          <w:sz w:val="24"/>
          <w:szCs w:val="24"/>
        </w:rPr>
        <w:t>dotace nebo její část není vyčerpána,</w:t>
      </w:r>
    </w:p>
    <w:p w14:paraId="2AD3ECC0" w14:textId="77777777" w:rsidR="00483224" w:rsidRDefault="00483224" w:rsidP="00483224">
      <w:pPr>
        <w:numPr>
          <w:ilvl w:val="0"/>
          <w:numId w:val="11"/>
        </w:numPr>
        <w:jc w:val="both"/>
        <w:rPr>
          <w:sz w:val="24"/>
          <w:szCs w:val="24"/>
        </w:rPr>
      </w:pPr>
      <w:r>
        <w:rPr>
          <w:sz w:val="24"/>
          <w:szCs w:val="24"/>
        </w:rPr>
        <w:t>na základě rozhodnutí Evropské komise ve smyslu čl. III. odst. 4 této smlouvy.</w:t>
      </w:r>
    </w:p>
    <w:p w14:paraId="1F2E55AC" w14:textId="77777777" w:rsidR="00483224" w:rsidRDefault="00483224" w:rsidP="00483224">
      <w:pPr>
        <w:ind w:left="709" w:hanging="283"/>
        <w:jc w:val="both"/>
        <w:rPr>
          <w:sz w:val="24"/>
          <w:szCs w:val="24"/>
        </w:rPr>
      </w:pPr>
      <w:r>
        <w:rPr>
          <w:sz w:val="24"/>
          <w:szCs w:val="24"/>
        </w:rPr>
        <w:t>2. 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14:paraId="4F996BBE" w14:textId="77777777" w:rsidR="00483224" w:rsidRDefault="00483224" w:rsidP="00483224">
      <w:pPr>
        <w:ind w:left="709" w:hanging="283"/>
        <w:jc w:val="both"/>
        <w:rPr>
          <w:sz w:val="24"/>
          <w:szCs w:val="24"/>
        </w:rPr>
      </w:pPr>
      <w:r>
        <w:rPr>
          <w:sz w:val="24"/>
          <w:szCs w:val="24"/>
        </w:rPr>
        <w:t>3. 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4BC74412" w14:textId="77777777" w:rsidR="00483224" w:rsidRDefault="00483224" w:rsidP="00483224">
      <w:pPr>
        <w:ind w:left="709" w:hanging="283"/>
        <w:jc w:val="both"/>
        <w:rPr>
          <w:sz w:val="24"/>
          <w:szCs w:val="24"/>
        </w:rPr>
      </w:pPr>
      <w:r>
        <w:rPr>
          <w:sz w:val="24"/>
          <w:szCs w:val="24"/>
        </w:rPr>
        <w:t>4. V případě, že příjemce dotace nepředloží ve stanoveném termínu příslušné vyúčtování nebo nevrátí nevyčerpané prostředky, je příjemce povinen poskytovateli vrátit zpět celou výši přidělené dotace.</w:t>
      </w:r>
    </w:p>
    <w:p w14:paraId="368B3D88" w14:textId="77777777" w:rsidR="00483224" w:rsidRDefault="00483224" w:rsidP="00483224">
      <w:pPr>
        <w:ind w:firstLine="0"/>
        <w:jc w:val="both"/>
        <w:rPr>
          <w:sz w:val="24"/>
          <w:szCs w:val="24"/>
        </w:rPr>
      </w:pPr>
    </w:p>
    <w:p w14:paraId="16C45FD4" w14:textId="77777777" w:rsidR="00483224" w:rsidRDefault="00483224" w:rsidP="00483224">
      <w:pPr>
        <w:ind w:firstLine="0"/>
        <w:jc w:val="center"/>
        <w:rPr>
          <w:b/>
          <w:sz w:val="24"/>
          <w:szCs w:val="24"/>
        </w:rPr>
      </w:pPr>
      <w:r>
        <w:rPr>
          <w:b/>
          <w:sz w:val="24"/>
          <w:szCs w:val="24"/>
        </w:rPr>
        <w:t>VIII.</w:t>
      </w:r>
    </w:p>
    <w:p w14:paraId="069CFE31" w14:textId="77777777" w:rsidR="00483224" w:rsidRDefault="00483224" w:rsidP="00483224">
      <w:pPr>
        <w:pStyle w:val="Odstavecseseznamem"/>
        <w:numPr>
          <w:ilvl w:val="0"/>
          <w:numId w:val="12"/>
        </w:numPr>
        <w:jc w:val="both"/>
        <w:rPr>
          <w:sz w:val="24"/>
          <w:szCs w:val="24"/>
          <w:lang w:eastAsia="en-US"/>
        </w:rPr>
      </w:pPr>
      <w:r>
        <w:rPr>
          <w:sz w:val="24"/>
          <w:szCs w:val="24"/>
          <w:lang w:eastAsia="en-US"/>
        </w:rPr>
        <w:t>Každé neoprávněné použití nebo zadržení dotace či její části je porušením rozpočtové kázně ve smyslu ust. § 22 zákona č. 250/2000 Sb., o rozpočtových pravidlech územních rozpočtů ve znění pozdějších předpisů.</w:t>
      </w:r>
    </w:p>
    <w:p w14:paraId="4FD05DCA" w14:textId="77777777" w:rsidR="00483224" w:rsidRDefault="00483224" w:rsidP="00483224">
      <w:pPr>
        <w:pStyle w:val="Odstavecseseznamem"/>
        <w:numPr>
          <w:ilvl w:val="0"/>
          <w:numId w:val="12"/>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použité, resp. neprokázané výši dotace nebo ve výši odpovídající výši zadržované dotace či její části, a to za každý jednotlivý případ.  </w:t>
      </w:r>
    </w:p>
    <w:p w14:paraId="07AAECDF" w14:textId="77777777" w:rsidR="00483224" w:rsidRDefault="00483224" w:rsidP="00483224">
      <w:pPr>
        <w:pStyle w:val="Odstavecseseznamem"/>
        <w:numPr>
          <w:ilvl w:val="0"/>
          <w:numId w:val="12"/>
        </w:numPr>
        <w:jc w:val="both"/>
        <w:rPr>
          <w:sz w:val="24"/>
          <w:szCs w:val="24"/>
        </w:rPr>
      </w:pPr>
      <w:r>
        <w:rPr>
          <w:sz w:val="24"/>
          <w:szCs w:val="24"/>
        </w:rPr>
        <w:t>Ostatní porušení rozpočtové kázně bude postiženo odvodem ve výši 10 % z přidělené dotace za každý jednotlivý případ.</w:t>
      </w:r>
    </w:p>
    <w:p w14:paraId="434DDC5C" w14:textId="77777777" w:rsidR="00483224" w:rsidRDefault="00483224" w:rsidP="00483224">
      <w:pPr>
        <w:pStyle w:val="Odstavecseseznamem"/>
        <w:numPr>
          <w:ilvl w:val="0"/>
          <w:numId w:val="12"/>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14:paraId="1D0B9BDA" w14:textId="77777777" w:rsidR="00483224" w:rsidRDefault="00483224" w:rsidP="00483224">
      <w:pPr>
        <w:pStyle w:val="Odstavecseseznamem"/>
        <w:numPr>
          <w:ilvl w:val="0"/>
          <w:numId w:val="12"/>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14:paraId="6166B949" w14:textId="77777777" w:rsidR="00483224" w:rsidRDefault="00483224" w:rsidP="00483224">
      <w:pPr>
        <w:ind w:firstLine="0"/>
        <w:jc w:val="center"/>
        <w:rPr>
          <w:b/>
          <w:sz w:val="24"/>
          <w:szCs w:val="24"/>
        </w:rPr>
      </w:pPr>
    </w:p>
    <w:p w14:paraId="3CDEFD1C" w14:textId="77777777" w:rsidR="00483224" w:rsidRDefault="00483224" w:rsidP="00483224">
      <w:pPr>
        <w:ind w:firstLine="0"/>
        <w:jc w:val="center"/>
        <w:rPr>
          <w:b/>
          <w:sz w:val="24"/>
          <w:szCs w:val="24"/>
        </w:rPr>
      </w:pPr>
      <w:r>
        <w:rPr>
          <w:b/>
          <w:sz w:val="24"/>
          <w:szCs w:val="24"/>
        </w:rPr>
        <w:t>IX.</w:t>
      </w:r>
    </w:p>
    <w:p w14:paraId="51A101F9" w14:textId="77777777" w:rsidR="00483224" w:rsidRPr="003F517F" w:rsidRDefault="00483224" w:rsidP="00483224">
      <w:pPr>
        <w:pStyle w:val="Odstavecseseznamem"/>
        <w:numPr>
          <w:ilvl w:val="3"/>
          <w:numId w:val="13"/>
        </w:numPr>
        <w:ind w:left="709" w:hanging="283"/>
        <w:jc w:val="both"/>
        <w:rPr>
          <w:sz w:val="24"/>
          <w:szCs w:val="24"/>
        </w:rPr>
      </w:pPr>
      <w:r w:rsidRPr="003F517F">
        <w:rPr>
          <w:iCs/>
          <w:sz w:val="24"/>
          <w:szCs w:val="24"/>
        </w:rPr>
        <w:t>Smluvní strany berou na vědomí, že tato smlouva dle zákona č. 340/2015 Sb., o registru smluv, podléhá uveřejnění prostřednictvím registru smluv. Příjemce dotace souhlasí se zveřejněním úplného textu smlouvy</w:t>
      </w:r>
      <w:r>
        <w:rPr>
          <w:iCs/>
          <w:sz w:val="24"/>
          <w:szCs w:val="24"/>
        </w:rPr>
        <w:t>,</w:t>
      </w:r>
      <w:r w:rsidRPr="007F205B">
        <w:rPr>
          <w:iCs/>
        </w:rPr>
        <w:t xml:space="preserve"> </w:t>
      </w:r>
      <w:r>
        <w:rPr>
          <w:iCs/>
        </w:rPr>
        <w:t>včetně svých osobních údajů,</w:t>
      </w:r>
      <w:r w:rsidRPr="003F517F">
        <w:rPr>
          <w:iCs/>
          <w:sz w:val="24"/>
          <w:szCs w:val="24"/>
        </w:rPr>
        <w:t xml:space="preserve"> prostřednictvím registru smluv. Smluvní strany se dohodly, že uveřejnění smlouvy prostřednictvím registru smluv provede poskytovatel dotace.</w:t>
      </w:r>
    </w:p>
    <w:p w14:paraId="28D58F64" w14:textId="77777777" w:rsidR="00483224" w:rsidRPr="003F517F" w:rsidRDefault="00483224" w:rsidP="00483224">
      <w:pPr>
        <w:numPr>
          <w:ilvl w:val="0"/>
          <w:numId w:val="13"/>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 registru smluv</w:t>
      </w:r>
      <w:r w:rsidRPr="003F517F">
        <w:rPr>
          <w:sz w:val="24"/>
          <w:szCs w:val="24"/>
        </w:rPr>
        <w:t>.</w:t>
      </w:r>
    </w:p>
    <w:p w14:paraId="23EAB251" w14:textId="77777777" w:rsidR="00483224" w:rsidRPr="00091291" w:rsidRDefault="00483224" w:rsidP="00483224">
      <w:pPr>
        <w:numPr>
          <w:ilvl w:val="0"/>
          <w:numId w:val="13"/>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7DC78FBC" w14:textId="77777777" w:rsidR="00483224" w:rsidRDefault="00483224" w:rsidP="00483224">
      <w:pPr>
        <w:numPr>
          <w:ilvl w:val="0"/>
          <w:numId w:val="13"/>
        </w:numPr>
        <w:jc w:val="both"/>
        <w:rPr>
          <w:sz w:val="24"/>
          <w:szCs w:val="24"/>
        </w:rPr>
      </w:pPr>
      <w:r>
        <w:rPr>
          <w:sz w:val="24"/>
          <w:szCs w:val="24"/>
        </w:rPr>
        <w:t>Změny a doplňky k této smlouvě lze provést pouze po vzájemném odsouhlasení smluvních stran, a to formou písemného dodatku uzavřeného oběma smluvními stranami.</w:t>
      </w:r>
    </w:p>
    <w:p w14:paraId="6BE215FB" w14:textId="77777777" w:rsidR="00483224" w:rsidRDefault="00483224" w:rsidP="00483224">
      <w:pPr>
        <w:numPr>
          <w:ilvl w:val="0"/>
          <w:numId w:val="13"/>
        </w:numPr>
        <w:jc w:val="both"/>
        <w:rPr>
          <w:sz w:val="24"/>
          <w:szCs w:val="24"/>
        </w:rPr>
      </w:pPr>
      <w:r>
        <w:rPr>
          <w:sz w:val="24"/>
          <w:szCs w:val="24"/>
        </w:rPr>
        <w:t>Smluvní strany prohlašují, že tato smlouva byla sepsána podle jejich pravé a svobodné vůle a že obě smluvní strany souhlasí s jejím obsahem.</w:t>
      </w:r>
    </w:p>
    <w:p w14:paraId="5B723398" w14:textId="77777777" w:rsidR="00483224" w:rsidRDefault="00483224" w:rsidP="00483224">
      <w:pPr>
        <w:numPr>
          <w:ilvl w:val="0"/>
          <w:numId w:val="13"/>
        </w:numPr>
        <w:jc w:val="both"/>
        <w:rPr>
          <w:sz w:val="24"/>
          <w:szCs w:val="24"/>
        </w:rPr>
      </w:pPr>
      <w:r>
        <w:rPr>
          <w:sz w:val="24"/>
          <w:szCs w:val="24"/>
        </w:rPr>
        <w:t xml:space="preserve">Přílohou č. 2 této smlouvy je formulář pro vyúčtování a hodnocení projektu – závěrečná zpráva. </w:t>
      </w:r>
    </w:p>
    <w:p w14:paraId="47324056" w14:textId="77777777" w:rsidR="00483224" w:rsidRDefault="00483224" w:rsidP="00483224">
      <w:pPr>
        <w:ind w:firstLine="0"/>
        <w:jc w:val="both"/>
        <w:rPr>
          <w:sz w:val="24"/>
          <w:szCs w:val="24"/>
        </w:rPr>
      </w:pPr>
    </w:p>
    <w:p w14:paraId="6DDAEF38" w14:textId="77777777" w:rsidR="00483224" w:rsidRDefault="00483224" w:rsidP="00483224">
      <w:pPr>
        <w:ind w:firstLine="0"/>
        <w:jc w:val="both"/>
        <w:rPr>
          <w:sz w:val="24"/>
          <w:szCs w:val="24"/>
        </w:rPr>
      </w:pPr>
    </w:p>
    <w:p w14:paraId="0318183B" w14:textId="77777777" w:rsidR="00483224" w:rsidRDefault="00483224" w:rsidP="00483224">
      <w:pPr>
        <w:ind w:firstLine="0"/>
        <w:jc w:val="both"/>
        <w:rPr>
          <w:sz w:val="24"/>
          <w:szCs w:val="24"/>
        </w:rPr>
      </w:pPr>
    </w:p>
    <w:p w14:paraId="4E663DAA" w14:textId="77777777" w:rsidR="00483224" w:rsidRDefault="00483224" w:rsidP="00483224">
      <w:pPr>
        <w:ind w:firstLine="0"/>
        <w:jc w:val="both"/>
        <w:rPr>
          <w:sz w:val="24"/>
          <w:szCs w:val="24"/>
        </w:rPr>
      </w:pPr>
    </w:p>
    <w:p w14:paraId="43587F5F" w14:textId="77777777" w:rsidR="00483224" w:rsidRDefault="00483224" w:rsidP="00483224">
      <w:pPr>
        <w:ind w:firstLine="0"/>
        <w:jc w:val="both"/>
        <w:rPr>
          <w:sz w:val="24"/>
          <w:szCs w:val="24"/>
        </w:rPr>
      </w:pPr>
      <w:r>
        <w:rPr>
          <w:sz w:val="24"/>
          <w:szCs w:val="24"/>
        </w:rPr>
        <w:t xml:space="preserve">V Plzni dne ………………..                                       </w:t>
      </w:r>
      <w:r>
        <w:rPr>
          <w:sz w:val="24"/>
          <w:szCs w:val="24"/>
        </w:rPr>
        <w:tab/>
        <w:t>V ……………… dne ……………</w:t>
      </w:r>
    </w:p>
    <w:p w14:paraId="351B3D79" w14:textId="77777777" w:rsidR="00483224" w:rsidRDefault="00483224" w:rsidP="00483224">
      <w:pPr>
        <w:ind w:firstLine="0"/>
        <w:jc w:val="both"/>
        <w:rPr>
          <w:sz w:val="24"/>
          <w:szCs w:val="24"/>
        </w:rPr>
      </w:pPr>
    </w:p>
    <w:p w14:paraId="71121C40" w14:textId="77777777" w:rsidR="00483224" w:rsidRDefault="00483224" w:rsidP="00483224">
      <w:pPr>
        <w:ind w:firstLine="0"/>
        <w:jc w:val="both"/>
        <w:rPr>
          <w:sz w:val="24"/>
          <w:szCs w:val="24"/>
        </w:rPr>
      </w:pPr>
    </w:p>
    <w:p w14:paraId="5ED2C686" w14:textId="77777777" w:rsidR="00483224" w:rsidRDefault="00483224" w:rsidP="0048322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14:paraId="5716E582" w14:textId="77777777" w:rsidR="00483224" w:rsidRDefault="00483224" w:rsidP="00483224">
      <w:pPr>
        <w:tabs>
          <w:tab w:val="center" w:pos="1800"/>
          <w:tab w:val="center" w:pos="7200"/>
        </w:tabs>
        <w:ind w:firstLine="0"/>
        <w:jc w:val="both"/>
        <w:rPr>
          <w:sz w:val="24"/>
          <w:szCs w:val="24"/>
        </w:rPr>
      </w:pPr>
    </w:p>
    <w:p w14:paraId="246F9C79" w14:textId="77777777" w:rsidR="00483224" w:rsidRDefault="00483224" w:rsidP="00483224">
      <w:pPr>
        <w:tabs>
          <w:tab w:val="center" w:pos="1800"/>
          <w:tab w:val="center" w:pos="7200"/>
        </w:tabs>
        <w:ind w:firstLine="0"/>
        <w:jc w:val="both"/>
        <w:rPr>
          <w:sz w:val="24"/>
          <w:szCs w:val="24"/>
        </w:rPr>
      </w:pPr>
    </w:p>
    <w:p w14:paraId="68D2852D" w14:textId="77777777" w:rsidR="00483224" w:rsidRDefault="00483224" w:rsidP="00483224">
      <w:pPr>
        <w:tabs>
          <w:tab w:val="center" w:pos="1800"/>
          <w:tab w:val="center" w:pos="7200"/>
        </w:tabs>
        <w:ind w:firstLine="0"/>
        <w:jc w:val="both"/>
        <w:rPr>
          <w:sz w:val="24"/>
          <w:szCs w:val="24"/>
        </w:rPr>
      </w:pPr>
    </w:p>
    <w:p w14:paraId="6F4C0A87" w14:textId="77777777" w:rsidR="00483224" w:rsidRDefault="00483224" w:rsidP="00483224">
      <w:pPr>
        <w:tabs>
          <w:tab w:val="center" w:pos="1800"/>
          <w:tab w:val="center" w:pos="7200"/>
        </w:tabs>
        <w:ind w:firstLine="0"/>
        <w:jc w:val="both"/>
        <w:rPr>
          <w:sz w:val="24"/>
          <w:szCs w:val="24"/>
        </w:rPr>
      </w:pPr>
    </w:p>
    <w:p w14:paraId="533CCE8F" w14:textId="77777777" w:rsidR="00483224" w:rsidRDefault="00483224" w:rsidP="00483224">
      <w:pPr>
        <w:tabs>
          <w:tab w:val="center" w:pos="1800"/>
          <w:tab w:val="center" w:pos="7200"/>
        </w:tabs>
        <w:ind w:firstLine="0"/>
        <w:jc w:val="both"/>
        <w:rPr>
          <w:sz w:val="24"/>
          <w:szCs w:val="24"/>
        </w:rPr>
      </w:pPr>
    </w:p>
    <w:p w14:paraId="5ECD24FB" w14:textId="77777777" w:rsidR="00483224" w:rsidRDefault="00483224" w:rsidP="00483224">
      <w:pPr>
        <w:tabs>
          <w:tab w:val="center" w:pos="1800"/>
          <w:tab w:val="center" w:pos="7200"/>
        </w:tabs>
        <w:ind w:firstLine="0"/>
        <w:jc w:val="both"/>
        <w:rPr>
          <w:sz w:val="24"/>
          <w:szCs w:val="24"/>
        </w:rPr>
      </w:pPr>
      <w:r>
        <w:rPr>
          <w:sz w:val="24"/>
          <w:szCs w:val="24"/>
        </w:rPr>
        <w:t>………………………………………                                  …………………………………….</w:t>
      </w:r>
    </w:p>
    <w:p w14:paraId="7F1093A3" w14:textId="77777777" w:rsidR="00483224" w:rsidRPr="00867DC3" w:rsidRDefault="00483224" w:rsidP="00483224">
      <w:pPr>
        <w:tabs>
          <w:tab w:val="center" w:pos="1800"/>
          <w:tab w:val="center" w:pos="7200"/>
        </w:tabs>
        <w:ind w:firstLine="0"/>
        <w:jc w:val="both"/>
        <w:rPr>
          <w:color w:val="FF0000"/>
          <w:sz w:val="24"/>
          <w:szCs w:val="24"/>
        </w:rPr>
      </w:pPr>
      <w:r>
        <w:rPr>
          <w:sz w:val="24"/>
          <w:szCs w:val="24"/>
        </w:rPr>
        <w:tab/>
      </w:r>
    </w:p>
    <w:p w14:paraId="39FCC7FB" w14:textId="77777777" w:rsidR="00483224" w:rsidRPr="00F40B38" w:rsidRDefault="00483224" w:rsidP="00483224">
      <w:pPr>
        <w:tabs>
          <w:tab w:val="center" w:pos="1800"/>
          <w:tab w:val="center" w:pos="7200"/>
        </w:tabs>
        <w:ind w:firstLine="0"/>
        <w:jc w:val="both"/>
      </w:pPr>
      <w:r w:rsidRPr="00F40B38">
        <w:rPr>
          <w:sz w:val="24"/>
          <w:szCs w:val="24"/>
        </w:rPr>
        <w:t xml:space="preserve">starosta městského obvodu Plzeň 4             </w:t>
      </w:r>
    </w:p>
    <w:p w14:paraId="3190B416" w14:textId="77777777" w:rsidR="00483224" w:rsidRDefault="00483224" w:rsidP="00483224"/>
    <w:p w14:paraId="175989E9" w14:textId="77777777" w:rsidR="00684FED" w:rsidRDefault="00684FED" w:rsidP="00684FED">
      <w:pPr>
        <w:spacing w:after="200" w:line="276" w:lineRule="auto"/>
        <w:ind w:firstLine="0"/>
        <w:sectPr w:rsidR="00684FED" w:rsidSect="0048322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610C61EB" w14:textId="77777777" w:rsidR="00483224" w:rsidRPr="00410114" w:rsidRDefault="00483224" w:rsidP="00410114">
      <w:pPr>
        <w:keepNext/>
        <w:tabs>
          <w:tab w:val="left" w:pos="2160"/>
        </w:tabs>
        <w:spacing w:before="240"/>
        <w:ind w:firstLine="0"/>
        <w:outlineLvl w:val="3"/>
        <w:rPr>
          <w:b/>
          <w:bCs/>
          <w:sz w:val="24"/>
          <w:szCs w:val="24"/>
          <w:u w:val="single"/>
        </w:rPr>
      </w:pPr>
      <w:r w:rsidRPr="00410114">
        <w:rPr>
          <w:b/>
          <w:bCs/>
          <w:sz w:val="24"/>
          <w:szCs w:val="24"/>
          <w:u w:val="single"/>
        </w:rPr>
        <w:lastRenderedPageBreak/>
        <w:t>Vzor č. 2</w:t>
      </w:r>
    </w:p>
    <w:p w14:paraId="33157001" w14:textId="77777777" w:rsidR="00483224" w:rsidRPr="00305A4C" w:rsidRDefault="00483224" w:rsidP="00483224">
      <w:pPr>
        <w:pStyle w:val="Nadpis4"/>
        <w:tabs>
          <w:tab w:val="left" w:pos="2160"/>
          <w:tab w:val="left" w:pos="5725"/>
        </w:tabs>
        <w:spacing w:after="0"/>
        <w:ind w:firstLine="0"/>
        <w:rPr>
          <w:sz w:val="24"/>
          <w:szCs w:val="24"/>
        </w:rPr>
      </w:pPr>
      <w:r>
        <w:rPr>
          <w:sz w:val="24"/>
          <w:szCs w:val="24"/>
        </w:rPr>
        <w:t>s</w:t>
      </w:r>
      <w:r w:rsidRPr="00305A4C">
        <w:rPr>
          <w:sz w:val="24"/>
          <w:szCs w:val="24"/>
        </w:rPr>
        <w:t xml:space="preserve">tatutární město Plzeň, </w:t>
      </w:r>
      <w:r>
        <w:rPr>
          <w:sz w:val="24"/>
          <w:szCs w:val="24"/>
        </w:rPr>
        <w:t xml:space="preserve">se sídlem </w:t>
      </w:r>
      <w:r w:rsidRPr="00305A4C">
        <w:rPr>
          <w:sz w:val="24"/>
          <w:szCs w:val="24"/>
        </w:rPr>
        <w:t>nám. Republiky 1, Plzeň 306 32</w:t>
      </w:r>
    </w:p>
    <w:p w14:paraId="5876A4F6" w14:textId="77777777" w:rsidR="00483224" w:rsidRPr="00305A4C" w:rsidRDefault="00483224" w:rsidP="00483224">
      <w:pPr>
        <w:ind w:firstLine="0"/>
        <w:rPr>
          <w:b/>
          <w:sz w:val="24"/>
          <w:szCs w:val="24"/>
        </w:rPr>
      </w:pPr>
      <w:r w:rsidRPr="00305A4C">
        <w:rPr>
          <w:b/>
          <w:sz w:val="24"/>
          <w:szCs w:val="24"/>
        </w:rPr>
        <w:t xml:space="preserve">zastoupené městským obvodem Plzeň 4, </w:t>
      </w:r>
      <w:r>
        <w:rPr>
          <w:b/>
          <w:sz w:val="24"/>
          <w:szCs w:val="24"/>
        </w:rPr>
        <w:t xml:space="preserve">se sídlem </w:t>
      </w:r>
      <w:r w:rsidRPr="00305A4C">
        <w:rPr>
          <w:b/>
          <w:sz w:val="24"/>
          <w:szCs w:val="24"/>
        </w:rPr>
        <w:t>Mohylová 55, Plzeň 312 64</w:t>
      </w:r>
    </w:p>
    <w:p w14:paraId="5AA35FF6" w14:textId="77777777" w:rsidR="00483224" w:rsidRPr="00C30080" w:rsidRDefault="00483224" w:rsidP="0048322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w:t>
      </w:r>
      <w:r>
        <w:rPr>
          <w:sz w:val="24"/>
          <w:szCs w:val="24"/>
        </w:rPr>
        <w:tab/>
      </w:r>
      <w:r w:rsidRPr="00C30080">
        <w:rPr>
          <w:sz w:val="24"/>
          <w:szCs w:val="24"/>
        </w:rPr>
        <w:t>000 75 370</w:t>
      </w:r>
    </w:p>
    <w:p w14:paraId="48A53E1A" w14:textId="77777777" w:rsidR="00483224" w:rsidRPr="00C30080" w:rsidRDefault="00483224" w:rsidP="00483224">
      <w:pPr>
        <w:ind w:firstLine="0"/>
        <w:rPr>
          <w:sz w:val="24"/>
          <w:szCs w:val="24"/>
        </w:rPr>
      </w:pPr>
      <w:r w:rsidRPr="00C30080">
        <w:rPr>
          <w:sz w:val="24"/>
          <w:szCs w:val="24"/>
        </w:rPr>
        <w:t>bankovní spojení:</w:t>
      </w:r>
      <w:r w:rsidRPr="00C30080">
        <w:rPr>
          <w:sz w:val="24"/>
          <w:szCs w:val="24"/>
        </w:rPr>
        <w:tab/>
        <w:t xml:space="preserve"> </w:t>
      </w:r>
      <w:r>
        <w:rPr>
          <w:sz w:val="24"/>
          <w:szCs w:val="24"/>
        </w:rPr>
        <w:tab/>
      </w:r>
      <w:r w:rsidRPr="00C30080">
        <w:rPr>
          <w:sz w:val="24"/>
          <w:szCs w:val="24"/>
        </w:rPr>
        <w:t>KB Plzeň – město</w:t>
      </w:r>
    </w:p>
    <w:p w14:paraId="064C4E34" w14:textId="77777777"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w:t>
      </w:r>
      <w:r>
        <w:rPr>
          <w:sz w:val="24"/>
          <w:szCs w:val="24"/>
        </w:rPr>
        <w:tab/>
      </w:r>
      <w:r w:rsidRPr="00C30080">
        <w:rPr>
          <w:sz w:val="24"/>
          <w:szCs w:val="24"/>
        </w:rPr>
        <w:t xml:space="preserve">2721311/0100 </w:t>
      </w:r>
    </w:p>
    <w:p w14:paraId="3860E3CD" w14:textId="77777777" w:rsidR="00483224" w:rsidRPr="00305A4C" w:rsidRDefault="00483224" w:rsidP="00483224">
      <w:pPr>
        <w:ind w:firstLine="0"/>
        <w:rPr>
          <w:sz w:val="24"/>
          <w:szCs w:val="24"/>
        </w:rPr>
      </w:pPr>
      <w:r w:rsidRPr="00C30080">
        <w:rPr>
          <w:sz w:val="24"/>
          <w:szCs w:val="24"/>
        </w:rPr>
        <w:t>zastoupené:</w:t>
      </w:r>
      <w:r w:rsidRPr="00C30080">
        <w:rPr>
          <w:sz w:val="24"/>
          <w:szCs w:val="24"/>
        </w:rPr>
        <w:tab/>
      </w:r>
      <w:r w:rsidRPr="00C30080">
        <w:rPr>
          <w:sz w:val="24"/>
          <w:szCs w:val="24"/>
        </w:rPr>
        <w:tab/>
        <w:t xml:space="preserve"> </w:t>
      </w:r>
      <w:r>
        <w:rPr>
          <w:sz w:val="24"/>
          <w:szCs w:val="24"/>
        </w:rPr>
        <w:tab/>
        <w:t>starostou MO P4</w:t>
      </w:r>
    </w:p>
    <w:p w14:paraId="7810112D" w14:textId="77777777" w:rsidR="00483224" w:rsidRPr="00A65ABF" w:rsidRDefault="00483224" w:rsidP="00483224">
      <w:pPr>
        <w:ind w:firstLine="0"/>
        <w:jc w:val="both"/>
        <w:rPr>
          <w:sz w:val="24"/>
          <w:szCs w:val="24"/>
        </w:rPr>
      </w:pPr>
    </w:p>
    <w:p w14:paraId="1B6FE628" w14:textId="77777777" w:rsidR="00483224" w:rsidRPr="00A65ABF" w:rsidRDefault="00483224" w:rsidP="00483224">
      <w:pPr>
        <w:ind w:firstLine="0"/>
        <w:jc w:val="both"/>
        <w:rPr>
          <w:sz w:val="24"/>
          <w:szCs w:val="24"/>
        </w:rPr>
      </w:pPr>
      <w:r w:rsidRPr="00A65ABF">
        <w:rPr>
          <w:sz w:val="24"/>
          <w:szCs w:val="24"/>
        </w:rPr>
        <w:t xml:space="preserve">na straně jedné jako poskytovatel </w:t>
      </w:r>
      <w:r>
        <w:rPr>
          <w:sz w:val="24"/>
          <w:szCs w:val="24"/>
        </w:rPr>
        <w:t>dotace</w:t>
      </w:r>
      <w:r w:rsidRPr="00A65ABF">
        <w:rPr>
          <w:sz w:val="24"/>
          <w:szCs w:val="24"/>
        </w:rPr>
        <w:t xml:space="preserve"> (dále jen „poskytovatel“)</w:t>
      </w:r>
    </w:p>
    <w:p w14:paraId="2EDD5B48" w14:textId="77777777" w:rsidR="00483224" w:rsidRPr="00A65ABF" w:rsidRDefault="00483224" w:rsidP="00483224">
      <w:pPr>
        <w:ind w:firstLine="0"/>
        <w:jc w:val="both"/>
        <w:rPr>
          <w:sz w:val="24"/>
          <w:szCs w:val="24"/>
        </w:rPr>
      </w:pPr>
    </w:p>
    <w:p w14:paraId="7D03AF52" w14:textId="77777777" w:rsidR="00483224" w:rsidRPr="00A65ABF" w:rsidRDefault="00483224" w:rsidP="00483224">
      <w:pPr>
        <w:ind w:firstLine="0"/>
        <w:jc w:val="both"/>
        <w:rPr>
          <w:sz w:val="24"/>
          <w:szCs w:val="24"/>
        </w:rPr>
      </w:pPr>
      <w:r w:rsidRPr="00A65ABF">
        <w:rPr>
          <w:sz w:val="24"/>
          <w:szCs w:val="24"/>
        </w:rPr>
        <w:t>a</w:t>
      </w:r>
    </w:p>
    <w:p w14:paraId="1169D8A6" w14:textId="77777777" w:rsidR="00483224" w:rsidRDefault="00483224" w:rsidP="00483224">
      <w:pPr>
        <w:ind w:firstLine="0"/>
        <w:jc w:val="both"/>
        <w:rPr>
          <w:sz w:val="24"/>
          <w:szCs w:val="24"/>
        </w:rPr>
      </w:pPr>
    </w:p>
    <w:p w14:paraId="24A91586"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05AB7885" w14:textId="77777777" w:rsidR="00483224" w:rsidRDefault="00483224" w:rsidP="00483224">
      <w:pPr>
        <w:ind w:firstLine="0"/>
        <w:jc w:val="both"/>
        <w:rPr>
          <w:sz w:val="24"/>
          <w:szCs w:val="24"/>
        </w:rPr>
      </w:pPr>
      <w:r>
        <w:rPr>
          <w:sz w:val="24"/>
          <w:szCs w:val="24"/>
        </w:rPr>
        <w:t>IČO:</w:t>
      </w:r>
    </w:p>
    <w:p w14:paraId="1E3B3AB2" w14:textId="77777777" w:rsidR="00483224" w:rsidRDefault="00483224" w:rsidP="00483224">
      <w:pPr>
        <w:ind w:firstLine="0"/>
        <w:jc w:val="both"/>
        <w:rPr>
          <w:sz w:val="24"/>
          <w:szCs w:val="24"/>
        </w:rPr>
      </w:pPr>
      <w:r>
        <w:rPr>
          <w:sz w:val="24"/>
          <w:szCs w:val="24"/>
        </w:rPr>
        <w:t>registrace:</w:t>
      </w:r>
    </w:p>
    <w:p w14:paraId="614770DD" w14:textId="77777777" w:rsidR="00483224" w:rsidRDefault="00483224" w:rsidP="00483224">
      <w:pPr>
        <w:ind w:firstLine="0"/>
        <w:jc w:val="both"/>
        <w:rPr>
          <w:sz w:val="24"/>
          <w:szCs w:val="24"/>
        </w:rPr>
      </w:pPr>
      <w:r>
        <w:rPr>
          <w:sz w:val="24"/>
          <w:szCs w:val="24"/>
        </w:rPr>
        <w:t>bankovní spojení:</w:t>
      </w:r>
    </w:p>
    <w:p w14:paraId="0CC1C2F4" w14:textId="77777777" w:rsidR="00483224" w:rsidRPr="00C30080" w:rsidRDefault="00483224" w:rsidP="00483224">
      <w:pPr>
        <w:ind w:firstLine="0"/>
        <w:jc w:val="both"/>
        <w:rPr>
          <w:sz w:val="24"/>
          <w:szCs w:val="24"/>
        </w:rPr>
      </w:pPr>
      <w:r>
        <w:rPr>
          <w:sz w:val="24"/>
          <w:szCs w:val="24"/>
        </w:rPr>
        <w:t>číslo účtu:</w:t>
      </w:r>
    </w:p>
    <w:p w14:paraId="0060B701" w14:textId="77777777" w:rsidR="00483224" w:rsidRDefault="00483224" w:rsidP="00483224">
      <w:pPr>
        <w:ind w:firstLine="0"/>
        <w:jc w:val="both"/>
        <w:rPr>
          <w:sz w:val="24"/>
          <w:szCs w:val="24"/>
        </w:rPr>
      </w:pPr>
      <w:r>
        <w:rPr>
          <w:sz w:val="24"/>
          <w:szCs w:val="24"/>
        </w:rPr>
        <w:t>zastoupený:</w:t>
      </w:r>
    </w:p>
    <w:p w14:paraId="195942DC" w14:textId="77777777" w:rsidR="00483224" w:rsidRPr="00A65ABF" w:rsidRDefault="00483224" w:rsidP="00483224">
      <w:pPr>
        <w:ind w:firstLine="0"/>
        <w:jc w:val="both"/>
        <w:rPr>
          <w:sz w:val="24"/>
          <w:szCs w:val="24"/>
        </w:rPr>
      </w:pPr>
    </w:p>
    <w:p w14:paraId="1066ACD2" w14:textId="77777777" w:rsidR="00483224" w:rsidRPr="00A65ABF" w:rsidRDefault="00483224" w:rsidP="00483224">
      <w:pPr>
        <w:ind w:firstLine="0"/>
        <w:jc w:val="both"/>
        <w:rPr>
          <w:sz w:val="24"/>
          <w:szCs w:val="24"/>
        </w:rPr>
      </w:pPr>
      <w:r w:rsidRPr="00A65ABF">
        <w:rPr>
          <w:sz w:val="24"/>
          <w:szCs w:val="24"/>
        </w:rPr>
        <w:t xml:space="preserve">na straně druhé jako příjemce </w:t>
      </w:r>
      <w:r>
        <w:rPr>
          <w:sz w:val="24"/>
          <w:szCs w:val="24"/>
        </w:rPr>
        <w:t>dotace</w:t>
      </w:r>
      <w:r w:rsidRPr="00A65ABF">
        <w:rPr>
          <w:sz w:val="24"/>
          <w:szCs w:val="24"/>
        </w:rPr>
        <w:t xml:space="preserve"> (dále jen „příjemce“)</w:t>
      </w:r>
    </w:p>
    <w:p w14:paraId="4E00AD4A" w14:textId="77777777" w:rsidR="00483224" w:rsidRPr="00A65ABF" w:rsidRDefault="00483224" w:rsidP="00483224">
      <w:pPr>
        <w:ind w:firstLine="0"/>
        <w:jc w:val="both"/>
        <w:rPr>
          <w:sz w:val="24"/>
          <w:szCs w:val="24"/>
        </w:rPr>
      </w:pPr>
    </w:p>
    <w:p w14:paraId="0B04DA57" w14:textId="77777777" w:rsidR="00483224" w:rsidRPr="00A65ABF" w:rsidRDefault="00483224" w:rsidP="00483224">
      <w:pPr>
        <w:ind w:firstLine="0"/>
        <w:jc w:val="both"/>
        <w:rPr>
          <w:sz w:val="24"/>
          <w:szCs w:val="24"/>
        </w:rPr>
      </w:pPr>
    </w:p>
    <w:p w14:paraId="5438FB38" w14:textId="77777777" w:rsidR="00483224" w:rsidRPr="00A65ABF" w:rsidRDefault="00483224" w:rsidP="00483224">
      <w:pPr>
        <w:ind w:firstLine="0"/>
        <w:jc w:val="both"/>
        <w:rPr>
          <w:sz w:val="24"/>
          <w:szCs w:val="24"/>
        </w:rPr>
      </w:pPr>
      <w:r w:rsidRPr="00A65ABF">
        <w:rPr>
          <w:sz w:val="24"/>
          <w:szCs w:val="24"/>
        </w:rPr>
        <w:t>uzavírají mezi sebou tuto</w:t>
      </w:r>
      <w:r>
        <w:rPr>
          <w:sz w:val="24"/>
          <w:szCs w:val="24"/>
        </w:rPr>
        <w:t xml:space="preserve"> veřejnoprávní</w:t>
      </w:r>
      <w:r w:rsidRPr="00A65ABF">
        <w:rPr>
          <w:sz w:val="24"/>
          <w:szCs w:val="24"/>
        </w:rPr>
        <w:t>:</w:t>
      </w:r>
    </w:p>
    <w:p w14:paraId="290A755A" w14:textId="77777777" w:rsidR="00483224" w:rsidRPr="00A65ABF" w:rsidRDefault="00483224" w:rsidP="00483224">
      <w:pPr>
        <w:ind w:firstLine="0"/>
        <w:jc w:val="both"/>
        <w:rPr>
          <w:sz w:val="24"/>
          <w:szCs w:val="24"/>
        </w:rPr>
      </w:pPr>
    </w:p>
    <w:p w14:paraId="1144C7A7" w14:textId="77777777" w:rsidR="00483224" w:rsidRPr="00A65ABF" w:rsidRDefault="00483224" w:rsidP="00483224">
      <w:pPr>
        <w:ind w:firstLine="0"/>
        <w:jc w:val="both"/>
        <w:rPr>
          <w:sz w:val="24"/>
          <w:szCs w:val="24"/>
        </w:rPr>
      </w:pPr>
    </w:p>
    <w:p w14:paraId="16AC0FDC" w14:textId="77777777" w:rsidR="00483224" w:rsidRPr="00A65ABF" w:rsidRDefault="00483224" w:rsidP="00483224">
      <w:pPr>
        <w:keepNext/>
        <w:ind w:firstLine="0"/>
        <w:jc w:val="center"/>
        <w:outlineLvl w:val="0"/>
        <w:rPr>
          <w:b/>
          <w:bCs/>
          <w:sz w:val="28"/>
          <w:szCs w:val="24"/>
        </w:rPr>
      </w:pPr>
      <w:r w:rsidRPr="00A65ABF">
        <w:rPr>
          <w:b/>
          <w:bCs/>
          <w:sz w:val="28"/>
          <w:szCs w:val="24"/>
        </w:rPr>
        <w:t>S M L O U V U</w:t>
      </w:r>
    </w:p>
    <w:p w14:paraId="61E93B9E" w14:textId="77777777" w:rsidR="00483224" w:rsidRPr="00A65ABF" w:rsidRDefault="00483224" w:rsidP="00483224">
      <w:pPr>
        <w:ind w:firstLine="0"/>
        <w:rPr>
          <w:sz w:val="24"/>
          <w:szCs w:val="24"/>
        </w:rPr>
      </w:pPr>
    </w:p>
    <w:p w14:paraId="4BA10E4A" w14:textId="77777777" w:rsidR="00483224" w:rsidRPr="00A65ABF" w:rsidRDefault="00483224" w:rsidP="00483224">
      <w:pPr>
        <w:ind w:firstLine="0"/>
        <w:jc w:val="center"/>
        <w:rPr>
          <w:b/>
          <w:sz w:val="24"/>
          <w:szCs w:val="24"/>
        </w:rPr>
      </w:pPr>
      <w:r w:rsidRPr="00A65ABF">
        <w:rPr>
          <w:b/>
          <w:sz w:val="24"/>
          <w:szCs w:val="24"/>
        </w:rPr>
        <w:t xml:space="preserve">o poskytnutí </w:t>
      </w:r>
      <w:r>
        <w:rPr>
          <w:b/>
          <w:sz w:val="24"/>
          <w:szCs w:val="24"/>
        </w:rPr>
        <w:t>dotace</w:t>
      </w:r>
      <w:r w:rsidRPr="00A65ABF">
        <w:rPr>
          <w:b/>
          <w:sz w:val="24"/>
          <w:szCs w:val="24"/>
        </w:rPr>
        <w:t xml:space="preserve"> </w:t>
      </w:r>
    </w:p>
    <w:p w14:paraId="7CAE0A51" w14:textId="77777777" w:rsidR="00483224" w:rsidRPr="00A65ABF" w:rsidRDefault="00483224" w:rsidP="00483224">
      <w:pPr>
        <w:ind w:firstLine="0"/>
        <w:jc w:val="center"/>
        <w:rPr>
          <w:b/>
          <w:sz w:val="24"/>
          <w:szCs w:val="24"/>
        </w:rPr>
      </w:pPr>
      <w:r w:rsidRPr="00A65ABF">
        <w:rPr>
          <w:b/>
          <w:sz w:val="24"/>
          <w:szCs w:val="24"/>
        </w:rPr>
        <w:t>č. ………………</w:t>
      </w:r>
    </w:p>
    <w:p w14:paraId="3BCEB2AC" w14:textId="77777777" w:rsidR="00483224" w:rsidRPr="00A65ABF" w:rsidRDefault="00483224" w:rsidP="00483224">
      <w:pPr>
        <w:ind w:firstLine="0"/>
        <w:jc w:val="both"/>
        <w:rPr>
          <w:sz w:val="24"/>
          <w:szCs w:val="24"/>
        </w:rPr>
      </w:pPr>
    </w:p>
    <w:p w14:paraId="03A94409" w14:textId="77777777" w:rsidR="00483224" w:rsidRPr="00A65ABF" w:rsidRDefault="00483224" w:rsidP="00483224">
      <w:pPr>
        <w:keepNext/>
        <w:ind w:firstLine="0"/>
        <w:jc w:val="center"/>
        <w:outlineLvl w:val="1"/>
        <w:rPr>
          <w:b/>
          <w:bCs/>
          <w:sz w:val="24"/>
          <w:szCs w:val="24"/>
        </w:rPr>
      </w:pPr>
      <w:r w:rsidRPr="00A65ABF">
        <w:rPr>
          <w:b/>
          <w:bCs/>
          <w:sz w:val="24"/>
          <w:szCs w:val="24"/>
        </w:rPr>
        <w:t>I.</w:t>
      </w:r>
    </w:p>
    <w:p w14:paraId="0FA3AEB1" w14:textId="3DE5A8AF" w:rsidR="00483224" w:rsidRPr="00A65ABF" w:rsidRDefault="00483224" w:rsidP="00483224">
      <w:pPr>
        <w:numPr>
          <w:ilvl w:val="0"/>
          <w:numId w:val="20"/>
        </w:numPr>
        <w:jc w:val="both"/>
        <w:rPr>
          <w:sz w:val="24"/>
          <w:szCs w:val="24"/>
        </w:rPr>
      </w:pPr>
      <w:r w:rsidRPr="00A65ABF">
        <w:rPr>
          <w:sz w:val="24"/>
          <w:szCs w:val="24"/>
        </w:rPr>
        <w:t xml:space="preserve">Předmětem smlouvy je poskytnutí </w:t>
      </w:r>
      <w:r>
        <w:rPr>
          <w:sz w:val="24"/>
          <w:szCs w:val="24"/>
        </w:rPr>
        <w:t>dotace</w:t>
      </w:r>
      <w:r w:rsidRPr="00A65ABF">
        <w:rPr>
          <w:sz w:val="24"/>
          <w:szCs w:val="24"/>
        </w:rPr>
        <w:t xml:space="preserve"> poskytovatelem k realizaci příjemcem předloženého projektu </w:t>
      </w:r>
      <w:r>
        <w:rPr>
          <w:sz w:val="24"/>
          <w:szCs w:val="24"/>
        </w:rPr>
        <w:t xml:space="preserve">……………………………………………………, </w:t>
      </w:r>
      <w:r w:rsidRPr="00A65ABF">
        <w:rPr>
          <w:sz w:val="24"/>
          <w:szCs w:val="24"/>
        </w:rPr>
        <w:t xml:space="preserve">který je specifikován v příloze č. 1, jež je nedílnou součástí této smlouvy. </w:t>
      </w:r>
    </w:p>
    <w:p w14:paraId="1571703B" w14:textId="77777777" w:rsidR="00483224" w:rsidRPr="00A65ABF" w:rsidRDefault="00483224" w:rsidP="00483224">
      <w:pPr>
        <w:numPr>
          <w:ilvl w:val="0"/>
          <w:numId w:val="20"/>
        </w:numPr>
        <w:jc w:val="both"/>
        <w:rPr>
          <w:sz w:val="24"/>
          <w:szCs w:val="24"/>
        </w:rPr>
      </w:pPr>
      <w:r>
        <w:rPr>
          <w:sz w:val="24"/>
          <w:szCs w:val="24"/>
        </w:rPr>
        <w:t>Dotace</w:t>
      </w:r>
      <w:r w:rsidRPr="00A65ABF">
        <w:rPr>
          <w:sz w:val="24"/>
          <w:szCs w:val="24"/>
        </w:rPr>
        <w:t xml:space="preserve"> je určen</w:t>
      </w:r>
      <w:r>
        <w:rPr>
          <w:sz w:val="24"/>
          <w:szCs w:val="24"/>
        </w:rPr>
        <w:t>a</w:t>
      </w:r>
      <w:r w:rsidRPr="00A65ABF">
        <w:rPr>
          <w:sz w:val="24"/>
          <w:szCs w:val="24"/>
        </w:rPr>
        <w:t xml:space="preserve"> výhradně na …………</w:t>
      </w:r>
    </w:p>
    <w:p w14:paraId="3BEB3630" w14:textId="77777777" w:rsidR="00483224" w:rsidRPr="00A65ABF" w:rsidRDefault="00483224" w:rsidP="00483224">
      <w:pPr>
        <w:ind w:firstLine="0"/>
        <w:jc w:val="both"/>
        <w:rPr>
          <w:sz w:val="24"/>
          <w:szCs w:val="24"/>
        </w:rPr>
      </w:pPr>
      <w:r w:rsidRPr="00A65ABF">
        <w:rPr>
          <w:sz w:val="24"/>
          <w:szCs w:val="24"/>
        </w:rPr>
        <w:t xml:space="preserve">                                                      </w:t>
      </w:r>
    </w:p>
    <w:p w14:paraId="498AB677" w14:textId="77777777" w:rsidR="00483224" w:rsidRPr="00A65ABF" w:rsidRDefault="00483224" w:rsidP="00483224">
      <w:pPr>
        <w:keepNext/>
        <w:ind w:firstLine="0"/>
        <w:jc w:val="center"/>
        <w:outlineLvl w:val="1"/>
        <w:rPr>
          <w:b/>
          <w:bCs/>
          <w:sz w:val="24"/>
          <w:szCs w:val="24"/>
        </w:rPr>
      </w:pPr>
      <w:r w:rsidRPr="00A65ABF">
        <w:rPr>
          <w:b/>
          <w:bCs/>
          <w:sz w:val="24"/>
          <w:szCs w:val="24"/>
        </w:rPr>
        <w:t>II.</w:t>
      </w:r>
    </w:p>
    <w:p w14:paraId="6986C3B4" w14:textId="77777777" w:rsidR="00483224" w:rsidRPr="005D368E" w:rsidRDefault="00483224" w:rsidP="00483224">
      <w:pPr>
        <w:pStyle w:val="Odstavecseseznamem"/>
        <w:numPr>
          <w:ilvl w:val="0"/>
          <w:numId w:val="21"/>
        </w:numPr>
        <w:jc w:val="both"/>
        <w:rPr>
          <w:sz w:val="24"/>
          <w:szCs w:val="24"/>
        </w:rPr>
      </w:pPr>
      <w:r w:rsidRPr="005D368E">
        <w:rPr>
          <w:sz w:val="24"/>
          <w:szCs w:val="24"/>
        </w:rPr>
        <w:t>Poskytovatel poskytuje dotaci příjemci podle Dotačního programu …………….</w:t>
      </w:r>
      <w:r>
        <w:rPr>
          <w:sz w:val="24"/>
          <w:szCs w:val="24"/>
        </w:rPr>
        <w:t>,</w:t>
      </w:r>
      <w:r w:rsidRPr="005D368E">
        <w:rPr>
          <w:sz w:val="24"/>
          <w:szCs w:val="24"/>
        </w:rPr>
        <w:t xml:space="preserve"> </w:t>
      </w:r>
      <w:r>
        <w:rPr>
          <w:sz w:val="24"/>
          <w:szCs w:val="24"/>
        </w:rPr>
        <w:t xml:space="preserve">schváleného usnesením Zastupitelstva městského obvodu Plzeň 4 č. … ze dne …, </w:t>
      </w:r>
      <w:r w:rsidRPr="005D368E">
        <w:rPr>
          <w:sz w:val="24"/>
          <w:szCs w:val="24"/>
        </w:rPr>
        <w:t>a Zásad pro poskytování dotací</w:t>
      </w:r>
      <w:r>
        <w:rPr>
          <w:sz w:val="24"/>
          <w:szCs w:val="24"/>
        </w:rPr>
        <w:t xml:space="preserve"> z rozpočtu m</w:t>
      </w:r>
      <w:r w:rsidRPr="005D368E">
        <w:rPr>
          <w:sz w:val="24"/>
          <w:szCs w:val="24"/>
        </w:rPr>
        <w:t>ěstského obvodu Plzeň 4, schvál</w:t>
      </w:r>
      <w:r>
        <w:rPr>
          <w:sz w:val="24"/>
          <w:szCs w:val="24"/>
        </w:rPr>
        <w:t>ených usnesením Zastupitelstva m</w:t>
      </w:r>
      <w:r w:rsidRPr="005D368E">
        <w:rPr>
          <w:sz w:val="24"/>
          <w:szCs w:val="24"/>
        </w:rPr>
        <w:t>ěstského obvodu Plzeň 4 (dále jen „zastupitelstvo obvodu“) č…. ze dne …</w:t>
      </w:r>
      <w:r>
        <w:rPr>
          <w:sz w:val="24"/>
          <w:szCs w:val="24"/>
        </w:rPr>
        <w:t>…</w:t>
      </w:r>
    </w:p>
    <w:p w14:paraId="720EAD60" w14:textId="77777777" w:rsidR="00483224" w:rsidRDefault="00483224" w:rsidP="00483224">
      <w:pPr>
        <w:numPr>
          <w:ilvl w:val="0"/>
          <w:numId w:val="21"/>
        </w:numPr>
        <w:jc w:val="both"/>
        <w:rPr>
          <w:sz w:val="24"/>
          <w:szCs w:val="24"/>
        </w:rPr>
      </w:pPr>
      <w:r>
        <w:rPr>
          <w:sz w:val="24"/>
          <w:szCs w:val="24"/>
        </w:rPr>
        <w:t xml:space="preserve">Dotace je poskytována </w:t>
      </w:r>
      <w:r w:rsidRPr="001B6328">
        <w:rPr>
          <w:sz w:val="24"/>
          <w:szCs w:val="24"/>
        </w:rPr>
        <w:t>na činnosti uvedené v</w:t>
      </w:r>
      <w:r>
        <w:rPr>
          <w:sz w:val="24"/>
          <w:szCs w:val="24"/>
        </w:rPr>
        <w:t> čl. I.</w:t>
      </w:r>
      <w:r w:rsidRPr="001B6328">
        <w:rPr>
          <w:sz w:val="24"/>
          <w:szCs w:val="24"/>
        </w:rPr>
        <w:t xml:space="preserve"> smlouvy pro období roku </w:t>
      </w:r>
      <w:r w:rsidRPr="003F7B36">
        <w:rPr>
          <w:color w:val="00B050"/>
          <w:sz w:val="24"/>
          <w:szCs w:val="24"/>
        </w:rPr>
        <w:t>2019</w:t>
      </w:r>
      <w:r>
        <w:rPr>
          <w:sz w:val="24"/>
          <w:szCs w:val="24"/>
        </w:rPr>
        <w:t>,</w:t>
      </w:r>
      <w:r w:rsidRPr="001B6328">
        <w:rPr>
          <w:sz w:val="24"/>
          <w:szCs w:val="24"/>
        </w:rPr>
        <w:t xml:space="preserve"> přičemž účelu, na který je dotace poskytována, musí být d</w:t>
      </w:r>
      <w:r>
        <w:rPr>
          <w:sz w:val="24"/>
          <w:szCs w:val="24"/>
        </w:rPr>
        <w:t xml:space="preserve">osaženo nejpozději do </w:t>
      </w:r>
      <w:r w:rsidRPr="003F7B36">
        <w:rPr>
          <w:color w:val="00B050"/>
          <w:sz w:val="24"/>
          <w:szCs w:val="24"/>
        </w:rPr>
        <w:t>31. října 2019</w:t>
      </w:r>
      <w:r w:rsidRPr="001B6328">
        <w:rPr>
          <w:sz w:val="24"/>
          <w:szCs w:val="24"/>
        </w:rPr>
        <w:t>.</w:t>
      </w:r>
    </w:p>
    <w:p w14:paraId="381E25AD" w14:textId="77777777" w:rsidR="00483224" w:rsidRPr="001B6328" w:rsidRDefault="00483224" w:rsidP="00483224">
      <w:pPr>
        <w:ind w:left="720" w:firstLine="0"/>
        <w:jc w:val="both"/>
        <w:rPr>
          <w:sz w:val="24"/>
          <w:szCs w:val="24"/>
        </w:rPr>
      </w:pPr>
    </w:p>
    <w:p w14:paraId="7798239A" w14:textId="77777777" w:rsidR="00483224" w:rsidRPr="001B6328" w:rsidRDefault="00483224" w:rsidP="00483224">
      <w:pPr>
        <w:keepNext/>
        <w:ind w:firstLine="0"/>
        <w:jc w:val="center"/>
        <w:outlineLvl w:val="1"/>
        <w:rPr>
          <w:b/>
          <w:bCs/>
          <w:sz w:val="24"/>
          <w:szCs w:val="24"/>
        </w:rPr>
      </w:pPr>
      <w:r w:rsidRPr="001B6328">
        <w:rPr>
          <w:b/>
          <w:bCs/>
          <w:sz w:val="24"/>
          <w:szCs w:val="24"/>
        </w:rPr>
        <w:t>III.</w:t>
      </w:r>
    </w:p>
    <w:p w14:paraId="229ACF45" w14:textId="77777777" w:rsidR="00483224" w:rsidRDefault="00483224" w:rsidP="00483224">
      <w:pPr>
        <w:numPr>
          <w:ilvl w:val="0"/>
          <w:numId w:val="16"/>
        </w:numPr>
        <w:jc w:val="both"/>
        <w:rPr>
          <w:sz w:val="24"/>
          <w:szCs w:val="24"/>
        </w:rPr>
      </w:pPr>
      <w:r w:rsidRPr="00205E0C">
        <w:rPr>
          <w:sz w:val="24"/>
          <w:szCs w:val="24"/>
        </w:rPr>
        <w:t xml:space="preserve">Poskytovatel poskytuje příjemci dotaci ve výši </w:t>
      </w:r>
      <w:r w:rsidRPr="00205E0C">
        <w:rPr>
          <w:b/>
          <w:sz w:val="24"/>
          <w:szCs w:val="24"/>
        </w:rPr>
        <w:t>……….</w:t>
      </w:r>
      <w:r w:rsidRPr="00205E0C">
        <w:rPr>
          <w:sz w:val="24"/>
          <w:szCs w:val="24"/>
        </w:rPr>
        <w:t xml:space="preserve"> Kč (</w:t>
      </w:r>
      <w:r w:rsidRPr="00205E0C">
        <w:rPr>
          <w:i/>
          <w:sz w:val="24"/>
          <w:szCs w:val="24"/>
        </w:rPr>
        <w:t>slovy: ……………….</w:t>
      </w:r>
      <w:r>
        <w:rPr>
          <w:i/>
          <w:sz w:val="24"/>
          <w:szCs w:val="24"/>
        </w:rPr>
        <w:t xml:space="preserve"> k</w:t>
      </w:r>
      <w:r w:rsidRPr="00205E0C">
        <w:rPr>
          <w:i/>
          <w:sz w:val="24"/>
          <w:szCs w:val="24"/>
        </w:rPr>
        <w:t>orun</w:t>
      </w:r>
      <w:r>
        <w:rPr>
          <w:i/>
          <w:sz w:val="24"/>
          <w:szCs w:val="24"/>
        </w:rPr>
        <w:t xml:space="preserve"> </w:t>
      </w:r>
      <w:r w:rsidRPr="00205E0C">
        <w:rPr>
          <w:i/>
          <w:sz w:val="24"/>
          <w:szCs w:val="24"/>
        </w:rPr>
        <w:t>českých</w:t>
      </w:r>
      <w:r w:rsidRPr="00205E0C">
        <w:rPr>
          <w:sz w:val="24"/>
          <w:szCs w:val="24"/>
        </w:rPr>
        <w:t>).</w:t>
      </w:r>
    </w:p>
    <w:p w14:paraId="280E5B84" w14:textId="77777777" w:rsidR="00483224" w:rsidRPr="00205E0C" w:rsidRDefault="00483224" w:rsidP="00483224">
      <w:pPr>
        <w:numPr>
          <w:ilvl w:val="0"/>
          <w:numId w:val="16"/>
        </w:numPr>
        <w:jc w:val="both"/>
        <w:rPr>
          <w:sz w:val="24"/>
          <w:szCs w:val="24"/>
        </w:rPr>
      </w:pPr>
      <w:r w:rsidRPr="00205E0C">
        <w:rPr>
          <w:sz w:val="24"/>
          <w:szCs w:val="24"/>
        </w:rPr>
        <w:lastRenderedPageBreak/>
        <w:t>Dotace je poskytována jako účelová pro účel uvedený v článku I. této smlouvy a tvoří nejvýše 50 % na celkových nákladech projektu a podléhá finančnímu vypořádání v souladu se zákonem č. 250/2000 Sb., o rozpočtových pravidlech územních rozpočtů, ve znění pozdějších předpisů. Dojde-li při realizaci projektu ke snížení skutečných celkových nákladů projektu oproti plánu, nesmí být z dotace hrazeno více než 50 % těchto skutečných nákladů; část dotace přesahující 50 % podíl je příjemce povinen vrátit poskytovateli zpět na jeho bankovní účet v rámci vyúčtování dotace.</w:t>
      </w:r>
    </w:p>
    <w:p w14:paraId="49D99B70" w14:textId="77777777" w:rsidR="00483224" w:rsidRPr="001B6328" w:rsidRDefault="00483224" w:rsidP="00483224">
      <w:pPr>
        <w:numPr>
          <w:ilvl w:val="0"/>
          <w:numId w:val="16"/>
        </w:numPr>
        <w:jc w:val="both"/>
        <w:rPr>
          <w:sz w:val="24"/>
          <w:szCs w:val="24"/>
        </w:rPr>
      </w:pPr>
      <w:r w:rsidRPr="001B6328">
        <w:rPr>
          <w:sz w:val="24"/>
          <w:szCs w:val="24"/>
        </w:rPr>
        <w:t>Příjemce prohlašuje, že dotaci k tomuto účelu přijímá.</w:t>
      </w:r>
    </w:p>
    <w:p w14:paraId="3C2CF247" w14:textId="77777777" w:rsidR="00483224" w:rsidRPr="00A65ABF" w:rsidRDefault="00483224" w:rsidP="00483224">
      <w:pPr>
        <w:numPr>
          <w:ilvl w:val="0"/>
          <w:numId w:val="16"/>
        </w:numPr>
        <w:jc w:val="both"/>
        <w:rPr>
          <w:sz w:val="24"/>
          <w:szCs w:val="24"/>
        </w:rPr>
      </w:pPr>
      <w:r w:rsidRPr="00A65ABF">
        <w:rPr>
          <w:sz w:val="24"/>
          <w:szCs w:val="24"/>
          <w:lang w:eastAsia="en-US"/>
        </w:rPr>
        <w:t>Smluvní strany shodně prohlašují, že touto smlouvou dle jejich právního názoru není poskytována veřejná podpora ve smyslu čl. 107 a násl. Smlouvy o f</w:t>
      </w:r>
      <w:r>
        <w:rPr>
          <w:sz w:val="24"/>
          <w:szCs w:val="24"/>
          <w:lang w:eastAsia="en-US"/>
        </w:rPr>
        <w:t>u</w:t>
      </w:r>
      <w:r w:rsidRPr="00A65ABF">
        <w:rPr>
          <w:sz w:val="24"/>
          <w:szCs w:val="24"/>
          <w:lang w:eastAsia="en-US"/>
        </w:rPr>
        <w:t xml:space="preserve">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w:t>
      </w:r>
      <w:r>
        <w:rPr>
          <w:sz w:val="24"/>
          <w:szCs w:val="24"/>
          <w:lang w:eastAsia="en-US"/>
        </w:rPr>
        <w:t>dotaci</w:t>
      </w:r>
      <w:r w:rsidRPr="00A65ABF">
        <w:rPr>
          <w:sz w:val="24"/>
          <w:szCs w:val="24"/>
          <w:lang w:eastAsia="en-US"/>
        </w:rPr>
        <w:t xml:space="preserve"> v celém rozsahu poskytovateli v souladu s příslušnými předpisy EU a rozhodnutím Evropské komise.</w:t>
      </w:r>
      <w:r>
        <w:rPr>
          <w:sz w:val="24"/>
          <w:szCs w:val="24"/>
          <w:lang w:eastAsia="en-US"/>
        </w:rPr>
        <w:t xml:space="preserve"> </w:t>
      </w:r>
      <w:r w:rsidRPr="00FB2822">
        <w:rPr>
          <w:sz w:val="24"/>
          <w:szCs w:val="24"/>
          <w:highlight w:val="yellow"/>
          <w:lang w:eastAsia="en-US"/>
        </w:rPr>
        <w:t>./ Dotace dle této smlouvy je</w:t>
      </w:r>
      <w:r w:rsidRPr="00FB2822">
        <w:rPr>
          <w:highlight w:val="yellow"/>
        </w:rPr>
        <w:t xml:space="preserve"> poskytována jako podpora de minimis podle Nařízení Evropské komise č. 1407/2013 ze dne 18. 12 2013 o použití článků 107 a 108 Smlouvy o fungování Evropské unie na podporu de minimis.</w:t>
      </w:r>
      <w:r>
        <w:t xml:space="preserve"> </w:t>
      </w:r>
      <w:r w:rsidRPr="000277E2">
        <w:rPr>
          <w:b/>
        </w:rPr>
        <w:t>(alternativně)</w:t>
      </w:r>
      <w:r w:rsidRPr="00A65ABF">
        <w:rPr>
          <w:sz w:val="24"/>
          <w:szCs w:val="24"/>
          <w:lang w:eastAsia="en-US"/>
        </w:rPr>
        <w:t xml:space="preserve">      </w:t>
      </w:r>
    </w:p>
    <w:p w14:paraId="2357586C" w14:textId="77777777" w:rsidR="00483224" w:rsidRPr="00A65ABF" w:rsidRDefault="00483224" w:rsidP="00483224">
      <w:pPr>
        <w:ind w:firstLine="0"/>
        <w:rPr>
          <w:sz w:val="24"/>
          <w:szCs w:val="24"/>
        </w:rPr>
      </w:pPr>
    </w:p>
    <w:p w14:paraId="68E7FDC6" w14:textId="77777777" w:rsidR="00483224" w:rsidRPr="00A65ABF" w:rsidRDefault="00483224" w:rsidP="00483224">
      <w:pPr>
        <w:ind w:firstLine="0"/>
        <w:jc w:val="center"/>
        <w:rPr>
          <w:b/>
          <w:sz w:val="24"/>
          <w:szCs w:val="24"/>
        </w:rPr>
      </w:pPr>
      <w:r w:rsidRPr="00A65ABF">
        <w:rPr>
          <w:b/>
          <w:sz w:val="24"/>
          <w:szCs w:val="24"/>
        </w:rPr>
        <w:t>IV.</w:t>
      </w:r>
    </w:p>
    <w:p w14:paraId="26FF8D44" w14:textId="7762B5B4" w:rsidR="00483224" w:rsidRDefault="00483224" w:rsidP="00483224">
      <w:pPr>
        <w:keepNext/>
        <w:ind w:firstLine="708"/>
        <w:jc w:val="both"/>
        <w:outlineLvl w:val="2"/>
        <w:rPr>
          <w:bCs/>
          <w:sz w:val="24"/>
          <w:szCs w:val="24"/>
        </w:rPr>
      </w:pPr>
      <w:r w:rsidRPr="00A65ABF">
        <w:rPr>
          <w:bCs/>
          <w:sz w:val="24"/>
          <w:szCs w:val="24"/>
        </w:rPr>
        <w:t xml:space="preserve">Finanční prostředky budou připsány na účet příjemce ve dvou splátkách. První splátka činí jednu polovinu z celkového objemu přiznané </w:t>
      </w:r>
      <w:r>
        <w:rPr>
          <w:bCs/>
          <w:sz w:val="24"/>
          <w:szCs w:val="24"/>
        </w:rPr>
        <w:t>dotace</w:t>
      </w:r>
      <w:r w:rsidRPr="00A65ABF">
        <w:rPr>
          <w:bCs/>
          <w:sz w:val="24"/>
          <w:szCs w:val="24"/>
        </w:rPr>
        <w:t xml:space="preserve"> specifikované v čl. III</w:t>
      </w:r>
      <w:r>
        <w:rPr>
          <w:bCs/>
          <w:sz w:val="24"/>
          <w:szCs w:val="24"/>
        </w:rPr>
        <w:t>.</w:t>
      </w:r>
      <w:r w:rsidRPr="00A65ABF">
        <w:rPr>
          <w:bCs/>
          <w:sz w:val="24"/>
          <w:szCs w:val="24"/>
        </w:rPr>
        <w:t xml:space="preserve"> odst. 1 této smlouvy a bude poskytnuta do </w:t>
      </w:r>
      <w:r>
        <w:rPr>
          <w:bCs/>
          <w:sz w:val="24"/>
          <w:szCs w:val="24"/>
        </w:rPr>
        <w:t>30</w:t>
      </w:r>
      <w:r w:rsidRPr="00A65ABF">
        <w:rPr>
          <w:bCs/>
          <w:sz w:val="24"/>
          <w:szCs w:val="24"/>
        </w:rPr>
        <w:t xml:space="preserve"> dnů po podpisu smlouvy oběma smluvními stranami. Druhá splátka bude poskytnuta do </w:t>
      </w:r>
      <w:r>
        <w:rPr>
          <w:bCs/>
          <w:sz w:val="24"/>
          <w:szCs w:val="24"/>
        </w:rPr>
        <w:t>15</w:t>
      </w:r>
      <w:r w:rsidRPr="00A65ABF">
        <w:rPr>
          <w:bCs/>
          <w:sz w:val="24"/>
          <w:szCs w:val="24"/>
        </w:rPr>
        <w:t xml:space="preserve"> dnů po předložení zápisu o kontrole </w:t>
      </w:r>
      <w:r w:rsidR="00B438A3">
        <w:rPr>
          <w:bCs/>
          <w:sz w:val="24"/>
          <w:szCs w:val="24"/>
        </w:rPr>
        <w:t xml:space="preserve">aktuálního stavu </w:t>
      </w:r>
      <w:r w:rsidRPr="00A65ABF">
        <w:rPr>
          <w:bCs/>
          <w:sz w:val="24"/>
          <w:szCs w:val="24"/>
        </w:rPr>
        <w:t xml:space="preserve">provedených stavebních prací členy Komise …………………. Rady </w:t>
      </w:r>
      <w:r>
        <w:rPr>
          <w:bCs/>
          <w:sz w:val="24"/>
          <w:szCs w:val="24"/>
        </w:rPr>
        <w:t>m</w:t>
      </w:r>
      <w:r w:rsidRPr="00A65ABF">
        <w:rPr>
          <w:bCs/>
          <w:sz w:val="24"/>
          <w:szCs w:val="24"/>
        </w:rPr>
        <w:t>ěstského obvodu Plzeň 4 (dále jen „Komise ………“) příslušnému odboru Úřadu městského obvodu Plzeň 4</w:t>
      </w:r>
      <w:r w:rsidR="00B438A3">
        <w:rPr>
          <w:bCs/>
          <w:sz w:val="24"/>
          <w:szCs w:val="24"/>
        </w:rPr>
        <w:t>, přičemž zápis o kontrole bude obsahovat zjištění Komise ….., že práce byly zahájeny a že lze rozumně předpokládat jejich zdárné dokončení do data dosažení účelu stanoveného dotačního programu</w:t>
      </w:r>
      <w:r w:rsidRPr="00A65ABF">
        <w:rPr>
          <w:bCs/>
          <w:sz w:val="24"/>
          <w:szCs w:val="24"/>
        </w:rPr>
        <w:t>.</w:t>
      </w:r>
    </w:p>
    <w:p w14:paraId="34DB389B" w14:textId="77777777" w:rsidR="00483224" w:rsidRPr="00A65ABF" w:rsidRDefault="00483224" w:rsidP="00483224">
      <w:pPr>
        <w:ind w:firstLine="0"/>
        <w:jc w:val="both"/>
        <w:rPr>
          <w:sz w:val="24"/>
          <w:szCs w:val="24"/>
        </w:rPr>
      </w:pPr>
    </w:p>
    <w:p w14:paraId="5917500C" w14:textId="77777777" w:rsidR="00483224" w:rsidRPr="00A65ABF" w:rsidRDefault="00483224" w:rsidP="00483224">
      <w:pPr>
        <w:ind w:firstLine="0"/>
        <w:jc w:val="center"/>
        <w:rPr>
          <w:b/>
          <w:sz w:val="24"/>
          <w:szCs w:val="24"/>
        </w:rPr>
      </w:pPr>
      <w:r w:rsidRPr="00A65ABF">
        <w:rPr>
          <w:b/>
          <w:sz w:val="24"/>
          <w:szCs w:val="24"/>
        </w:rPr>
        <w:t>V.</w:t>
      </w:r>
    </w:p>
    <w:p w14:paraId="6E66CFF9" w14:textId="77777777" w:rsidR="00483224" w:rsidRDefault="00483224" w:rsidP="00483224">
      <w:pPr>
        <w:ind w:firstLine="708"/>
        <w:jc w:val="both"/>
        <w:rPr>
          <w:sz w:val="24"/>
          <w:szCs w:val="24"/>
        </w:rPr>
      </w:pPr>
      <w:r w:rsidRPr="00A65ABF">
        <w:rPr>
          <w:sz w:val="24"/>
          <w:szCs w:val="24"/>
        </w:rPr>
        <w:t xml:space="preserve">Poskytovatel oprávněný k poskytnutí </w:t>
      </w:r>
      <w:r>
        <w:rPr>
          <w:sz w:val="24"/>
          <w:szCs w:val="24"/>
        </w:rPr>
        <w:t>dotace</w:t>
      </w:r>
      <w:r w:rsidRPr="00A65ABF">
        <w:rPr>
          <w:sz w:val="24"/>
          <w:szCs w:val="24"/>
        </w:rPr>
        <w:t xml:space="preserve"> z rozpočtu </w:t>
      </w:r>
      <w:r>
        <w:rPr>
          <w:sz w:val="24"/>
          <w:szCs w:val="24"/>
        </w:rPr>
        <w:t>m</w:t>
      </w:r>
      <w:r w:rsidRPr="00A65ABF">
        <w:rPr>
          <w:sz w:val="24"/>
          <w:szCs w:val="24"/>
        </w:rPr>
        <w:t xml:space="preserve">ěstského obvodu Plzeň 4 poskytuje </w:t>
      </w:r>
      <w:r>
        <w:rPr>
          <w:sz w:val="24"/>
          <w:szCs w:val="24"/>
        </w:rPr>
        <w:t>dotaci</w:t>
      </w:r>
      <w:r w:rsidRPr="00A65ABF">
        <w:rPr>
          <w:sz w:val="24"/>
          <w:szCs w:val="24"/>
        </w:rPr>
        <w:t xml:space="preserve"> dle čl. III</w:t>
      </w:r>
      <w:r>
        <w:rPr>
          <w:sz w:val="24"/>
          <w:szCs w:val="24"/>
        </w:rPr>
        <w:t>.</w:t>
      </w:r>
      <w:r w:rsidRPr="00A65ABF">
        <w:rPr>
          <w:sz w:val="24"/>
          <w:szCs w:val="24"/>
        </w:rPr>
        <w:t xml:space="preserve"> odst. 1 této smlouvy v souladu s usnesením </w:t>
      </w:r>
      <w:r>
        <w:rPr>
          <w:sz w:val="24"/>
          <w:szCs w:val="24"/>
        </w:rPr>
        <w:t>................................. č.</w:t>
      </w:r>
      <w:r w:rsidRPr="00A65ABF">
        <w:rPr>
          <w:sz w:val="24"/>
          <w:szCs w:val="24"/>
        </w:rPr>
        <w:t xml:space="preserve"> ……..</w:t>
      </w:r>
      <w:r>
        <w:rPr>
          <w:sz w:val="24"/>
          <w:szCs w:val="24"/>
        </w:rPr>
        <w:t xml:space="preserve"> ze dne …</w:t>
      </w:r>
    </w:p>
    <w:p w14:paraId="794567B5" w14:textId="77777777" w:rsidR="00483224" w:rsidRDefault="00483224" w:rsidP="00483224">
      <w:pPr>
        <w:ind w:firstLine="708"/>
        <w:jc w:val="both"/>
        <w:rPr>
          <w:sz w:val="24"/>
          <w:szCs w:val="24"/>
        </w:rPr>
      </w:pPr>
    </w:p>
    <w:p w14:paraId="76A88C74" w14:textId="77777777" w:rsidR="00483224" w:rsidRPr="00A65ABF" w:rsidRDefault="00483224" w:rsidP="00483224">
      <w:pPr>
        <w:ind w:firstLine="0"/>
        <w:jc w:val="center"/>
        <w:rPr>
          <w:b/>
          <w:sz w:val="24"/>
          <w:szCs w:val="24"/>
        </w:rPr>
      </w:pPr>
      <w:r w:rsidRPr="00A65ABF">
        <w:rPr>
          <w:b/>
          <w:sz w:val="24"/>
          <w:szCs w:val="24"/>
        </w:rPr>
        <w:t>VI.</w:t>
      </w:r>
    </w:p>
    <w:p w14:paraId="3B21282A" w14:textId="77777777" w:rsidR="00483224" w:rsidRPr="00A65ABF" w:rsidRDefault="00483224" w:rsidP="00483224">
      <w:pPr>
        <w:numPr>
          <w:ilvl w:val="0"/>
          <w:numId w:val="14"/>
        </w:numPr>
        <w:jc w:val="both"/>
        <w:rPr>
          <w:sz w:val="24"/>
          <w:szCs w:val="24"/>
        </w:rPr>
      </w:pPr>
      <w:r w:rsidRPr="00A65ABF">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020EAE00" w14:textId="77777777" w:rsidR="00483224" w:rsidRPr="00A65ABF" w:rsidRDefault="00483224" w:rsidP="00483224">
      <w:pPr>
        <w:numPr>
          <w:ilvl w:val="0"/>
          <w:numId w:val="14"/>
        </w:numPr>
        <w:jc w:val="both"/>
        <w:rPr>
          <w:sz w:val="24"/>
          <w:szCs w:val="24"/>
        </w:rPr>
      </w:pPr>
      <w:r w:rsidRPr="00A65ABF">
        <w:rPr>
          <w:sz w:val="24"/>
          <w:szCs w:val="24"/>
        </w:rPr>
        <w:t xml:space="preserve">Příjemce se zavazuje, že </w:t>
      </w:r>
      <w:r>
        <w:rPr>
          <w:sz w:val="24"/>
          <w:szCs w:val="24"/>
        </w:rPr>
        <w:t>dotace</w:t>
      </w:r>
      <w:r w:rsidRPr="00A65ABF">
        <w:rPr>
          <w:sz w:val="24"/>
          <w:szCs w:val="24"/>
        </w:rPr>
        <w:t xml:space="preserve"> ani je</w:t>
      </w:r>
      <w:r>
        <w:rPr>
          <w:sz w:val="24"/>
          <w:szCs w:val="24"/>
        </w:rPr>
        <w:t>jí</w:t>
      </w:r>
      <w:r w:rsidRPr="00A65ABF">
        <w:rPr>
          <w:sz w:val="24"/>
          <w:szCs w:val="24"/>
        </w:rPr>
        <w:t xml:space="preserve"> část </w:t>
      </w:r>
      <w:r>
        <w:rPr>
          <w:sz w:val="24"/>
          <w:szCs w:val="24"/>
        </w:rPr>
        <w:t>nebude</w:t>
      </w:r>
      <w:r w:rsidRPr="00A65ABF">
        <w:rPr>
          <w:sz w:val="24"/>
          <w:szCs w:val="24"/>
        </w:rPr>
        <w:t xml:space="preserve"> poskytnut</w:t>
      </w:r>
      <w:r>
        <w:rPr>
          <w:sz w:val="24"/>
          <w:szCs w:val="24"/>
        </w:rPr>
        <w:t>a</w:t>
      </w:r>
      <w:r w:rsidRPr="00A65ABF">
        <w:rPr>
          <w:sz w:val="24"/>
          <w:szCs w:val="24"/>
        </w:rPr>
        <w:t xml:space="preserve"> jiným fyzickým ani právnickým osobám, pokud nepůjde o úhradu spojenou s realizací účelu </w:t>
      </w:r>
      <w:r>
        <w:rPr>
          <w:sz w:val="24"/>
          <w:szCs w:val="24"/>
        </w:rPr>
        <w:t>dotace</w:t>
      </w:r>
      <w:r w:rsidRPr="00A65ABF">
        <w:rPr>
          <w:sz w:val="24"/>
          <w:szCs w:val="24"/>
        </w:rPr>
        <w:t>.</w:t>
      </w:r>
    </w:p>
    <w:p w14:paraId="0835E835" w14:textId="77777777" w:rsidR="00483224" w:rsidRPr="00A65ABF" w:rsidRDefault="00483224" w:rsidP="00483224">
      <w:pPr>
        <w:numPr>
          <w:ilvl w:val="0"/>
          <w:numId w:val="14"/>
        </w:numPr>
        <w:jc w:val="both"/>
        <w:rPr>
          <w:sz w:val="24"/>
          <w:szCs w:val="24"/>
        </w:rPr>
      </w:pPr>
      <w:r w:rsidRPr="00A65ABF">
        <w:rPr>
          <w:sz w:val="24"/>
          <w:szCs w:val="24"/>
        </w:rPr>
        <w:t>Příjemce bere na vědomí, že zneužití dotace může být stíháno jako trestný čin dotačního podvodu podle § 212 zákona č. 40/2009., trestní zákoník ve znění pozdějších předpisů.</w:t>
      </w:r>
    </w:p>
    <w:p w14:paraId="1719E132" w14:textId="77777777" w:rsidR="00483224" w:rsidRPr="00A65ABF" w:rsidRDefault="00483224" w:rsidP="00483224">
      <w:pPr>
        <w:numPr>
          <w:ilvl w:val="0"/>
          <w:numId w:val="14"/>
        </w:numPr>
        <w:jc w:val="both"/>
        <w:rPr>
          <w:sz w:val="24"/>
          <w:szCs w:val="24"/>
        </w:rPr>
      </w:pPr>
      <w:r w:rsidRPr="00A65ABF">
        <w:rPr>
          <w:sz w:val="24"/>
          <w:szCs w:val="24"/>
        </w:rPr>
        <w:t>Příjemce bere na vědomí informační povinnost poskytovatele vůči veřejnosti a souhlasí se zveřejněním této smlouvy obvyklým způsobem poskytovatele.</w:t>
      </w:r>
    </w:p>
    <w:p w14:paraId="56E0FE84" w14:textId="77777777" w:rsidR="00483224" w:rsidRPr="00A65ABF" w:rsidRDefault="00483224" w:rsidP="00483224">
      <w:pPr>
        <w:numPr>
          <w:ilvl w:val="0"/>
          <w:numId w:val="14"/>
        </w:numPr>
        <w:jc w:val="both"/>
        <w:rPr>
          <w:sz w:val="24"/>
          <w:szCs w:val="24"/>
        </w:rPr>
      </w:pPr>
      <w:r w:rsidRPr="00A65ABF">
        <w:rPr>
          <w:sz w:val="24"/>
          <w:szCs w:val="24"/>
        </w:rPr>
        <w:t>Příjemce se zavazuje vést evidenci čerpání poskytnuté</w:t>
      </w:r>
      <w:r>
        <w:rPr>
          <w:sz w:val="24"/>
          <w:szCs w:val="24"/>
        </w:rPr>
        <w:t xml:space="preserve"> dotace</w:t>
      </w:r>
      <w:r w:rsidRPr="00A65ABF">
        <w:rPr>
          <w:sz w:val="24"/>
          <w:szCs w:val="24"/>
        </w:rPr>
        <w:t xml:space="preserve"> tak, aby bylo možno dokladovat, co bylo z poskytnuté </w:t>
      </w:r>
      <w:r>
        <w:rPr>
          <w:sz w:val="24"/>
          <w:szCs w:val="24"/>
        </w:rPr>
        <w:t>dotace</w:t>
      </w:r>
      <w:r w:rsidRPr="00A65ABF">
        <w:rPr>
          <w:sz w:val="24"/>
          <w:szCs w:val="24"/>
        </w:rPr>
        <w:t xml:space="preserve"> hrazeno.</w:t>
      </w:r>
    </w:p>
    <w:p w14:paraId="1090E3DD" w14:textId="77777777" w:rsidR="00483224" w:rsidRPr="00A65ABF" w:rsidRDefault="00483224" w:rsidP="00483224">
      <w:pPr>
        <w:numPr>
          <w:ilvl w:val="0"/>
          <w:numId w:val="14"/>
        </w:numPr>
        <w:jc w:val="both"/>
        <w:rPr>
          <w:sz w:val="24"/>
          <w:szCs w:val="24"/>
        </w:rPr>
      </w:pPr>
      <w:r w:rsidRPr="00A65ABF">
        <w:rPr>
          <w:sz w:val="24"/>
          <w:szCs w:val="24"/>
        </w:rPr>
        <w:lastRenderedPageBreak/>
        <w:t xml:space="preserve">Příjemce se zavazuje předložit členům Komise …….. </w:t>
      </w:r>
      <w:r>
        <w:rPr>
          <w:sz w:val="24"/>
          <w:szCs w:val="24"/>
        </w:rPr>
        <w:t xml:space="preserve">nebo jinému orgánu určenému poskytovatelem </w:t>
      </w:r>
      <w:r w:rsidRPr="00A65ABF">
        <w:rPr>
          <w:sz w:val="24"/>
          <w:szCs w:val="24"/>
        </w:rPr>
        <w:t xml:space="preserve">závěrečnou zprávu a celkové vyúčtování </w:t>
      </w:r>
      <w:r>
        <w:rPr>
          <w:sz w:val="24"/>
          <w:szCs w:val="24"/>
        </w:rPr>
        <w:t>dotace</w:t>
      </w:r>
      <w:r w:rsidRPr="00A65ABF">
        <w:rPr>
          <w:sz w:val="24"/>
          <w:szCs w:val="24"/>
        </w:rPr>
        <w:t xml:space="preserve"> do </w:t>
      </w:r>
      <w:r w:rsidRPr="003F7B36">
        <w:rPr>
          <w:color w:val="00B050"/>
          <w:sz w:val="24"/>
          <w:szCs w:val="24"/>
        </w:rPr>
        <w:t>15. listopadu 2019</w:t>
      </w:r>
      <w:r>
        <w:rPr>
          <w:sz w:val="24"/>
          <w:szCs w:val="24"/>
        </w:rPr>
        <w:t>.</w:t>
      </w:r>
      <w:r w:rsidRPr="00A65ABF">
        <w:rPr>
          <w:sz w:val="24"/>
          <w:szCs w:val="24"/>
        </w:rPr>
        <w:t xml:space="preserve"> </w:t>
      </w:r>
    </w:p>
    <w:p w14:paraId="21823F3F" w14:textId="77777777" w:rsidR="00483224" w:rsidRPr="00A65ABF" w:rsidRDefault="00483224" w:rsidP="00483224">
      <w:pPr>
        <w:numPr>
          <w:ilvl w:val="0"/>
          <w:numId w:val="14"/>
        </w:numPr>
        <w:jc w:val="both"/>
        <w:rPr>
          <w:sz w:val="24"/>
          <w:szCs w:val="24"/>
        </w:rPr>
      </w:pPr>
      <w:r w:rsidRPr="00A65ABF">
        <w:rPr>
          <w:sz w:val="24"/>
          <w:szCs w:val="24"/>
        </w:rPr>
        <w:t xml:space="preserve">Závěrečná zpráva musí obsahovat označení příjemce </w:t>
      </w:r>
      <w:r>
        <w:rPr>
          <w:sz w:val="24"/>
          <w:szCs w:val="24"/>
        </w:rPr>
        <w:t>dotace</w:t>
      </w:r>
      <w:r w:rsidRPr="00A65ABF">
        <w:rPr>
          <w:sz w:val="24"/>
          <w:szCs w:val="24"/>
        </w:rPr>
        <w:t xml:space="preserve">, číslo </w:t>
      </w:r>
      <w:r>
        <w:rPr>
          <w:sz w:val="24"/>
          <w:szCs w:val="24"/>
        </w:rPr>
        <w:t>dotace</w:t>
      </w:r>
      <w:r w:rsidRPr="00A65ABF">
        <w:rPr>
          <w:sz w:val="24"/>
          <w:szCs w:val="24"/>
        </w:rPr>
        <w:t xml:space="preserve">, popis realizace </w:t>
      </w:r>
      <w:r>
        <w:rPr>
          <w:sz w:val="24"/>
          <w:szCs w:val="24"/>
        </w:rPr>
        <w:t>dotace</w:t>
      </w:r>
      <w:r w:rsidRPr="00A65ABF">
        <w:rPr>
          <w:sz w:val="24"/>
          <w:szCs w:val="24"/>
        </w:rPr>
        <w:t xml:space="preserve">, celkové zhodnocení projektu, </w:t>
      </w:r>
      <w:r>
        <w:rPr>
          <w:sz w:val="24"/>
          <w:szCs w:val="24"/>
        </w:rPr>
        <w:t xml:space="preserve">kompletní vyúčtování projektu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p>
    <w:p w14:paraId="1CC122F0" w14:textId="77777777" w:rsidR="00483224" w:rsidRPr="00A65ABF" w:rsidRDefault="00483224" w:rsidP="00483224">
      <w:pPr>
        <w:numPr>
          <w:ilvl w:val="0"/>
          <w:numId w:val="14"/>
        </w:numPr>
        <w:jc w:val="both"/>
        <w:rPr>
          <w:sz w:val="24"/>
          <w:szCs w:val="24"/>
        </w:rPr>
      </w:pPr>
      <w:r w:rsidRPr="00A65ABF">
        <w:rPr>
          <w:sz w:val="24"/>
          <w:szCs w:val="24"/>
        </w:rPr>
        <w:t xml:space="preserve">Vyúčtování </w:t>
      </w:r>
      <w:r>
        <w:rPr>
          <w:sz w:val="24"/>
          <w:szCs w:val="24"/>
        </w:rPr>
        <w:t>dotace</w:t>
      </w:r>
      <w:r w:rsidRPr="00A65ABF">
        <w:rPr>
          <w:sz w:val="24"/>
          <w:szCs w:val="24"/>
        </w:rPr>
        <w:t xml:space="preserve"> musí obsahovat přehled příjmů (výnosů) a výdajů (nákladů) projektu a dále přehled příjmů (výnosů) a výdajů (nákladů) hrazených z </w:t>
      </w:r>
      <w:r>
        <w:rPr>
          <w:sz w:val="24"/>
          <w:szCs w:val="24"/>
        </w:rPr>
        <w:t>dotace</w:t>
      </w:r>
      <w:r w:rsidRPr="00A65ABF">
        <w:rPr>
          <w:sz w:val="24"/>
          <w:szCs w:val="24"/>
        </w:rPr>
        <w:t xml:space="preserve"> včetně </w:t>
      </w:r>
      <w:r>
        <w:rPr>
          <w:sz w:val="24"/>
          <w:szCs w:val="24"/>
        </w:rPr>
        <w:t xml:space="preserve">originálních účetních </w:t>
      </w:r>
      <w:r w:rsidRPr="00A65ABF">
        <w:rPr>
          <w:sz w:val="24"/>
          <w:szCs w:val="24"/>
        </w:rPr>
        <w:t xml:space="preserve">dokladů prokazujících tyto skutečnosti. </w:t>
      </w:r>
      <w:r>
        <w:rPr>
          <w:sz w:val="24"/>
          <w:szCs w:val="24"/>
          <w:lang w:eastAsia="en-US"/>
        </w:rPr>
        <w:t>Po provedení kontroly dokladů a pořízení jejich kopií pro potřeby poskytovatele budou originály účetních dokladů vráceny příjemci dotace.</w:t>
      </w:r>
      <w:r w:rsidRPr="00A65ABF">
        <w:rPr>
          <w:sz w:val="24"/>
          <w:szCs w:val="24"/>
        </w:rPr>
        <w:t xml:space="preserve"> </w:t>
      </w:r>
    </w:p>
    <w:p w14:paraId="38661CDE" w14:textId="77777777" w:rsidR="00483224" w:rsidRPr="00B16F60" w:rsidRDefault="00483224" w:rsidP="00483224">
      <w:pPr>
        <w:numPr>
          <w:ilvl w:val="0"/>
          <w:numId w:val="14"/>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406E35A8" w14:textId="77777777" w:rsidR="00483224" w:rsidRDefault="00483224" w:rsidP="00483224">
      <w:pPr>
        <w:numPr>
          <w:ilvl w:val="0"/>
          <w:numId w:val="14"/>
        </w:numPr>
        <w:jc w:val="both"/>
        <w:rPr>
          <w:sz w:val="24"/>
          <w:szCs w:val="24"/>
        </w:rPr>
      </w:pPr>
      <w:r w:rsidRPr="00A65ABF">
        <w:rPr>
          <w:sz w:val="24"/>
          <w:szCs w:val="24"/>
        </w:rPr>
        <w:t>Příjemce se zavazuje na všech písemnostech a na všech akcích, které souvisí s realizací projektu, který byl podpořen z</w:t>
      </w:r>
      <w:r>
        <w:rPr>
          <w:sz w:val="24"/>
          <w:szCs w:val="24"/>
        </w:rPr>
        <w:t> poskytnuté dotace</w:t>
      </w:r>
      <w:r w:rsidRPr="00A65ABF">
        <w:rPr>
          <w:sz w:val="24"/>
          <w:szCs w:val="24"/>
        </w:rPr>
        <w:t xml:space="preserve">, viditelně uvádět skutečnost, že aktivita nebo služba byla podpořena </w:t>
      </w:r>
      <w:r>
        <w:rPr>
          <w:sz w:val="24"/>
          <w:szCs w:val="24"/>
        </w:rPr>
        <w:t>m</w:t>
      </w:r>
      <w:r w:rsidRPr="00A65ABF">
        <w:rPr>
          <w:sz w:val="24"/>
          <w:szCs w:val="24"/>
        </w:rPr>
        <w:t>ě</w:t>
      </w:r>
      <w:r>
        <w:rPr>
          <w:sz w:val="24"/>
          <w:szCs w:val="24"/>
        </w:rPr>
        <w:t>stským obvodem Plzeň 4.</w:t>
      </w:r>
    </w:p>
    <w:p w14:paraId="5F0D5308" w14:textId="77777777" w:rsidR="00483224" w:rsidRPr="00047BDC" w:rsidRDefault="00483224" w:rsidP="00483224">
      <w:pPr>
        <w:numPr>
          <w:ilvl w:val="0"/>
          <w:numId w:val="14"/>
        </w:numPr>
        <w:jc w:val="both"/>
        <w:rPr>
          <w:sz w:val="24"/>
          <w:szCs w:val="24"/>
        </w:rPr>
      </w:pPr>
      <w:r>
        <w:rPr>
          <w:sz w:val="24"/>
          <w:szCs w:val="24"/>
        </w:rPr>
        <w:t>Příjemce se zavazuje ke zhotovení informační cedule o tom, že projekt byl podpořen z rozpočtu MO Plzeň 4. Informační ceduli zhotoví příjemce na vlastní náklady. Informační cedule bude o rozměrech min. 25 x 15 cm a bude zhotovena z odolného materiálu. Příjemce je povinen informační ceduli zhotovit a umístit v bezprostřední blízkosti dotovaného projektu nejpozději ke dni dosažení účelu, na který byla dotace poskytnuta. O zhotovení a umístění informační cedule je příjemce povinen poskytovatele informovat do tří pracovních dnů ode dne dosažení účelu, na který byla dotace poskytnuta. Zjistí-li poskytovatel, že povinnost zhotovit a umístit informační ceduli nebyla příjemcem dodržena, upozorní na tuto skutečnost příjemce a stanoví mu lhůtu k nápravě. Pokud příjemce nezhotoví a neumístí informační ceduli u dotovaného projektu ani po upozornění poskytovatele ve stanovené lhůtě, je příjemce povinen uhradit poskytovateli smluvní pokutu ve výši 3.000 Kč.</w:t>
      </w:r>
    </w:p>
    <w:p w14:paraId="1D37546B" w14:textId="77777777" w:rsidR="00483224" w:rsidRPr="00A65ABF" w:rsidRDefault="00483224" w:rsidP="00483224">
      <w:pPr>
        <w:numPr>
          <w:ilvl w:val="0"/>
          <w:numId w:val="14"/>
        </w:numPr>
        <w:jc w:val="both"/>
        <w:rPr>
          <w:sz w:val="24"/>
          <w:szCs w:val="24"/>
        </w:rPr>
      </w:pPr>
      <w:r w:rsidRPr="00A65ABF">
        <w:rPr>
          <w:sz w:val="24"/>
          <w:szCs w:val="24"/>
        </w:rPr>
        <w:t>Příjemce se zavaz</w:t>
      </w:r>
      <w:r>
        <w:rPr>
          <w:sz w:val="24"/>
          <w:szCs w:val="24"/>
        </w:rPr>
        <w:t xml:space="preserve">uje umožnit členům Komise …….., </w:t>
      </w:r>
      <w:r w:rsidRPr="00A65ABF">
        <w:rPr>
          <w:sz w:val="24"/>
          <w:szCs w:val="24"/>
        </w:rPr>
        <w:t>členům Kontrolního výboru zastupitelstva</w:t>
      </w:r>
      <w:r>
        <w:rPr>
          <w:sz w:val="24"/>
          <w:szCs w:val="24"/>
        </w:rPr>
        <w:t xml:space="preserve"> městského</w:t>
      </w:r>
      <w:r w:rsidRPr="00A65ABF">
        <w:rPr>
          <w:sz w:val="24"/>
          <w:szCs w:val="24"/>
        </w:rPr>
        <w:t xml:space="preserve"> obvodu</w:t>
      </w:r>
      <w:r>
        <w:rPr>
          <w:sz w:val="24"/>
          <w:szCs w:val="24"/>
        </w:rPr>
        <w:t xml:space="preserve"> Plzeň 4</w:t>
      </w:r>
      <w:r w:rsidRPr="00A65ABF">
        <w:rPr>
          <w:sz w:val="24"/>
          <w:szCs w:val="24"/>
        </w:rPr>
        <w:t xml:space="preserve">, členům Finančního výboru zastupitelstva </w:t>
      </w:r>
      <w:r>
        <w:rPr>
          <w:sz w:val="24"/>
          <w:szCs w:val="24"/>
        </w:rPr>
        <w:t xml:space="preserve">městského </w:t>
      </w:r>
      <w:r w:rsidRPr="00A65ABF">
        <w:rPr>
          <w:sz w:val="24"/>
          <w:szCs w:val="24"/>
        </w:rPr>
        <w:t xml:space="preserve">obvodu </w:t>
      </w:r>
      <w:r>
        <w:rPr>
          <w:sz w:val="24"/>
          <w:szCs w:val="24"/>
        </w:rPr>
        <w:t xml:space="preserve">Plzeň 4 </w:t>
      </w:r>
      <w:r w:rsidRPr="00A65ABF">
        <w:rPr>
          <w:sz w:val="24"/>
          <w:szCs w:val="24"/>
        </w:rPr>
        <w:t xml:space="preserve">a pověřeným pracovníkům ÚMO P4 kontrolu čerpání a využití prostředků z </w:t>
      </w:r>
      <w:r>
        <w:rPr>
          <w:sz w:val="24"/>
          <w:szCs w:val="24"/>
        </w:rPr>
        <w:t>dotace</w:t>
      </w:r>
      <w:r w:rsidRPr="00A65ABF">
        <w:rPr>
          <w:sz w:val="24"/>
          <w:szCs w:val="24"/>
        </w:rPr>
        <w:t xml:space="preserve"> v návaznosti na rozpočet projektu a v této souvislosti jim umožnit nahlédnout do účetnictví. Příjemce se dále zavazuje umožnit kontrolu průběžného využívání prostředků z </w:t>
      </w:r>
      <w:r>
        <w:rPr>
          <w:sz w:val="24"/>
          <w:szCs w:val="24"/>
        </w:rPr>
        <w:t>dotace</w:t>
      </w:r>
      <w:r w:rsidRPr="00A65ABF">
        <w:rPr>
          <w:sz w:val="24"/>
          <w:szCs w:val="24"/>
        </w:rPr>
        <w:t xml:space="preserve"> v průběhu realizace projektu.</w:t>
      </w:r>
    </w:p>
    <w:p w14:paraId="6EAE3FAC" w14:textId="77777777" w:rsidR="00483224" w:rsidRPr="00A65ABF" w:rsidRDefault="00483224" w:rsidP="00483224">
      <w:pPr>
        <w:numPr>
          <w:ilvl w:val="0"/>
          <w:numId w:val="14"/>
        </w:numPr>
        <w:jc w:val="both"/>
        <w:rPr>
          <w:b/>
          <w:sz w:val="24"/>
          <w:szCs w:val="24"/>
        </w:rPr>
      </w:pPr>
      <w:r w:rsidRPr="00A65ABF">
        <w:rPr>
          <w:sz w:val="24"/>
          <w:szCs w:val="24"/>
        </w:rPr>
        <w:t xml:space="preserve">Příjemce </w:t>
      </w:r>
      <w:r>
        <w:rPr>
          <w:sz w:val="24"/>
          <w:szCs w:val="24"/>
        </w:rPr>
        <w:t>dotace</w:t>
      </w:r>
      <w:r w:rsidRPr="00A65ABF">
        <w:rPr>
          <w:sz w:val="24"/>
          <w:szCs w:val="24"/>
        </w:rPr>
        <w:t xml:space="preserve"> je povinen bez zbytečného odkladu písemně informovat poskytovatele o veškerých změnách nebo skutečnostech, které by měly vliv na realizaci účelu </w:t>
      </w:r>
      <w:r>
        <w:rPr>
          <w:sz w:val="24"/>
          <w:szCs w:val="24"/>
        </w:rPr>
        <w:t>dotace</w:t>
      </w:r>
      <w:r w:rsidRPr="00A65ABF">
        <w:rPr>
          <w:sz w:val="24"/>
          <w:szCs w:val="24"/>
        </w:rPr>
        <w:t xml:space="preserve">, </w:t>
      </w:r>
      <w:r>
        <w:rPr>
          <w:sz w:val="24"/>
          <w:szCs w:val="24"/>
        </w:rPr>
        <w:t xml:space="preserve">mohly by při vymáhání zadržených nebo neoprávněně použitých prostředků dotaze zhoršit jeho pozici věřitele nebo dobytnost jeho pohledávky, </w:t>
      </w:r>
      <w:r w:rsidRPr="00A65ABF">
        <w:rPr>
          <w:sz w:val="24"/>
          <w:szCs w:val="24"/>
        </w:rPr>
        <w:t>včetně změn týkajících se identifikace příjemce, nejpozději však do 8 dnů ode dne, kdy se o nich dozví</w:t>
      </w:r>
      <w:r>
        <w:rPr>
          <w:sz w:val="24"/>
          <w:szCs w:val="24"/>
        </w:rPr>
        <w:t xml:space="preserve">. Příjemce je zejména povinen oznámit poskytovateli do 8 dnů ode dne, kdy došlo k události, skutečnosti, které mají nebo mohou mít za následek příjemcův zánik, transformaci, sloučení či splynutí s jiným subjektem, změnu </w:t>
      </w:r>
      <w:r>
        <w:rPr>
          <w:sz w:val="24"/>
          <w:szCs w:val="24"/>
        </w:rPr>
        <w:lastRenderedPageBreak/>
        <w:t>statutárního orgánu příjemce, či změnu vlastnického vztahu k věci, na niž se dotace poskytuje.</w:t>
      </w:r>
    </w:p>
    <w:p w14:paraId="2DCD892B" w14:textId="77777777" w:rsidR="00483224" w:rsidRDefault="00483224" w:rsidP="00483224">
      <w:pPr>
        <w:numPr>
          <w:ilvl w:val="0"/>
          <w:numId w:val="14"/>
        </w:numPr>
        <w:jc w:val="both"/>
        <w:rPr>
          <w:sz w:val="24"/>
          <w:szCs w:val="24"/>
        </w:rPr>
      </w:pPr>
      <w:r w:rsidRPr="00A65ABF">
        <w:rPr>
          <w:sz w:val="24"/>
          <w:szCs w:val="24"/>
        </w:rPr>
        <w:t xml:space="preserve">Poskytnutím </w:t>
      </w:r>
      <w:r>
        <w:rPr>
          <w:sz w:val="24"/>
          <w:szCs w:val="24"/>
        </w:rPr>
        <w:t>dotace</w:t>
      </w:r>
      <w:r w:rsidRPr="00A65ABF">
        <w:rPr>
          <w:sz w:val="24"/>
          <w:szCs w:val="24"/>
        </w:rPr>
        <w:t xml:space="preserve"> se nezakládá nárok na poskytnutí dalšího finančního příspěvku v případě, že dotovaná akce bude pokračovat v dalších letech.</w:t>
      </w:r>
    </w:p>
    <w:p w14:paraId="41140ED0" w14:textId="77777777" w:rsidR="00483224" w:rsidRPr="00205E0C" w:rsidRDefault="00483224" w:rsidP="00483224">
      <w:pPr>
        <w:numPr>
          <w:ilvl w:val="0"/>
          <w:numId w:val="14"/>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39891363" w14:textId="77777777" w:rsidR="00483224" w:rsidRPr="00A65ABF" w:rsidRDefault="00483224" w:rsidP="00483224">
      <w:pPr>
        <w:ind w:firstLine="0"/>
        <w:jc w:val="both"/>
        <w:rPr>
          <w:sz w:val="24"/>
          <w:szCs w:val="24"/>
        </w:rPr>
      </w:pPr>
    </w:p>
    <w:p w14:paraId="5AB97DED" w14:textId="77777777" w:rsidR="00483224" w:rsidRPr="00A65ABF" w:rsidRDefault="00483224" w:rsidP="00483224">
      <w:pPr>
        <w:ind w:firstLine="0"/>
        <w:jc w:val="center"/>
        <w:rPr>
          <w:b/>
          <w:sz w:val="24"/>
          <w:szCs w:val="24"/>
        </w:rPr>
      </w:pPr>
      <w:r w:rsidRPr="00A65ABF">
        <w:rPr>
          <w:b/>
          <w:sz w:val="24"/>
          <w:szCs w:val="24"/>
        </w:rPr>
        <w:t>VII.</w:t>
      </w:r>
    </w:p>
    <w:p w14:paraId="1920D972" w14:textId="77777777" w:rsidR="00483224" w:rsidRPr="00A65ABF" w:rsidRDefault="00483224" w:rsidP="00483224">
      <w:pPr>
        <w:numPr>
          <w:ilvl w:val="0"/>
          <w:numId w:val="17"/>
        </w:numPr>
        <w:jc w:val="both"/>
        <w:rPr>
          <w:sz w:val="24"/>
          <w:szCs w:val="24"/>
        </w:rPr>
      </w:pPr>
      <w:r w:rsidRPr="00A65ABF">
        <w:rPr>
          <w:sz w:val="24"/>
          <w:szCs w:val="24"/>
        </w:rPr>
        <w:t xml:space="preserve">Příjemce je povinen vrátit </w:t>
      </w:r>
      <w:r>
        <w:rPr>
          <w:sz w:val="24"/>
          <w:szCs w:val="24"/>
        </w:rPr>
        <w:t>dotaci</w:t>
      </w:r>
      <w:r w:rsidRPr="00A65ABF">
        <w:rPr>
          <w:sz w:val="24"/>
          <w:szCs w:val="24"/>
        </w:rPr>
        <w:t xml:space="preserve"> nebo je</w:t>
      </w:r>
      <w:r>
        <w:rPr>
          <w:sz w:val="24"/>
          <w:szCs w:val="24"/>
        </w:rPr>
        <w:t>jí</w:t>
      </w:r>
      <w:r w:rsidRPr="00A65ABF">
        <w:rPr>
          <w:sz w:val="24"/>
          <w:szCs w:val="24"/>
        </w:rPr>
        <w:t xml:space="preserve"> část, jestliže neplní své povinnosti podle této smlouvy, zejména v těchto případech:</w:t>
      </w:r>
    </w:p>
    <w:p w14:paraId="1C42B6EB" w14:textId="77777777" w:rsidR="00483224" w:rsidRPr="00A65ABF" w:rsidRDefault="00483224" w:rsidP="00483224">
      <w:pPr>
        <w:numPr>
          <w:ilvl w:val="0"/>
          <w:numId w:val="15"/>
        </w:numPr>
        <w:jc w:val="both"/>
        <w:rPr>
          <w:sz w:val="24"/>
          <w:szCs w:val="24"/>
        </w:rPr>
      </w:pPr>
      <w:r w:rsidRPr="00A65ABF">
        <w:rPr>
          <w:sz w:val="24"/>
          <w:szCs w:val="24"/>
        </w:rPr>
        <w:t>nezahájí činnost, na níž je poskytnut</w:t>
      </w:r>
      <w:r>
        <w:rPr>
          <w:sz w:val="24"/>
          <w:szCs w:val="24"/>
        </w:rPr>
        <w:t>a</w:t>
      </w:r>
      <w:r w:rsidRPr="00A65ABF">
        <w:rPr>
          <w:sz w:val="24"/>
          <w:szCs w:val="24"/>
        </w:rPr>
        <w:t xml:space="preserve"> </w:t>
      </w:r>
      <w:r>
        <w:rPr>
          <w:sz w:val="24"/>
          <w:szCs w:val="24"/>
        </w:rPr>
        <w:t>dotace</w:t>
      </w:r>
      <w:r w:rsidRPr="00A65ABF">
        <w:rPr>
          <w:sz w:val="24"/>
          <w:szCs w:val="24"/>
        </w:rPr>
        <w:t xml:space="preserve"> dle článku I. této smlouvy nebo ji nedokončí tak, aby byla řádně splněna povinnost dl</w:t>
      </w:r>
      <w:r>
        <w:rPr>
          <w:sz w:val="24"/>
          <w:szCs w:val="24"/>
        </w:rPr>
        <w:t>e čl. VI. odst. 6 této smlouvy,</w:t>
      </w:r>
    </w:p>
    <w:p w14:paraId="46701A4E" w14:textId="77777777" w:rsidR="00483224" w:rsidRPr="00A65ABF" w:rsidRDefault="00483224" w:rsidP="00483224">
      <w:pPr>
        <w:numPr>
          <w:ilvl w:val="0"/>
          <w:numId w:val="15"/>
        </w:numPr>
        <w:jc w:val="both"/>
        <w:rPr>
          <w:sz w:val="24"/>
          <w:szCs w:val="24"/>
        </w:rPr>
      </w:pPr>
      <w:r w:rsidRPr="00A65ABF">
        <w:rPr>
          <w:sz w:val="24"/>
          <w:szCs w:val="24"/>
        </w:rPr>
        <w:t xml:space="preserve">poskytovatel zjistí, že příjemce použil </w:t>
      </w:r>
      <w:r>
        <w:rPr>
          <w:sz w:val="24"/>
          <w:szCs w:val="24"/>
        </w:rPr>
        <w:t>dotaci</w:t>
      </w:r>
      <w:r w:rsidRPr="00A65ABF">
        <w:rPr>
          <w:sz w:val="24"/>
          <w:szCs w:val="24"/>
        </w:rPr>
        <w:t xml:space="preserve"> nebo </w:t>
      </w:r>
      <w:r>
        <w:rPr>
          <w:sz w:val="24"/>
          <w:szCs w:val="24"/>
        </w:rPr>
        <w:t>její</w:t>
      </w:r>
      <w:r w:rsidRPr="00A65ABF">
        <w:rPr>
          <w:sz w:val="24"/>
          <w:szCs w:val="24"/>
        </w:rPr>
        <w:t xml:space="preserve"> část v rozporu s touto smlouvou, zejména v rozporu s účelem, pro který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xml:space="preserve">, </w:t>
      </w:r>
    </w:p>
    <w:p w14:paraId="55AE005F" w14:textId="77777777" w:rsidR="00483224" w:rsidRPr="00A65ABF" w:rsidRDefault="00483224" w:rsidP="00483224">
      <w:pPr>
        <w:numPr>
          <w:ilvl w:val="0"/>
          <w:numId w:val="15"/>
        </w:numPr>
        <w:jc w:val="both"/>
        <w:rPr>
          <w:color w:val="FF0000"/>
          <w:sz w:val="24"/>
          <w:szCs w:val="24"/>
        </w:rPr>
      </w:pPr>
      <w:r w:rsidRPr="00A65ABF">
        <w:rPr>
          <w:sz w:val="24"/>
          <w:szCs w:val="24"/>
        </w:rPr>
        <w:t>zjistí-li poskytovatel, že údaje uvedené v žádosti, na jejímž základě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xml:space="preserve">, byly neúplné nebo nepravdivé, </w:t>
      </w:r>
    </w:p>
    <w:p w14:paraId="0F5114C8" w14:textId="77777777" w:rsidR="00483224" w:rsidRPr="00A65ABF" w:rsidRDefault="00483224" w:rsidP="00483224">
      <w:pPr>
        <w:numPr>
          <w:ilvl w:val="0"/>
          <w:numId w:val="15"/>
        </w:numPr>
        <w:jc w:val="both"/>
        <w:rPr>
          <w:sz w:val="24"/>
          <w:szCs w:val="24"/>
        </w:rPr>
      </w:pPr>
      <w:r>
        <w:rPr>
          <w:sz w:val="24"/>
          <w:szCs w:val="24"/>
        </w:rPr>
        <w:t>dotace</w:t>
      </w:r>
      <w:r w:rsidRPr="00A65ABF">
        <w:rPr>
          <w:sz w:val="24"/>
          <w:szCs w:val="24"/>
        </w:rPr>
        <w:t xml:space="preserve"> nebo </w:t>
      </w:r>
      <w:r>
        <w:rPr>
          <w:sz w:val="24"/>
          <w:szCs w:val="24"/>
        </w:rPr>
        <w:t>její</w:t>
      </w:r>
      <w:r w:rsidRPr="00A65ABF">
        <w:rPr>
          <w:sz w:val="24"/>
          <w:szCs w:val="24"/>
        </w:rPr>
        <w:t xml:space="preserve"> část není vyčerpána,</w:t>
      </w:r>
    </w:p>
    <w:p w14:paraId="3496EF16" w14:textId="77777777" w:rsidR="00483224" w:rsidRPr="00A65ABF" w:rsidRDefault="00483224" w:rsidP="00483224">
      <w:pPr>
        <w:numPr>
          <w:ilvl w:val="0"/>
          <w:numId w:val="15"/>
        </w:numPr>
        <w:jc w:val="both"/>
        <w:rPr>
          <w:sz w:val="24"/>
          <w:szCs w:val="24"/>
        </w:rPr>
      </w:pPr>
      <w:r w:rsidRPr="00A65ABF">
        <w:rPr>
          <w:sz w:val="24"/>
          <w:szCs w:val="24"/>
        </w:rPr>
        <w:t>na základě rozhodnutí Evropské komise ve smyslu čl. III</w:t>
      </w:r>
      <w:r>
        <w:rPr>
          <w:sz w:val="24"/>
          <w:szCs w:val="24"/>
        </w:rPr>
        <w:t>.</w:t>
      </w:r>
      <w:r w:rsidRPr="00A65ABF">
        <w:rPr>
          <w:sz w:val="24"/>
          <w:szCs w:val="24"/>
        </w:rPr>
        <w:t xml:space="preserve"> odst. 4 této smlouvy. </w:t>
      </w:r>
    </w:p>
    <w:p w14:paraId="1D5EDBD6" w14:textId="77777777" w:rsidR="00483224" w:rsidRPr="00A65ABF" w:rsidRDefault="00483224" w:rsidP="00483224">
      <w:pPr>
        <w:ind w:left="709" w:hanging="283"/>
        <w:jc w:val="both"/>
        <w:rPr>
          <w:sz w:val="24"/>
          <w:szCs w:val="24"/>
        </w:rPr>
      </w:pPr>
      <w:r w:rsidRPr="00A65ABF">
        <w:rPr>
          <w:sz w:val="24"/>
          <w:szCs w:val="24"/>
        </w:rPr>
        <w:t xml:space="preserve">2. </w:t>
      </w:r>
      <w:r>
        <w:rPr>
          <w:sz w:val="24"/>
          <w:szCs w:val="24"/>
        </w:rPr>
        <w:t>Dotaci</w:t>
      </w:r>
      <w:r w:rsidRPr="00A65ABF">
        <w:rPr>
          <w:sz w:val="24"/>
          <w:szCs w:val="24"/>
        </w:rPr>
        <w:t xml:space="preserve"> nebo je</w:t>
      </w:r>
      <w:r>
        <w:rPr>
          <w:sz w:val="24"/>
          <w:szCs w:val="24"/>
        </w:rPr>
        <w:t>jí</w:t>
      </w:r>
      <w:r w:rsidRPr="00A65ABF">
        <w:rPr>
          <w:sz w:val="24"/>
          <w:szCs w:val="24"/>
        </w:rPr>
        <w:t xml:space="preserve"> část je příjemce povinen vrátit do termínu pro předložení závěrečné zprávy a vyúčtování </w:t>
      </w:r>
      <w:r>
        <w:rPr>
          <w:sz w:val="24"/>
          <w:szCs w:val="24"/>
        </w:rPr>
        <w:t>dotace</w:t>
      </w:r>
      <w:r w:rsidRPr="00A65ABF">
        <w:rPr>
          <w:sz w:val="24"/>
          <w:szCs w:val="24"/>
        </w:rPr>
        <w:t xml:space="preserve"> na účet poskytovatele</w:t>
      </w:r>
      <w:r>
        <w:rPr>
          <w:sz w:val="24"/>
          <w:szCs w:val="24"/>
        </w:rPr>
        <w:t xml:space="preserve"> uvedený v záhlaví této smlouvy</w:t>
      </w:r>
      <w:r w:rsidRPr="00A65ABF">
        <w:rPr>
          <w:sz w:val="24"/>
          <w:szCs w:val="24"/>
        </w:rPr>
        <w:t xml:space="preserve">. V případě povinnosti příjemce vrátit </w:t>
      </w:r>
      <w:r>
        <w:rPr>
          <w:sz w:val="24"/>
          <w:szCs w:val="24"/>
        </w:rPr>
        <w:t>dotaci</w:t>
      </w:r>
      <w:r w:rsidRPr="00A65ABF">
        <w:rPr>
          <w:sz w:val="24"/>
          <w:szCs w:val="24"/>
        </w:rPr>
        <w:t xml:space="preserve"> z důvodů nastalých nebo zjištěných po termínu pro předložení závěrečné zprávy a vyúčtování </w:t>
      </w:r>
      <w:r>
        <w:rPr>
          <w:sz w:val="24"/>
          <w:szCs w:val="24"/>
        </w:rPr>
        <w:t>dotace</w:t>
      </w:r>
      <w:r w:rsidRPr="00A65ABF">
        <w:rPr>
          <w:sz w:val="24"/>
          <w:szCs w:val="24"/>
        </w:rPr>
        <w:t xml:space="preserve"> je příjemce povinen vrátit </w:t>
      </w:r>
      <w:r>
        <w:rPr>
          <w:sz w:val="24"/>
          <w:szCs w:val="24"/>
        </w:rPr>
        <w:t>dotaci</w:t>
      </w:r>
      <w:r w:rsidRPr="00A65ABF">
        <w:rPr>
          <w:sz w:val="24"/>
          <w:szCs w:val="24"/>
        </w:rPr>
        <w:t xml:space="preserve"> nebo </w:t>
      </w:r>
      <w:r>
        <w:rPr>
          <w:sz w:val="24"/>
          <w:szCs w:val="24"/>
        </w:rPr>
        <w:t>její</w:t>
      </w:r>
      <w:r w:rsidRPr="00A65ABF">
        <w:rPr>
          <w:sz w:val="24"/>
          <w:szCs w:val="24"/>
        </w:rPr>
        <w:t xml:space="preserve"> část do 10 dnů ode dne písemné výzvy poskytovatele příjemci.</w:t>
      </w:r>
    </w:p>
    <w:p w14:paraId="5B246719" w14:textId="77777777" w:rsidR="00483224" w:rsidRPr="00A65ABF" w:rsidRDefault="00483224" w:rsidP="00483224">
      <w:pPr>
        <w:ind w:left="709" w:hanging="283"/>
        <w:jc w:val="both"/>
        <w:rPr>
          <w:sz w:val="24"/>
          <w:szCs w:val="24"/>
        </w:rPr>
      </w:pPr>
      <w:r w:rsidRPr="00A65ABF">
        <w:rPr>
          <w:sz w:val="24"/>
          <w:szCs w:val="24"/>
        </w:rPr>
        <w:t xml:space="preserve">3. </w:t>
      </w: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1E94196E" w14:textId="77777777" w:rsidR="00483224" w:rsidRDefault="00483224" w:rsidP="00483224">
      <w:pPr>
        <w:ind w:left="709" w:hanging="283"/>
        <w:jc w:val="both"/>
        <w:rPr>
          <w:sz w:val="24"/>
          <w:szCs w:val="24"/>
        </w:rPr>
      </w:pPr>
      <w:r w:rsidRPr="00A65ABF">
        <w:rPr>
          <w:sz w:val="24"/>
          <w:szCs w:val="24"/>
        </w:rPr>
        <w:t xml:space="preserve">4. V případě, že příjemce </w:t>
      </w:r>
      <w:r>
        <w:rPr>
          <w:sz w:val="24"/>
          <w:szCs w:val="24"/>
        </w:rPr>
        <w:t>dotace</w:t>
      </w:r>
      <w:r w:rsidRPr="00A65ABF">
        <w:rPr>
          <w:sz w:val="24"/>
          <w:szCs w:val="24"/>
        </w:rPr>
        <w:t xml:space="preserve"> nepředloží ve stanoveném termínu příslušné vyúčtování nebo nevrátí nevyčerpané prostředky, je příjemce povinen poskytovateli vrátit zpět celou výši přidělen</w:t>
      </w:r>
      <w:r>
        <w:rPr>
          <w:sz w:val="24"/>
          <w:szCs w:val="24"/>
        </w:rPr>
        <w:t>é</w:t>
      </w:r>
      <w:r w:rsidRPr="00A65ABF">
        <w:rPr>
          <w:sz w:val="24"/>
          <w:szCs w:val="24"/>
        </w:rPr>
        <w:t xml:space="preserve"> </w:t>
      </w:r>
      <w:r>
        <w:rPr>
          <w:sz w:val="24"/>
          <w:szCs w:val="24"/>
        </w:rPr>
        <w:t>dotace</w:t>
      </w:r>
      <w:r w:rsidRPr="00A65ABF">
        <w:rPr>
          <w:sz w:val="24"/>
          <w:szCs w:val="24"/>
        </w:rPr>
        <w:t>.</w:t>
      </w:r>
    </w:p>
    <w:p w14:paraId="32A0414A" w14:textId="77777777" w:rsidR="00483224" w:rsidRPr="00A65ABF" w:rsidRDefault="00483224" w:rsidP="00483224">
      <w:pPr>
        <w:ind w:left="709" w:hanging="283"/>
        <w:jc w:val="both"/>
        <w:rPr>
          <w:sz w:val="24"/>
          <w:szCs w:val="24"/>
        </w:rPr>
      </w:pPr>
    </w:p>
    <w:p w14:paraId="48F593CA" w14:textId="77777777" w:rsidR="00483224" w:rsidRPr="00A65ABF" w:rsidRDefault="00483224" w:rsidP="00483224">
      <w:pPr>
        <w:ind w:left="709" w:hanging="709"/>
        <w:jc w:val="center"/>
        <w:rPr>
          <w:b/>
          <w:sz w:val="24"/>
          <w:szCs w:val="24"/>
        </w:rPr>
      </w:pPr>
      <w:r w:rsidRPr="00A65ABF">
        <w:rPr>
          <w:b/>
          <w:sz w:val="24"/>
          <w:szCs w:val="24"/>
        </w:rPr>
        <w:t>VIII.</w:t>
      </w:r>
    </w:p>
    <w:p w14:paraId="10339968" w14:textId="77777777" w:rsidR="00483224" w:rsidRPr="00A65ABF" w:rsidRDefault="00483224" w:rsidP="00483224">
      <w:pPr>
        <w:numPr>
          <w:ilvl w:val="0"/>
          <w:numId w:val="19"/>
        </w:numPr>
        <w:jc w:val="both"/>
        <w:rPr>
          <w:sz w:val="24"/>
          <w:szCs w:val="24"/>
          <w:lang w:eastAsia="en-US"/>
        </w:rPr>
      </w:pPr>
      <w:r w:rsidRPr="00A65ABF">
        <w:rPr>
          <w:sz w:val="24"/>
          <w:szCs w:val="24"/>
          <w:lang w:eastAsia="en-US"/>
        </w:rPr>
        <w:t xml:space="preserve">Každé neoprávněné použití nebo zadržení </w:t>
      </w:r>
      <w:r>
        <w:rPr>
          <w:sz w:val="24"/>
          <w:szCs w:val="24"/>
          <w:lang w:eastAsia="en-US"/>
        </w:rPr>
        <w:t>dotace</w:t>
      </w:r>
      <w:r w:rsidRPr="00A65ABF">
        <w:rPr>
          <w:sz w:val="24"/>
          <w:szCs w:val="24"/>
          <w:lang w:eastAsia="en-US"/>
        </w:rPr>
        <w:t xml:space="preserve"> či </w:t>
      </w:r>
      <w:r>
        <w:rPr>
          <w:sz w:val="24"/>
          <w:szCs w:val="24"/>
          <w:lang w:eastAsia="en-US"/>
        </w:rPr>
        <w:t>její</w:t>
      </w:r>
      <w:r w:rsidRPr="00A65ABF">
        <w:rPr>
          <w:sz w:val="24"/>
          <w:szCs w:val="24"/>
          <w:lang w:eastAsia="en-US"/>
        </w:rPr>
        <w:t xml:space="preserve"> části je porušením rozpočtové kázně ve smyslu ust. § 22 zákona č. 250/2000 Sb., o rozpočtových pravidlech územních rozpočtů ve znění pozdějších předpisů.</w:t>
      </w:r>
    </w:p>
    <w:p w14:paraId="2690E946" w14:textId="77777777" w:rsidR="00483224" w:rsidRPr="00A65ABF" w:rsidRDefault="00483224" w:rsidP="00483224">
      <w:pPr>
        <w:numPr>
          <w:ilvl w:val="0"/>
          <w:numId w:val="19"/>
        </w:numPr>
        <w:jc w:val="both"/>
        <w:rPr>
          <w:sz w:val="24"/>
          <w:szCs w:val="24"/>
          <w:lang w:eastAsia="en-US"/>
        </w:rPr>
      </w:pPr>
      <w:r w:rsidRPr="00A65ABF">
        <w:rPr>
          <w:sz w:val="24"/>
          <w:szCs w:val="24"/>
          <w:lang w:eastAsia="en-US"/>
        </w:rPr>
        <w:t xml:space="preserve">Neprokáže-li příjemce </w:t>
      </w:r>
      <w:r>
        <w:rPr>
          <w:sz w:val="24"/>
          <w:szCs w:val="24"/>
          <w:lang w:eastAsia="en-US"/>
        </w:rPr>
        <w:t>dotace</w:t>
      </w:r>
      <w:r w:rsidRPr="00A65ABF">
        <w:rPr>
          <w:sz w:val="24"/>
          <w:szCs w:val="24"/>
          <w:lang w:eastAsia="en-US"/>
        </w:rPr>
        <w:t>, jak byl</w:t>
      </w:r>
      <w:r>
        <w:rPr>
          <w:sz w:val="24"/>
          <w:szCs w:val="24"/>
          <w:lang w:eastAsia="en-US"/>
        </w:rPr>
        <w:t>a</w:t>
      </w:r>
      <w:r w:rsidRPr="00A65ABF">
        <w:rPr>
          <w:sz w:val="24"/>
          <w:szCs w:val="24"/>
          <w:lang w:eastAsia="en-US"/>
        </w:rPr>
        <w:t xml:space="preserve"> </w:t>
      </w:r>
      <w:r>
        <w:rPr>
          <w:sz w:val="24"/>
          <w:szCs w:val="24"/>
          <w:lang w:eastAsia="en-US"/>
        </w:rPr>
        <w:t>tato</w:t>
      </w:r>
      <w:r w:rsidRPr="00A65ABF">
        <w:rPr>
          <w:sz w:val="24"/>
          <w:szCs w:val="24"/>
          <w:lang w:eastAsia="en-US"/>
        </w:rPr>
        <w:t xml:space="preserve"> použit</w:t>
      </w:r>
      <w:r>
        <w:rPr>
          <w:sz w:val="24"/>
          <w:szCs w:val="24"/>
          <w:lang w:eastAsia="en-US"/>
        </w:rPr>
        <w:t>a</w:t>
      </w:r>
      <w:r w:rsidRPr="00A65ABF">
        <w:rPr>
          <w:sz w:val="24"/>
          <w:szCs w:val="24"/>
          <w:lang w:eastAsia="en-US"/>
        </w:rPr>
        <w:t xml:space="preserve">, nebo dojde-li ze strany příjemce k zadržení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ve smyslu čl. III</w:t>
      </w:r>
      <w:r>
        <w:rPr>
          <w:sz w:val="24"/>
          <w:szCs w:val="24"/>
          <w:lang w:eastAsia="en-US"/>
        </w:rPr>
        <w:t>.</w:t>
      </w:r>
      <w:r w:rsidRPr="00A65ABF">
        <w:rPr>
          <w:sz w:val="24"/>
          <w:szCs w:val="24"/>
          <w:lang w:eastAsia="en-US"/>
        </w:rPr>
        <w:t xml:space="preserve"> odst. 4 a čl. VII</w:t>
      </w:r>
      <w:r>
        <w:rPr>
          <w:sz w:val="24"/>
          <w:szCs w:val="24"/>
          <w:lang w:eastAsia="en-US"/>
        </w:rPr>
        <w:t>.</w:t>
      </w:r>
      <w:r w:rsidRPr="00A65ABF">
        <w:rPr>
          <w:sz w:val="24"/>
          <w:szCs w:val="24"/>
          <w:lang w:eastAsia="en-US"/>
        </w:rPr>
        <w:t xml:space="preserve"> odst. 2, 3, 4 této smlouvy, bude takové porušení rozpočtové kázně postiženo odvodem ve výši neoprávněně použité, resp. neprokázané výš</w:t>
      </w:r>
      <w:r>
        <w:rPr>
          <w:sz w:val="24"/>
          <w:szCs w:val="24"/>
          <w:lang w:eastAsia="en-US"/>
        </w:rPr>
        <w:t>i</w:t>
      </w:r>
      <w:r w:rsidRPr="00A65ABF">
        <w:rPr>
          <w:sz w:val="24"/>
          <w:szCs w:val="24"/>
          <w:lang w:eastAsia="en-US"/>
        </w:rPr>
        <w:t xml:space="preserve"> </w:t>
      </w:r>
      <w:r>
        <w:rPr>
          <w:sz w:val="24"/>
          <w:szCs w:val="24"/>
          <w:lang w:eastAsia="en-US"/>
        </w:rPr>
        <w:t>dotace</w:t>
      </w:r>
      <w:r w:rsidRPr="00A65ABF">
        <w:rPr>
          <w:sz w:val="24"/>
          <w:szCs w:val="24"/>
          <w:lang w:eastAsia="en-US"/>
        </w:rPr>
        <w:t xml:space="preserve"> nebo ve výši odpovídající výši zadržované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a </w:t>
      </w:r>
      <w:r>
        <w:rPr>
          <w:sz w:val="24"/>
          <w:szCs w:val="24"/>
          <w:lang w:eastAsia="en-US"/>
        </w:rPr>
        <w:t xml:space="preserve">to za každý jednotlivý případ. </w:t>
      </w:r>
    </w:p>
    <w:p w14:paraId="2051E8A4" w14:textId="77777777" w:rsidR="00483224" w:rsidRPr="00A65ABF" w:rsidRDefault="00483224" w:rsidP="00483224">
      <w:pPr>
        <w:numPr>
          <w:ilvl w:val="0"/>
          <w:numId w:val="19"/>
        </w:numPr>
        <w:jc w:val="both"/>
        <w:rPr>
          <w:sz w:val="24"/>
          <w:szCs w:val="24"/>
        </w:rPr>
      </w:pPr>
      <w:r w:rsidRPr="00A65ABF">
        <w:rPr>
          <w:sz w:val="24"/>
          <w:szCs w:val="24"/>
        </w:rPr>
        <w:lastRenderedPageBreak/>
        <w:t xml:space="preserve">Ostatní porušení rozpočtové kázně bude postiženo odvodem ve výši 10 % z přidělené </w:t>
      </w:r>
      <w:r>
        <w:rPr>
          <w:sz w:val="24"/>
          <w:szCs w:val="24"/>
        </w:rPr>
        <w:t>dotace</w:t>
      </w:r>
      <w:r w:rsidRPr="00A65ABF">
        <w:rPr>
          <w:sz w:val="24"/>
          <w:szCs w:val="24"/>
        </w:rPr>
        <w:t xml:space="preserve"> za každý jednotlivý případ.</w:t>
      </w:r>
    </w:p>
    <w:p w14:paraId="015696A0" w14:textId="77777777" w:rsidR="00483224" w:rsidRPr="00A65ABF" w:rsidRDefault="00483224" w:rsidP="00483224">
      <w:pPr>
        <w:numPr>
          <w:ilvl w:val="0"/>
          <w:numId w:val="19"/>
        </w:numPr>
        <w:jc w:val="both"/>
        <w:rPr>
          <w:sz w:val="24"/>
          <w:szCs w:val="24"/>
        </w:rPr>
      </w:pPr>
      <w:r w:rsidRPr="00A65ABF">
        <w:rPr>
          <w:sz w:val="24"/>
          <w:szCs w:val="24"/>
        </w:rPr>
        <w:t>Za porušení rozpočtové kázně se nepovažuje takové porušení, které bylo ze strany příjemce ve stanoveném termínu odstraněno v rámci uložených nápravných opatření.</w:t>
      </w:r>
    </w:p>
    <w:p w14:paraId="71DD30B1" w14:textId="77777777" w:rsidR="00483224" w:rsidRPr="00205E0C" w:rsidRDefault="00483224" w:rsidP="00483224">
      <w:pPr>
        <w:numPr>
          <w:ilvl w:val="0"/>
          <w:numId w:val="19"/>
        </w:numPr>
        <w:jc w:val="both"/>
        <w:rPr>
          <w:sz w:val="24"/>
          <w:szCs w:val="24"/>
        </w:rPr>
      </w:pPr>
      <w:r w:rsidRPr="00A65ABF">
        <w:rPr>
          <w:sz w:val="24"/>
          <w:szCs w:val="24"/>
        </w:rPr>
        <w:t xml:space="preserve">V případě, že příjemce </w:t>
      </w:r>
      <w:r>
        <w:rPr>
          <w:sz w:val="24"/>
          <w:szCs w:val="24"/>
        </w:rPr>
        <w:t>dotace</w:t>
      </w:r>
      <w:r w:rsidRPr="00A65ABF">
        <w:rPr>
          <w:sz w:val="24"/>
          <w:szCs w:val="24"/>
        </w:rPr>
        <w:t xml:space="preserve"> prokáže, že porušení bylo způsobeno nepředvídatelnými okolnostmi vylučujícími jeho odpovědnost, nepovažuje se takové porušení za porušení rozpočtové kázně.</w:t>
      </w:r>
    </w:p>
    <w:p w14:paraId="4DA1FBD3" w14:textId="77777777" w:rsidR="00483224" w:rsidRDefault="00483224" w:rsidP="00483224">
      <w:pPr>
        <w:ind w:firstLine="0"/>
        <w:jc w:val="center"/>
        <w:rPr>
          <w:b/>
          <w:sz w:val="24"/>
          <w:szCs w:val="24"/>
        </w:rPr>
      </w:pPr>
    </w:p>
    <w:p w14:paraId="5A46A6E4" w14:textId="77777777" w:rsidR="00483224" w:rsidRPr="00A65ABF" w:rsidRDefault="00483224" w:rsidP="00483224">
      <w:pPr>
        <w:ind w:firstLine="0"/>
        <w:jc w:val="center"/>
        <w:rPr>
          <w:b/>
          <w:sz w:val="24"/>
          <w:szCs w:val="24"/>
        </w:rPr>
      </w:pPr>
      <w:r w:rsidRPr="00A65ABF">
        <w:rPr>
          <w:b/>
          <w:sz w:val="24"/>
          <w:szCs w:val="24"/>
        </w:rPr>
        <w:t>IX.</w:t>
      </w:r>
    </w:p>
    <w:p w14:paraId="637D5F7A" w14:textId="77777777" w:rsidR="00483224" w:rsidRPr="003F517F" w:rsidRDefault="00483224" w:rsidP="00483224">
      <w:pPr>
        <w:pStyle w:val="Odstavecseseznamem"/>
        <w:numPr>
          <w:ilvl w:val="0"/>
          <w:numId w:val="18"/>
        </w:numPr>
        <w:spacing w:after="120"/>
        <w:jc w:val="both"/>
        <w:rPr>
          <w:iCs/>
          <w:sz w:val="24"/>
          <w:szCs w:val="24"/>
        </w:rPr>
      </w:pPr>
      <w:r w:rsidRPr="003F517F">
        <w:rPr>
          <w:iCs/>
          <w:sz w:val="24"/>
          <w:szCs w:val="24"/>
        </w:rPr>
        <w:t>Smluvní strany berou na vědomí, že tato smlouva dle zákona č. 340/2015 Sb., o registru smluv, podléhá uveřejnění prostřednictvím registru smluv. Příjemce dotace souhlasí se zveřejněním úplného textu smlouvy</w:t>
      </w:r>
      <w:r>
        <w:rPr>
          <w:iCs/>
          <w:sz w:val="24"/>
          <w:szCs w:val="24"/>
        </w:rPr>
        <w:t>,</w:t>
      </w:r>
      <w:r w:rsidRPr="007F205B">
        <w:rPr>
          <w:iCs/>
        </w:rPr>
        <w:t xml:space="preserve"> </w:t>
      </w:r>
      <w:r>
        <w:rPr>
          <w:iCs/>
        </w:rPr>
        <w:t>včetně svých osobních údajů,</w:t>
      </w:r>
      <w:r w:rsidRPr="003F517F">
        <w:rPr>
          <w:iCs/>
          <w:sz w:val="24"/>
          <w:szCs w:val="24"/>
        </w:rPr>
        <w:t xml:space="preserve"> prostřednictvím registru smluv. Smluvní strany se dohodly, že uveřejnění smlouvy prostřednictvím registru smluv provede poskytovatel dotace. </w:t>
      </w:r>
    </w:p>
    <w:p w14:paraId="5BC4C5AD" w14:textId="77777777" w:rsidR="00483224" w:rsidRPr="00A30A3E" w:rsidRDefault="00483224" w:rsidP="00483224">
      <w:pPr>
        <w:numPr>
          <w:ilvl w:val="0"/>
          <w:numId w:val="18"/>
        </w:numPr>
        <w:jc w:val="both"/>
        <w:rPr>
          <w:sz w:val="24"/>
          <w:szCs w:val="24"/>
        </w:rPr>
      </w:pPr>
      <w:r>
        <w:rPr>
          <w:sz w:val="24"/>
          <w:szCs w:val="24"/>
        </w:rPr>
        <w:t xml:space="preserve">Tato </w:t>
      </w:r>
      <w:r w:rsidRPr="00CD6FEB">
        <w:rPr>
          <w:sz w:val="24"/>
          <w:szCs w:val="24"/>
        </w:rPr>
        <w:t>smlouva nabývá platnosti dnem podpisu obou smluvních stran a</w:t>
      </w:r>
      <w:r>
        <w:rPr>
          <w:sz w:val="24"/>
          <w:szCs w:val="24"/>
        </w:rPr>
        <w:t xml:space="preserve"> </w:t>
      </w:r>
      <w:r w:rsidRPr="003F517F">
        <w:rPr>
          <w:iCs/>
          <w:sz w:val="24"/>
          <w:szCs w:val="24"/>
        </w:rPr>
        <w:t>nabývá účinnosti dnem jejího uveřejnění prostřednictvím registru smluv dle zákona č. 340/2015 Sb., o registru smluv</w:t>
      </w:r>
      <w:r w:rsidRPr="00A30A3E">
        <w:rPr>
          <w:sz w:val="24"/>
          <w:szCs w:val="24"/>
        </w:rPr>
        <w:t>.</w:t>
      </w:r>
    </w:p>
    <w:p w14:paraId="26E06F71" w14:textId="77777777" w:rsidR="00483224" w:rsidRPr="00A65ABF" w:rsidRDefault="00483224" w:rsidP="00483224">
      <w:pPr>
        <w:numPr>
          <w:ilvl w:val="0"/>
          <w:numId w:val="18"/>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0B20039E" w14:textId="77777777" w:rsidR="00483224" w:rsidRPr="00A65ABF" w:rsidRDefault="00483224" w:rsidP="00483224">
      <w:pPr>
        <w:numPr>
          <w:ilvl w:val="0"/>
          <w:numId w:val="18"/>
        </w:numPr>
        <w:jc w:val="both"/>
        <w:rPr>
          <w:sz w:val="24"/>
          <w:szCs w:val="24"/>
        </w:rPr>
      </w:pPr>
      <w:r w:rsidRPr="00A65ABF">
        <w:rPr>
          <w:sz w:val="24"/>
          <w:szCs w:val="24"/>
        </w:rPr>
        <w:t>Změny a doplňky k této smlouvě lze provést pouze po vzájemném odsouhlasení smluvních stran a to formou písemného dodatku uzavřeného oběma smluvními stranami.</w:t>
      </w:r>
    </w:p>
    <w:p w14:paraId="66377566" w14:textId="77777777" w:rsidR="00483224" w:rsidRPr="00A65ABF" w:rsidRDefault="00483224" w:rsidP="00483224">
      <w:pPr>
        <w:numPr>
          <w:ilvl w:val="0"/>
          <w:numId w:val="18"/>
        </w:numPr>
        <w:jc w:val="both"/>
        <w:rPr>
          <w:sz w:val="24"/>
          <w:szCs w:val="24"/>
        </w:rPr>
      </w:pPr>
      <w:r w:rsidRPr="00A65ABF">
        <w:rPr>
          <w:sz w:val="24"/>
          <w:szCs w:val="24"/>
        </w:rPr>
        <w:t>Smluvní strany prohlašují, že tato smlouva byla sepsána podle jejich pravé a svobodné vůle</w:t>
      </w:r>
      <w:r>
        <w:rPr>
          <w:sz w:val="24"/>
          <w:szCs w:val="24"/>
        </w:rPr>
        <w:t xml:space="preserve"> a</w:t>
      </w:r>
      <w:r w:rsidRPr="00A65ABF">
        <w:rPr>
          <w:sz w:val="24"/>
          <w:szCs w:val="24"/>
        </w:rPr>
        <w:t xml:space="preserve"> že obě smluvní strany souhlasí s jejím obsahem.</w:t>
      </w:r>
    </w:p>
    <w:p w14:paraId="789FC250" w14:textId="77777777" w:rsidR="00483224" w:rsidRPr="00A65ABF" w:rsidRDefault="00483224" w:rsidP="00483224">
      <w:pPr>
        <w:numPr>
          <w:ilvl w:val="0"/>
          <w:numId w:val="18"/>
        </w:numPr>
        <w:jc w:val="both"/>
        <w:rPr>
          <w:sz w:val="24"/>
          <w:szCs w:val="24"/>
        </w:rPr>
      </w:pPr>
      <w:r w:rsidRPr="00A65ABF">
        <w:rPr>
          <w:sz w:val="24"/>
          <w:szCs w:val="24"/>
        </w:rPr>
        <w:t>Přílohou č. 2 této smlouvy je formulář pro vyúčtování a hodnocení projektu</w:t>
      </w:r>
      <w:r>
        <w:rPr>
          <w:sz w:val="24"/>
          <w:szCs w:val="24"/>
        </w:rPr>
        <w:t xml:space="preserve"> – závěrečná zpráva.</w:t>
      </w:r>
    </w:p>
    <w:p w14:paraId="23EE655C" w14:textId="77777777" w:rsidR="00483224" w:rsidRPr="00A65ABF" w:rsidRDefault="00483224" w:rsidP="00483224">
      <w:pPr>
        <w:ind w:firstLine="0"/>
        <w:jc w:val="both"/>
        <w:rPr>
          <w:sz w:val="24"/>
          <w:szCs w:val="24"/>
        </w:rPr>
      </w:pPr>
    </w:p>
    <w:p w14:paraId="0BB33C4A" w14:textId="77777777" w:rsidR="00483224" w:rsidRDefault="00483224" w:rsidP="00483224">
      <w:pPr>
        <w:ind w:firstLine="0"/>
        <w:jc w:val="both"/>
        <w:rPr>
          <w:sz w:val="24"/>
          <w:szCs w:val="24"/>
        </w:rPr>
      </w:pPr>
    </w:p>
    <w:p w14:paraId="761C8965" w14:textId="77777777" w:rsidR="00483224" w:rsidRDefault="00483224" w:rsidP="00483224">
      <w:pPr>
        <w:ind w:firstLine="0"/>
        <w:jc w:val="both"/>
        <w:rPr>
          <w:sz w:val="24"/>
          <w:szCs w:val="24"/>
        </w:rPr>
      </w:pPr>
    </w:p>
    <w:p w14:paraId="3FCFCF78" w14:textId="77777777" w:rsidR="00483224" w:rsidRDefault="00483224" w:rsidP="00483224">
      <w:pPr>
        <w:ind w:firstLine="0"/>
        <w:jc w:val="both"/>
        <w:rPr>
          <w:sz w:val="24"/>
          <w:szCs w:val="24"/>
        </w:rPr>
      </w:pPr>
    </w:p>
    <w:p w14:paraId="2256F81A" w14:textId="77777777" w:rsidR="00483224" w:rsidRPr="00A65ABF" w:rsidRDefault="00483224" w:rsidP="00483224">
      <w:pPr>
        <w:ind w:firstLine="0"/>
        <w:jc w:val="both"/>
        <w:rPr>
          <w:sz w:val="24"/>
          <w:szCs w:val="24"/>
        </w:rPr>
      </w:pPr>
      <w:r w:rsidRPr="00A65ABF">
        <w:rPr>
          <w:sz w:val="24"/>
          <w:szCs w:val="24"/>
        </w:rPr>
        <w:t>V Plzni dne ………………..                                        V …………… dne ……………..</w:t>
      </w:r>
    </w:p>
    <w:p w14:paraId="7D78B830" w14:textId="77777777" w:rsidR="00483224" w:rsidRDefault="00483224" w:rsidP="00483224">
      <w:pPr>
        <w:ind w:firstLine="0"/>
        <w:jc w:val="both"/>
        <w:rPr>
          <w:sz w:val="24"/>
          <w:szCs w:val="24"/>
        </w:rPr>
      </w:pPr>
    </w:p>
    <w:p w14:paraId="1B3EF2DD" w14:textId="77777777" w:rsidR="00483224" w:rsidRPr="00A65ABF" w:rsidRDefault="00483224" w:rsidP="00483224">
      <w:pPr>
        <w:ind w:firstLine="0"/>
        <w:jc w:val="both"/>
        <w:rPr>
          <w:sz w:val="24"/>
          <w:szCs w:val="24"/>
        </w:rPr>
      </w:pPr>
    </w:p>
    <w:p w14:paraId="58F7D1A4" w14:textId="77777777" w:rsidR="00483224" w:rsidRPr="00A65ABF" w:rsidRDefault="00483224" w:rsidP="00483224">
      <w:pPr>
        <w:tabs>
          <w:tab w:val="center" w:pos="1800"/>
          <w:tab w:val="center" w:pos="7200"/>
        </w:tabs>
        <w:ind w:firstLine="0"/>
        <w:jc w:val="both"/>
        <w:rPr>
          <w:sz w:val="24"/>
          <w:szCs w:val="24"/>
        </w:rPr>
      </w:pPr>
      <w:r w:rsidRPr="00A65ABF">
        <w:rPr>
          <w:sz w:val="24"/>
          <w:szCs w:val="24"/>
        </w:rPr>
        <w:t>Poskytovatel:                                                               Příjemce:</w:t>
      </w:r>
    </w:p>
    <w:p w14:paraId="363253C0" w14:textId="77777777" w:rsidR="00483224" w:rsidRPr="00A65ABF" w:rsidRDefault="00483224" w:rsidP="00483224">
      <w:pPr>
        <w:tabs>
          <w:tab w:val="center" w:pos="1800"/>
          <w:tab w:val="center" w:pos="7200"/>
        </w:tabs>
        <w:ind w:firstLine="0"/>
        <w:jc w:val="both"/>
        <w:rPr>
          <w:sz w:val="24"/>
          <w:szCs w:val="24"/>
        </w:rPr>
      </w:pPr>
    </w:p>
    <w:p w14:paraId="43C3B80E" w14:textId="77777777" w:rsidR="00483224" w:rsidRPr="00A65ABF" w:rsidRDefault="00483224" w:rsidP="00483224">
      <w:pPr>
        <w:tabs>
          <w:tab w:val="center" w:pos="1800"/>
          <w:tab w:val="center" w:pos="7200"/>
        </w:tabs>
        <w:ind w:firstLine="0"/>
        <w:jc w:val="both"/>
        <w:rPr>
          <w:sz w:val="24"/>
          <w:szCs w:val="24"/>
        </w:rPr>
      </w:pPr>
    </w:p>
    <w:p w14:paraId="4678B99E" w14:textId="77777777" w:rsidR="00483224" w:rsidRPr="00A65ABF" w:rsidRDefault="00483224" w:rsidP="00483224">
      <w:pPr>
        <w:tabs>
          <w:tab w:val="center" w:pos="1800"/>
          <w:tab w:val="center" w:pos="7200"/>
        </w:tabs>
        <w:ind w:firstLine="0"/>
        <w:jc w:val="both"/>
        <w:rPr>
          <w:sz w:val="24"/>
          <w:szCs w:val="24"/>
        </w:rPr>
      </w:pPr>
    </w:p>
    <w:p w14:paraId="2075B5A5" w14:textId="77777777" w:rsidR="00483224" w:rsidRDefault="00483224" w:rsidP="00483224">
      <w:pPr>
        <w:tabs>
          <w:tab w:val="center" w:pos="1800"/>
          <w:tab w:val="center" w:pos="7200"/>
        </w:tabs>
        <w:ind w:firstLine="0"/>
        <w:jc w:val="both"/>
        <w:rPr>
          <w:sz w:val="24"/>
          <w:szCs w:val="24"/>
        </w:rPr>
      </w:pPr>
    </w:p>
    <w:p w14:paraId="5EC64D36" w14:textId="77777777" w:rsidR="00483224" w:rsidRPr="00A65ABF" w:rsidRDefault="00483224" w:rsidP="00483224">
      <w:pPr>
        <w:tabs>
          <w:tab w:val="center" w:pos="1800"/>
          <w:tab w:val="center" w:pos="7200"/>
        </w:tabs>
        <w:ind w:firstLine="0"/>
        <w:jc w:val="both"/>
        <w:rPr>
          <w:sz w:val="24"/>
          <w:szCs w:val="24"/>
        </w:rPr>
      </w:pPr>
    </w:p>
    <w:p w14:paraId="788CFB63" w14:textId="77777777" w:rsidR="00483224" w:rsidRPr="00A65ABF" w:rsidRDefault="00483224" w:rsidP="00483224">
      <w:pPr>
        <w:tabs>
          <w:tab w:val="center" w:pos="1800"/>
          <w:tab w:val="center" w:pos="7200"/>
        </w:tabs>
        <w:ind w:firstLine="0"/>
        <w:jc w:val="both"/>
        <w:rPr>
          <w:sz w:val="24"/>
          <w:szCs w:val="24"/>
        </w:rPr>
      </w:pPr>
      <w:r w:rsidRPr="00A65ABF">
        <w:rPr>
          <w:sz w:val="24"/>
          <w:szCs w:val="24"/>
        </w:rPr>
        <w:t>………………………………………                           …………………………………….</w:t>
      </w:r>
    </w:p>
    <w:p w14:paraId="5394FEF2" w14:textId="77777777" w:rsidR="00483224" w:rsidRPr="00C65EFD" w:rsidRDefault="00483224" w:rsidP="00483224">
      <w:pPr>
        <w:tabs>
          <w:tab w:val="center" w:pos="1800"/>
          <w:tab w:val="center" w:pos="7200"/>
        </w:tabs>
        <w:ind w:firstLine="0"/>
        <w:jc w:val="both"/>
        <w:rPr>
          <w:color w:val="FF0000"/>
          <w:sz w:val="24"/>
          <w:szCs w:val="24"/>
        </w:rPr>
      </w:pPr>
      <w:r>
        <w:rPr>
          <w:sz w:val="24"/>
          <w:szCs w:val="24"/>
        </w:rPr>
        <w:tab/>
      </w:r>
    </w:p>
    <w:p w14:paraId="16057F08" w14:textId="77777777" w:rsidR="00483224" w:rsidRPr="00C65EFD" w:rsidRDefault="00483224" w:rsidP="00483224">
      <w:pPr>
        <w:ind w:firstLine="0"/>
        <w:rPr>
          <w:color w:val="FF0000"/>
          <w:sz w:val="24"/>
          <w:szCs w:val="24"/>
        </w:rPr>
      </w:pPr>
      <w:r w:rsidRPr="008D3F50">
        <w:rPr>
          <w:sz w:val="24"/>
          <w:szCs w:val="24"/>
        </w:rPr>
        <w:t>starosta městského obvodu Plzeň 4</w:t>
      </w:r>
      <w:r w:rsidRPr="00C65EFD">
        <w:rPr>
          <w:color w:val="FF0000"/>
          <w:sz w:val="24"/>
          <w:szCs w:val="24"/>
        </w:rPr>
        <w:t xml:space="preserve">            </w:t>
      </w:r>
    </w:p>
    <w:p w14:paraId="6BE705B5" w14:textId="77777777" w:rsidR="00483224" w:rsidRDefault="00483224" w:rsidP="00483224">
      <w:pPr>
        <w:ind w:firstLine="0"/>
        <w:rPr>
          <w:sz w:val="24"/>
          <w:szCs w:val="24"/>
        </w:rPr>
      </w:pPr>
    </w:p>
    <w:p w14:paraId="18D2EC9D" w14:textId="77777777" w:rsidR="00483224" w:rsidRDefault="00483224" w:rsidP="00483224"/>
    <w:p w14:paraId="6ECC0040" w14:textId="77777777" w:rsidR="00684FED" w:rsidRDefault="00684FED" w:rsidP="00684FED">
      <w:pPr>
        <w:spacing w:after="200" w:line="276" w:lineRule="auto"/>
        <w:ind w:firstLine="0"/>
        <w:rPr>
          <w:sz w:val="24"/>
          <w:szCs w:val="24"/>
        </w:rPr>
        <w:sectPr w:rsidR="00684FED" w:rsidSect="00483224">
          <w:headerReference w:type="first" r:id="rId16"/>
          <w:pgSz w:w="11906" w:h="16838"/>
          <w:pgMar w:top="1417" w:right="1417" w:bottom="1417" w:left="1417" w:header="708" w:footer="708" w:gutter="0"/>
          <w:cols w:space="708"/>
          <w:titlePg/>
          <w:docGrid w:linePitch="360"/>
        </w:sectPr>
      </w:pPr>
    </w:p>
    <w:tbl>
      <w:tblPr>
        <w:tblW w:w="8804" w:type="dxa"/>
        <w:tblInd w:w="55" w:type="dxa"/>
        <w:tblCellMar>
          <w:left w:w="70" w:type="dxa"/>
          <w:right w:w="70" w:type="dxa"/>
        </w:tblCellMar>
        <w:tblLook w:val="04A0" w:firstRow="1" w:lastRow="0" w:firstColumn="1" w:lastColumn="0" w:noHBand="0" w:noVBand="1"/>
      </w:tblPr>
      <w:tblGrid>
        <w:gridCol w:w="2139"/>
        <w:gridCol w:w="1050"/>
        <w:gridCol w:w="2213"/>
        <w:gridCol w:w="1417"/>
        <w:gridCol w:w="1985"/>
      </w:tblGrid>
      <w:tr w:rsidR="00B16F60" w:rsidRPr="00804A0A" w14:paraId="6165EFBD" w14:textId="77777777" w:rsidTr="00555A92">
        <w:trPr>
          <w:trHeight w:val="330"/>
        </w:trPr>
        <w:tc>
          <w:tcPr>
            <w:tcW w:w="8804"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980E88A"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lastRenderedPageBreak/>
              <w:t>Příjemce:</w:t>
            </w:r>
          </w:p>
        </w:tc>
      </w:tr>
      <w:tr w:rsidR="00B16F60" w:rsidRPr="00804A0A" w14:paraId="428B1354" w14:textId="77777777" w:rsidTr="00555A92">
        <w:trPr>
          <w:trHeight w:val="660"/>
        </w:trPr>
        <w:tc>
          <w:tcPr>
            <w:tcW w:w="3189" w:type="dxa"/>
            <w:gridSpan w:val="2"/>
            <w:tcBorders>
              <w:top w:val="nil"/>
              <w:left w:val="single" w:sz="8" w:space="0" w:color="auto"/>
              <w:bottom w:val="single" w:sz="4" w:space="0" w:color="auto"/>
              <w:right w:val="single" w:sz="4" w:space="0" w:color="000000"/>
            </w:tcBorders>
            <w:shd w:val="clear" w:color="000000" w:fill="F2F2F2"/>
            <w:noWrap/>
            <w:vAlign w:val="center"/>
            <w:hideMark/>
          </w:tcPr>
          <w:p w14:paraId="1EAB1E5F"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Celý název příjemce:</w:t>
            </w:r>
          </w:p>
        </w:tc>
        <w:tc>
          <w:tcPr>
            <w:tcW w:w="5615" w:type="dxa"/>
            <w:gridSpan w:val="3"/>
            <w:tcBorders>
              <w:top w:val="single" w:sz="8" w:space="0" w:color="auto"/>
              <w:left w:val="nil"/>
              <w:bottom w:val="single" w:sz="4" w:space="0" w:color="auto"/>
              <w:right w:val="single" w:sz="8" w:space="0" w:color="000000"/>
            </w:tcBorders>
            <w:shd w:val="clear" w:color="auto" w:fill="auto"/>
            <w:vAlign w:val="center"/>
            <w:hideMark/>
          </w:tcPr>
          <w:p w14:paraId="25B8EDE4"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02E02C0A" w14:textId="77777777" w:rsidTr="00555A92">
        <w:trPr>
          <w:trHeight w:val="300"/>
        </w:trPr>
        <w:tc>
          <w:tcPr>
            <w:tcW w:w="3189" w:type="dxa"/>
            <w:gridSpan w:val="2"/>
            <w:vMerge w:val="restart"/>
            <w:tcBorders>
              <w:top w:val="single" w:sz="4" w:space="0" w:color="auto"/>
              <w:left w:val="single" w:sz="8" w:space="0" w:color="auto"/>
              <w:bottom w:val="single" w:sz="4" w:space="0" w:color="000000"/>
              <w:right w:val="single" w:sz="4" w:space="0" w:color="000000"/>
            </w:tcBorders>
            <w:shd w:val="clear" w:color="000000" w:fill="F2F2F2"/>
            <w:noWrap/>
            <w:vAlign w:val="center"/>
            <w:hideMark/>
          </w:tcPr>
          <w:p w14:paraId="6C714CA3"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Jméno a příjmení zástupce:</w:t>
            </w:r>
          </w:p>
        </w:tc>
        <w:tc>
          <w:tcPr>
            <w:tcW w:w="5615" w:type="dxa"/>
            <w:gridSpan w:val="3"/>
            <w:tcBorders>
              <w:top w:val="single" w:sz="4" w:space="0" w:color="auto"/>
              <w:left w:val="nil"/>
              <w:bottom w:val="single" w:sz="4" w:space="0" w:color="auto"/>
              <w:right w:val="single" w:sz="8" w:space="0" w:color="000000"/>
            </w:tcBorders>
            <w:shd w:val="clear" w:color="auto" w:fill="auto"/>
            <w:vAlign w:val="bottom"/>
            <w:hideMark/>
          </w:tcPr>
          <w:p w14:paraId="51960239"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0B77AFD7" w14:textId="77777777" w:rsidTr="00555A92">
        <w:trPr>
          <w:trHeight w:val="300"/>
        </w:trPr>
        <w:tc>
          <w:tcPr>
            <w:tcW w:w="3189" w:type="dxa"/>
            <w:gridSpan w:val="2"/>
            <w:vMerge/>
            <w:tcBorders>
              <w:top w:val="single" w:sz="4" w:space="0" w:color="auto"/>
              <w:left w:val="single" w:sz="8" w:space="0" w:color="auto"/>
              <w:bottom w:val="single" w:sz="4" w:space="0" w:color="000000"/>
              <w:right w:val="single" w:sz="4" w:space="0" w:color="000000"/>
            </w:tcBorders>
            <w:vAlign w:val="center"/>
            <w:hideMark/>
          </w:tcPr>
          <w:p w14:paraId="6D061B40" w14:textId="77777777" w:rsidR="00B16F60" w:rsidRPr="00804A0A" w:rsidRDefault="00B16F60" w:rsidP="00555A92">
            <w:pPr>
              <w:ind w:firstLine="0"/>
              <w:rPr>
                <w:rFonts w:ascii="Calibri" w:hAnsi="Calibri" w:cs="Calibri"/>
                <w:b/>
                <w:bCs/>
                <w:color w:val="0F243E"/>
                <w:sz w:val="20"/>
              </w:rPr>
            </w:pPr>
          </w:p>
        </w:tc>
        <w:tc>
          <w:tcPr>
            <w:tcW w:w="5615" w:type="dxa"/>
            <w:gridSpan w:val="3"/>
            <w:tcBorders>
              <w:top w:val="single" w:sz="4" w:space="0" w:color="auto"/>
              <w:left w:val="nil"/>
              <w:bottom w:val="single" w:sz="4" w:space="0" w:color="auto"/>
              <w:right w:val="single" w:sz="8" w:space="0" w:color="000000"/>
            </w:tcBorders>
            <w:shd w:val="clear" w:color="auto" w:fill="auto"/>
            <w:vAlign w:val="bottom"/>
            <w:hideMark/>
          </w:tcPr>
          <w:p w14:paraId="1E50591F"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5D2573E6" w14:textId="77777777" w:rsidTr="00555A92">
        <w:trPr>
          <w:trHeight w:val="300"/>
        </w:trPr>
        <w:tc>
          <w:tcPr>
            <w:tcW w:w="213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09A179B7"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Sídlo příjemce:</w:t>
            </w:r>
          </w:p>
        </w:tc>
        <w:tc>
          <w:tcPr>
            <w:tcW w:w="1050" w:type="dxa"/>
            <w:tcBorders>
              <w:top w:val="nil"/>
              <w:left w:val="nil"/>
              <w:bottom w:val="single" w:sz="4" w:space="0" w:color="auto"/>
              <w:right w:val="single" w:sz="4" w:space="0" w:color="auto"/>
            </w:tcBorders>
            <w:shd w:val="clear" w:color="000000" w:fill="F2F2F2"/>
            <w:noWrap/>
            <w:vAlign w:val="bottom"/>
            <w:hideMark/>
          </w:tcPr>
          <w:p w14:paraId="12C71436" w14:textId="77777777" w:rsidR="00B16F60" w:rsidRPr="00804A0A" w:rsidRDefault="00B16F60" w:rsidP="00555A92">
            <w:pPr>
              <w:ind w:firstLine="0"/>
              <w:rPr>
                <w:rFonts w:ascii="Calibri" w:hAnsi="Calibri" w:cs="Calibri"/>
                <w:i/>
                <w:iCs/>
                <w:color w:val="0F243E"/>
                <w:sz w:val="20"/>
              </w:rPr>
            </w:pPr>
            <w:r w:rsidRPr="00804A0A">
              <w:rPr>
                <w:rFonts w:ascii="Calibri" w:hAnsi="Calibri" w:cs="Calibri"/>
                <w:i/>
                <w:iCs/>
                <w:color w:val="0F243E"/>
                <w:sz w:val="20"/>
              </w:rPr>
              <w:t>Obec:</w:t>
            </w:r>
          </w:p>
        </w:tc>
        <w:tc>
          <w:tcPr>
            <w:tcW w:w="2213" w:type="dxa"/>
            <w:tcBorders>
              <w:top w:val="single" w:sz="4" w:space="0" w:color="auto"/>
              <w:left w:val="nil"/>
              <w:bottom w:val="single" w:sz="4" w:space="0" w:color="auto"/>
              <w:right w:val="single" w:sz="4" w:space="0" w:color="000000"/>
            </w:tcBorders>
            <w:shd w:val="clear" w:color="auto" w:fill="auto"/>
            <w:noWrap/>
            <w:vAlign w:val="center"/>
            <w:hideMark/>
          </w:tcPr>
          <w:p w14:paraId="7A5F0DF7"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417" w:type="dxa"/>
            <w:tcBorders>
              <w:top w:val="nil"/>
              <w:left w:val="nil"/>
              <w:bottom w:val="single" w:sz="4" w:space="0" w:color="auto"/>
              <w:right w:val="single" w:sz="4" w:space="0" w:color="auto"/>
            </w:tcBorders>
            <w:shd w:val="clear" w:color="000000" w:fill="F2F2F2"/>
            <w:vAlign w:val="bottom"/>
            <w:hideMark/>
          </w:tcPr>
          <w:p w14:paraId="2BA7BF55" w14:textId="77777777" w:rsidR="00B16F60" w:rsidRPr="00804A0A" w:rsidRDefault="00B16F60" w:rsidP="00555A92">
            <w:pPr>
              <w:ind w:firstLine="0"/>
              <w:rPr>
                <w:rFonts w:ascii="Calibri" w:hAnsi="Calibri" w:cs="Calibri"/>
                <w:i/>
                <w:iCs/>
                <w:color w:val="16365C"/>
                <w:sz w:val="20"/>
              </w:rPr>
            </w:pPr>
            <w:r w:rsidRPr="00804A0A">
              <w:rPr>
                <w:rFonts w:ascii="Calibri" w:hAnsi="Calibri" w:cs="Calibri"/>
                <w:i/>
                <w:iCs/>
                <w:color w:val="16365C"/>
                <w:sz w:val="20"/>
              </w:rPr>
              <w:t>IČO/DN:</w:t>
            </w:r>
          </w:p>
        </w:tc>
        <w:tc>
          <w:tcPr>
            <w:tcW w:w="1985" w:type="dxa"/>
            <w:tcBorders>
              <w:top w:val="single" w:sz="4" w:space="0" w:color="auto"/>
              <w:left w:val="nil"/>
              <w:bottom w:val="single" w:sz="4" w:space="0" w:color="auto"/>
              <w:right w:val="single" w:sz="8" w:space="0" w:color="000000"/>
            </w:tcBorders>
            <w:shd w:val="clear" w:color="auto" w:fill="auto"/>
            <w:vAlign w:val="bottom"/>
            <w:hideMark/>
          </w:tcPr>
          <w:p w14:paraId="5D63EA6E"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7FEE2383" w14:textId="77777777" w:rsidTr="00555A92">
        <w:trPr>
          <w:trHeight w:val="300"/>
        </w:trPr>
        <w:tc>
          <w:tcPr>
            <w:tcW w:w="2139" w:type="dxa"/>
            <w:vMerge/>
            <w:tcBorders>
              <w:top w:val="nil"/>
              <w:left w:val="single" w:sz="8" w:space="0" w:color="auto"/>
              <w:bottom w:val="single" w:sz="8" w:space="0" w:color="000000"/>
              <w:right w:val="single" w:sz="4" w:space="0" w:color="auto"/>
            </w:tcBorders>
            <w:vAlign w:val="center"/>
            <w:hideMark/>
          </w:tcPr>
          <w:p w14:paraId="00DC14A7" w14:textId="77777777" w:rsidR="00B16F60" w:rsidRPr="00804A0A" w:rsidRDefault="00B16F60" w:rsidP="00555A92">
            <w:pPr>
              <w:ind w:firstLine="0"/>
              <w:rPr>
                <w:rFonts w:ascii="Calibri" w:hAnsi="Calibri" w:cs="Calibri"/>
                <w:b/>
                <w:bCs/>
                <w:color w:val="0F243E"/>
                <w:sz w:val="20"/>
              </w:rPr>
            </w:pPr>
          </w:p>
        </w:tc>
        <w:tc>
          <w:tcPr>
            <w:tcW w:w="1050" w:type="dxa"/>
            <w:tcBorders>
              <w:top w:val="nil"/>
              <w:left w:val="nil"/>
              <w:bottom w:val="single" w:sz="4" w:space="0" w:color="auto"/>
              <w:right w:val="single" w:sz="4" w:space="0" w:color="auto"/>
            </w:tcBorders>
            <w:shd w:val="clear" w:color="000000" w:fill="F2F2F2"/>
            <w:noWrap/>
            <w:vAlign w:val="bottom"/>
            <w:hideMark/>
          </w:tcPr>
          <w:p w14:paraId="1610F2D5" w14:textId="77777777" w:rsidR="00B16F60" w:rsidRPr="00804A0A" w:rsidRDefault="00B16F60" w:rsidP="00555A92">
            <w:pPr>
              <w:ind w:firstLine="0"/>
              <w:rPr>
                <w:rFonts w:ascii="Calibri" w:hAnsi="Calibri" w:cs="Calibri"/>
                <w:i/>
                <w:iCs/>
                <w:color w:val="0F243E"/>
                <w:sz w:val="20"/>
              </w:rPr>
            </w:pPr>
            <w:r w:rsidRPr="00804A0A">
              <w:rPr>
                <w:rFonts w:ascii="Calibri" w:hAnsi="Calibri" w:cs="Calibri"/>
                <w:i/>
                <w:iCs/>
                <w:color w:val="0F243E"/>
                <w:sz w:val="20"/>
              </w:rPr>
              <w:t>Ulice a čp.</w:t>
            </w:r>
          </w:p>
        </w:tc>
        <w:tc>
          <w:tcPr>
            <w:tcW w:w="2213" w:type="dxa"/>
            <w:tcBorders>
              <w:top w:val="single" w:sz="4" w:space="0" w:color="auto"/>
              <w:left w:val="nil"/>
              <w:bottom w:val="single" w:sz="4" w:space="0" w:color="auto"/>
              <w:right w:val="single" w:sz="4" w:space="0" w:color="000000"/>
            </w:tcBorders>
            <w:shd w:val="clear" w:color="auto" w:fill="auto"/>
            <w:noWrap/>
            <w:vAlign w:val="center"/>
            <w:hideMark/>
          </w:tcPr>
          <w:p w14:paraId="234096A5"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417" w:type="dxa"/>
            <w:tcBorders>
              <w:top w:val="nil"/>
              <w:left w:val="nil"/>
              <w:bottom w:val="single" w:sz="4" w:space="0" w:color="auto"/>
              <w:right w:val="single" w:sz="4" w:space="0" w:color="auto"/>
            </w:tcBorders>
            <w:shd w:val="clear" w:color="000000" w:fill="F2F2F2"/>
            <w:noWrap/>
            <w:vAlign w:val="bottom"/>
            <w:hideMark/>
          </w:tcPr>
          <w:p w14:paraId="7FDFFEEF" w14:textId="77777777" w:rsidR="00B16F60" w:rsidRPr="00804A0A" w:rsidRDefault="00B16F60" w:rsidP="00555A92">
            <w:pPr>
              <w:ind w:firstLine="0"/>
              <w:rPr>
                <w:rFonts w:ascii="Calibri" w:hAnsi="Calibri" w:cs="Calibri"/>
                <w:i/>
                <w:iCs/>
                <w:color w:val="16365C"/>
                <w:sz w:val="20"/>
              </w:rPr>
            </w:pPr>
            <w:r w:rsidRPr="00804A0A">
              <w:rPr>
                <w:rFonts w:ascii="Calibri" w:hAnsi="Calibri" w:cs="Calibri"/>
                <w:i/>
                <w:iCs/>
                <w:color w:val="16365C"/>
                <w:sz w:val="20"/>
              </w:rPr>
              <w:t>PSČ:</w:t>
            </w:r>
          </w:p>
        </w:tc>
        <w:tc>
          <w:tcPr>
            <w:tcW w:w="1985" w:type="dxa"/>
            <w:tcBorders>
              <w:top w:val="single" w:sz="4" w:space="0" w:color="auto"/>
              <w:left w:val="nil"/>
              <w:bottom w:val="single" w:sz="4" w:space="0" w:color="auto"/>
              <w:right w:val="single" w:sz="8" w:space="0" w:color="000000"/>
            </w:tcBorders>
            <w:shd w:val="clear" w:color="auto" w:fill="auto"/>
            <w:vAlign w:val="bottom"/>
            <w:hideMark/>
          </w:tcPr>
          <w:p w14:paraId="4F4407DA"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2968103A" w14:textId="77777777" w:rsidTr="00555A92">
        <w:trPr>
          <w:trHeight w:val="300"/>
        </w:trPr>
        <w:tc>
          <w:tcPr>
            <w:tcW w:w="2139" w:type="dxa"/>
            <w:vMerge/>
            <w:tcBorders>
              <w:top w:val="nil"/>
              <w:left w:val="single" w:sz="8" w:space="0" w:color="auto"/>
              <w:bottom w:val="single" w:sz="8" w:space="0" w:color="000000"/>
              <w:right w:val="single" w:sz="4" w:space="0" w:color="auto"/>
            </w:tcBorders>
            <w:vAlign w:val="center"/>
            <w:hideMark/>
          </w:tcPr>
          <w:p w14:paraId="6DD55950" w14:textId="77777777" w:rsidR="00B16F60" w:rsidRPr="00804A0A" w:rsidRDefault="00B16F60" w:rsidP="00555A92">
            <w:pPr>
              <w:ind w:firstLine="0"/>
              <w:rPr>
                <w:rFonts w:ascii="Calibri" w:hAnsi="Calibri" w:cs="Calibri"/>
                <w:b/>
                <w:bCs/>
                <w:color w:val="0F243E"/>
                <w:sz w:val="20"/>
              </w:rPr>
            </w:pPr>
          </w:p>
        </w:tc>
        <w:tc>
          <w:tcPr>
            <w:tcW w:w="1050" w:type="dxa"/>
            <w:tcBorders>
              <w:top w:val="nil"/>
              <w:left w:val="nil"/>
              <w:bottom w:val="single" w:sz="4" w:space="0" w:color="auto"/>
              <w:right w:val="single" w:sz="4" w:space="0" w:color="auto"/>
            </w:tcBorders>
            <w:shd w:val="clear" w:color="000000" w:fill="F2F2F2"/>
            <w:noWrap/>
            <w:vAlign w:val="bottom"/>
            <w:hideMark/>
          </w:tcPr>
          <w:p w14:paraId="2CD054AA" w14:textId="77777777" w:rsidR="00B16F60" w:rsidRPr="00804A0A" w:rsidRDefault="00B16F60" w:rsidP="00555A92">
            <w:pPr>
              <w:ind w:firstLine="0"/>
              <w:rPr>
                <w:rFonts w:ascii="Calibri" w:hAnsi="Calibri" w:cs="Calibri"/>
                <w:i/>
                <w:iCs/>
                <w:color w:val="0F243E"/>
                <w:sz w:val="20"/>
              </w:rPr>
            </w:pPr>
            <w:r w:rsidRPr="00804A0A">
              <w:rPr>
                <w:rFonts w:ascii="Calibri" w:hAnsi="Calibri" w:cs="Calibri"/>
                <w:i/>
                <w:iCs/>
                <w:color w:val="0F243E"/>
                <w:sz w:val="20"/>
              </w:rPr>
              <w:t>Telefon:</w:t>
            </w:r>
          </w:p>
        </w:tc>
        <w:tc>
          <w:tcPr>
            <w:tcW w:w="2213" w:type="dxa"/>
            <w:tcBorders>
              <w:top w:val="single" w:sz="4" w:space="0" w:color="auto"/>
              <w:left w:val="nil"/>
              <w:bottom w:val="single" w:sz="4" w:space="0" w:color="auto"/>
              <w:right w:val="single" w:sz="4" w:space="0" w:color="000000"/>
            </w:tcBorders>
            <w:shd w:val="clear" w:color="auto" w:fill="auto"/>
            <w:noWrap/>
            <w:vAlign w:val="center"/>
            <w:hideMark/>
          </w:tcPr>
          <w:p w14:paraId="4F4CC850"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417" w:type="dxa"/>
            <w:tcBorders>
              <w:top w:val="nil"/>
              <w:left w:val="nil"/>
              <w:bottom w:val="single" w:sz="4" w:space="0" w:color="auto"/>
              <w:right w:val="single" w:sz="4" w:space="0" w:color="auto"/>
            </w:tcBorders>
            <w:shd w:val="clear" w:color="000000" w:fill="F2F2F2"/>
            <w:noWrap/>
            <w:vAlign w:val="bottom"/>
            <w:hideMark/>
          </w:tcPr>
          <w:p w14:paraId="4FAD74A3" w14:textId="77777777" w:rsidR="00B16F60" w:rsidRPr="00804A0A" w:rsidRDefault="00B16F60" w:rsidP="00555A92">
            <w:pPr>
              <w:ind w:firstLine="0"/>
              <w:rPr>
                <w:rFonts w:ascii="Calibri" w:hAnsi="Calibri" w:cs="Calibri"/>
                <w:i/>
                <w:iCs/>
                <w:color w:val="16365C"/>
                <w:sz w:val="20"/>
              </w:rPr>
            </w:pPr>
            <w:r w:rsidRPr="00804A0A">
              <w:rPr>
                <w:rFonts w:ascii="Calibri" w:hAnsi="Calibri" w:cs="Calibri"/>
                <w:i/>
                <w:iCs/>
                <w:color w:val="16365C"/>
                <w:sz w:val="20"/>
              </w:rPr>
              <w:t>DS:</w:t>
            </w:r>
          </w:p>
        </w:tc>
        <w:tc>
          <w:tcPr>
            <w:tcW w:w="1985" w:type="dxa"/>
            <w:tcBorders>
              <w:top w:val="single" w:sz="4" w:space="0" w:color="auto"/>
              <w:left w:val="nil"/>
              <w:bottom w:val="single" w:sz="4" w:space="0" w:color="auto"/>
              <w:right w:val="single" w:sz="8" w:space="0" w:color="000000"/>
            </w:tcBorders>
            <w:shd w:val="clear" w:color="auto" w:fill="auto"/>
            <w:vAlign w:val="bottom"/>
            <w:hideMark/>
          </w:tcPr>
          <w:p w14:paraId="4C60674F"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7AD28165" w14:textId="77777777" w:rsidTr="00555A92">
        <w:trPr>
          <w:trHeight w:val="315"/>
        </w:trPr>
        <w:tc>
          <w:tcPr>
            <w:tcW w:w="2139" w:type="dxa"/>
            <w:vMerge/>
            <w:tcBorders>
              <w:top w:val="nil"/>
              <w:left w:val="single" w:sz="8" w:space="0" w:color="auto"/>
              <w:bottom w:val="single" w:sz="8" w:space="0" w:color="000000"/>
              <w:right w:val="single" w:sz="4" w:space="0" w:color="auto"/>
            </w:tcBorders>
            <w:vAlign w:val="center"/>
            <w:hideMark/>
          </w:tcPr>
          <w:p w14:paraId="18434256" w14:textId="77777777" w:rsidR="00B16F60" w:rsidRPr="00804A0A" w:rsidRDefault="00B16F60" w:rsidP="00555A92">
            <w:pPr>
              <w:ind w:firstLine="0"/>
              <w:rPr>
                <w:rFonts w:ascii="Calibri" w:hAnsi="Calibri" w:cs="Calibri"/>
                <w:b/>
                <w:bCs/>
                <w:color w:val="0F243E"/>
                <w:sz w:val="20"/>
              </w:rPr>
            </w:pPr>
          </w:p>
        </w:tc>
        <w:tc>
          <w:tcPr>
            <w:tcW w:w="1050" w:type="dxa"/>
            <w:tcBorders>
              <w:top w:val="nil"/>
              <w:left w:val="nil"/>
              <w:bottom w:val="single" w:sz="8" w:space="0" w:color="auto"/>
              <w:right w:val="single" w:sz="4" w:space="0" w:color="auto"/>
            </w:tcBorders>
            <w:shd w:val="clear" w:color="000000" w:fill="F2F2F2"/>
            <w:noWrap/>
            <w:vAlign w:val="bottom"/>
            <w:hideMark/>
          </w:tcPr>
          <w:p w14:paraId="675498BC" w14:textId="77777777" w:rsidR="00B16F60" w:rsidRPr="00804A0A" w:rsidRDefault="00B16F60" w:rsidP="00555A92">
            <w:pPr>
              <w:ind w:firstLine="0"/>
              <w:rPr>
                <w:rFonts w:ascii="Calibri" w:hAnsi="Calibri" w:cs="Calibri"/>
                <w:i/>
                <w:iCs/>
                <w:color w:val="0F243E"/>
                <w:sz w:val="20"/>
              </w:rPr>
            </w:pPr>
            <w:r w:rsidRPr="00804A0A">
              <w:rPr>
                <w:rFonts w:ascii="Calibri" w:hAnsi="Calibri" w:cs="Calibri"/>
                <w:i/>
                <w:iCs/>
                <w:color w:val="0F243E"/>
                <w:sz w:val="20"/>
              </w:rPr>
              <w:t>E-mail:</w:t>
            </w:r>
          </w:p>
        </w:tc>
        <w:tc>
          <w:tcPr>
            <w:tcW w:w="2213" w:type="dxa"/>
            <w:tcBorders>
              <w:top w:val="single" w:sz="4" w:space="0" w:color="auto"/>
              <w:left w:val="nil"/>
              <w:bottom w:val="single" w:sz="8" w:space="0" w:color="auto"/>
              <w:right w:val="single" w:sz="4" w:space="0" w:color="000000"/>
            </w:tcBorders>
            <w:shd w:val="clear" w:color="auto" w:fill="auto"/>
            <w:noWrap/>
            <w:vAlign w:val="center"/>
            <w:hideMark/>
          </w:tcPr>
          <w:p w14:paraId="337446AE"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417" w:type="dxa"/>
            <w:tcBorders>
              <w:top w:val="nil"/>
              <w:left w:val="nil"/>
              <w:bottom w:val="single" w:sz="8" w:space="0" w:color="auto"/>
              <w:right w:val="single" w:sz="4" w:space="0" w:color="auto"/>
            </w:tcBorders>
            <w:shd w:val="clear" w:color="000000" w:fill="F2F2F2"/>
            <w:vAlign w:val="center"/>
            <w:hideMark/>
          </w:tcPr>
          <w:p w14:paraId="0EC847A6" w14:textId="77777777" w:rsidR="00B16F60" w:rsidRPr="00804A0A" w:rsidRDefault="00B16F60" w:rsidP="00555A92">
            <w:pPr>
              <w:ind w:firstLine="0"/>
              <w:rPr>
                <w:rFonts w:ascii="Calibri" w:hAnsi="Calibri" w:cs="Calibri"/>
                <w:i/>
                <w:iCs/>
                <w:color w:val="16365C"/>
                <w:sz w:val="20"/>
              </w:rPr>
            </w:pPr>
            <w:r w:rsidRPr="00804A0A">
              <w:rPr>
                <w:rFonts w:ascii="Calibri" w:hAnsi="Calibri" w:cs="Calibri"/>
                <w:i/>
                <w:iCs/>
                <w:color w:val="16365C"/>
                <w:sz w:val="20"/>
              </w:rPr>
              <w:t>Web:</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14:paraId="347154E4"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bl>
    <w:p w14:paraId="78BB0656" w14:textId="77777777" w:rsidR="00B16F60" w:rsidRDefault="00B16F60" w:rsidP="00B16F60"/>
    <w:tbl>
      <w:tblPr>
        <w:tblW w:w="8804" w:type="dxa"/>
        <w:tblInd w:w="55" w:type="dxa"/>
        <w:tblCellMar>
          <w:left w:w="70" w:type="dxa"/>
          <w:right w:w="70" w:type="dxa"/>
        </w:tblCellMar>
        <w:tblLook w:val="04A0" w:firstRow="1" w:lastRow="0" w:firstColumn="1" w:lastColumn="0" w:noHBand="0" w:noVBand="1"/>
      </w:tblPr>
      <w:tblGrid>
        <w:gridCol w:w="1629"/>
        <w:gridCol w:w="731"/>
        <w:gridCol w:w="599"/>
        <w:gridCol w:w="391"/>
        <w:gridCol w:w="391"/>
        <w:gridCol w:w="1089"/>
        <w:gridCol w:w="695"/>
        <w:gridCol w:w="1386"/>
        <w:gridCol w:w="479"/>
        <w:gridCol w:w="695"/>
        <w:gridCol w:w="719"/>
      </w:tblGrid>
      <w:tr w:rsidR="00B16F60" w:rsidRPr="00804A0A" w14:paraId="2018FB38" w14:textId="77777777" w:rsidTr="00555A92">
        <w:trPr>
          <w:trHeight w:val="330"/>
        </w:trPr>
        <w:tc>
          <w:tcPr>
            <w:tcW w:w="8804" w:type="dxa"/>
            <w:gridSpan w:val="11"/>
            <w:tcBorders>
              <w:top w:val="single" w:sz="8" w:space="0" w:color="auto"/>
              <w:left w:val="single" w:sz="8" w:space="0" w:color="auto"/>
              <w:bottom w:val="single" w:sz="4" w:space="0" w:color="auto"/>
              <w:right w:val="single" w:sz="8" w:space="0" w:color="000000"/>
            </w:tcBorders>
            <w:shd w:val="clear" w:color="000000" w:fill="F2F2F2"/>
            <w:vAlign w:val="center"/>
            <w:hideMark/>
          </w:tcPr>
          <w:p w14:paraId="39EEFAD1"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Projekt:</w:t>
            </w:r>
          </w:p>
        </w:tc>
      </w:tr>
      <w:tr w:rsidR="00B16F60" w:rsidRPr="00804A0A" w14:paraId="6554A99B" w14:textId="77777777" w:rsidTr="00555A92">
        <w:trPr>
          <w:trHeight w:val="420"/>
        </w:trPr>
        <w:tc>
          <w:tcPr>
            <w:tcW w:w="2360" w:type="dxa"/>
            <w:gridSpan w:val="2"/>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96A5E45"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Název projektu:</w:t>
            </w:r>
          </w:p>
        </w:tc>
        <w:tc>
          <w:tcPr>
            <w:tcW w:w="6444" w:type="dxa"/>
            <w:gridSpan w:val="9"/>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14:paraId="00AF6F7C"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4F89A7B3" w14:textId="77777777" w:rsidTr="00555A92">
        <w:trPr>
          <w:trHeight w:val="300"/>
        </w:trPr>
        <w:tc>
          <w:tcPr>
            <w:tcW w:w="2360" w:type="dxa"/>
            <w:gridSpan w:val="2"/>
            <w:vMerge/>
            <w:tcBorders>
              <w:top w:val="single" w:sz="8" w:space="0" w:color="auto"/>
              <w:left w:val="single" w:sz="8" w:space="0" w:color="auto"/>
              <w:bottom w:val="single" w:sz="4" w:space="0" w:color="auto"/>
              <w:right w:val="single" w:sz="4" w:space="0" w:color="auto"/>
            </w:tcBorders>
            <w:vAlign w:val="center"/>
            <w:hideMark/>
          </w:tcPr>
          <w:p w14:paraId="7BFB9D09" w14:textId="77777777" w:rsidR="00B16F60" w:rsidRPr="00804A0A" w:rsidRDefault="00B16F60" w:rsidP="00555A92">
            <w:pPr>
              <w:ind w:firstLine="0"/>
              <w:rPr>
                <w:rFonts w:ascii="Calibri" w:hAnsi="Calibri" w:cs="Calibri"/>
                <w:b/>
                <w:bCs/>
                <w:color w:val="0F243E"/>
                <w:sz w:val="24"/>
                <w:szCs w:val="24"/>
              </w:rPr>
            </w:pPr>
          </w:p>
        </w:tc>
        <w:tc>
          <w:tcPr>
            <w:tcW w:w="6444" w:type="dxa"/>
            <w:gridSpan w:val="9"/>
            <w:vMerge/>
            <w:tcBorders>
              <w:top w:val="single" w:sz="8" w:space="0" w:color="auto"/>
              <w:left w:val="single" w:sz="4" w:space="0" w:color="auto"/>
              <w:bottom w:val="single" w:sz="4" w:space="0" w:color="000000"/>
              <w:right w:val="single" w:sz="8" w:space="0" w:color="000000"/>
            </w:tcBorders>
            <w:vAlign w:val="center"/>
            <w:hideMark/>
          </w:tcPr>
          <w:p w14:paraId="7EC465FD" w14:textId="77777777" w:rsidR="00B16F60" w:rsidRPr="00804A0A" w:rsidRDefault="00B16F60" w:rsidP="00555A92">
            <w:pPr>
              <w:ind w:firstLine="0"/>
              <w:rPr>
                <w:rFonts w:ascii="Calibri" w:hAnsi="Calibri" w:cs="Calibri"/>
                <w:color w:val="16365C"/>
                <w:sz w:val="20"/>
              </w:rPr>
            </w:pPr>
          </w:p>
        </w:tc>
      </w:tr>
      <w:tr w:rsidR="00B16F60" w:rsidRPr="00804A0A" w14:paraId="324DF746" w14:textId="77777777" w:rsidTr="00555A92">
        <w:trPr>
          <w:trHeight w:val="300"/>
        </w:trPr>
        <w:tc>
          <w:tcPr>
            <w:tcW w:w="2360"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EF3638D"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Dotační program:</w:t>
            </w:r>
          </w:p>
        </w:tc>
        <w:tc>
          <w:tcPr>
            <w:tcW w:w="6444" w:type="dxa"/>
            <w:gridSpan w:val="9"/>
            <w:tcBorders>
              <w:top w:val="single" w:sz="4" w:space="0" w:color="auto"/>
              <w:left w:val="nil"/>
              <w:bottom w:val="single" w:sz="4" w:space="0" w:color="auto"/>
              <w:right w:val="single" w:sz="8" w:space="0" w:color="000000"/>
            </w:tcBorders>
            <w:shd w:val="clear" w:color="auto" w:fill="auto"/>
            <w:vAlign w:val="bottom"/>
            <w:hideMark/>
          </w:tcPr>
          <w:p w14:paraId="0A3F1D26"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04F8BB6B" w14:textId="77777777" w:rsidTr="00555A92">
        <w:trPr>
          <w:trHeight w:val="300"/>
        </w:trPr>
        <w:tc>
          <w:tcPr>
            <w:tcW w:w="2360"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414024E"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Částka dotace:</w:t>
            </w:r>
          </w:p>
        </w:tc>
        <w:tc>
          <w:tcPr>
            <w:tcW w:w="6444" w:type="dxa"/>
            <w:gridSpan w:val="9"/>
            <w:tcBorders>
              <w:top w:val="single" w:sz="4" w:space="0" w:color="auto"/>
              <w:left w:val="nil"/>
              <w:bottom w:val="single" w:sz="4" w:space="0" w:color="auto"/>
              <w:right w:val="single" w:sz="8" w:space="0" w:color="000000"/>
            </w:tcBorders>
            <w:shd w:val="clear" w:color="auto" w:fill="auto"/>
            <w:vAlign w:val="bottom"/>
            <w:hideMark/>
          </w:tcPr>
          <w:p w14:paraId="3EA96E49"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47783004" w14:textId="77777777" w:rsidTr="00555A92">
        <w:trPr>
          <w:trHeight w:val="300"/>
        </w:trPr>
        <w:tc>
          <w:tcPr>
            <w:tcW w:w="2360"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53AA3A1"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Termín zahájení:</w:t>
            </w:r>
          </w:p>
        </w:tc>
        <w:tc>
          <w:tcPr>
            <w:tcW w:w="6444" w:type="dxa"/>
            <w:gridSpan w:val="9"/>
            <w:tcBorders>
              <w:top w:val="single" w:sz="4" w:space="0" w:color="auto"/>
              <w:left w:val="nil"/>
              <w:bottom w:val="single" w:sz="4" w:space="0" w:color="auto"/>
              <w:right w:val="single" w:sz="8" w:space="0" w:color="000000"/>
            </w:tcBorders>
            <w:shd w:val="clear" w:color="auto" w:fill="auto"/>
            <w:vAlign w:val="bottom"/>
            <w:hideMark/>
          </w:tcPr>
          <w:p w14:paraId="45A43453"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48DB0709" w14:textId="77777777" w:rsidTr="00555A92">
        <w:trPr>
          <w:trHeight w:val="300"/>
        </w:trPr>
        <w:tc>
          <w:tcPr>
            <w:tcW w:w="2360"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8D6D774"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Termín ukončení:</w:t>
            </w:r>
          </w:p>
        </w:tc>
        <w:tc>
          <w:tcPr>
            <w:tcW w:w="6444" w:type="dxa"/>
            <w:gridSpan w:val="9"/>
            <w:tcBorders>
              <w:top w:val="single" w:sz="4" w:space="0" w:color="auto"/>
              <w:left w:val="nil"/>
              <w:bottom w:val="single" w:sz="4" w:space="0" w:color="auto"/>
              <w:right w:val="single" w:sz="8" w:space="0" w:color="000000"/>
            </w:tcBorders>
            <w:shd w:val="clear" w:color="auto" w:fill="auto"/>
            <w:vAlign w:val="bottom"/>
            <w:hideMark/>
          </w:tcPr>
          <w:p w14:paraId="15145A5B"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14142A39" w14:textId="77777777" w:rsidTr="00555A92">
        <w:trPr>
          <w:trHeight w:val="300"/>
        </w:trPr>
        <w:tc>
          <w:tcPr>
            <w:tcW w:w="2360"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5A9C408" w14:textId="77777777" w:rsidR="00B16F60" w:rsidRPr="00804A0A" w:rsidRDefault="00B16F60" w:rsidP="00555A92">
            <w:pPr>
              <w:ind w:firstLine="0"/>
              <w:rPr>
                <w:rFonts w:ascii="Calibri" w:hAnsi="Calibri" w:cs="Calibri"/>
                <w:b/>
                <w:bCs/>
                <w:color w:val="0F243E"/>
                <w:sz w:val="20"/>
              </w:rPr>
            </w:pPr>
            <w:r w:rsidRPr="00804A0A">
              <w:rPr>
                <w:rFonts w:ascii="Calibri" w:hAnsi="Calibri" w:cs="Calibri"/>
                <w:b/>
                <w:bCs/>
                <w:color w:val="0F243E"/>
                <w:sz w:val="20"/>
              </w:rPr>
              <w:t xml:space="preserve">Místo realizace: </w:t>
            </w:r>
          </w:p>
        </w:tc>
        <w:tc>
          <w:tcPr>
            <w:tcW w:w="6444" w:type="dxa"/>
            <w:gridSpan w:val="9"/>
            <w:tcBorders>
              <w:top w:val="single" w:sz="4" w:space="0" w:color="auto"/>
              <w:left w:val="nil"/>
              <w:bottom w:val="single" w:sz="4" w:space="0" w:color="auto"/>
              <w:right w:val="single" w:sz="8" w:space="0" w:color="000000"/>
            </w:tcBorders>
            <w:shd w:val="clear" w:color="auto" w:fill="auto"/>
            <w:vAlign w:val="bottom"/>
            <w:hideMark/>
          </w:tcPr>
          <w:p w14:paraId="2CD21FA1"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3DB42A89" w14:textId="77777777" w:rsidTr="00555A92">
        <w:trPr>
          <w:trHeight w:val="630"/>
        </w:trPr>
        <w:tc>
          <w:tcPr>
            <w:tcW w:w="2360" w:type="dxa"/>
            <w:gridSpan w:val="2"/>
            <w:vMerge w:val="restart"/>
            <w:tcBorders>
              <w:top w:val="single" w:sz="4" w:space="0" w:color="auto"/>
              <w:left w:val="single" w:sz="8" w:space="0" w:color="auto"/>
              <w:bottom w:val="single" w:sz="4" w:space="0" w:color="auto"/>
              <w:right w:val="single" w:sz="4" w:space="0" w:color="auto"/>
            </w:tcBorders>
            <w:shd w:val="clear" w:color="000000" w:fill="F2F2F2"/>
            <w:vAlign w:val="center"/>
            <w:hideMark/>
          </w:tcPr>
          <w:p w14:paraId="64A4922A" w14:textId="77777777" w:rsidR="00B16F60" w:rsidRPr="00804A0A" w:rsidRDefault="00B16F60" w:rsidP="00555A92">
            <w:pPr>
              <w:ind w:firstLine="0"/>
              <w:rPr>
                <w:rFonts w:ascii="Calibri" w:hAnsi="Calibri" w:cs="Calibri"/>
                <w:color w:val="0F243E"/>
                <w:sz w:val="20"/>
              </w:rPr>
            </w:pPr>
            <w:r w:rsidRPr="00804A0A">
              <w:rPr>
                <w:rFonts w:ascii="Calibri" w:hAnsi="Calibri" w:cs="Calibri"/>
                <w:b/>
                <w:bCs/>
                <w:color w:val="0F243E"/>
                <w:sz w:val="20"/>
              </w:rPr>
              <w:t>Vlastní zhodnocení úspěšnosti projektu</w:t>
            </w:r>
            <w:r w:rsidRPr="00804A0A">
              <w:rPr>
                <w:rFonts w:ascii="Calibri" w:hAnsi="Calibri" w:cs="Calibri"/>
                <w:color w:val="0F243E"/>
                <w:sz w:val="20"/>
              </w:rPr>
              <w:t xml:space="preserve"> </w:t>
            </w:r>
            <w:r w:rsidRPr="00804A0A">
              <w:rPr>
                <w:rFonts w:ascii="Calibri" w:hAnsi="Calibri" w:cs="Calibri"/>
                <w:i/>
                <w:iCs/>
                <w:color w:val="0F243E"/>
                <w:sz w:val="16"/>
                <w:szCs w:val="16"/>
              </w:rPr>
              <w:t>(případně lze uvést v příloze)</w:t>
            </w:r>
            <w:r w:rsidRPr="00804A0A">
              <w:rPr>
                <w:rFonts w:ascii="Calibri" w:hAnsi="Calibri" w:cs="Calibri"/>
                <w:color w:val="0F243E"/>
                <w:sz w:val="16"/>
                <w:szCs w:val="16"/>
              </w:rPr>
              <w:t>:</w:t>
            </w:r>
          </w:p>
        </w:tc>
        <w:tc>
          <w:tcPr>
            <w:tcW w:w="6444" w:type="dxa"/>
            <w:gridSpan w:val="9"/>
            <w:vMerge w:val="restart"/>
            <w:tcBorders>
              <w:top w:val="single" w:sz="4" w:space="0" w:color="auto"/>
              <w:left w:val="single" w:sz="4" w:space="0" w:color="auto"/>
              <w:bottom w:val="single" w:sz="4" w:space="0" w:color="000000"/>
              <w:right w:val="single" w:sz="8" w:space="0" w:color="000000"/>
            </w:tcBorders>
            <w:shd w:val="clear" w:color="auto" w:fill="auto"/>
            <w:hideMark/>
          </w:tcPr>
          <w:p w14:paraId="18883DB6"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r>
      <w:tr w:rsidR="00B16F60" w:rsidRPr="00804A0A" w14:paraId="4699DE10"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43D0A52F"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365DC6A1" w14:textId="77777777" w:rsidR="00B16F60" w:rsidRPr="00804A0A" w:rsidRDefault="00B16F60" w:rsidP="00555A92">
            <w:pPr>
              <w:ind w:firstLine="0"/>
              <w:rPr>
                <w:rFonts w:ascii="Calibri" w:hAnsi="Calibri" w:cs="Calibri"/>
                <w:color w:val="16365C"/>
                <w:sz w:val="20"/>
              </w:rPr>
            </w:pPr>
          </w:p>
        </w:tc>
      </w:tr>
      <w:tr w:rsidR="00B16F60" w:rsidRPr="00804A0A" w14:paraId="1E157977"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17E8E1E8"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5C2F4FCE" w14:textId="77777777" w:rsidR="00B16F60" w:rsidRPr="00804A0A" w:rsidRDefault="00B16F60" w:rsidP="00555A92">
            <w:pPr>
              <w:ind w:firstLine="0"/>
              <w:rPr>
                <w:rFonts w:ascii="Calibri" w:hAnsi="Calibri" w:cs="Calibri"/>
                <w:color w:val="16365C"/>
                <w:sz w:val="20"/>
              </w:rPr>
            </w:pPr>
          </w:p>
        </w:tc>
      </w:tr>
      <w:tr w:rsidR="00B16F60" w:rsidRPr="00804A0A" w14:paraId="63282349"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38E185B9"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3ED3EC97" w14:textId="77777777" w:rsidR="00B16F60" w:rsidRPr="00804A0A" w:rsidRDefault="00B16F60" w:rsidP="00555A92">
            <w:pPr>
              <w:ind w:firstLine="0"/>
              <w:rPr>
                <w:rFonts w:ascii="Calibri" w:hAnsi="Calibri" w:cs="Calibri"/>
                <w:color w:val="16365C"/>
                <w:sz w:val="20"/>
              </w:rPr>
            </w:pPr>
          </w:p>
        </w:tc>
      </w:tr>
      <w:tr w:rsidR="00B16F60" w:rsidRPr="00804A0A" w14:paraId="4732388F"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15DE9DD6"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1859C6F4" w14:textId="77777777" w:rsidR="00B16F60" w:rsidRPr="00804A0A" w:rsidRDefault="00B16F60" w:rsidP="00555A92">
            <w:pPr>
              <w:ind w:firstLine="0"/>
              <w:rPr>
                <w:rFonts w:ascii="Calibri" w:hAnsi="Calibri" w:cs="Calibri"/>
                <w:color w:val="16365C"/>
                <w:sz w:val="20"/>
              </w:rPr>
            </w:pPr>
          </w:p>
        </w:tc>
      </w:tr>
      <w:tr w:rsidR="00B16F60" w:rsidRPr="00804A0A" w14:paraId="43AC97B3"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6CB0AF72"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51479F06" w14:textId="77777777" w:rsidR="00B16F60" w:rsidRPr="00804A0A" w:rsidRDefault="00B16F60" w:rsidP="00555A92">
            <w:pPr>
              <w:ind w:firstLine="0"/>
              <w:rPr>
                <w:rFonts w:ascii="Calibri" w:hAnsi="Calibri" w:cs="Calibri"/>
                <w:color w:val="16365C"/>
                <w:sz w:val="20"/>
              </w:rPr>
            </w:pPr>
          </w:p>
        </w:tc>
      </w:tr>
      <w:tr w:rsidR="00B16F60" w:rsidRPr="00804A0A" w14:paraId="364D2AAA"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4F4484CB"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12A746A0" w14:textId="77777777" w:rsidR="00B16F60" w:rsidRPr="00804A0A" w:rsidRDefault="00B16F60" w:rsidP="00555A92">
            <w:pPr>
              <w:ind w:firstLine="0"/>
              <w:rPr>
                <w:rFonts w:ascii="Calibri" w:hAnsi="Calibri" w:cs="Calibri"/>
                <w:color w:val="16365C"/>
                <w:sz w:val="20"/>
              </w:rPr>
            </w:pPr>
          </w:p>
        </w:tc>
      </w:tr>
      <w:tr w:rsidR="00B16F60" w:rsidRPr="00804A0A" w14:paraId="32180E5D"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496A7A9F"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14EF0ED0" w14:textId="77777777" w:rsidR="00B16F60" w:rsidRPr="00804A0A" w:rsidRDefault="00B16F60" w:rsidP="00555A92">
            <w:pPr>
              <w:ind w:firstLine="0"/>
              <w:rPr>
                <w:rFonts w:ascii="Calibri" w:hAnsi="Calibri" w:cs="Calibri"/>
                <w:color w:val="16365C"/>
                <w:sz w:val="20"/>
              </w:rPr>
            </w:pPr>
          </w:p>
        </w:tc>
      </w:tr>
      <w:tr w:rsidR="00B16F60" w:rsidRPr="00804A0A" w14:paraId="5214B954"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5FEBE697"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77FA22C4" w14:textId="77777777" w:rsidR="00B16F60" w:rsidRPr="00804A0A" w:rsidRDefault="00B16F60" w:rsidP="00555A92">
            <w:pPr>
              <w:ind w:firstLine="0"/>
              <w:rPr>
                <w:rFonts w:ascii="Calibri" w:hAnsi="Calibri" w:cs="Calibri"/>
                <w:color w:val="16365C"/>
                <w:sz w:val="20"/>
              </w:rPr>
            </w:pPr>
          </w:p>
        </w:tc>
      </w:tr>
      <w:tr w:rsidR="00B16F60" w:rsidRPr="00804A0A" w14:paraId="2B669E37"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0016BCBD"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03533D63" w14:textId="77777777" w:rsidR="00B16F60" w:rsidRPr="00804A0A" w:rsidRDefault="00B16F60" w:rsidP="00555A92">
            <w:pPr>
              <w:ind w:firstLine="0"/>
              <w:rPr>
                <w:rFonts w:ascii="Calibri" w:hAnsi="Calibri" w:cs="Calibri"/>
                <w:color w:val="16365C"/>
                <w:sz w:val="20"/>
              </w:rPr>
            </w:pPr>
          </w:p>
        </w:tc>
      </w:tr>
      <w:tr w:rsidR="00B16F60" w:rsidRPr="00804A0A" w14:paraId="50DD93AA" w14:textId="77777777" w:rsidTr="00555A92">
        <w:trPr>
          <w:trHeight w:val="630"/>
        </w:trPr>
        <w:tc>
          <w:tcPr>
            <w:tcW w:w="2360" w:type="dxa"/>
            <w:gridSpan w:val="2"/>
            <w:vMerge/>
            <w:tcBorders>
              <w:top w:val="single" w:sz="4" w:space="0" w:color="auto"/>
              <w:left w:val="single" w:sz="8" w:space="0" w:color="auto"/>
              <w:bottom w:val="single" w:sz="4" w:space="0" w:color="auto"/>
              <w:right w:val="single" w:sz="4" w:space="0" w:color="auto"/>
            </w:tcBorders>
            <w:vAlign w:val="center"/>
            <w:hideMark/>
          </w:tcPr>
          <w:p w14:paraId="1AD05B4D" w14:textId="77777777" w:rsidR="00B16F60" w:rsidRPr="00804A0A" w:rsidRDefault="00B16F60" w:rsidP="00555A92">
            <w:pPr>
              <w:ind w:firstLine="0"/>
              <w:rPr>
                <w:rFonts w:ascii="Calibri" w:hAnsi="Calibri" w:cs="Calibri"/>
                <w:color w:val="0F243E"/>
                <w:sz w:val="20"/>
              </w:rPr>
            </w:pPr>
          </w:p>
        </w:tc>
        <w:tc>
          <w:tcPr>
            <w:tcW w:w="6444" w:type="dxa"/>
            <w:gridSpan w:val="9"/>
            <w:vMerge/>
            <w:tcBorders>
              <w:top w:val="single" w:sz="4" w:space="0" w:color="auto"/>
              <w:left w:val="single" w:sz="4" w:space="0" w:color="auto"/>
              <w:bottom w:val="single" w:sz="4" w:space="0" w:color="000000"/>
              <w:right w:val="single" w:sz="8" w:space="0" w:color="000000"/>
            </w:tcBorders>
            <w:vAlign w:val="center"/>
            <w:hideMark/>
          </w:tcPr>
          <w:p w14:paraId="464B4687" w14:textId="77777777" w:rsidR="00B16F60" w:rsidRPr="00804A0A" w:rsidRDefault="00B16F60" w:rsidP="00555A92">
            <w:pPr>
              <w:ind w:firstLine="0"/>
              <w:rPr>
                <w:rFonts w:ascii="Calibri" w:hAnsi="Calibri" w:cs="Calibri"/>
                <w:color w:val="16365C"/>
                <w:sz w:val="20"/>
              </w:rPr>
            </w:pPr>
          </w:p>
        </w:tc>
      </w:tr>
      <w:tr w:rsidR="00B16F60" w:rsidRPr="00804A0A" w14:paraId="17A2A347" w14:textId="77777777" w:rsidTr="00555A92">
        <w:trPr>
          <w:trHeight w:val="450"/>
        </w:trPr>
        <w:tc>
          <w:tcPr>
            <w:tcW w:w="2360" w:type="dxa"/>
            <w:gridSpan w:val="2"/>
            <w:vMerge w:val="restart"/>
            <w:tcBorders>
              <w:top w:val="single" w:sz="4" w:space="0" w:color="auto"/>
              <w:left w:val="single" w:sz="8" w:space="0" w:color="auto"/>
              <w:bottom w:val="single" w:sz="8" w:space="0" w:color="000000"/>
              <w:right w:val="single" w:sz="4" w:space="0" w:color="auto"/>
            </w:tcBorders>
            <w:shd w:val="clear" w:color="000000" w:fill="F2F2F2"/>
            <w:vAlign w:val="center"/>
            <w:hideMark/>
          </w:tcPr>
          <w:p w14:paraId="5F76CCCE"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Celkový počet návštěvníků/účastníků:</w:t>
            </w:r>
          </w:p>
        </w:tc>
        <w:tc>
          <w:tcPr>
            <w:tcW w:w="2470" w:type="dxa"/>
            <w:gridSpan w:val="4"/>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B9BD1D3" w14:textId="77777777" w:rsidR="00B16F60" w:rsidRPr="00804A0A" w:rsidRDefault="00B16F60" w:rsidP="00555A92">
            <w:pPr>
              <w:ind w:firstLine="0"/>
              <w:jc w:val="center"/>
              <w:rPr>
                <w:rFonts w:ascii="Calibri" w:hAnsi="Calibri" w:cs="Calibri"/>
                <w:b/>
                <w:bCs/>
                <w:color w:val="16365C"/>
                <w:sz w:val="20"/>
              </w:rPr>
            </w:pPr>
            <w:r w:rsidRPr="00804A0A">
              <w:rPr>
                <w:rFonts w:ascii="Calibri" w:hAnsi="Calibri" w:cs="Calibri"/>
                <w:b/>
                <w:bCs/>
                <w:color w:val="16365C"/>
                <w:sz w:val="20"/>
              </w:rPr>
              <w:t> </w:t>
            </w:r>
          </w:p>
        </w:tc>
        <w:tc>
          <w:tcPr>
            <w:tcW w:w="2560" w:type="dxa"/>
            <w:gridSpan w:val="3"/>
            <w:vMerge w:val="restart"/>
            <w:tcBorders>
              <w:top w:val="single" w:sz="4" w:space="0" w:color="auto"/>
              <w:left w:val="single" w:sz="4" w:space="0" w:color="auto"/>
              <w:bottom w:val="single" w:sz="8" w:space="0" w:color="000000"/>
              <w:right w:val="single" w:sz="4" w:space="0" w:color="auto"/>
            </w:tcBorders>
            <w:shd w:val="clear" w:color="000000" w:fill="F2F2F2"/>
            <w:vAlign w:val="center"/>
            <w:hideMark/>
          </w:tcPr>
          <w:p w14:paraId="53CD876F"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Počet návštěvníků/účastníků z MO Plzeň 4:</w:t>
            </w:r>
          </w:p>
        </w:tc>
        <w:tc>
          <w:tcPr>
            <w:tcW w:w="1414"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0ED189DD"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r>
      <w:tr w:rsidR="00B16F60" w:rsidRPr="00804A0A" w14:paraId="5BD860E8" w14:textId="77777777" w:rsidTr="00555A92">
        <w:trPr>
          <w:trHeight w:val="510"/>
        </w:trPr>
        <w:tc>
          <w:tcPr>
            <w:tcW w:w="2360" w:type="dxa"/>
            <w:gridSpan w:val="2"/>
            <w:vMerge/>
            <w:tcBorders>
              <w:top w:val="single" w:sz="4" w:space="0" w:color="auto"/>
              <w:left w:val="single" w:sz="8" w:space="0" w:color="auto"/>
              <w:bottom w:val="single" w:sz="8" w:space="0" w:color="000000"/>
              <w:right w:val="single" w:sz="4" w:space="0" w:color="auto"/>
            </w:tcBorders>
            <w:vAlign w:val="center"/>
            <w:hideMark/>
          </w:tcPr>
          <w:p w14:paraId="555E92EA" w14:textId="77777777" w:rsidR="00B16F60" w:rsidRPr="00804A0A" w:rsidRDefault="00B16F60" w:rsidP="00555A92">
            <w:pPr>
              <w:ind w:firstLine="0"/>
              <w:rPr>
                <w:rFonts w:ascii="Calibri" w:hAnsi="Calibri" w:cs="Calibri"/>
                <w:b/>
                <w:bCs/>
                <w:color w:val="0F243E"/>
                <w:sz w:val="20"/>
              </w:rPr>
            </w:pPr>
          </w:p>
        </w:tc>
        <w:tc>
          <w:tcPr>
            <w:tcW w:w="2470" w:type="dxa"/>
            <w:gridSpan w:val="4"/>
            <w:vMerge/>
            <w:tcBorders>
              <w:top w:val="single" w:sz="4" w:space="0" w:color="auto"/>
              <w:left w:val="single" w:sz="4" w:space="0" w:color="auto"/>
              <w:bottom w:val="single" w:sz="8" w:space="0" w:color="000000"/>
              <w:right w:val="single" w:sz="4" w:space="0" w:color="auto"/>
            </w:tcBorders>
            <w:vAlign w:val="center"/>
            <w:hideMark/>
          </w:tcPr>
          <w:p w14:paraId="2836F6B9" w14:textId="77777777" w:rsidR="00B16F60" w:rsidRPr="00804A0A" w:rsidRDefault="00B16F60" w:rsidP="00555A92">
            <w:pPr>
              <w:ind w:firstLine="0"/>
              <w:rPr>
                <w:rFonts w:ascii="Calibri" w:hAnsi="Calibri" w:cs="Calibri"/>
                <w:b/>
                <w:bCs/>
                <w:color w:val="16365C"/>
                <w:sz w:val="20"/>
              </w:rPr>
            </w:pPr>
          </w:p>
        </w:tc>
        <w:tc>
          <w:tcPr>
            <w:tcW w:w="2560" w:type="dxa"/>
            <w:gridSpan w:val="3"/>
            <w:vMerge/>
            <w:tcBorders>
              <w:top w:val="single" w:sz="4" w:space="0" w:color="auto"/>
              <w:left w:val="single" w:sz="4" w:space="0" w:color="auto"/>
              <w:bottom w:val="single" w:sz="8" w:space="0" w:color="000000"/>
              <w:right w:val="single" w:sz="4" w:space="0" w:color="auto"/>
            </w:tcBorders>
            <w:vAlign w:val="center"/>
            <w:hideMark/>
          </w:tcPr>
          <w:p w14:paraId="5FA3D745" w14:textId="77777777" w:rsidR="00B16F60" w:rsidRPr="00804A0A" w:rsidRDefault="00B16F60" w:rsidP="00555A92">
            <w:pPr>
              <w:ind w:firstLine="0"/>
              <w:rPr>
                <w:rFonts w:ascii="Calibri" w:hAnsi="Calibri" w:cs="Calibri"/>
                <w:b/>
                <w:bCs/>
                <w:color w:val="0F243E"/>
                <w:sz w:val="20"/>
              </w:rPr>
            </w:pPr>
          </w:p>
        </w:tc>
        <w:tc>
          <w:tcPr>
            <w:tcW w:w="1414" w:type="dxa"/>
            <w:gridSpan w:val="2"/>
            <w:vMerge/>
            <w:tcBorders>
              <w:top w:val="single" w:sz="4" w:space="0" w:color="auto"/>
              <w:left w:val="single" w:sz="4" w:space="0" w:color="auto"/>
              <w:bottom w:val="single" w:sz="8" w:space="0" w:color="000000"/>
              <w:right w:val="single" w:sz="8" w:space="0" w:color="000000"/>
            </w:tcBorders>
            <w:vAlign w:val="center"/>
            <w:hideMark/>
          </w:tcPr>
          <w:p w14:paraId="2B865785" w14:textId="77777777" w:rsidR="00B16F60" w:rsidRPr="00804A0A" w:rsidRDefault="00B16F60" w:rsidP="00555A92">
            <w:pPr>
              <w:ind w:firstLine="0"/>
              <w:rPr>
                <w:rFonts w:ascii="Calibri" w:hAnsi="Calibri" w:cs="Calibri"/>
                <w:color w:val="16365C"/>
                <w:sz w:val="20"/>
              </w:rPr>
            </w:pPr>
          </w:p>
        </w:tc>
      </w:tr>
      <w:tr w:rsidR="00B16F60" w:rsidRPr="00804A0A" w14:paraId="0A868690" w14:textId="77777777" w:rsidTr="00555A92">
        <w:trPr>
          <w:trHeight w:val="315"/>
        </w:trPr>
        <w:tc>
          <w:tcPr>
            <w:tcW w:w="8804" w:type="dxa"/>
            <w:gridSpan w:val="11"/>
            <w:tcBorders>
              <w:top w:val="single" w:sz="8" w:space="0" w:color="auto"/>
              <w:left w:val="single" w:sz="8" w:space="0" w:color="auto"/>
              <w:bottom w:val="single" w:sz="4" w:space="0" w:color="auto"/>
              <w:right w:val="single" w:sz="8" w:space="0" w:color="000000"/>
            </w:tcBorders>
            <w:shd w:val="clear" w:color="000000" w:fill="F2F2F2"/>
            <w:vAlign w:val="center"/>
            <w:hideMark/>
          </w:tcPr>
          <w:p w14:paraId="170A8B16"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lastRenderedPageBreak/>
              <w:t>Náklady/výdaje projektu:</w:t>
            </w:r>
          </w:p>
        </w:tc>
      </w:tr>
      <w:tr w:rsidR="00B16F60" w:rsidRPr="00804A0A" w14:paraId="555C3905" w14:textId="77777777" w:rsidTr="00555A92">
        <w:trPr>
          <w:trHeight w:val="315"/>
        </w:trPr>
        <w:tc>
          <w:tcPr>
            <w:tcW w:w="1629" w:type="dxa"/>
            <w:tcBorders>
              <w:top w:val="nil"/>
              <w:left w:val="nil"/>
              <w:bottom w:val="nil"/>
              <w:right w:val="nil"/>
            </w:tcBorders>
            <w:shd w:val="clear" w:color="000000" w:fill="F2F2F2"/>
            <w:noWrap/>
            <w:vAlign w:val="bottom"/>
            <w:hideMark/>
          </w:tcPr>
          <w:p w14:paraId="65E5054C"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330" w:type="dxa"/>
            <w:gridSpan w:val="2"/>
            <w:tcBorders>
              <w:top w:val="nil"/>
              <w:left w:val="nil"/>
              <w:bottom w:val="nil"/>
              <w:right w:val="nil"/>
            </w:tcBorders>
            <w:shd w:val="clear" w:color="000000" w:fill="F2F2F2"/>
            <w:noWrap/>
            <w:vAlign w:val="bottom"/>
            <w:hideMark/>
          </w:tcPr>
          <w:p w14:paraId="1E091D49"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391" w:type="dxa"/>
            <w:tcBorders>
              <w:top w:val="nil"/>
              <w:left w:val="nil"/>
              <w:bottom w:val="nil"/>
              <w:right w:val="nil"/>
            </w:tcBorders>
            <w:shd w:val="clear" w:color="000000" w:fill="F2F2F2"/>
            <w:noWrap/>
            <w:vAlign w:val="bottom"/>
            <w:hideMark/>
          </w:tcPr>
          <w:p w14:paraId="5EB549D7"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391" w:type="dxa"/>
            <w:tcBorders>
              <w:top w:val="nil"/>
              <w:left w:val="nil"/>
              <w:bottom w:val="nil"/>
              <w:right w:val="nil"/>
            </w:tcBorders>
            <w:shd w:val="clear" w:color="000000" w:fill="F2F2F2"/>
            <w:noWrap/>
            <w:vAlign w:val="bottom"/>
            <w:hideMark/>
          </w:tcPr>
          <w:p w14:paraId="6BDEB284"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784" w:type="dxa"/>
            <w:gridSpan w:val="2"/>
            <w:tcBorders>
              <w:top w:val="nil"/>
              <w:left w:val="nil"/>
              <w:bottom w:val="nil"/>
              <w:right w:val="nil"/>
            </w:tcBorders>
            <w:shd w:val="clear" w:color="000000" w:fill="F2F2F2"/>
            <w:noWrap/>
            <w:vAlign w:val="bottom"/>
            <w:hideMark/>
          </w:tcPr>
          <w:p w14:paraId="597363FE"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386" w:type="dxa"/>
            <w:tcBorders>
              <w:top w:val="nil"/>
              <w:left w:val="nil"/>
              <w:bottom w:val="nil"/>
              <w:right w:val="nil"/>
            </w:tcBorders>
            <w:shd w:val="clear" w:color="000000" w:fill="F2F2F2"/>
            <w:noWrap/>
            <w:vAlign w:val="bottom"/>
            <w:hideMark/>
          </w:tcPr>
          <w:p w14:paraId="3ACFF2CC"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174" w:type="dxa"/>
            <w:gridSpan w:val="2"/>
            <w:tcBorders>
              <w:top w:val="nil"/>
              <w:left w:val="nil"/>
              <w:bottom w:val="nil"/>
              <w:right w:val="nil"/>
            </w:tcBorders>
            <w:shd w:val="clear" w:color="000000" w:fill="F2F2F2"/>
            <w:noWrap/>
            <w:vAlign w:val="bottom"/>
            <w:hideMark/>
          </w:tcPr>
          <w:p w14:paraId="56A248AF"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719" w:type="dxa"/>
            <w:tcBorders>
              <w:top w:val="nil"/>
              <w:left w:val="nil"/>
              <w:bottom w:val="nil"/>
              <w:right w:val="nil"/>
            </w:tcBorders>
            <w:shd w:val="clear" w:color="000000" w:fill="F2F2F2"/>
            <w:noWrap/>
            <w:vAlign w:val="bottom"/>
            <w:hideMark/>
          </w:tcPr>
          <w:p w14:paraId="2ACB53D7"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r>
      <w:tr w:rsidR="00B16F60" w:rsidRPr="00804A0A" w14:paraId="161C56C6" w14:textId="77777777" w:rsidTr="00555A92">
        <w:trPr>
          <w:trHeight w:val="780"/>
        </w:trPr>
        <w:tc>
          <w:tcPr>
            <w:tcW w:w="8804"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4E044D75"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 xml:space="preserve">Vyúčtování použití dotace: </w:t>
            </w:r>
            <w:r w:rsidRPr="00804A0A">
              <w:rPr>
                <w:rFonts w:ascii="Calibri" w:hAnsi="Calibri" w:cs="Calibri"/>
                <w:b/>
                <w:bCs/>
                <w:color w:val="0F243E"/>
                <w:sz w:val="24"/>
                <w:szCs w:val="24"/>
              </w:rPr>
              <w:br/>
            </w:r>
            <w:r w:rsidRPr="00804A0A">
              <w:rPr>
                <w:rFonts w:ascii="Calibri" w:hAnsi="Calibri" w:cs="Calibri"/>
                <w:color w:val="0F243E"/>
                <w:sz w:val="24"/>
                <w:szCs w:val="24"/>
              </w:rPr>
              <w:t>(zde uvádějte pouze výdaje, na které byla čerpána dotace)</w:t>
            </w:r>
          </w:p>
        </w:tc>
      </w:tr>
      <w:tr w:rsidR="00B16F60" w:rsidRPr="00804A0A" w14:paraId="5623342E" w14:textId="77777777" w:rsidTr="00555A92">
        <w:trPr>
          <w:trHeight w:val="300"/>
        </w:trPr>
        <w:tc>
          <w:tcPr>
            <w:tcW w:w="1629" w:type="dxa"/>
            <w:vMerge w:val="restart"/>
            <w:tcBorders>
              <w:top w:val="nil"/>
              <w:left w:val="single" w:sz="8" w:space="0" w:color="auto"/>
              <w:bottom w:val="single" w:sz="4" w:space="0" w:color="auto"/>
              <w:right w:val="single" w:sz="4" w:space="0" w:color="auto"/>
            </w:tcBorders>
            <w:shd w:val="clear" w:color="000000" w:fill="F2F2F2"/>
            <w:vAlign w:val="center"/>
            <w:hideMark/>
          </w:tcPr>
          <w:p w14:paraId="5839B887"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Číslo dokladu</w:t>
            </w:r>
          </w:p>
        </w:tc>
        <w:tc>
          <w:tcPr>
            <w:tcW w:w="1330"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396901A3"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Datum</w:t>
            </w:r>
          </w:p>
        </w:tc>
        <w:tc>
          <w:tcPr>
            <w:tcW w:w="782"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0C70A7F4"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Název položky</w:t>
            </w:r>
          </w:p>
        </w:tc>
        <w:tc>
          <w:tcPr>
            <w:tcW w:w="5063" w:type="dxa"/>
            <w:gridSpan w:val="6"/>
            <w:tcBorders>
              <w:top w:val="nil"/>
              <w:left w:val="nil"/>
              <w:bottom w:val="single" w:sz="4" w:space="0" w:color="auto"/>
              <w:right w:val="single" w:sz="8" w:space="0" w:color="000000"/>
            </w:tcBorders>
            <w:shd w:val="clear" w:color="000000" w:fill="F2F2F2"/>
            <w:vAlign w:val="center"/>
            <w:hideMark/>
          </w:tcPr>
          <w:p w14:paraId="58E7F808"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Částka (v Kč)</w:t>
            </w:r>
          </w:p>
        </w:tc>
      </w:tr>
      <w:tr w:rsidR="00B16F60" w:rsidRPr="00804A0A" w14:paraId="434DF30C" w14:textId="77777777" w:rsidTr="00555A92">
        <w:trPr>
          <w:trHeight w:val="300"/>
        </w:trPr>
        <w:tc>
          <w:tcPr>
            <w:tcW w:w="1629" w:type="dxa"/>
            <w:vMerge/>
            <w:tcBorders>
              <w:top w:val="nil"/>
              <w:left w:val="single" w:sz="8" w:space="0" w:color="auto"/>
              <w:bottom w:val="single" w:sz="4" w:space="0" w:color="auto"/>
              <w:right w:val="single" w:sz="4" w:space="0" w:color="auto"/>
            </w:tcBorders>
            <w:vAlign w:val="center"/>
            <w:hideMark/>
          </w:tcPr>
          <w:p w14:paraId="1F95AA6B" w14:textId="77777777" w:rsidR="00B16F60" w:rsidRPr="00804A0A" w:rsidRDefault="00B16F60" w:rsidP="00555A92">
            <w:pPr>
              <w:ind w:firstLine="0"/>
              <w:rPr>
                <w:rFonts w:ascii="Calibri" w:hAnsi="Calibri" w:cs="Calibri"/>
                <w:b/>
                <w:bCs/>
                <w:color w:val="0F243E"/>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4BB79F51" w14:textId="77777777" w:rsidR="00B16F60" w:rsidRPr="00804A0A" w:rsidRDefault="00B16F60" w:rsidP="00555A92">
            <w:pPr>
              <w:ind w:firstLine="0"/>
              <w:rPr>
                <w:rFonts w:ascii="Calibri" w:hAnsi="Calibri" w:cs="Calibri"/>
                <w:b/>
                <w:bCs/>
                <w:color w:val="0F243E"/>
                <w:sz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5E67B519" w14:textId="77777777" w:rsidR="00B16F60" w:rsidRPr="00804A0A" w:rsidRDefault="00B16F60" w:rsidP="00555A92">
            <w:pPr>
              <w:ind w:firstLine="0"/>
              <w:rPr>
                <w:rFonts w:ascii="Calibri" w:hAnsi="Calibri" w:cs="Calibri"/>
                <w:b/>
                <w:bCs/>
                <w:color w:val="0F243E"/>
                <w:sz w:val="20"/>
              </w:rPr>
            </w:pPr>
          </w:p>
        </w:tc>
        <w:tc>
          <w:tcPr>
            <w:tcW w:w="1784"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4B9B75A5" w14:textId="77777777" w:rsidR="00B16F60" w:rsidRPr="00804A0A" w:rsidRDefault="00B16F60" w:rsidP="00555A92">
            <w:pPr>
              <w:ind w:firstLine="0"/>
              <w:jc w:val="center"/>
              <w:rPr>
                <w:rFonts w:ascii="Calibri" w:hAnsi="Calibri" w:cs="Calibri"/>
                <w:i/>
                <w:iCs/>
                <w:color w:val="0F243E"/>
                <w:sz w:val="16"/>
                <w:szCs w:val="16"/>
              </w:rPr>
            </w:pPr>
            <w:r w:rsidRPr="00804A0A">
              <w:rPr>
                <w:rFonts w:ascii="Calibri" w:hAnsi="Calibri" w:cs="Calibri"/>
                <w:i/>
                <w:iCs/>
                <w:color w:val="0F243E"/>
                <w:sz w:val="16"/>
                <w:szCs w:val="16"/>
              </w:rPr>
              <w:t>Celkem</w:t>
            </w:r>
          </w:p>
        </w:tc>
        <w:tc>
          <w:tcPr>
            <w:tcW w:w="1386" w:type="dxa"/>
            <w:vMerge w:val="restart"/>
            <w:tcBorders>
              <w:top w:val="nil"/>
              <w:left w:val="single" w:sz="4" w:space="0" w:color="auto"/>
              <w:bottom w:val="single" w:sz="4" w:space="0" w:color="auto"/>
              <w:right w:val="single" w:sz="4" w:space="0" w:color="auto"/>
            </w:tcBorders>
            <w:shd w:val="clear" w:color="000000" w:fill="F2F2F2"/>
            <w:vAlign w:val="center"/>
            <w:hideMark/>
          </w:tcPr>
          <w:p w14:paraId="25FD148F" w14:textId="77777777" w:rsidR="00B16F60" w:rsidRPr="00804A0A" w:rsidRDefault="00B16F60" w:rsidP="00555A92">
            <w:pPr>
              <w:ind w:firstLine="0"/>
              <w:jc w:val="center"/>
              <w:rPr>
                <w:rFonts w:ascii="Calibri" w:hAnsi="Calibri" w:cs="Calibri"/>
                <w:i/>
                <w:iCs/>
                <w:color w:val="0F243E"/>
                <w:sz w:val="16"/>
                <w:szCs w:val="16"/>
              </w:rPr>
            </w:pPr>
            <w:r w:rsidRPr="00804A0A">
              <w:rPr>
                <w:rFonts w:ascii="Calibri" w:hAnsi="Calibri" w:cs="Calibri"/>
                <w:i/>
                <w:iCs/>
                <w:color w:val="0F243E"/>
                <w:sz w:val="16"/>
                <w:szCs w:val="16"/>
              </w:rPr>
              <w:t>Zdroj MO Plzeň 4</w:t>
            </w:r>
          </w:p>
        </w:tc>
        <w:tc>
          <w:tcPr>
            <w:tcW w:w="1174"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790A6EB7" w14:textId="77777777" w:rsidR="00B16F60" w:rsidRPr="00804A0A" w:rsidRDefault="00B16F60" w:rsidP="00555A92">
            <w:pPr>
              <w:ind w:firstLine="0"/>
              <w:jc w:val="center"/>
              <w:rPr>
                <w:rFonts w:ascii="Calibri" w:hAnsi="Calibri" w:cs="Calibri"/>
                <w:i/>
                <w:iCs/>
                <w:color w:val="0F243E"/>
                <w:sz w:val="16"/>
                <w:szCs w:val="16"/>
              </w:rPr>
            </w:pPr>
            <w:r w:rsidRPr="00804A0A">
              <w:rPr>
                <w:rFonts w:ascii="Calibri" w:hAnsi="Calibri" w:cs="Calibri"/>
                <w:i/>
                <w:iCs/>
                <w:color w:val="0F243E"/>
                <w:sz w:val="16"/>
                <w:szCs w:val="16"/>
              </w:rPr>
              <w:t>Zdroj vlastní</w:t>
            </w:r>
          </w:p>
        </w:tc>
        <w:tc>
          <w:tcPr>
            <w:tcW w:w="719" w:type="dxa"/>
            <w:vMerge w:val="restart"/>
            <w:tcBorders>
              <w:top w:val="nil"/>
              <w:left w:val="single" w:sz="4" w:space="0" w:color="auto"/>
              <w:bottom w:val="single" w:sz="4" w:space="0" w:color="auto"/>
              <w:right w:val="single" w:sz="8" w:space="0" w:color="auto"/>
            </w:tcBorders>
            <w:shd w:val="clear" w:color="000000" w:fill="F2F2F2"/>
            <w:vAlign w:val="center"/>
            <w:hideMark/>
          </w:tcPr>
          <w:p w14:paraId="2046483C" w14:textId="77777777" w:rsidR="00B16F60" w:rsidRPr="00804A0A" w:rsidRDefault="00B16F60" w:rsidP="00555A92">
            <w:pPr>
              <w:ind w:firstLine="0"/>
              <w:jc w:val="center"/>
              <w:rPr>
                <w:rFonts w:ascii="Calibri" w:hAnsi="Calibri" w:cs="Calibri"/>
                <w:i/>
                <w:iCs/>
                <w:color w:val="0F243E"/>
                <w:sz w:val="16"/>
                <w:szCs w:val="16"/>
              </w:rPr>
            </w:pPr>
            <w:r w:rsidRPr="00804A0A">
              <w:rPr>
                <w:rFonts w:ascii="Calibri" w:hAnsi="Calibri" w:cs="Calibri"/>
                <w:i/>
                <w:iCs/>
                <w:color w:val="0F243E"/>
                <w:sz w:val="16"/>
                <w:szCs w:val="16"/>
              </w:rPr>
              <w:t>Zdroj ostatní</w:t>
            </w:r>
          </w:p>
        </w:tc>
      </w:tr>
      <w:tr w:rsidR="00B16F60" w:rsidRPr="00804A0A" w14:paraId="317E43E7" w14:textId="77777777" w:rsidTr="00555A92">
        <w:trPr>
          <w:trHeight w:val="300"/>
        </w:trPr>
        <w:tc>
          <w:tcPr>
            <w:tcW w:w="1629" w:type="dxa"/>
            <w:vMerge/>
            <w:tcBorders>
              <w:top w:val="nil"/>
              <w:left w:val="single" w:sz="8" w:space="0" w:color="auto"/>
              <w:bottom w:val="single" w:sz="4" w:space="0" w:color="auto"/>
              <w:right w:val="single" w:sz="4" w:space="0" w:color="auto"/>
            </w:tcBorders>
            <w:vAlign w:val="center"/>
            <w:hideMark/>
          </w:tcPr>
          <w:p w14:paraId="2071F79E" w14:textId="77777777" w:rsidR="00B16F60" w:rsidRPr="00804A0A" w:rsidRDefault="00B16F60" w:rsidP="00555A92">
            <w:pPr>
              <w:ind w:firstLine="0"/>
              <w:rPr>
                <w:rFonts w:ascii="Calibri" w:hAnsi="Calibri" w:cs="Calibri"/>
                <w:b/>
                <w:bCs/>
                <w:color w:val="0F243E"/>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4F351D39" w14:textId="77777777" w:rsidR="00B16F60" w:rsidRPr="00804A0A" w:rsidRDefault="00B16F60" w:rsidP="00555A92">
            <w:pPr>
              <w:ind w:firstLine="0"/>
              <w:rPr>
                <w:rFonts w:ascii="Calibri" w:hAnsi="Calibri" w:cs="Calibri"/>
                <w:b/>
                <w:bCs/>
                <w:color w:val="0F243E"/>
                <w:sz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43AEEFB8" w14:textId="77777777" w:rsidR="00B16F60" w:rsidRPr="00804A0A" w:rsidRDefault="00B16F60" w:rsidP="00555A92">
            <w:pPr>
              <w:ind w:firstLine="0"/>
              <w:rPr>
                <w:rFonts w:ascii="Calibri" w:hAnsi="Calibri" w:cs="Calibri"/>
                <w:b/>
                <w:bCs/>
                <w:color w:val="0F243E"/>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292F41C8" w14:textId="77777777" w:rsidR="00B16F60" w:rsidRPr="00804A0A" w:rsidRDefault="00B16F60" w:rsidP="00555A92">
            <w:pPr>
              <w:ind w:firstLine="0"/>
              <w:rPr>
                <w:rFonts w:ascii="Calibri" w:hAnsi="Calibri" w:cs="Calibri"/>
                <w:i/>
                <w:iCs/>
                <w:color w:val="0F243E"/>
                <w:sz w:val="16"/>
                <w:szCs w:val="16"/>
              </w:rPr>
            </w:pPr>
          </w:p>
        </w:tc>
        <w:tc>
          <w:tcPr>
            <w:tcW w:w="1386" w:type="dxa"/>
            <w:vMerge/>
            <w:tcBorders>
              <w:top w:val="nil"/>
              <w:left w:val="single" w:sz="4" w:space="0" w:color="auto"/>
              <w:bottom w:val="single" w:sz="4" w:space="0" w:color="auto"/>
              <w:right w:val="single" w:sz="4" w:space="0" w:color="auto"/>
            </w:tcBorders>
            <w:vAlign w:val="center"/>
            <w:hideMark/>
          </w:tcPr>
          <w:p w14:paraId="14FB6AA1" w14:textId="77777777" w:rsidR="00B16F60" w:rsidRPr="00804A0A" w:rsidRDefault="00B16F60" w:rsidP="00555A92">
            <w:pPr>
              <w:ind w:firstLine="0"/>
              <w:rPr>
                <w:rFonts w:ascii="Calibri" w:hAnsi="Calibri" w:cs="Calibri"/>
                <w:i/>
                <w:iCs/>
                <w:color w:val="0F243E"/>
                <w:sz w:val="16"/>
                <w:szCs w:val="16"/>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0C365538" w14:textId="77777777" w:rsidR="00B16F60" w:rsidRPr="00804A0A" w:rsidRDefault="00B16F60" w:rsidP="00555A92">
            <w:pPr>
              <w:ind w:firstLine="0"/>
              <w:rPr>
                <w:rFonts w:ascii="Calibri" w:hAnsi="Calibri" w:cs="Calibri"/>
                <w:i/>
                <w:iCs/>
                <w:color w:val="0F243E"/>
                <w:sz w:val="16"/>
                <w:szCs w:val="16"/>
              </w:rPr>
            </w:pPr>
          </w:p>
        </w:tc>
        <w:tc>
          <w:tcPr>
            <w:tcW w:w="719" w:type="dxa"/>
            <w:vMerge/>
            <w:tcBorders>
              <w:top w:val="nil"/>
              <w:left w:val="single" w:sz="4" w:space="0" w:color="auto"/>
              <w:bottom w:val="single" w:sz="4" w:space="0" w:color="auto"/>
              <w:right w:val="single" w:sz="8" w:space="0" w:color="auto"/>
            </w:tcBorders>
            <w:vAlign w:val="center"/>
            <w:hideMark/>
          </w:tcPr>
          <w:p w14:paraId="1B6FF7B3" w14:textId="77777777" w:rsidR="00B16F60" w:rsidRPr="00804A0A" w:rsidRDefault="00B16F60" w:rsidP="00555A92">
            <w:pPr>
              <w:ind w:firstLine="0"/>
              <w:rPr>
                <w:rFonts w:ascii="Calibri" w:hAnsi="Calibri" w:cs="Calibri"/>
                <w:i/>
                <w:iCs/>
                <w:color w:val="0F243E"/>
                <w:sz w:val="16"/>
                <w:szCs w:val="16"/>
              </w:rPr>
            </w:pPr>
          </w:p>
        </w:tc>
      </w:tr>
      <w:tr w:rsidR="00B16F60" w:rsidRPr="00804A0A" w14:paraId="062C8816"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53FFBF65"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5E74AA"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E519B"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7D9BD3"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3ACFB270"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D42C9"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2AF7F987"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31A6E351"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756D77E0"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039CBBF2"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2EE2F839"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54597D38"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0825B75F"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29F86BD0"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3A4CDC29" w14:textId="77777777" w:rsidR="00B16F60" w:rsidRPr="00804A0A" w:rsidRDefault="00B16F60" w:rsidP="00555A92">
            <w:pPr>
              <w:ind w:firstLine="0"/>
              <w:rPr>
                <w:rFonts w:ascii="Calibri" w:hAnsi="Calibri" w:cs="Calibri"/>
                <w:color w:val="16365C"/>
                <w:sz w:val="20"/>
              </w:rPr>
            </w:pPr>
          </w:p>
        </w:tc>
      </w:tr>
      <w:tr w:rsidR="00B16F60" w:rsidRPr="00804A0A" w14:paraId="718226AC"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6A6B6CC5"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38B34F"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3AD33"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584CA8"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31817551"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7E6550"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62019370"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320999FD"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29127F69"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45AE9A6A"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5666A1FC"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3A611358"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392FE5CB"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7D8F79E1"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0443A47A" w14:textId="77777777" w:rsidR="00B16F60" w:rsidRPr="00804A0A" w:rsidRDefault="00B16F60" w:rsidP="00555A92">
            <w:pPr>
              <w:ind w:firstLine="0"/>
              <w:rPr>
                <w:rFonts w:ascii="Calibri" w:hAnsi="Calibri" w:cs="Calibri"/>
                <w:color w:val="16365C"/>
                <w:sz w:val="20"/>
              </w:rPr>
            </w:pPr>
          </w:p>
        </w:tc>
      </w:tr>
      <w:tr w:rsidR="00B16F60" w:rsidRPr="00804A0A" w14:paraId="1AA8683A"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35654532"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1C512E"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3062A"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F0326D"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34CB7024"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99E82C"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5A6CCAAE"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2E9CC9EA"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49B34BF1"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7E753257"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711932FB"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6EC5BF4B"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334880AE"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7F7D645B"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087FEC66" w14:textId="77777777" w:rsidR="00B16F60" w:rsidRPr="00804A0A" w:rsidRDefault="00B16F60" w:rsidP="00555A92">
            <w:pPr>
              <w:ind w:firstLine="0"/>
              <w:rPr>
                <w:rFonts w:ascii="Calibri" w:hAnsi="Calibri" w:cs="Calibri"/>
                <w:color w:val="16365C"/>
                <w:sz w:val="20"/>
              </w:rPr>
            </w:pPr>
          </w:p>
        </w:tc>
      </w:tr>
      <w:tr w:rsidR="00B16F60" w:rsidRPr="00804A0A" w14:paraId="2DC5D30E"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4FFAED13"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65CE49"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7C54D"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48DB56"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2D134D35"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85B15C"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1BF1FEB9"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72C17503"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193E7D61"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0D5CBC0C"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39A6C89D"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4E6B07F9"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7B1DCC98"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413EEE10"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263FA59E" w14:textId="77777777" w:rsidR="00B16F60" w:rsidRPr="00804A0A" w:rsidRDefault="00B16F60" w:rsidP="00555A92">
            <w:pPr>
              <w:ind w:firstLine="0"/>
              <w:rPr>
                <w:rFonts w:ascii="Calibri" w:hAnsi="Calibri" w:cs="Calibri"/>
                <w:color w:val="16365C"/>
                <w:sz w:val="20"/>
              </w:rPr>
            </w:pPr>
          </w:p>
        </w:tc>
      </w:tr>
      <w:tr w:rsidR="00B16F60" w:rsidRPr="00804A0A" w14:paraId="5DBC47EA"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02B2F366"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30348C"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CA3F3"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0A5786"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42CC9D00"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AFE35D"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7CB242DE"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7A28D90F"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1B1FD339"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2EF6E4CF"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50B4AE64"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3E932053"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2D4BDC81"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52571E39"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732F56FB" w14:textId="77777777" w:rsidR="00B16F60" w:rsidRPr="00804A0A" w:rsidRDefault="00B16F60" w:rsidP="00555A92">
            <w:pPr>
              <w:ind w:firstLine="0"/>
              <w:rPr>
                <w:rFonts w:ascii="Calibri" w:hAnsi="Calibri" w:cs="Calibri"/>
                <w:color w:val="16365C"/>
                <w:sz w:val="20"/>
              </w:rPr>
            </w:pPr>
          </w:p>
        </w:tc>
      </w:tr>
      <w:tr w:rsidR="00B16F60" w:rsidRPr="00804A0A" w14:paraId="051B11FB"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0C1C1AA6"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371212"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D061F"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A094F9"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757FF9C2"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9D777E"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38FE0BE5"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0629383F"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7A8D9017"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23DDAE41"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0A72BCAC"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6EBCC9C7"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5B95D971"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1EC3B186"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547E239E" w14:textId="77777777" w:rsidR="00B16F60" w:rsidRPr="00804A0A" w:rsidRDefault="00B16F60" w:rsidP="00555A92">
            <w:pPr>
              <w:ind w:firstLine="0"/>
              <w:rPr>
                <w:rFonts w:ascii="Calibri" w:hAnsi="Calibri" w:cs="Calibri"/>
                <w:color w:val="16365C"/>
                <w:sz w:val="20"/>
              </w:rPr>
            </w:pPr>
          </w:p>
        </w:tc>
      </w:tr>
      <w:tr w:rsidR="00B16F60" w:rsidRPr="00804A0A" w14:paraId="4C17939C"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765F862D"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AB5C84"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90AA5"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EA3BD9"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7406E0DA"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ECF00C"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0AC1E915"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7606E545"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3F869E5D"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2A7635B2"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13F6B453"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7A7092A4"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4BB68A26"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34DEB54A"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5EDD976C" w14:textId="77777777" w:rsidR="00B16F60" w:rsidRPr="00804A0A" w:rsidRDefault="00B16F60" w:rsidP="00555A92">
            <w:pPr>
              <w:ind w:firstLine="0"/>
              <w:rPr>
                <w:rFonts w:ascii="Calibri" w:hAnsi="Calibri" w:cs="Calibri"/>
                <w:color w:val="16365C"/>
                <w:sz w:val="20"/>
              </w:rPr>
            </w:pPr>
          </w:p>
        </w:tc>
      </w:tr>
      <w:tr w:rsidR="00B16F60" w:rsidRPr="00804A0A" w14:paraId="65A8AB25"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01967C82"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334532"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24AF6"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327C64"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17DAEBA6"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8EFCE5"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3C88C2DF"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64D31096"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12BA84E2"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18888ECC"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49DAE088"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6CE492A0"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17DA006F"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214F62FD"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7D955461" w14:textId="77777777" w:rsidR="00B16F60" w:rsidRPr="00804A0A" w:rsidRDefault="00B16F60" w:rsidP="00555A92">
            <w:pPr>
              <w:ind w:firstLine="0"/>
              <w:rPr>
                <w:rFonts w:ascii="Calibri" w:hAnsi="Calibri" w:cs="Calibri"/>
                <w:color w:val="16365C"/>
                <w:sz w:val="20"/>
              </w:rPr>
            </w:pPr>
          </w:p>
        </w:tc>
      </w:tr>
      <w:tr w:rsidR="00B16F60" w:rsidRPr="00804A0A" w14:paraId="7DFD3AAF" w14:textId="77777777" w:rsidTr="00555A92">
        <w:trPr>
          <w:trHeight w:val="244"/>
        </w:trPr>
        <w:tc>
          <w:tcPr>
            <w:tcW w:w="1629" w:type="dxa"/>
            <w:vMerge w:val="restart"/>
            <w:tcBorders>
              <w:top w:val="nil"/>
              <w:left w:val="single" w:sz="8" w:space="0" w:color="auto"/>
              <w:bottom w:val="single" w:sz="4" w:space="0" w:color="auto"/>
              <w:right w:val="single" w:sz="4" w:space="0" w:color="auto"/>
            </w:tcBorders>
            <w:shd w:val="clear" w:color="auto" w:fill="auto"/>
            <w:vAlign w:val="center"/>
            <w:hideMark/>
          </w:tcPr>
          <w:p w14:paraId="1030345E"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13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55C6E1"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B5938"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17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A64A6"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6DD4340E"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DDF1C1"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c>
          <w:tcPr>
            <w:tcW w:w="719" w:type="dxa"/>
            <w:vMerge w:val="restart"/>
            <w:tcBorders>
              <w:top w:val="nil"/>
              <w:left w:val="single" w:sz="4" w:space="0" w:color="auto"/>
              <w:bottom w:val="single" w:sz="4" w:space="0" w:color="auto"/>
              <w:right w:val="single" w:sz="8" w:space="0" w:color="auto"/>
            </w:tcBorders>
            <w:shd w:val="clear" w:color="auto" w:fill="auto"/>
            <w:vAlign w:val="center"/>
            <w:hideMark/>
          </w:tcPr>
          <w:p w14:paraId="5D90258B"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736B213A" w14:textId="77777777" w:rsidTr="00555A92">
        <w:trPr>
          <w:trHeight w:val="244"/>
        </w:trPr>
        <w:tc>
          <w:tcPr>
            <w:tcW w:w="1629" w:type="dxa"/>
            <w:vMerge/>
            <w:tcBorders>
              <w:top w:val="nil"/>
              <w:left w:val="single" w:sz="8" w:space="0" w:color="auto"/>
              <w:bottom w:val="single" w:sz="4" w:space="0" w:color="auto"/>
              <w:right w:val="single" w:sz="4" w:space="0" w:color="auto"/>
            </w:tcBorders>
            <w:vAlign w:val="center"/>
            <w:hideMark/>
          </w:tcPr>
          <w:p w14:paraId="76C1342C" w14:textId="77777777" w:rsidR="00B16F60" w:rsidRPr="00804A0A" w:rsidRDefault="00B16F60" w:rsidP="00555A92">
            <w:pPr>
              <w:ind w:firstLine="0"/>
              <w:rPr>
                <w:rFonts w:ascii="Calibri" w:hAnsi="Calibri" w:cs="Calibri"/>
                <w:color w:val="16365C"/>
                <w:sz w:val="20"/>
              </w:rPr>
            </w:pPr>
          </w:p>
        </w:tc>
        <w:tc>
          <w:tcPr>
            <w:tcW w:w="1330" w:type="dxa"/>
            <w:gridSpan w:val="2"/>
            <w:vMerge/>
            <w:tcBorders>
              <w:top w:val="nil"/>
              <w:left w:val="single" w:sz="4" w:space="0" w:color="auto"/>
              <w:bottom w:val="single" w:sz="4" w:space="0" w:color="auto"/>
              <w:right w:val="single" w:sz="4" w:space="0" w:color="auto"/>
            </w:tcBorders>
            <w:vAlign w:val="center"/>
            <w:hideMark/>
          </w:tcPr>
          <w:p w14:paraId="6CFB6BB3" w14:textId="77777777" w:rsidR="00B16F60" w:rsidRPr="00804A0A" w:rsidRDefault="00B16F60" w:rsidP="00555A92">
            <w:pPr>
              <w:ind w:firstLine="0"/>
              <w:rPr>
                <w:rFonts w:ascii="Calibri" w:hAnsi="Calibri" w:cs="Calibri"/>
                <w:color w:val="16365C"/>
                <w:sz w:val="20"/>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14:paraId="045FABA4" w14:textId="77777777" w:rsidR="00B16F60" w:rsidRPr="00804A0A" w:rsidRDefault="00B16F60" w:rsidP="00555A92">
            <w:pPr>
              <w:ind w:firstLine="0"/>
              <w:rPr>
                <w:rFonts w:ascii="Calibri" w:hAnsi="Calibri" w:cs="Calibri"/>
                <w:color w:val="16365C"/>
                <w:sz w:val="20"/>
              </w:rPr>
            </w:pPr>
          </w:p>
        </w:tc>
        <w:tc>
          <w:tcPr>
            <w:tcW w:w="1784" w:type="dxa"/>
            <w:gridSpan w:val="2"/>
            <w:vMerge/>
            <w:tcBorders>
              <w:top w:val="nil"/>
              <w:left w:val="single" w:sz="4" w:space="0" w:color="auto"/>
              <w:bottom w:val="single" w:sz="4" w:space="0" w:color="auto"/>
              <w:right w:val="single" w:sz="4" w:space="0" w:color="auto"/>
            </w:tcBorders>
            <w:vAlign w:val="center"/>
            <w:hideMark/>
          </w:tcPr>
          <w:p w14:paraId="65485E8F" w14:textId="77777777" w:rsidR="00B16F60" w:rsidRPr="00804A0A" w:rsidRDefault="00B16F60" w:rsidP="00555A92">
            <w:pPr>
              <w:ind w:firstLine="0"/>
              <w:rPr>
                <w:rFonts w:ascii="Calibri" w:hAnsi="Calibri" w:cs="Calibri"/>
                <w:color w:val="16365C"/>
                <w:sz w:val="20"/>
              </w:rPr>
            </w:pPr>
          </w:p>
        </w:tc>
        <w:tc>
          <w:tcPr>
            <w:tcW w:w="1386" w:type="dxa"/>
            <w:vMerge/>
            <w:tcBorders>
              <w:top w:val="nil"/>
              <w:left w:val="single" w:sz="4" w:space="0" w:color="auto"/>
              <w:bottom w:val="single" w:sz="4" w:space="0" w:color="auto"/>
              <w:right w:val="single" w:sz="4" w:space="0" w:color="auto"/>
            </w:tcBorders>
            <w:vAlign w:val="center"/>
            <w:hideMark/>
          </w:tcPr>
          <w:p w14:paraId="246085B1" w14:textId="77777777" w:rsidR="00B16F60" w:rsidRPr="00804A0A" w:rsidRDefault="00B16F60" w:rsidP="00555A92">
            <w:pPr>
              <w:ind w:firstLine="0"/>
              <w:rPr>
                <w:rFonts w:ascii="Calibri" w:hAnsi="Calibri" w:cs="Calibri"/>
                <w:color w:val="16365C"/>
                <w:sz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14:paraId="25F5A6CD" w14:textId="77777777" w:rsidR="00B16F60" w:rsidRPr="00804A0A" w:rsidRDefault="00B16F60" w:rsidP="00555A92">
            <w:pPr>
              <w:ind w:firstLine="0"/>
              <w:rPr>
                <w:rFonts w:ascii="Calibri" w:hAnsi="Calibri" w:cs="Calibri"/>
                <w:color w:val="16365C"/>
                <w:sz w:val="20"/>
              </w:rPr>
            </w:pPr>
          </w:p>
        </w:tc>
        <w:tc>
          <w:tcPr>
            <w:tcW w:w="719" w:type="dxa"/>
            <w:vMerge/>
            <w:tcBorders>
              <w:top w:val="nil"/>
              <w:left w:val="single" w:sz="4" w:space="0" w:color="auto"/>
              <w:bottom w:val="single" w:sz="4" w:space="0" w:color="auto"/>
              <w:right w:val="single" w:sz="8" w:space="0" w:color="auto"/>
            </w:tcBorders>
            <w:vAlign w:val="center"/>
            <w:hideMark/>
          </w:tcPr>
          <w:p w14:paraId="5C0CD598" w14:textId="77777777" w:rsidR="00B16F60" w:rsidRPr="00804A0A" w:rsidRDefault="00B16F60" w:rsidP="00555A92">
            <w:pPr>
              <w:ind w:firstLine="0"/>
              <w:rPr>
                <w:rFonts w:ascii="Calibri" w:hAnsi="Calibri" w:cs="Calibri"/>
                <w:color w:val="16365C"/>
                <w:sz w:val="20"/>
              </w:rPr>
            </w:pPr>
          </w:p>
        </w:tc>
      </w:tr>
      <w:tr w:rsidR="00B16F60" w:rsidRPr="00804A0A" w14:paraId="694CF4AA" w14:textId="77777777" w:rsidTr="00555A92">
        <w:trPr>
          <w:trHeight w:val="300"/>
        </w:trPr>
        <w:tc>
          <w:tcPr>
            <w:tcW w:w="3741" w:type="dxa"/>
            <w:gridSpan w:val="5"/>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6FE69552"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CELKEM:</w:t>
            </w:r>
          </w:p>
        </w:tc>
        <w:tc>
          <w:tcPr>
            <w:tcW w:w="178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BFB5050"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c>
          <w:tcPr>
            <w:tcW w:w="13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45120F"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c>
          <w:tcPr>
            <w:tcW w:w="117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D2B32C"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308437"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r>
      <w:tr w:rsidR="00B16F60" w:rsidRPr="00804A0A" w14:paraId="7A01E006" w14:textId="77777777" w:rsidTr="00555A92">
        <w:trPr>
          <w:trHeight w:val="300"/>
        </w:trPr>
        <w:tc>
          <w:tcPr>
            <w:tcW w:w="3741" w:type="dxa"/>
            <w:gridSpan w:val="5"/>
            <w:vMerge/>
            <w:tcBorders>
              <w:top w:val="single" w:sz="8" w:space="0" w:color="auto"/>
              <w:left w:val="single" w:sz="8" w:space="0" w:color="auto"/>
              <w:bottom w:val="single" w:sz="8" w:space="0" w:color="000000"/>
              <w:right w:val="single" w:sz="8" w:space="0" w:color="000000"/>
            </w:tcBorders>
            <w:vAlign w:val="center"/>
            <w:hideMark/>
          </w:tcPr>
          <w:p w14:paraId="485310EC" w14:textId="77777777" w:rsidR="00B16F60" w:rsidRPr="00804A0A" w:rsidRDefault="00B16F60" w:rsidP="00555A92">
            <w:pPr>
              <w:ind w:firstLine="0"/>
              <w:rPr>
                <w:rFonts w:ascii="Calibri" w:hAnsi="Calibri" w:cs="Calibri"/>
                <w:b/>
                <w:bCs/>
                <w:color w:val="0F243E"/>
                <w:sz w:val="24"/>
                <w:szCs w:val="24"/>
              </w:rPr>
            </w:pPr>
          </w:p>
        </w:tc>
        <w:tc>
          <w:tcPr>
            <w:tcW w:w="1784" w:type="dxa"/>
            <w:gridSpan w:val="2"/>
            <w:vMerge/>
            <w:tcBorders>
              <w:top w:val="single" w:sz="8" w:space="0" w:color="auto"/>
              <w:left w:val="single" w:sz="8" w:space="0" w:color="auto"/>
              <w:bottom w:val="single" w:sz="8" w:space="0" w:color="000000"/>
              <w:right w:val="single" w:sz="4" w:space="0" w:color="auto"/>
            </w:tcBorders>
            <w:vAlign w:val="center"/>
            <w:hideMark/>
          </w:tcPr>
          <w:p w14:paraId="35BD0E8B" w14:textId="77777777" w:rsidR="00B16F60" w:rsidRPr="00804A0A" w:rsidRDefault="00B16F60" w:rsidP="00555A92">
            <w:pPr>
              <w:ind w:firstLine="0"/>
              <w:rPr>
                <w:rFonts w:ascii="Calibri" w:hAnsi="Calibri" w:cs="Calibri"/>
                <w:b/>
                <w:bCs/>
                <w:color w:val="16365C"/>
                <w:sz w:val="20"/>
              </w:rPr>
            </w:pPr>
          </w:p>
        </w:tc>
        <w:tc>
          <w:tcPr>
            <w:tcW w:w="1386" w:type="dxa"/>
            <w:vMerge/>
            <w:tcBorders>
              <w:top w:val="single" w:sz="8" w:space="0" w:color="auto"/>
              <w:left w:val="single" w:sz="8" w:space="0" w:color="auto"/>
              <w:bottom w:val="single" w:sz="8" w:space="0" w:color="000000"/>
              <w:right w:val="single" w:sz="4" w:space="0" w:color="auto"/>
            </w:tcBorders>
            <w:vAlign w:val="center"/>
            <w:hideMark/>
          </w:tcPr>
          <w:p w14:paraId="30E3B80C" w14:textId="77777777" w:rsidR="00B16F60" w:rsidRPr="00804A0A" w:rsidRDefault="00B16F60" w:rsidP="00555A92">
            <w:pPr>
              <w:ind w:firstLine="0"/>
              <w:rPr>
                <w:rFonts w:ascii="Calibri" w:hAnsi="Calibri" w:cs="Calibri"/>
                <w:b/>
                <w:bCs/>
                <w:color w:val="16365C"/>
                <w:sz w:val="20"/>
              </w:rPr>
            </w:pPr>
          </w:p>
        </w:tc>
        <w:tc>
          <w:tcPr>
            <w:tcW w:w="1174" w:type="dxa"/>
            <w:gridSpan w:val="2"/>
            <w:vMerge/>
            <w:tcBorders>
              <w:top w:val="single" w:sz="8" w:space="0" w:color="auto"/>
              <w:left w:val="single" w:sz="8" w:space="0" w:color="auto"/>
              <w:bottom w:val="single" w:sz="8" w:space="0" w:color="000000"/>
              <w:right w:val="single" w:sz="4" w:space="0" w:color="auto"/>
            </w:tcBorders>
            <w:vAlign w:val="center"/>
            <w:hideMark/>
          </w:tcPr>
          <w:p w14:paraId="2B187E20" w14:textId="77777777" w:rsidR="00B16F60" w:rsidRPr="00804A0A" w:rsidRDefault="00B16F60" w:rsidP="00555A92">
            <w:pPr>
              <w:ind w:firstLine="0"/>
              <w:rPr>
                <w:rFonts w:ascii="Calibri" w:hAnsi="Calibri" w:cs="Calibri"/>
                <w:b/>
                <w:bCs/>
                <w:color w:val="16365C"/>
                <w:sz w:val="20"/>
              </w:rPr>
            </w:pPr>
          </w:p>
        </w:tc>
        <w:tc>
          <w:tcPr>
            <w:tcW w:w="719" w:type="dxa"/>
            <w:vMerge/>
            <w:tcBorders>
              <w:top w:val="single" w:sz="8" w:space="0" w:color="auto"/>
              <w:left w:val="single" w:sz="8" w:space="0" w:color="auto"/>
              <w:bottom w:val="single" w:sz="8" w:space="0" w:color="000000"/>
              <w:right w:val="single" w:sz="8" w:space="0" w:color="auto"/>
            </w:tcBorders>
            <w:vAlign w:val="center"/>
            <w:hideMark/>
          </w:tcPr>
          <w:p w14:paraId="65AB5C54" w14:textId="77777777" w:rsidR="00B16F60" w:rsidRPr="00804A0A" w:rsidRDefault="00B16F60" w:rsidP="00555A92">
            <w:pPr>
              <w:ind w:firstLine="0"/>
              <w:rPr>
                <w:rFonts w:ascii="Calibri" w:hAnsi="Calibri" w:cs="Calibri"/>
                <w:b/>
                <w:bCs/>
                <w:color w:val="16365C"/>
                <w:sz w:val="20"/>
              </w:rPr>
            </w:pPr>
          </w:p>
        </w:tc>
      </w:tr>
      <w:tr w:rsidR="00B16F60" w:rsidRPr="00804A0A" w14:paraId="2DEC1C12" w14:textId="77777777" w:rsidTr="00555A92">
        <w:trPr>
          <w:trHeight w:val="315"/>
        </w:trPr>
        <w:tc>
          <w:tcPr>
            <w:tcW w:w="3741" w:type="dxa"/>
            <w:gridSpan w:val="5"/>
            <w:vMerge/>
            <w:tcBorders>
              <w:top w:val="single" w:sz="8" w:space="0" w:color="auto"/>
              <w:left w:val="single" w:sz="8" w:space="0" w:color="auto"/>
              <w:bottom w:val="single" w:sz="8" w:space="0" w:color="000000"/>
              <w:right w:val="single" w:sz="8" w:space="0" w:color="000000"/>
            </w:tcBorders>
            <w:vAlign w:val="center"/>
            <w:hideMark/>
          </w:tcPr>
          <w:p w14:paraId="34FC3A65" w14:textId="77777777" w:rsidR="00B16F60" w:rsidRPr="00804A0A" w:rsidRDefault="00B16F60" w:rsidP="00555A92">
            <w:pPr>
              <w:ind w:firstLine="0"/>
              <w:rPr>
                <w:rFonts w:ascii="Calibri" w:hAnsi="Calibri" w:cs="Calibri"/>
                <w:b/>
                <w:bCs/>
                <w:color w:val="0F243E"/>
                <w:sz w:val="24"/>
                <w:szCs w:val="24"/>
              </w:rPr>
            </w:pPr>
          </w:p>
        </w:tc>
        <w:tc>
          <w:tcPr>
            <w:tcW w:w="1784" w:type="dxa"/>
            <w:gridSpan w:val="2"/>
            <w:vMerge/>
            <w:tcBorders>
              <w:top w:val="single" w:sz="8" w:space="0" w:color="auto"/>
              <w:left w:val="single" w:sz="8" w:space="0" w:color="auto"/>
              <w:bottom w:val="single" w:sz="8" w:space="0" w:color="000000"/>
              <w:right w:val="single" w:sz="4" w:space="0" w:color="auto"/>
            </w:tcBorders>
            <w:vAlign w:val="center"/>
            <w:hideMark/>
          </w:tcPr>
          <w:p w14:paraId="4B59040A" w14:textId="77777777" w:rsidR="00B16F60" w:rsidRPr="00804A0A" w:rsidRDefault="00B16F60" w:rsidP="00555A92">
            <w:pPr>
              <w:ind w:firstLine="0"/>
              <w:rPr>
                <w:rFonts w:ascii="Calibri" w:hAnsi="Calibri" w:cs="Calibri"/>
                <w:b/>
                <w:bCs/>
                <w:color w:val="16365C"/>
                <w:sz w:val="20"/>
              </w:rPr>
            </w:pPr>
          </w:p>
        </w:tc>
        <w:tc>
          <w:tcPr>
            <w:tcW w:w="1386" w:type="dxa"/>
            <w:vMerge/>
            <w:tcBorders>
              <w:top w:val="single" w:sz="8" w:space="0" w:color="auto"/>
              <w:left w:val="single" w:sz="8" w:space="0" w:color="auto"/>
              <w:bottom w:val="single" w:sz="8" w:space="0" w:color="000000"/>
              <w:right w:val="single" w:sz="4" w:space="0" w:color="auto"/>
            </w:tcBorders>
            <w:vAlign w:val="center"/>
            <w:hideMark/>
          </w:tcPr>
          <w:p w14:paraId="30FCDB2F" w14:textId="77777777" w:rsidR="00B16F60" w:rsidRPr="00804A0A" w:rsidRDefault="00B16F60" w:rsidP="00555A92">
            <w:pPr>
              <w:ind w:firstLine="0"/>
              <w:rPr>
                <w:rFonts w:ascii="Calibri" w:hAnsi="Calibri" w:cs="Calibri"/>
                <w:b/>
                <w:bCs/>
                <w:color w:val="16365C"/>
                <w:sz w:val="20"/>
              </w:rPr>
            </w:pPr>
          </w:p>
        </w:tc>
        <w:tc>
          <w:tcPr>
            <w:tcW w:w="1174" w:type="dxa"/>
            <w:gridSpan w:val="2"/>
            <w:vMerge/>
            <w:tcBorders>
              <w:top w:val="single" w:sz="8" w:space="0" w:color="auto"/>
              <w:left w:val="single" w:sz="8" w:space="0" w:color="auto"/>
              <w:bottom w:val="single" w:sz="8" w:space="0" w:color="000000"/>
              <w:right w:val="single" w:sz="4" w:space="0" w:color="auto"/>
            </w:tcBorders>
            <w:vAlign w:val="center"/>
            <w:hideMark/>
          </w:tcPr>
          <w:p w14:paraId="6F7174F6" w14:textId="77777777" w:rsidR="00B16F60" w:rsidRPr="00804A0A" w:rsidRDefault="00B16F60" w:rsidP="00555A92">
            <w:pPr>
              <w:ind w:firstLine="0"/>
              <w:rPr>
                <w:rFonts w:ascii="Calibri" w:hAnsi="Calibri" w:cs="Calibri"/>
                <w:b/>
                <w:bCs/>
                <w:color w:val="16365C"/>
                <w:sz w:val="20"/>
              </w:rPr>
            </w:pPr>
          </w:p>
        </w:tc>
        <w:tc>
          <w:tcPr>
            <w:tcW w:w="719" w:type="dxa"/>
            <w:vMerge/>
            <w:tcBorders>
              <w:top w:val="single" w:sz="8" w:space="0" w:color="auto"/>
              <w:left w:val="single" w:sz="8" w:space="0" w:color="auto"/>
              <w:bottom w:val="single" w:sz="8" w:space="0" w:color="000000"/>
              <w:right w:val="single" w:sz="8" w:space="0" w:color="auto"/>
            </w:tcBorders>
            <w:vAlign w:val="center"/>
            <w:hideMark/>
          </w:tcPr>
          <w:p w14:paraId="6EA0E7DE" w14:textId="77777777" w:rsidR="00B16F60" w:rsidRPr="00804A0A" w:rsidRDefault="00B16F60" w:rsidP="00555A92">
            <w:pPr>
              <w:ind w:firstLine="0"/>
              <w:rPr>
                <w:rFonts w:ascii="Calibri" w:hAnsi="Calibri" w:cs="Calibri"/>
                <w:b/>
                <w:bCs/>
                <w:color w:val="16365C"/>
                <w:sz w:val="20"/>
              </w:rPr>
            </w:pPr>
          </w:p>
        </w:tc>
      </w:tr>
    </w:tbl>
    <w:p w14:paraId="55FDB215" w14:textId="77777777" w:rsidR="00B16F60" w:rsidRDefault="00B16F60" w:rsidP="00B16F60"/>
    <w:tbl>
      <w:tblPr>
        <w:tblW w:w="8804" w:type="dxa"/>
        <w:tblInd w:w="55" w:type="dxa"/>
        <w:tblCellMar>
          <w:left w:w="70" w:type="dxa"/>
          <w:right w:w="70" w:type="dxa"/>
        </w:tblCellMar>
        <w:tblLook w:val="04A0" w:firstRow="1" w:lastRow="0" w:firstColumn="1" w:lastColumn="0" w:noHBand="0" w:noVBand="1"/>
      </w:tblPr>
      <w:tblGrid>
        <w:gridCol w:w="4720"/>
        <w:gridCol w:w="4084"/>
      </w:tblGrid>
      <w:tr w:rsidR="00B16F60" w:rsidRPr="00804A0A" w14:paraId="716E2F37" w14:textId="77777777" w:rsidTr="00555A92">
        <w:trPr>
          <w:trHeight w:val="420"/>
        </w:trPr>
        <w:tc>
          <w:tcPr>
            <w:tcW w:w="8804" w:type="dxa"/>
            <w:gridSpan w:val="2"/>
            <w:tcBorders>
              <w:top w:val="single" w:sz="8" w:space="0" w:color="auto"/>
              <w:left w:val="single" w:sz="8" w:space="0" w:color="auto"/>
              <w:bottom w:val="nil"/>
              <w:right w:val="single" w:sz="8" w:space="0" w:color="000000"/>
            </w:tcBorders>
            <w:shd w:val="clear" w:color="000000" w:fill="F2F2F2"/>
            <w:vAlign w:val="center"/>
            <w:hideMark/>
          </w:tcPr>
          <w:p w14:paraId="00A5BDC7"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Přehled ostatních nákladů/výdajů na projekt:</w:t>
            </w:r>
          </w:p>
        </w:tc>
      </w:tr>
      <w:tr w:rsidR="00B16F60" w:rsidRPr="00804A0A" w14:paraId="11803D70" w14:textId="77777777" w:rsidTr="00555A92">
        <w:trPr>
          <w:trHeight w:val="315"/>
        </w:trPr>
        <w:tc>
          <w:tcPr>
            <w:tcW w:w="8804" w:type="dxa"/>
            <w:gridSpan w:val="2"/>
            <w:tcBorders>
              <w:top w:val="nil"/>
              <w:left w:val="single" w:sz="8" w:space="0" w:color="auto"/>
              <w:bottom w:val="single" w:sz="8" w:space="0" w:color="auto"/>
              <w:right w:val="single" w:sz="8" w:space="0" w:color="000000"/>
            </w:tcBorders>
            <w:shd w:val="clear" w:color="000000" w:fill="F2F2F2"/>
            <w:vAlign w:val="center"/>
            <w:hideMark/>
          </w:tcPr>
          <w:p w14:paraId="2B164C77" w14:textId="77777777" w:rsidR="00B16F60" w:rsidRPr="00804A0A" w:rsidRDefault="00B16F60" w:rsidP="00555A92">
            <w:pPr>
              <w:ind w:firstLine="0"/>
              <w:jc w:val="center"/>
              <w:rPr>
                <w:rFonts w:ascii="Calibri" w:hAnsi="Calibri" w:cs="Calibri"/>
                <w:i/>
                <w:iCs/>
                <w:color w:val="0F243E"/>
                <w:sz w:val="20"/>
              </w:rPr>
            </w:pPr>
            <w:r w:rsidRPr="00804A0A">
              <w:rPr>
                <w:rFonts w:ascii="Calibri" w:hAnsi="Calibri" w:cs="Calibri"/>
                <w:i/>
                <w:iCs/>
                <w:color w:val="0F243E"/>
                <w:sz w:val="20"/>
              </w:rPr>
              <w:t>neuvádějte položky  uvedené v předchozí tabulce</w:t>
            </w:r>
          </w:p>
        </w:tc>
      </w:tr>
      <w:tr w:rsidR="00B16F60" w:rsidRPr="00804A0A" w14:paraId="47E9BE1F" w14:textId="77777777" w:rsidTr="00555A92">
        <w:trPr>
          <w:trHeight w:val="480"/>
        </w:trPr>
        <w:tc>
          <w:tcPr>
            <w:tcW w:w="4720" w:type="dxa"/>
            <w:tcBorders>
              <w:top w:val="nil"/>
              <w:left w:val="single" w:sz="4" w:space="0" w:color="auto"/>
              <w:bottom w:val="single" w:sz="4" w:space="0" w:color="auto"/>
              <w:right w:val="single" w:sz="4" w:space="0" w:color="auto"/>
            </w:tcBorders>
            <w:shd w:val="clear" w:color="000000" w:fill="F2F2F2"/>
            <w:vAlign w:val="center"/>
            <w:hideMark/>
          </w:tcPr>
          <w:p w14:paraId="7FC19ABF"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Položka</w:t>
            </w:r>
          </w:p>
        </w:tc>
        <w:tc>
          <w:tcPr>
            <w:tcW w:w="4084" w:type="dxa"/>
            <w:tcBorders>
              <w:top w:val="single" w:sz="8" w:space="0" w:color="auto"/>
              <w:left w:val="nil"/>
              <w:bottom w:val="single" w:sz="4" w:space="0" w:color="auto"/>
              <w:right w:val="single" w:sz="4" w:space="0" w:color="000000"/>
            </w:tcBorders>
            <w:shd w:val="clear" w:color="000000" w:fill="F2F2F2"/>
            <w:vAlign w:val="center"/>
            <w:hideMark/>
          </w:tcPr>
          <w:p w14:paraId="415A7FE8"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Částka</w:t>
            </w:r>
          </w:p>
        </w:tc>
      </w:tr>
      <w:tr w:rsidR="00B16F60" w:rsidRPr="00804A0A" w14:paraId="793EB12B" w14:textId="77777777" w:rsidTr="00555A92">
        <w:trPr>
          <w:trHeight w:val="3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F991B"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18596"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6FB95E5F" w14:textId="77777777" w:rsidTr="00555A92">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14:paraId="751FAB1D" w14:textId="77777777" w:rsidR="00B16F60" w:rsidRPr="00804A0A" w:rsidRDefault="00B16F60" w:rsidP="00555A92">
            <w:pPr>
              <w:ind w:firstLine="0"/>
              <w:rPr>
                <w:rFonts w:ascii="Calibri" w:hAnsi="Calibri" w:cs="Calibri"/>
                <w:color w:val="16365C"/>
                <w:sz w:val="2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5AF47856" w14:textId="77777777" w:rsidR="00B16F60" w:rsidRPr="00804A0A" w:rsidRDefault="00B16F60" w:rsidP="00555A92">
            <w:pPr>
              <w:ind w:firstLine="0"/>
              <w:rPr>
                <w:rFonts w:ascii="Calibri" w:hAnsi="Calibri" w:cs="Calibri"/>
                <w:color w:val="16365C"/>
                <w:sz w:val="20"/>
              </w:rPr>
            </w:pPr>
          </w:p>
        </w:tc>
      </w:tr>
      <w:tr w:rsidR="00B16F60" w:rsidRPr="00804A0A" w14:paraId="048FE5E6" w14:textId="77777777" w:rsidTr="00555A92">
        <w:trPr>
          <w:trHeight w:val="3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664844"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F25F5"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45452930" w14:textId="77777777" w:rsidTr="00555A92">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14:paraId="1F735D62" w14:textId="77777777" w:rsidR="00B16F60" w:rsidRPr="00804A0A" w:rsidRDefault="00B16F60" w:rsidP="00555A92">
            <w:pPr>
              <w:ind w:firstLine="0"/>
              <w:rPr>
                <w:rFonts w:ascii="Calibri" w:hAnsi="Calibri" w:cs="Calibri"/>
                <w:color w:val="16365C"/>
                <w:sz w:val="2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27D22E41" w14:textId="77777777" w:rsidR="00B16F60" w:rsidRPr="00804A0A" w:rsidRDefault="00B16F60" w:rsidP="00555A92">
            <w:pPr>
              <w:ind w:firstLine="0"/>
              <w:rPr>
                <w:rFonts w:ascii="Calibri" w:hAnsi="Calibri" w:cs="Calibri"/>
                <w:color w:val="16365C"/>
                <w:sz w:val="20"/>
              </w:rPr>
            </w:pPr>
          </w:p>
        </w:tc>
      </w:tr>
      <w:tr w:rsidR="00B16F60" w:rsidRPr="00804A0A" w14:paraId="5F5EBCBA" w14:textId="77777777" w:rsidTr="00555A92">
        <w:trPr>
          <w:trHeight w:val="300"/>
        </w:trPr>
        <w:tc>
          <w:tcPr>
            <w:tcW w:w="47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949EB69"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40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D8CDDE"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388E8DD1" w14:textId="77777777" w:rsidTr="00555A92">
        <w:trPr>
          <w:trHeight w:val="300"/>
        </w:trPr>
        <w:tc>
          <w:tcPr>
            <w:tcW w:w="4720" w:type="dxa"/>
            <w:vMerge/>
            <w:tcBorders>
              <w:top w:val="single" w:sz="4" w:space="0" w:color="auto"/>
              <w:left w:val="single" w:sz="4" w:space="0" w:color="auto"/>
              <w:bottom w:val="single" w:sz="4" w:space="0" w:color="000000"/>
              <w:right w:val="single" w:sz="4" w:space="0" w:color="000000"/>
            </w:tcBorders>
            <w:vAlign w:val="center"/>
            <w:hideMark/>
          </w:tcPr>
          <w:p w14:paraId="507B07CE" w14:textId="77777777" w:rsidR="00B16F60" w:rsidRPr="00804A0A" w:rsidRDefault="00B16F60" w:rsidP="00555A92">
            <w:pPr>
              <w:ind w:firstLine="0"/>
              <w:rPr>
                <w:rFonts w:ascii="Calibri" w:hAnsi="Calibri" w:cs="Calibri"/>
                <w:color w:val="16365C"/>
                <w:sz w:val="20"/>
              </w:rPr>
            </w:pPr>
          </w:p>
        </w:tc>
        <w:tc>
          <w:tcPr>
            <w:tcW w:w="4084" w:type="dxa"/>
            <w:vMerge/>
            <w:tcBorders>
              <w:top w:val="single" w:sz="4" w:space="0" w:color="auto"/>
              <w:left w:val="single" w:sz="4" w:space="0" w:color="auto"/>
              <w:bottom w:val="single" w:sz="4" w:space="0" w:color="000000"/>
              <w:right w:val="single" w:sz="4" w:space="0" w:color="000000"/>
            </w:tcBorders>
            <w:vAlign w:val="center"/>
            <w:hideMark/>
          </w:tcPr>
          <w:p w14:paraId="1AE75AAE" w14:textId="77777777" w:rsidR="00B16F60" w:rsidRPr="00804A0A" w:rsidRDefault="00B16F60" w:rsidP="00555A92">
            <w:pPr>
              <w:ind w:firstLine="0"/>
              <w:rPr>
                <w:rFonts w:ascii="Calibri" w:hAnsi="Calibri" w:cs="Calibri"/>
                <w:color w:val="16365C"/>
                <w:sz w:val="20"/>
              </w:rPr>
            </w:pPr>
          </w:p>
        </w:tc>
      </w:tr>
      <w:tr w:rsidR="00B16F60" w:rsidRPr="00804A0A" w14:paraId="1A5F7038" w14:textId="77777777" w:rsidTr="00555A92">
        <w:trPr>
          <w:trHeight w:val="3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36524"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BE43A"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7C177CFD" w14:textId="77777777" w:rsidTr="00555A92">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14:paraId="5A60E471" w14:textId="77777777" w:rsidR="00B16F60" w:rsidRPr="00804A0A" w:rsidRDefault="00B16F60" w:rsidP="00555A92">
            <w:pPr>
              <w:ind w:firstLine="0"/>
              <w:rPr>
                <w:rFonts w:ascii="Calibri" w:hAnsi="Calibri" w:cs="Calibri"/>
                <w:color w:val="16365C"/>
                <w:sz w:val="2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5228A38F" w14:textId="77777777" w:rsidR="00B16F60" w:rsidRPr="00804A0A" w:rsidRDefault="00B16F60" w:rsidP="00555A92">
            <w:pPr>
              <w:ind w:firstLine="0"/>
              <w:rPr>
                <w:rFonts w:ascii="Calibri" w:hAnsi="Calibri" w:cs="Calibri"/>
                <w:color w:val="16365C"/>
                <w:sz w:val="20"/>
              </w:rPr>
            </w:pPr>
          </w:p>
        </w:tc>
      </w:tr>
      <w:tr w:rsidR="00B16F60" w:rsidRPr="00804A0A" w14:paraId="470CC06C" w14:textId="77777777" w:rsidTr="00555A92">
        <w:trPr>
          <w:trHeight w:val="3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22E029" w14:textId="77777777" w:rsidR="00B16F60" w:rsidRPr="00804A0A" w:rsidRDefault="00B16F60" w:rsidP="00555A92">
            <w:pPr>
              <w:ind w:firstLine="0"/>
              <w:rPr>
                <w:rFonts w:ascii="Calibri" w:hAnsi="Calibri" w:cs="Calibri"/>
                <w:color w:val="16365C"/>
                <w:sz w:val="20"/>
              </w:rPr>
            </w:pPr>
            <w:r w:rsidRPr="00804A0A">
              <w:rPr>
                <w:rFonts w:ascii="Calibri" w:hAnsi="Calibri" w:cs="Calibri"/>
                <w:color w:val="16365C"/>
                <w:sz w:val="20"/>
              </w:rPr>
              <w:t> </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E4E40" w14:textId="77777777" w:rsidR="00B16F60" w:rsidRPr="00804A0A" w:rsidRDefault="00B16F60" w:rsidP="00555A92">
            <w:pPr>
              <w:ind w:firstLine="0"/>
              <w:jc w:val="right"/>
              <w:rPr>
                <w:rFonts w:ascii="Calibri" w:hAnsi="Calibri" w:cs="Calibri"/>
                <w:color w:val="16365C"/>
                <w:sz w:val="20"/>
              </w:rPr>
            </w:pPr>
            <w:r w:rsidRPr="00804A0A">
              <w:rPr>
                <w:rFonts w:ascii="Calibri" w:hAnsi="Calibri" w:cs="Calibri"/>
                <w:color w:val="16365C"/>
                <w:sz w:val="20"/>
              </w:rPr>
              <w:t> </w:t>
            </w:r>
          </w:p>
        </w:tc>
      </w:tr>
      <w:tr w:rsidR="00B16F60" w:rsidRPr="00804A0A" w14:paraId="3B643501" w14:textId="77777777" w:rsidTr="00555A92">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14:paraId="4F3EBA89" w14:textId="77777777" w:rsidR="00B16F60" w:rsidRPr="00804A0A" w:rsidRDefault="00B16F60" w:rsidP="00555A92">
            <w:pPr>
              <w:ind w:firstLine="0"/>
              <w:rPr>
                <w:rFonts w:ascii="Calibri" w:hAnsi="Calibri" w:cs="Calibri"/>
                <w:color w:val="16365C"/>
                <w:sz w:val="2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348708AA" w14:textId="77777777" w:rsidR="00B16F60" w:rsidRPr="00804A0A" w:rsidRDefault="00B16F60" w:rsidP="00555A92">
            <w:pPr>
              <w:ind w:firstLine="0"/>
              <w:rPr>
                <w:rFonts w:ascii="Calibri" w:hAnsi="Calibri" w:cs="Calibri"/>
                <w:color w:val="16365C"/>
                <w:sz w:val="20"/>
              </w:rPr>
            </w:pPr>
          </w:p>
        </w:tc>
      </w:tr>
      <w:tr w:rsidR="00B16F60" w:rsidRPr="00804A0A" w14:paraId="76915BBE" w14:textId="77777777" w:rsidTr="00555A92">
        <w:trPr>
          <w:trHeight w:val="300"/>
        </w:trPr>
        <w:tc>
          <w:tcPr>
            <w:tcW w:w="472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E5239A3"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CELKEM:</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E6A1"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r>
      <w:tr w:rsidR="00B16F60" w:rsidRPr="00804A0A" w14:paraId="7C66FC76" w14:textId="77777777" w:rsidTr="00555A92">
        <w:trPr>
          <w:trHeight w:val="300"/>
        </w:trPr>
        <w:tc>
          <w:tcPr>
            <w:tcW w:w="4720" w:type="dxa"/>
            <w:vMerge/>
            <w:tcBorders>
              <w:top w:val="single" w:sz="4" w:space="0" w:color="auto"/>
              <w:left w:val="single" w:sz="4" w:space="0" w:color="auto"/>
              <w:bottom w:val="single" w:sz="4" w:space="0" w:color="000000"/>
              <w:right w:val="single" w:sz="4" w:space="0" w:color="000000"/>
            </w:tcBorders>
            <w:vAlign w:val="center"/>
            <w:hideMark/>
          </w:tcPr>
          <w:p w14:paraId="41797D23" w14:textId="77777777" w:rsidR="00B16F60" w:rsidRPr="00804A0A" w:rsidRDefault="00B16F60" w:rsidP="00555A92">
            <w:pPr>
              <w:ind w:firstLine="0"/>
              <w:rPr>
                <w:rFonts w:ascii="Calibri" w:hAnsi="Calibri" w:cs="Calibri"/>
                <w:b/>
                <w:bCs/>
                <w:color w:val="0F243E"/>
                <w:sz w:val="24"/>
                <w:szCs w:val="24"/>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6CC27DF4" w14:textId="77777777" w:rsidR="00B16F60" w:rsidRPr="00804A0A" w:rsidRDefault="00B16F60" w:rsidP="00555A92">
            <w:pPr>
              <w:ind w:firstLine="0"/>
              <w:rPr>
                <w:rFonts w:ascii="Calibri" w:hAnsi="Calibri" w:cs="Calibri"/>
                <w:b/>
                <w:bCs/>
                <w:color w:val="16365C"/>
                <w:sz w:val="20"/>
              </w:rPr>
            </w:pPr>
          </w:p>
        </w:tc>
      </w:tr>
      <w:tr w:rsidR="00B16F60" w:rsidRPr="00804A0A" w14:paraId="14678792" w14:textId="77777777" w:rsidTr="00555A92">
        <w:trPr>
          <w:trHeight w:val="293"/>
        </w:trPr>
        <w:tc>
          <w:tcPr>
            <w:tcW w:w="4720" w:type="dxa"/>
            <w:vMerge/>
            <w:tcBorders>
              <w:top w:val="single" w:sz="4" w:space="0" w:color="auto"/>
              <w:left w:val="single" w:sz="4" w:space="0" w:color="auto"/>
              <w:bottom w:val="single" w:sz="4" w:space="0" w:color="000000"/>
              <w:right w:val="single" w:sz="4" w:space="0" w:color="000000"/>
            </w:tcBorders>
            <w:vAlign w:val="center"/>
            <w:hideMark/>
          </w:tcPr>
          <w:p w14:paraId="15F040C4" w14:textId="77777777" w:rsidR="00B16F60" w:rsidRPr="00804A0A" w:rsidRDefault="00B16F60" w:rsidP="00555A92">
            <w:pPr>
              <w:ind w:firstLine="0"/>
              <w:rPr>
                <w:rFonts w:ascii="Calibri" w:hAnsi="Calibri" w:cs="Calibri"/>
                <w:b/>
                <w:bCs/>
                <w:color w:val="0F243E"/>
                <w:sz w:val="24"/>
                <w:szCs w:val="24"/>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14:paraId="3CF16975" w14:textId="77777777" w:rsidR="00B16F60" w:rsidRPr="00804A0A" w:rsidRDefault="00B16F60" w:rsidP="00555A92">
            <w:pPr>
              <w:ind w:firstLine="0"/>
              <w:rPr>
                <w:rFonts w:ascii="Calibri" w:hAnsi="Calibri" w:cs="Calibri"/>
                <w:b/>
                <w:bCs/>
                <w:color w:val="16365C"/>
                <w:sz w:val="20"/>
              </w:rPr>
            </w:pPr>
          </w:p>
        </w:tc>
      </w:tr>
    </w:tbl>
    <w:p w14:paraId="62C8AC40" w14:textId="77777777" w:rsidR="00B16F60" w:rsidRDefault="00B16F60" w:rsidP="00B16F60"/>
    <w:tbl>
      <w:tblPr>
        <w:tblW w:w="8804" w:type="dxa"/>
        <w:tblInd w:w="55" w:type="dxa"/>
        <w:tblCellMar>
          <w:left w:w="70" w:type="dxa"/>
          <w:right w:w="70" w:type="dxa"/>
        </w:tblCellMar>
        <w:tblLook w:val="04A0" w:firstRow="1" w:lastRow="0" w:firstColumn="1" w:lastColumn="0" w:noHBand="0" w:noVBand="1"/>
      </w:tblPr>
      <w:tblGrid>
        <w:gridCol w:w="1576"/>
        <w:gridCol w:w="1279"/>
        <w:gridCol w:w="1538"/>
        <w:gridCol w:w="1293"/>
        <w:gridCol w:w="967"/>
        <w:gridCol w:w="752"/>
        <w:gridCol w:w="190"/>
        <w:gridCol w:w="1209"/>
      </w:tblGrid>
      <w:tr w:rsidR="00B16F60" w:rsidRPr="00804A0A" w14:paraId="555C90ED" w14:textId="77777777" w:rsidTr="00555A92">
        <w:trPr>
          <w:trHeight w:val="285"/>
        </w:trPr>
        <w:tc>
          <w:tcPr>
            <w:tcW w:w="8804" w:type="dxa"/>
            <w:gridSpan w:val="8"/>
            <w:tcBorders>
              <w:top w:val="single" w:sz="8" w:space="0" w:color="auto"/>
              <w:left w:val="single" w:sz="8" w:space="0" w:color="auto"/>
              <w:bottom w:val="single" w:sz="4" w:space="0" w:color="auto"/>
              <w:right w:val="single" w:sz="8" w:space="0" w:color="000000"/>
            </w:tcBorders>
            <w:shd w:val="clear" w:color="000000" w:fill="F2F2F2"/>
            <w:vAlign w:val="center"/>
            <w:hideMark/>
          </w:tcPr>
          <w:p w14:paraId="478506A4"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lastRenderedPageBreak/>
              <w:t>Zdroje/příjmy</w:t>
            </w:r>
          </w:p>
        </w:tc>
      </w:tr>
      <w:tr w:rsidR="00B16F60" w:rsidRPr="00804A0A" w14:paraId="779BAA31" w14:textId="77777777" w:rsidTr="00555A92">
        <w:trPr>
          <w:trHeight w:val="285"/>
        </w:trPr>
        <w:tc>
          <w:tcPr>
            <w:tcW w:w="8804" w:type="dxa"/>
            <w:gridSpan w:val="8"/>
            <w:tcBorders>
              <w:top w:val="single" w:sz="4" w:space="0" w:color="auto"/>
              <w:left w:val="nil"/>
              <w:bottom w:val="single" w:sz="4" w:space="0" w:color="auto"/>
              <w:right w:val="single" w:sz="4" w:space="0" w:color="auto"/>
            </w:tcBorders>
            <w:shd w:val="clear" w:color="000000" w:fill="F2F2F2"/>
            <w:vAlign w:val="center"/>
            <w:hideMark/>
          </w:tcPr>
          <w:p w14:paraId="5B30BBA6"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 </w:t>
            </w:r>
          </w:p>
        </w:tc>
      </w:tr>
      <w:tr w:rsidR="00B16F60" w:rsidRPr="00804A0A" w14:paraId="1C07D42A" w14:textId="77777777" w:rsidTr="00555A92">
        <w:trPr>
          <w:trHeight w:val="285"/>
        </w:trPr>
        <w:tc>
          <w:tcPr>
            <w:tcW w:w="6653" w:type="dxa"/>
            <w:gridSpan w:val="5"/>
            <w:vMerge w:val="restart"/>
            <w:tcBorders>
              <w:top w:val="single" w:sz="4" w:space="0" w:color="auto"/>
              <w:left w:val="single" w:sz="8" w:space="0" w:color="auto"/>
              <w:bottom w:val="single" w:sz="4" w:space="0" w:color="auto"/>
              <w:right w:val="single" w:sz="4" w:space="0" w:color="auto"/>
            </w:tcBorders>
            <w:shd w:val="clear" w:color="000000" w:fill="F2F2F2"/>
            <w:vAlign w:val="center"/>
            <w:hideMark/>
          </w:tcPr>
          <w:p w14:paraId="29DD004E" w14:textId="77777777" w:rsidR="00B16F60" w:rsidRPr="00804A0A" w:rsidRDefault="00B16F60" w:rsidP="00555A92">
            <w:pPr>
              <w:ind w:firstLine="0"/>
              <w:rPr>
                <w:rFonts w:ascii="Calibri" w:hAnsi="Calibri" w:cs="Calibri"/>
                <w:b/>
                <w:bCs/>
                <w:color w:val="000000"/>
                <w:szCs w:val="22"/>
              </w:rPr>
            </w:pPr>
            <w:r w:rsidRPr="00804A0A">
              <w:rPr>
                <w:rFonts w:ascii="Calibri" w:hAnsi="Calibri" w:cs="Calibri"/>
                <w:b/>
                <w:bCs/>
                <w:color w:val="000000"/>
                <w:szCs w:val="22"/>
              </w:rPr>
              <w:t>Výše dotace od MO Plzeň 4:</w:t>
            </w:r>
            <w:r w:rsidRPr="00804A0A">
              <w:rPr>
                <w:rFonts w:ascii="Calibri" w:hAnsi="Calibri" w:cs="Calibri"/>
                <w:b/>
                <w:bCs/>
                <w:color w:val="000000"/>
                <w:szCs w:val="22"/>
              </w:rPr>
              <w:br/>
              <w:t xml:space="preserve">                                                                   </w:t>
            </w:r>
          </w:p>
        </w:tc>
        <w:tc>
          <w:tcPr>
            <w:tcW w:w="2151"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1E617665"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6AD01F05" w14:textId="77777777" w:rsidTr="00555A92">
        <w:trPr>
          <w:trHeight w:val="285"/>
        </w:trPr>
        <w:tc>
          <w:tcPr>
            <w:tcW w:w="6653" w:type="dxa"/>
            <w:gridSpan w:val="5"/>
            <w:vMerge/>
            <w:tcBorders>
              <w:top w:val="single" w:sz="4" w:space="0" w:color="auto"/>
              <w:left w:val="single" w:sz="8" w:space="0" w:color="auto"/>
              <w:bottom w:val="single" w:sz="4" w:space="0" w:color="auto"/>
              <w:right w:val="single" w:sz="4" w:space="0" w:color="auto"/>
            </w:tcBorders>
            <w:vAlign w:val="center"/>
            <w:hideMark/>
          </w:tcPr>
          <w:p w14:paraId="73631011" w14:textId="77777777" w:rsidR="00B16F60" w:rsidRPr="00804A0A" w:rsidRDefault="00B16F60" w:rsidP="00555A92">
            <w:pPr>
              <w:ind w:firstLine="0"/>
              <w:rPr>
                <w:rFonts w:ascii="Calibri" w:hAnsi="Calibri" w:cs="Calibri"/>
                <w:b/>
                <w:bCs/>
                <w:color w:val="000000"/>
                <w:szCs w:val="22"/>
              </w:rPr>
            </w:pPr>
          </w:p>
        </w:tc>
        <w:tc>
          <w:tcPr>
            <w:tcW w:w="2151" w:type="dxa"/>
            <w:gridSpan w:val="3"/>
            <w:vMerge/>
            <w:tcBorders>
              <w:top w:val="single" w:sz="4" w:space="0" w:color="auto"/>
              <w:left w:val="single" w:sz="4" w:space="0" w:color="auto"/>
              <w:bottom w:val="single" w:sz="4" w:space="0" w:color="auto"/>
              <w:right w:val="single" w:sz="8" w:space="0" w:color="000000"/>
            </w:tcBorders>
            <w:vAlign w:val="center"/>
            <w:hideMark/>
          </w:tcPr>
          <w:p w14:paraId="3A6C60F3" w14:textId="77777777" w:rsidR="00B16F60" w:rsidRPr="00804A0A" w:rsidRDefault="00B16F60" w:rsidP="00555A92">
            <w:pPr>
              <w:ind w:firstLine="0"/>
              <w:rPr>
                <w:rFonts w:ascii="Calibri" w:hAnsi="Calibri" w:cs="Calibri"/>
                <w:color w:val="000000"/>
                <w:szCs w:val="22"/>
              </w:rPr>
            </w:pPr>
          </w:p>
        </w:tc>
      </w:tr>
      <w:tr w:rsidR="00B16F60" w:rsidRPr="00804A0A" w14:paraId="0F5D7BE2" w14:textId="77777777" w:rsidTr="00555A92">
        <w:trPr>
          <w:trHeight w:val="285"/>
        </w:trPr>
        <w:tc>
          <w:tcPr>
            <w:tcW w:w="2855" w:type="dxa"/>
            <w:gridSpan w:val="2"/>
            <w:vMerge w:val="restart"/>
            <w:tcBorders>
              <w:top w:val="single" w:sz="4" w:space="0" w:color="auto"/>
              <w:left w:val="single" w:sz="8" w:space="0" w:color="auto"/>
              <w:bottom w:val="nil"/>
              <w:right w:val="single" w:sz="4" w:space="0" w:color="000000"/>
            </w:tcBorders>
            <w:shd w:val="clear" w:color="000000" w:fill="F2F2F2"/>
            <w:vAlign w:val="center"/>
            <w:hideMark/>
          </w:tcPr>
          <w:p w14:paraId="4D42ED5D" w14:textId="77777777" w:rsidR="00B16F60" w:rsidRPr="00804A0A" w:rsidRDefault="00B16F60" w:rsidP="00555A92">
            <w:pPr>
              <w:spacing w:after="240"/>
              <w:ind w:firstLine="0"/>
              <w:jc w:val="center"/>
              <w:rPr>
                <w:rFonts w:ascii="Calibri" w:hAnsi="Calibri" w:cs="Calibri"/>
                <w:color w:val="000000"/>
                <w:szCs w:val="22"/>
              </w:rPr>
            </w:pPr>
            <w:r w:rsidRPr="00804A0A">
              <w:rPr>
                <w:rFonts w:ascii="Calibri" w:hAnsi="Calibri" w:cs="Calibri"/>
                <w:b/>
                <w:bCs/>
                <w:color w:val="000000"/>
                <w:szCs w:val="22"/>
              </w:rPr>
              <w:t>Ostatní finanční zdroje:</w:t>
            </w:r>
            <w:r w:rsidRPr="00804A0A">
              <w:rPr>
                <w:rFonts w:ascii="Calibri" w:hAnsi="Calibri" w:cs="Calibri"/>
                <w:color w:val="000000"/>
                <w:szCs w:val="22"/>
              </w:rPr>
              <w:br/>
            </w:r>
            <w:r w:rsidRPr="00804A0A">
              <w:rPr>
                <w:rFonts w:ascii="Calibri" w:hAnsi="Calibri" w:cs="Calibri"/>
                <w:color w:val="000000"/>
                <w:szCs w:val="22"/>
              </w:rPr>
              <w:br/>
            </w:r>
            <w:r w:rsidRPr="00804A0A">
              <w:rPr>
                <w:rFonts w:ascii="Calibri" w:hAnsi="Calibri" w:cs="Calibri"/>
                <w:color w:val="000000"/>
                <w:szCs w:val="22"/>
              </w:rPr>
              <w:br/>
            </w:r>
          </w:p>
        </w:tc>
        <w:tc>
          <w:tcPr>
            <w:tcW w:w="3798" w:type="dxa"/>
            <w:gridSpan w:val="3"/>
            <w:tcBorders>
              <w:top w:val="single" w:sz="4" w:space="0" w:color="auto"/>
              <w:left w:val="nil"/>
              <w:bottom w:val="single" w:sz="4" w:space="0" w:color="auto"/>
              <w:right w:val="single" w:sz="4" w:space="0" w:color="auto"/>
            </w:tcBorders>
            <w:shd w:val="clear" w:color="000000" w:fill="F2F2F2"/>
            <w:vAlign w:val="center"/>
            <w:hideMark/>
          </w:tcPr>
          <w:p w14:paraId="1B98EE04" w14:textId="77777777" w:rsidR="00B16F60" w:rsidRPr="00804A0A" w:rsidRDefault="00B16F60" w:rsidP="00555A92">
            <w:pPr>
              <w:ind w:firstLine="0"/>
              <w:jc w:val="center"/>
              <w:rPr>
                <w:rFonts w:ascii="Calibri" w:hAnsi="Calibri" w:cs="Calibri"/>
                <w:color w:val="000000"/>
                <w:sz w:val="16"/>
                <w:szCs w:val="16"/>
              </w:rPr>
            </w:pPr>
            <w:r w:rsidRPr="00804A0A">
              <w:rPr>
                <w:rFonts w:ascii="Calibri" w:hAnsi="Calibri" w:cs="Calibri"/>
                <w:color w:val="000000"/>
                <w:sz w:val="16"/>
                <w:szCs w:val="16"/>
              </w:rPr>
              <w:t>IDENTIFIKACE POSKYTOVATELE/ZDROJE</w:t>
            </w:r>
          </w:p>
        </w:tc>
        <w:tc>
          <w:tcPr>
            <w:tcW w:w="2151"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54EFD223"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67554159"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1066478D" w14:textId="77777777" w:rsidR="00B16F60" w:rsidRPr="00804A0A" w:rsidRDefault="00B16F60" w:rsidP="00555A92">
            <w:pPr>
              <w:ind w:firstLine="0"/>
              <w:rPr>
                <w:rFonts w:ascii="Calibri" w:hAnsi="Calibri" w:cs="Calibri"/>
                <w:color w:val="000000"/>
                <w:szCs w:val="22"/>
              </w:rPr>
            </w:pPr>
          </w:p>
        </w:tc>
        <w:tc>
          <w:tcPr>
            <w:tcW w:w="37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39369"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2151" w:type="dxa"/>
            <w:gridSpan w:val="3"/>
            <w:vMerge/>
            <w:tcBorders>
              <w:top w:val="single" w:sz="4" w:space="0" w:color="auto"/>
              <w:left w:val="single" w:sz="4" w:space="0" w:color="auto"/>
              <w:bottom w:val="single" w:sz="4" w:space="0" w:color="auto"/>
              <w:right w:val="single" w:sz="8" w:space="0" w:color="000000"/>
            </w:tcBorders>
            <w:vAlign w:val="center"/>
            <w:hideMark/>
          </w:tcPr>
          <w:p w14:paraId="55CAFCE8" w14:textId="77777777" w:rsidR="00B16F60" w:rsidRPr="00804A0A" w:rsidRDefault="00B16F60" w:rsidP="00555A92">
            <w:pPr>
              <w:ind w:firstLine="0"/>
              <w:rPr>
                <w:rFonts w:ascii="Calibri" w:hAnsi="Calibri" w:cs="Calibri"/>
                <w:color w:val="000000"/>
                <w:szCs w:val="22"/>
              </w:rPr>
            </w:pPr>
          </w:p>
        </w:tc>
      </w:tr>
      <w:tr w:rsidR="00B16F60" w:rsidRPr="00804A0A" w14:paraId="02F2F766"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4CB8D0D8" w14:textId="77777777" w:rsidR="00B16F60" w:rsidRPr="00804A0A" w:rsidRDefault="00B16F60" w:rsidP="00555A92">
            <w:pPr>
              <w:ind w:firstLine="0"/>
              <w:rPr>
                <w:rFonts w:ascii="Calibri" w:hAnsi="Calibri" w:cs="Calibri"/>
                <w:color w:val="000000"/>
                <w:szCs w:val="22"/>
              </w:rPr>
            </w:pPr>
          </w:p>
        </w:tc>
        <w:tc>
          <w:tcPr>
            <w:tcW w:w="3798" w:type="dxa"/>
            <w:gridSpan w:val="3"/>
            <w:vMerge/>
            <w:tcBorders>
              <w:top w:val="single" w:sz="4" w:space="0" w:color="auto"/>
              <w:left w:val="single" w:sz="4" w:space="0" w:color="auto"/>
              <w:bottom w:val="single" w:sz="4" w:space="0" w:color="auto"/>
              <w:right w:val="single" w:sz="4" w:space="0" w:color="auto"/>
            </w:tcBorders>
            <w:vAlign w:val="center"/>
            <w:hideMark/>
          </w:tcPr>
          <w:p w14:paraId="6930BC51"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auto"/>
              <w:right w:val="single" w:sz="8" w:space="0" w:color="000000"/>
            </w:tcBorders>
            <w:vAlign w:val="center"/>
            <w:hideMark/>
          </w:tcPr>
          <w:p w14:paraId="0DB56511" w14:textId="77777777" w:rsidR="00B16F60" w:rsidRPr="00804A0A" w:rsidRDefault="00B16F60" w:rsidP="00555A92">
            <w:pPr>
              <w:ind w:firstLine="0"/>
              <w:rPr>
                <w:rFonts w:ascii="Calibri" w:hAnsi="Calibri" w:cs="Calibri"/>
                <w:color w:val="000000"/>
                <w:szCs w:val="22"/>
              </w:rPr>
            </w:pPr>
          </w:p>
        </w:tc>
      </w:tr>
      <w:tr w:rsidR="00B16F60" w:rsidRPr="00804A0A" w14:paraId="2FDC278C"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3E09BCB3" w14:textId="77777777" w:rsidR="00B16F60" w:rsidRPr="00804A0A" w:rsidRDefault="00B16F60" w:rsidP="00555A92">
            <w:pPr>
              <w:ind w:firstLine="0"/>
              <w:rPr>
                <w:rFonts w:ascii="Calibri" w:hAnsi="Calibri" w:cs="Calibri"/>
                <w:color w:val="000000"/>
                <w:szCs w:val="22"/>
              </w:rPr>
            </w:pPr>
          </w:p>
        </w:tc>
        <w:tc>
          <w:tcPr>
            <w:tcW w:w="37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90529"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2151"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0767B01E"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0A3B0B8A"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2BE5E5A0" w14:textId="77777777" w:rsidR="00B16F60" w:rsidRPr="00804A0A" w:rsidRDefault="00B16F60" w:rsidP="00555A92">
            <w:pPr>
              <w:ind w:firstLine="0"/>
              <w:rPr>
                <w:rFonts w:ascii="Calibri" w:hAnsi="Calibri" w:cs="Calibri"/>
                <w:color w:val="000000"/>
                <w:szCs w:val="22"/>
              </w:rPr>
            </w:pPr>
          </w:p>
        </w:tc>
        <w:tc>
          <w:tcPr>
            <w:tcW w:w="3798" w:type="dxa"/>
            <w:gridSpan w:val="3"/>
            <w:vMerge/>
            <w:tcBorders>
              <w:top w:val="single" w:sz="4" w:space="0" w:color="auto"/>
              <w:left w:val="single" w:sz="4" w:space="0" w:color="auto"/>
              <w:bottom w:val="single" w:sz="4" w:space="0" w:color="auto"/>
              <w:right w:val="single" w:sz="4" w:space="0" w:color="auto"/>
            </w:tcBorders>
            <w:vAlign w:val="center"/>
            <w:hideMark/>
          </w:tcPr>
          <w:p w14:paraId="2DA6F4B5"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auto"/>
              <w:right w:val="single" w:sz="8" w:space="0" w:color="000000"/>
            </w:tcBorders>
            <w:vAlign w:val="center"/>
            <w:hideMark/>
          </w:tcPr>
          <w:p w14:paraId="79068576" w14:textId="77777777" w:rsidR="00B16F60" w:rsidRPr="00804A0A" w:rsidRDefault="00B16F60" w:rsidP="00555A92">
            <w:pPr>
              <w:ind w:firstLine="0"/>
              <w:rPr>
                <w:rFonts w:ascii="Calibri" w:hAnsi="Calibri" w:cs="Calibri"/>
                <w:color w:val="000000"/>
                <w:szCs w:val="22"/>
              </w:rPr>
            </w:pPr>
          </w:p>
        </w:tc>
      </w:tr>
      <w:tr w:rsidR="00B16F60" w:rsidRPr="00804A0A" w14:paraId="68E752D9"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1636506D" w14:textId="77777777" w:rsidR="00B16F60" w:rsidRPr="00804A0A" w:rsidRDefault="00B16F60" w:rsidP="00555A92">
            <w:pPr>
              <w:ind w:firstLine="0"/>
              <w:rPr>
                <w:rFonts w:ascii="Calibri" w:hAnsi="Calibri" w:cs="Calibri"/>
                <w:color w:val="000000"/>
                <w:szCs w:val="22"/>
              </w:rPr>
            </w:pPr>
          </w:p>
        </w:tc>
        <w:tc>
          <w:tcPr>
            <w:tcW w:w="37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B82E47"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2151"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00D43AFB"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5111A015"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0D623A5C" w14:textId="77777777" w:rsidR="00B16F60" w:rsidRPr="00804A0A" w:rsidRDefault="00B16F60" w:rsidP="00555A92">
            <w:pPr>
              <w:ind w:firstLine="0"/>
              <w:rPr>
                <w:rFonts w:ascii="Calibri" w:hAnsi="Calibri" w:cs="Calibri"/>
                <w:color w:val="000000"/>
                <w:szCs w:val="22"/>
              </w:rPr>
            </w:pPr>
          </w:p>
        </w:tc>
        <w:tc>
          <w:tcPr>
            <w:tcW w:w="3798" w:type="dxa"/>
            <w:gridSpan w:val="3"/>
            <w:vMerge/>
            <w:tcBorders>
              <w:top w:val="single" w:sz="4" w:space="0" w:color="auto"/>
              <w:left w:val="single" w:sz="4" w:space="0" w:color="auto"/>
              <w:bottom w:val="single" w:sz="4" w:space="0" w:color="000000"/>
              <w:right w:val="single" w:sz="4" w:space="0" w:color="000000"/>
            </w:tcBorders>
            <w:vAlign w:val="center"/>
            <w:hideMark/>
          </w:tcPr>
          <w:p w14:paraId="0C658D1A"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000000"/>
              <w:right w:val="single" w:sz="8" w:space="0" w:color="000000"/>
            </w:tcBorders>
            <w:vAlign w:val="center"/>
            <w:hideMark/>
          </w:tcPr>
          <w:p w14:paraId="2EE2E255" w14:textId="77777777" w:rsidR="00B16F60" w:rsidRPr="00804A0A" w:rsidRDefault="00B16F60" w:rsidP="00555A92">
            <w:pPr>
              <w:ind w:firstLine="0"/>
              <w:rPr>
                <w:rFonts w:ascii="Calibri" w:hAnsi="Calibri" w:cs="Calibri"/>
                <w:color w:val="000000"/>
                <w:szCs w:val="22"/>
              </w:rPr>
            </w:pPr>
          </w:p>
        </w:tc>
      </w:tr>
      <w:tr w:rsidR="00B16F60" w:rsidRPr="00804A0A" w14:paraId="6164D8FF"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2C37313A" w14:textId="77777777" w:rsidR="00B16F60" w:rsidRPr="00804A0A" w:rsidRDefault="00B16F60" w:rsidP="00555A92">
            <w:pPr>
              <w:ind w:firstLine="0"/>
              <w:rPr>
                <w:rFonts w:ascii="Calibri" w:hAnsi="Calibri" w:cs="Calibri"/>
                <w:color w:val="000000"/>
                <w:szCs w:val="22"/>
              </w:rPr>
            </w:pPr>
          </w:p>
        </w:tc>
        <w:tc>
          <w:tcPr>
            <w:tcW w:w="37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8519D"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2151"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290FE22E"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6EB1C0E5"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74E5AA1E" w14:textId="77777777" w:rsidR="00B16F60" w:rsidRPr="00804A0A" w:rsidRDefault="00B16F60" w:rsidP="00555A92">
            <w:pPr>
              <w:ind w:firstLine="0"/>
              <w:rPr>
                <w:rFonts w:ascii="Calibri" w:hAnsi="Calibri" w:cs="Calibri"/>
                <w:color w:val="000000"/>
                <w:szCs w:val="22"/>
              </w:rPr>
            </w:pPr>
          </w:p>
        </w:tc>
        <w:tc>
          <w:tcPr>
            <w:tcW w:w="3798" w:type="dxa"/>
            <w:gridSpan w:val="3"/>
            <w:vMerge/>
            <w:tcBorders>
              <w:top w:val="single" w:sz="4" w:space="0" w:color="auto"/>
              <w:left w:val="single" w:sz="4" w:space="0" w:color="auto"/>
              <w:bottom w:val="single" w:sz="4" w:space="0" w:color="auto"/>
              <w:right w:val="single" w:sz="4" w:space="0" w:color="auto"/>
            </w:tcBorders>
            <w:vAlign w:val="center"/>
            <w:hideMark/>
          </w:tcPr>
          <w:p w14:paraId="29BC27ED"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000000"/>
              <w:right w:val="single" w:sz="8" w:space="0" w:color="000000"/>
            </w:tcBorders>
            <w:vAlign w:val="center"/>
            <w:hideMark/>
          </w:tcPr>
          <w:p w14:paraId="32547FA6" w14:textId="77777777" w:rsidR="00B16F60" w:rsidRPr="00804A0A" w:rsidRDefault="00B16F60" w:rsidP="00555A92">
            <w:pPr>
              <w:ind w:firstLine="0"/>
              <w:rPr>
                <w:rFonts w:ascii="Calibri" w:hAnsi="Calibri" w:cs="Calibri"/>
                <w:color w:val="000000"/>
                <w:szCs w:val="22"/>
              </w:rPr>
            </w:pPr>
          </w:p>
        </w:tc>
      </w:tr>
      <w:tr w:rsidR="00B16F60" w:rsidRPr="00804A0A" w14:paraId="6A0CFCAF"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3441F6DF" w14:textId="77777777" w:rsidR="00B16F60" w:rsidRPr="00804A0A" w:rsidRDefault="00B16F60" w:rsidP="00555A92">
            <w:pPr>
              <w:ind w:firstLine="0"/>
              <w:rPr>
                <w:rFonts w:ascii="Calibri" w:hAnsi="Calibri" w:cs="Calibri"/>
                <w:color w:val="000000"/>
                <w:szCs w:val="22"/>
              </w:rPr>
            </w:pPr>
          </w:p>
        </w:tc>
        <w:tc>
          <w:tcPr>
            <w:tcW w:w="37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88F38"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2151"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1A8B38C1" w14:textId="77777777" w:rsidR="00B16F60" w:rsidRPr="00804A0A" w:rsidRDefault="00B16F60" w:rsidP="00555A92">
            <w:pPr>
              <w:ind w:firstLine="0"/>
              <w:jc w:val="right"/>
              <w:rPr>
                <w:rFonts w:ascii="Calibri" w:hAnsi="Calibri" w:cs="Calibri"/>
                <w:color w:val="000000"/>
                <w:szCs w:val="22"/>
              </w:rPr>
            </w:pPr>
            <w:r w:rsidRPr="00804A0A">
              <w:rPr>
                <w:rFonts w:ascii="Calibri" w:hAnsi="Calibri" w:cs="Calibri"/>
                <w:color w:val="000000"/>
                <w:szCs w:val="22"/>
              </w:rPr>
              <w:t> </w:t>
            </w:r>
          </w:p>
        </w:tc>
      </w:tr>
      <w:tr w:rsidR="00B16F60" w:rsidRPr="00804A0A" w14:paraId="15A16712" w14:textId="77777777" w:rsidTr="00555A92">
        <w:trPr>
          <w:trHeight w:val="285"/>
        </w:trPr>
        <w:tc>
          <w:tcPr>
            <w:tcW w:w="2855" w:type="dxa"/>
            <w:gridSpan w:val="2"/>
            <w:vMerge/>
            <w:tcBorders>
              <w:top w:val="single" w:sz="4" w:space="0" w:color="auto"/>
              <w:left w:val="single" w:sz="8" w:space="0" w:color="auto"/>
              <w:bottom w:val="nil"/>
              <w:right w:val="single" w:sz="4" w:space="0" w:color="000000"/>
            </w:tcBorders>
            <w:vAlign w:val="center"/>
            <w:hideMark/>
          </w:tcPr>
          <w:p w14:paraId="0F46A4BD" w14:textId="77777777" w:rsidR="00B16F60" w:rsidRPr="00804A0A" w:rsidRDefault="00B16F60" w:rsidP="00555A92">
            <w:pPr>
              <w:ind w:firstLine="0"/>
              <w:rPr>
                <w:rFonts w:ascii="Calibri" w:hAnsi="Calibri" w:cs="Calibri"/>
                <w:color w:val="000000"/>
                <w:szCs w:val="22"/>
              </w:rPr>
            </w:pPr>
          </w:p>
        </w:tc>
        <w:tc>
          <w:tcPr>
            <w:tcW w:w="3798" w:type="dxa"/>
            <w:gridSpan w:val="3"/>
            <w:vMerge/>
            <w:tcBorders>
              <w:top w:val="single" w:sz="4" w:space="0" w:color="auto"/>
              <w:left w:val="single" w:sz="4" w:space="0" w:color="auto"/>
              <w:bottom w:val="single" w:sz="4" w:space="0" w:color="auto"/>
              <w:right w:val="single" w:sz="4" w:space="0" w:color="auto"/>
            </w:tcBorders>
            <w:vAlign w:val="center"/>
            <w:hideMark/>
          </w:tcPr>
          <w:p w14:paraId="242A8E00"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auto"/>
              <w:right w:val="single" w:sz="8" w:space="0" w:color="000000"/>
            </w:tcBorders>
            <w:vAlign w:val="center"/>
            <w:hideMark/>
          </w:tcPr>
          <w:p w14:paraId="0F965757" w14:textId="77777777" w:rsidR="00B16F60" w:rsidRPr="00804A0A" w:rsidRDefault="00B16F60" w:rsidP="00555A92">
            <w:pPr>
              <w:ind w:firstLine="0"/>
              <w:rPr>
                <w:rFonts w:ascii="Calibri" w:hAnsi="Calibri" w:cs="Calibri"/>
                <w:color w:val="000000"/>
                <w:szCs w:val="22"/>
              </w:rPr>
            </w:pPr>
          </w:p>
        </w:tc>
      </w:tr>
      <w:tr w:rsidR="00B16F60" w:rsidRPr="00804A0A" w14:paraId="781204A3" w14:textId="77777777" w:rsidTr="00555A92">
        <w:trPr>
          <w:trHeight w:val="285"/>
        </w:trPr>
        <w:tc>
          <w:tcPr>
            <w:tcW w:w="6653" w:type="dxa"/>
            <w:gridSpan w:val="5"/>
            <w:vMerge w:val="restart"/>
            <w:tcBorders>
              <w:top w:val="single" w:sz="4" w:space="0" w:color="auto"/>
              <w:left w:val="single" w:sz="8" w:space="0" w:color="auto"/>
              <w:bottom w:val="single" w:sz="4" w:space="0" w:color="000000"/>
              <w:right w:val="single" w:sz="4" w:space="0" w:color="000000"/>
            </w:tcBorders>
            <w:shd w:val="clear" w:color="000000" w:fill="F2F2F2"/>
            <w:vAlign w:val="center"/>
            <w:hideMark/>
          </w:tcPr>
          <w:p w14:paraId="6BFBD56F" w14:textId="77777777" w:rsidR="00B16F60" w:rsidRPr="00804A0A" w:rsidRDefault="00B16F60" w:rsidP="00555A92">
            <w:pPr>
              <w:ind w:firstLine="0"/>
              <w:rPr>
                <w:rFonts w:ascii="Calibri" w:hAnsi="Calibri" w:cs="Calibri"/>
                <w:color w:val="000000"/>
                <w:szCs w:val="22"/>
              </w:rPr>
            </w:pPr>
            <w:r w:rsidRPr="00804A0A">
              <w:rPr>
                <w:rFonts w:ascii="Calibri" w:hAnsi="Calibri" w:cs="Calibri"/>
                <w:b/>
                <w:bCs/>
                <w:color w:val="000000"/>
                <w:szCs w:val="22"/>
              </w:rPr>
              <w:t>Vlastní zdroje</w:t>
            </w:r>
            <w:r w:rsidRPr="00804A0A">
              <w:rPr>
                <w:rFonts w:ascii="Calibri" w:hAnsi="Calibri" w:cs="Calibri"/>
                <w:color w:val="000000"/>
                <w:szCs w:val="22"/>
              </w:rPr>
              <w:t xml:space="preserve"> (vlastní finanční prostředky žadatele)</w:t>
            </w:r>
          </w:p>
        </w:tc>
        <w:tc>
          <w:tcPr>
            <w:tcW w:w="2151"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737F07F"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r>
      <w:tr w:rsidR="00B16F60" w:rsidRPr="00804A0A" w14:paraId="0A912165" w14:textId="77777777" w:rsidTr="00555A92">
        <w:trPr>
          <w:trHeight w:val="285"/>
        </w:trPr>
        <w:tc>
          <w:tcPr>
            <w:tcW w:w="6653" w:type="dxa"/>
            <w:gridSpan w:val="5"/>
            <w:vMerge/>
            <w:tcBorders>
              <w:top w:val="single" w:sz="4" w:space="0" w:color="auto"/>
              <w:left w:val="single" w:sz="8" w:space="0" w:color="auto"/>
              <w:bottom w:val="single" w:sz="4" w:space="0" w:color="000000"/>
              <w:right w:val="single" w:sz="4" w:space="0" w:color="000000"/>
            </w:tcBorders>
            <w:vAlign w:val="center"/>
            <w:hideMark/>
          </w:tcPr>
          <w:p w14:paraId="6648CC83" w14:textId="77777777" w:rsidR="00B16F60" w:rsidRPr="00804A0A" w:rsidRDefault="00B16F60" w:rsidP="00555A92">
            <w:pPr>
              <w:ind w:firstLine="0"/>
              <w:rPr>
                <w:rFonts w:ascii="Calibri" w:hAnsi="Calibri" w:cs="Calibri"/>
                <w:color w:val="000000"/>
                <w:szCs w:val="22"/>
              </w:rPr>
            </w:pPr>
          </w:p>
        </w:tc>
        <w:tc>
          <w:tcPr>
            <w:tcW w:w="2151" w:type="dxa"/>
            <w:gridSpan w:val="3"/>
            <w:vMerge/>
            <w:tcBorders>
              <w:top w:val="single" w:sz="4" w:space="0" w:color="auto"/>
              <w:left w:val="single" w:sz="4" w:space="0" w:color="auto"/>
              <w:bottom w:val="single" w:sz="4" w:space="0" w:color="000000"/>
              <w:right w:val="single" w:sz="8" w:space="0" w:color="000000"/>
            </w:tcBorders>
            <w:vAlign w:val="center"/>
            <w:hideMark/>
          </w:tcPr>
          <w:p w14:paraId="11DA9BA1" w14:textId="77777777" w:rsidR="00B16F60" w:rsidRPr="00804A0A" w:rsidRDefault="00B16F60" w:rsidP="00555A92">
            <w:pPr>
              <w:ind w:firstLine="0"/>
              <w:rPr>
                <w:rFonts w:ascii="Calibri" w:hAnsi="Calibri" w:cs="Calibri"/>
                <w:b/>
                <w:bCs/>
                <w:color w:val="16365C"/>
                <w:sz w:val="20"/>
              </w:rPr>
            </w:pPr>
          </w:p>
        </w:tc>
      </w:tr>
      <w:tr w:rsidR="00B16F60" w:rsidRPr="00804A0A" w14:paraId="0EA64E2B" w14:textId="77777777" w:rsidTr="00555A92">
        <w:trPr>
          <w:trHeight w:val="342"/>
        </w:trPr>
        <w:tc>
          <w:tcPr>
            <w:tcW w:w="6653" w:type="dxa"/>
            <w:gridSpan w:val="5"/>
            <w:vMerge w:val="restart"/>
            <w:tcBorders>
              <w:top w:val="single" w:sz="4" w:space="0" w:color="auto"/>
              <w:left w:val="single" w:sz="8" w:space="0" w:color="auto"/>
              <w:bottom w:val="single" w:sz="8" w:space="0" w:color="000000"/>
              <w:right w:val="single" w:sz="4" w:space="0" w:color="000000"/>
            </w:tcBorders>
            <w:shd w:val="clear" w:color="000000" w:fill="F2F2F2"/>
            <w:vAlign w:val="center"/>
            <w:hideMark/>
          </w:tcPr>
          <w:p w14:paraId="7CBAD21D" w14:textId="77777777" w:rsidR="00B16F60" w:rsidRPr="00804A0A" w:rsidRDefault="00B16F60" w:rsidP="00555A92">
            <w:pPr>
              <w:ind w:firstLine="0"/>
              <w:jc w:val="right"/>
              <w:rPr>
                <w:rFonts w:ascii="Calibri" w:hAnsi="Calibri" w:cs="Calibri"/>
                <w:b/>
                <w:bCs/>
                <w:color w:val="000000"/>
                <w:sz w:val="28"/>
                <w:szCs w:val="28"/>
              </w:rPr>
            </w:pPr>
            <w:r w:rsidRPr="00804A0A">
              <w:rPr>
                <w:rFonts w:ascii="Calibri" w:hAnsi="Calibri" w:cs="Calibri"/>
                <w:b/>
                <w:bCs/>
                <w:color w:val="000000"/>
                <w:sz w:val="28"/>
                <w:szCs w:val="28"/>
              </w:rPr>
              <w:t>Finanční zdroje/příjmy celkem:</w:t>
            </w:r>
          </w:p>
        </w:tc>
        <w:tc>
          <w:tcPr>
            <w:tcW w:w="2151"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261BAC1B" w14:textId="77777777" w:rsidR="00B16F60" w:rsidRPr="00804A0A" w:rsidRDefault="00B16F60" w:rsidP="00555A92">
            <w:pPr>
              <w:ind w:firstLine="0"/>
              <w:jc w:val="right"/>
              <w:rPr>
                <w:rFonts w:ascii="Calibri" w:hAnsi="Calibri" w:cs="Calibri"/>
                <w:b/>
                <w:bCs/>
                <w:color w:val="16365C"/>
                <w:sz w:val="20"/>
              </w:rPr>
            </w:pPr>
            <w:r w:rsidRPr="00804A0A">
              <w:rPr>
                <w:rFonts w:ascii="Calibri" w:hAnsi="Calibri" w:cs="Calibri"/>
                <w:b/>
                <w:bCs/>
                <w:color w:val="16365C"/>
                <w:sz w:val="20"/>
              </w:rPr>
              <w:t> </w:t>
            </w:r>
          </w:p>
        </w:tc>
      </w:tr>
      <w:tr w:rsidR="00B16F60" w:rsidRPr="00804A0A" w14:paraId="06075F20" w14:textId="77777777" w:rsidTr="00555A92">
        <w:trPr>
          <w:trHeight w:val="342"/>
        </w:trPr>
        <w:tc>
          <w:tcPr>
            <w:tcW w:w="6653" w:type="dxa"/>
            <w:gridSpan w:val="5"/>
            <w:vMerge/>
            <w:tcBorders>
              <w:top w:val="single" w:sz="4" w:space="0" w:color="auto"/>
              <w:left w:val="single" w:sz="8" w:space="0" w:color="auto"/>
              <w:bottom w:val="single" w:sz="8" w:space="0" w:color="000000"/>
              <w:right w:val="single" w:sz="4" w:space="0" w:color="000000"/>
            </w:tcBorders>
            <w:vAlign w:val="center"/>
            <w:hideMark/>
          </w:tcPr>
          <w:p w14:paraId="1D11909B" w14:textId="77777777" w:rsidR="00B16F60" w:rsidRPr="00804A0A" w:rsidRDefault="00B16F60" w:rsidP="00555A92">
            <w:pPr>
              <w:ind w:firstLine="0"/>
              <w:rPr>
                <w:rFonts w:ascii="Calibri" w:hAnsi="Calibri" w:cs="Calibri"/>
                <w:b/>
                <w:bCs/>
                <w:color w:val="000000"/>
                <w:sz w:val="28"/>
                <w:szCs w:val="28"/>
              </w:rPr>
            </w:pPr>
          </w:p>
        </w:tc>
        <w:tc>
          <w:tcPr>
            <w:tcW w:w="2151" w:type="dxa"/>
            <w:gridSpan w:val="3"/>
            <w:vMerge/>
            <w:tcBorders>
              <w:top w:val="single" w:sz="4" w:space="0" w:color="auto"/>
              <w:left w:val="single" w:sz="4" w:space="0" w:color="auto"/>
              <w:bottom w:val="single" w:sz="8" w:space="0" w:color="000000"/>
              <w:right w:val="single" w:sz="8" w:space="0" w:color="000000"/>
            </w:tcBorders>
            <w:vAlign w:val="center"/>
            <w:hideMark/>
          </w:tcPr>
          <w:p w14:paraId="45E53AA3" w14:textId="77777777" w:rsidR="00B16F60" w:rsidRPr="00804A0A" w:rsidRDefault="00B16F60" w:rsidP="00555A92">
            <w:pPr>
              <w:ind w:firstLine="0"/>
              <w:rPr>
                <w:rFonts w:ascii="Calibri" w:hAnsi="Calibri" w:cs="Calibri"/>
                <w:b/>
                <w:bCs/>
                <w:color w:val="16365C"/>
                <w:sz w:val="20"/>
              </w:rPr>
            </w:pPr>
          </w:p>
        </w:tc>
      </w:tr>
      <w:tr w:rsidR="00B16F60" w:rsidRPr="00804A0A" w14:paraId="49104BDA" w14:textId="77777777" w:rsidTr="00555A92">
        <w:trPr>
          <w:trHeight w:val="510"/>
        </w:trPr>
        <w:tc>
          <w:tcPr>
            <w:tcW w:w="1576" w:type="dxa"/>
            <w:tcBorders>
              <w:top w:val="nil"/>
              <w:left w:val="nil"/>
              <w:bottom w:val="single" w:sz="8" w:space="0" w:color="auto"/>
              <w:right w:val="nil"/>
            </w:tcBorders>
            <w:shd w:val="clear" w:color="000000" w:fill="F2F2F2"/>
            <w:vAlign w:val="center"/>
            <w:hideMark/>
          </w:tcPr>
          <w:p w14:paraId="63D91548" w14:textId="77777777" w:rsidR="00B16F60" w:rsidRPr="00804A0A" w:rsidRDefault="00B16F60" w:rsidP="00555A92">
            <w:pPr>
              <w:ind w:firstLine="0"/>
              <w:jc w:val="right"/>
              <w:rPr>
                <w:rFonts w:ascii="Calibri" w:hAnsi="Calibri" w:cs="Calibri"/>
                <w:b/>
                <w:bCs/>
                <w:color w:val="000000"/>
                <w:sz w:val="28"/>
                <w:szCs w:val="28"/>
              </w:rPr>
            </w:pPr>
            <w:r w:rsidRPr="00804A0A">
              <w:rPr>
                <w:rFonts w:ascii="Calibri" w:hAnsi="Calibri" w:cs="Calibri"/>
                <w:b/>
                <w:bCs/>
                <w:color w:val="000000"/>
                <w:sz w:val="28"/>
                <w:szCs w:val="28"/>
              </w:rPr>
              <w:t> </w:t>
            </w:r>
          </w:p>
        </w:tc>
        <w:tc>
          <w:tcPr>
            <w:tcW w:w="1279" w:type="dxa"/>
            <w:tcBorders>
              <w:top w:val="nil"/>
              <w:left w:val="nil"/>
              <w:bottom w:val="single" w:sz="8" w:space="0" w:color="auto"/>
              <w:right w:val="nil"/>
            </w:tcBorders>
            <w:shd w:val="clear" w:color="000000" w:fill="F2F2F2"/>
            <w:vAlign w:val="center"/>
            <w:hideMark/>
          </w:tcPr>
          <w:p w14:paraId="1A125003" w14:textId="77777777" w:rsidR="00B16F60" w:rsidRPr="00804A0A" w:rsidRDefault="00B16F60" w:rsidP="00555A92">
            <w:pPr>
              <w:ind w:firstLine="0"/>
              <w:jc w:val="right"/>
              <w:rPr>
                <w:rFonts w:ascii="Calibri" w:hAnsi="Calibri" w:cs="Calibri"/>
                <w:b/>
                <w:bCs/>
                <w:color w:val="000000"/>
                <w:sz w:val="28"/>
                <w:szCs w:val="28"/>
              </w:rPr>
            </w:pPr>
            <w:r w:rsidRPr="00804A0A">
              <w:rPr>
                <w:rFonts w:ascii="Calibri" w:hAnsi="Calibri" w:cs="Calibri"/>
                <w:b/>
                <w:bCs/>
                <w:color w:val="000000"/>
                <w:sz w:val="28"/>
                <w:szCs w:val="28"/>
              </w:rPr>
              <w:t> </w:t>
            </w:r>
          </w:p>
        </w:tc>
        <w:tc>
          <w:tcPr>
            <w:tcW w:w="1538" w:type="dxa"/>
            <w:tcBorders>
              <w:top w:val="nil"/>
              <w:left w:val="nil"/>
              <w:bottom w:val="single" w:sz="8" w:space="0" w:color="auto"/>
              <w:right w:val="nil"/>
            </w:tcBorders>
            <w:shd w:val="clear" w:color="000000" w:fill="F2F2F2"/>
            <w:vAlign w:val="center"/>
            <w:hideMark/>
          </w:tcPr>
          <w:p w14:paraId="4B94494C" w14:textId="77777777" w:rsidR="00B16F60" w:rsidRPr="00804A0A" w:rsidRDefault="00B16F60" w:rsidP="00555A92">
            <w:pPr>
              <w:ind w:firstLine="0"/>
              <w:jc w:val="right"/>
              <w:rPr>
                <w:rFonts w:ascii="Calibri" w:hAnsi="Calibri" w:cs="Calibri"/>
                <w:b/>
                <w:bCs/>
                <w:color w:val="000000"/>
                <w:sz w:val="28"/>
                <w:szCs w:val="28"/>
              </w:rPr>
            </w:pPr>
            <w:r w:rsidRPr="00804A0A">
              <w:rPr>
                <w:rFonts w:ascii="Calibri" w:hAnsi="Calibri" w:cs="Calibri"/>
                <w:b/>
                <w:bCs/>
                <w:color w:val="000000"/>
                <w:sz w:val="28"/>
                <w:szCs w:val="28"/>
              </w:rPr>
              <w:t> </w:t>
            </w:r>
          </w:p>
        </w:tc>
        <w:tc>
          <w:tcPr>
            <w:tcW w:w="1293" w:type="dxa"/>
            <w:tcBorders>
              <w:top w:val="nil"/>
              <w:left w:val="nil"/>
              <w:bottom w:val="single" w:sz="8" w:space="0" w:color="auto"/>
              <w:right w:val="nil"/>
            </w:tcBorders>
            <w:shd w:val="clear" w:color="000000" w:fill="F2F2F2"/>
            <w:vAlign w:val="center"/>
            <w:hideMark/>
          </w:tcPr>
          <w:p w14:paraId="12CCCA05"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719" w:type="dxa"/>
            <w:gridSpan w:val="2"/>
            <w:tcBorders>
              <w:top w:val="nil"/>
              <w:left w:val="nil"/>
              <w:bottom w:val="single" w:sz="8" w:space="0" w:color="auto"/>
              <w:right w:val="nil"/>
            </w:tcBorders>
            <w:shd w:val="clear" w:color="000000" w:fill="F2F2F2"/>
            <w:vAlign w:val="center"/>
            <w:hideMark/>
          </w:tcPr>
          <w:p w14:paraId="556EDA63"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90" w:type="dxa"/>
            <w:tcBorders>
              <w:top w:val="nil"/>
              <w:left w:val="nil"/>
              <w:bottom w:val="single" w:sz="8" w:space="0" w:color="auto"/>
              <w:right w:val="nil"/>
            </w:tcBorders>
            <w:shd w:val="clear" w:color="000000" w:fill="F2F2F2"/>
            <w:noWrap/>
            <w:vAlign w:val="bottom"/>
            <w:hideMark/>
          </w:tcPr>
          <w:p w14:paraId="18BCE720"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1209" w:type="dxa"/>
            <w:tcBorders>
              <w:top w:val="nil"/>
              <w:left w:val="nil"/>
              <w:bottom w:val="single" w:sz="8" w:space="0" w:color="auto"/>
              <w:right w:val="nil"/>
            </w:tcBorders>
            <w:shd w:val="clear" w:color="000000" w:fill="F2F2F2"/>
            <w:noWrap/>
            <w:vAlign w:val="bottom"/>
            <w:hideMark/>
          </w:tcPr>
          <w:p w14:paraId="21FB8454"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r>
      <w:tr w:rsidR="00B16F60" w:rsidRPr="00804A0A" w14:paraId="18BE4514" w14:textId="77777777" w:rsidTr="00555A92">
        <w:trPr>
          <w:trHeight w:val="420"/>
        </w:trPr>
        <w:tc>
          <w:tcPr>
            <w:tcW w:w="880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13AD306"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t>Bilance rozpočtu:</w:t>
            </w:r>
          </w:p>
        </w:tc>
      </w:tr>
      <w:tr w:rsidR="00B16F60" w:rsidRPr="00804A0A" w14:paraId="61763AD8" w14:textId="77777777" w:rsidTr="00555A92">
        <w:trPr>
          <w:trHeight w:val="300"/>
        </w:trPr>
        <w:tc>
          <w:tcPr>
            <w:tcW w:w="4393"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66CD712" w14:textId="77777777" w:rsidR="00B16F60" w:rsidRPr="00804A0A" w:rsidRDefault="00B16F60" w:rsidP="00555A92">
            <w:pPr>
              <w:ind w:firstLine="0"/>
              <w:rPr>
                <w:rFonts w:ascii="Calibri" w:hAnsi="Calibri" w:cs="Calibri"/>
                <w:b/>
                <w:bCs/>
                <w:color w:val="0F243E"/>
                <w:sz w:val="24"/>
                <w:szCs w:val="24"/>
              </w:rPr>
            </w:pPr>
            <w:r w:rsidRPr="00804A0A">
              <w:rPr>
                <w:rFonts w:ascii="Calibri" w:hAnsi="Calibri" w:cs="Calibri"/>
                <w:b/>
                <w:bCs/>
                <w:color w:val="0F243E"/>
                <w:sz w:val="24"/>
                <w:szCs w:val="24"/>
              </w:rPr>
              <w:t>Zdroje/příjmy celkem</w:t>
            </w:r>
          </w:p>
        </w:tc>
        <w:tc>
          <w:tcPr>
            <w:tcW w:w="441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2883C055" w14:textId="77777777" w:rsidR="00B16F60" w:rsidRPr="00804A0A" w:rsidRDefault="00B16F60" w:rsidP="00555A92">
            <w:pPr>
              <w:ind w:firstLine="0"/>
              <w:jc w:val="right"/>
              <w:rPr>
                <w:rFonts w:ascii="Calibri" w:hAnsi="Calibri" w:cs="Calibri"/>
                <w:color w:val="16365C"/>
                <w:szCs w:val="22"/>
              </w:rPr>
            </w:pPr>
            <w:r w:rsidRPr="00804A0A">
              <w:rPr>
                <w:rFonts w:ascii="Calibri" w:hAnsi="Calibri" w:cs="Calibri"/>
                <w:color w:val="16365C"/>
                <w:szCs w:val="22"/>
              </w:rPr>
              <w:t> </w:t>
            </w:r>
          </w:p>
        </w:tc>
      </w:tr>
      <w:tr w:rsidR="00B16F60" w:rsidRPr="00804A0A" w14:paraId="000021C5" w14:textId="77777777" w:rsidTr="00555A92">
        <w:trPr>
          <w:trHeight w:val="300"/>
        </w:trPr>
        <w:tc>
          <w:tcPr>
            <w:tcW w:w="4393" w:type="dxa"/>
            <w:gridSpan w:val="3"/>
            <w:vMerge/>
            <w:tcBorders>
              <w:top w:val="nil"/>
              <w:left w:val="single" w:sz="4" w:space="0" w:color="auto"/>
              <w:bottom w:val="single" w:sz="4" w:space="0" w:color="auto"/>
              <w:right w:val="single" w:sz="4" w:space="0" w:color="auto"/>
            </w:tcBorders>
            <w:vAlign w:val="center"/>
            <w:hideMark/>
          </w:tcPr>
          <w:p w14:paraId="0FBC52A1" w14:textId="77777777" w:rsidR="00B16F60" w:rsidRPr="00804A0A" w:rsidRDefault="00B16F60" w:rsidP="00555A92">
            <w:pPr>
              <w:ind w:firstLine="0"/>
              <w:rPr>
                <w:rFonts w:ascii="Calibri" w:hAnsi="Calibri" w:cs="Calibri"/>
                <w:b/>
                <w:bCs/>
                <w:color w:val="0F243E"/>
                <w:sz w:val="24"/>
                <w:szCs w:val="24"/>
              </w:rPr>
            </w:pPr>
          </w:p>
        </w:tc>
        <w:tc>
          <w:tcPr>
            <w:tcW w:w="4411" w:type="dxa"/>
            <w:gridSpan w:val="5"/>
            <w:vMerge/>
            <w:tcBorders>
              <w:top w:val="nil"/>
              <w:left w:val="single" w:sz="4" w:space="0" w:color="auto"/>
              <w:bottom w:val="single" w:sz="4" w:space="0" w:color="auto"/>
              <w:right w:val="single" w:sz="4" w:space="0" w:color="auto"/>
            </w:tcBorders>
            <w:vAlign w:val="center"/>
            <w:hideMark/>
          </w:tcPr>
          <w:p w14:paraId="46BA9C04" w14:textId="77777777" w:rsidR="00B16F60" w:rsidRPr="00804A0A" w:rsidRDefault="00B16F60" w:rsidP="00555A92">
            <w:pPr>
              <w:ind w:firstLine="0"/>
              <w:rPr>
                <w:rFonts w:ascii="Calibri" w:hAnsi="Calibri" w:cs="Calibri"/>
                <w:color w:val="16365C"/>
                <w:szCs w:val="22"/>
              </w:rPr>
            </w:pPr>
          </w:p>
        </w:tc>
      </w:tr>
      <w:tr w:rsidR="00B16F60" w:rsidRPr="00804A0A" w14:paraId="2A47D48B" w14:textId="77777777" w:rsidTr="00555A92">
        <w:trPr>
          <w:trHeight w:val="300"/>
        </w:trPr>
        <w:tc>
          <w:tcPr>
            <w:tcW w:w="4393"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1C2DA7" w14:textId="77777777" w:rsidR="00B16F60" w:rsidRPr="00804A0A" w:rsidRDefault="00B16F60" w:rsidP="00555A92">
            <w:pPr>
              <w:ind w:firstLine="0"/>
              <w:rPr>
                <w:rFonts w:ascii="Calibri" w:hAnsi="Calibri" w:cs="Calibri"/>
                <w:b/>
                <w:bCs/>
                <w:color w:val="0F243E"/>
                <w:sz w:val="24"/>
                <w:szCs w:val="24"/>
              </w:rPr>
            </w:pPr>
            <w:r w:rsidRPr="00804A0A">
              <w:rPr>
                <w:rFonts w:ascii="Calibri" w:hAnsi="Calibri" w:cs="Calibri"/>
                <w:b/>
                <w:bCs/>
                <w:color w:val="0F243E"/>
                <w:sz w:val="24"/>
                <w:szCs w:val="24"/>
              </w:rPr>
              <w:t>Náklady/výdaje celkem:</w:t>
            </w:r>
          </w:p>
        </w:tc>
        <w:tc>
          <w:tcPr>
            <w:tcW w:w="44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02427" w14:textId="77777777" w:rsidR="00B16F60" w:rsidRPr="00804A0A" w:rsidRDefault="00B16F60" w:rsidP="00555A92">
            <w:pPr>
              <w:ind w:firstLine="0"/>
              <w:jc w:val="right"/>
              <w:rPr>
                <w:rFonts w:ascii="Calibri" w:hAnsi="Calibri" w:cs="Calibri"/>
                <w:color w:val="16365C"/>
                <w:szCs w:val="22"/>
              </w:rPr>
            </w:pPr>
            <w:r w:rsidRPr="00804A0A">
              <w:rPr>
                <w:rFonts w:ascii="Calibri" w:hAnsi="Calibri" w:cs="Calibri"/>
                <w:color w:val="16365C"/>
                <w:szCs w:val="22"/>
              </w:rPr>
              <w:t> </w:t>
            </w:r>
          </w:p>
        </w:tc>
      </w:tr>
      <w:tr w:rsidR="00B16F60" w:rsidRPr="00804A0A" w14:paraId="7606DADD" w14:textId="77777777" w:rsidTr="00555A92">
        <w:trPr>
          <w:trHeight w:val="300"/>
        </w:trPr>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14:paraId="20B1B363" w14:textId="77777777" w:rsidR="00B16F60" w:rsidRPr="00804A0A" w:rsidRDefault="00B16F60" w:rsidP="00555A92">
            <w:pPr>
              <w:ind w:firstLine="0"/>
              <w:rPr>
                <w:rFonts w:ascii="Calibri" w:hAnsi="Calibri" w:cs="Calibri"/>
                <w:b/>
                <w:bCs/>
                <w:color w:val="0F243E"/>
                <w:sz w:val="24"/>
                <w:szCs w:val="24"/>
              </w:rPr>
            </w:pPr>
          </w:p>
        </w:tc>
        <w:tc>
          <w:tcPr>
            <w:tcW w:w="4411" w:type="dxa"/>
            <w:gridSpan w:val="5"/>
            <w:vMerge/>
            <w:tcBorders>
              <w:top w:val="single" w:sz="4" w:space="0" w:color="auto"/>
              <w:left w:val="single" w:sz="4" w:space="0" w:color="auto"/>
              <w:bottom w:val="single" w:sz="4" w:space="0" w:color="auto"/>
              <w:right w:val="single" w:sz="4" w:space="0" w:color="auto"/>
            </w:tcBorders>
            <w:vAlign w:val="center"/>
            <w:hideMark/>
          </w:tcPr>
          <w:p w14:paraId="5C3B9D1A" w14:textId="77777777" w:rsidR="00B16F60" w:rsidRPr="00804A0A" w:rsidRDefault="00B16F60" w:rsidP="00555A92">
            <w:pPr>
              <w:ind w:firstLine="0"/>
              <w:rPr>
                <w:rFonts w:ascii="Calibri" w:hAnsi="Calibri" w:cs="Calibri"/>
                <w:color w:val="16365C"/>
                <w:szCs w:val="22"/>
              </w:rPr>
            </w:pPr>
          </w:p>
        </w:tc>
      </w:tr>
      <w:tr w:rsidR="00B16F60" w:rsidRPr="00804A0A" w14:paraId="22E69F0F" w14:textId="77777777" w:rsidTr="00555A92">
        <w:trPr>
          <w:trHeight w:val="300"/>
        </w:trPr>
        <w:tc>
          <w:tcPr>
            <w:tcW w:w="4393"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0074A1F" w14:textId="77777777" w:rsidR="00B16F60" w:rsidRPr="00804A0A" w:rsidRDefault="00B16F60" w:rsidP="00555A92">
            <w:pPr>
              <w:ind w:firstLine="0"/>
              <w:rPr>
                <w:rFonts w:ascii="Calibri" w:hAnsi="Calibri" w:cs="Calibri"/>
                <w:b/>
                <w:bCs/>
                <w:sz w:val="24"/>
                <w:szCs w:val="24"/>
              </w:rPr>
            </w:pPr>
            <w:r w:rsidRPr="00804A0A">
              <w:rPr>
                <w:rFonts w:ascii="Calibri" w:hAnsi="Calibri" w:cs="Calibri"/>
                <w:b/>
                <w:bCs/>
                <w:sz w:val="24"/>
                <w:szCs w:val="24"/>
              </w:rPr>
              <w:t>Rozdíl:</w:t>
            </w:r>
          </w:p>
        </w:tc>
        <w:tc>
          <w:tcPr>
            <w:tcW w:w="44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3483A" w14:textId="77777777" w:rsidR="00B16F60" w:rsidRPr="00804A0A" w:rsidRDefault="00B16F60" w:rsidP="00555A92">
            <w:pPr>
              <w:ind w:firstLine="0"/>
              <w:jc w:val="right"/>
              <w:rPr>
                <w:rFonts w:ascii="Calibri" w:hAnsi="Calibri" w:cs="Calibri"/>
                <w:b/>
                <w:bCs/>
                <w:color w:val="16365C"/>
                <w:szCs w:val="22"/>
              </w:rPr>
            </w:pPr>
            <w:r w:rsidRPr="00804A0A">
              <w:rPr>
                <w:rFonts w:ascii="Calibri" w:hAnsi="Calibri" w:cs="Calibri"/>
                <w:b/>
                <w:bCs/>
                <w:color w:val="16365C"/>
                <w:szCs w:val="22"/>
              </w:rPr>
              <w:t> </w:t>
            </w:r>
          </w:p>
        </w:tc>
      </w:tr>
      <w:tr w:rsidR="00B16F60" w:rsidRPr="00804A0A" w14:paraId="1E900485" w14:textId="77777777" w:rsidTr="00555A92">
        <w:trPr>
          <w:trHeight w:val="300"/>
        </w:trPr>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14:paraId="0470B63B" w14:textId="77777777" w:rsidR="00B16F60" w:rsidRPr="00804A0A" w:rsidRDefault="00B16F60" w:rsidP="00555A92">
            <w:pPr>
              <w:ind w:firstLine="0"/>
              <w:rPr>
                <w:rFonts w:ascii="Calibri" w:hAnsi="Calibri" w:cs="Calibri"/>
                <w:b/>
                <w:bCs/>
                <w:sz w:val="24"/>
                <w:szCs w:val="24"/>
              </w:rPr>
            </w:pPr>
          </w:p>
        </w:tc>
        <w:tc>
          <w:tcPr>
            <w:tcW w:w="4411" w:type="dxa"/>
            <w:gridSpan w:val="5"/>
            <w:vMerge/>
            <w:tcBorders>
              <w:top w:val="single" w:sz="4" w:space="0" w:color="auto"/>
              <w:left w:val="single" w:sz="4" w:space="0" w:color="auto"/>
              <w:bottom w:val="single" w:sz="4" w:space="0" w:color="auto"/>
              <w:right w:val="single" w:sz="4" w:space="0" w:color="auto"/>
            </w:tcBorders>
            <w:vAlign w:val="center"/>
            <w:hideMark/>
          </w:tcPr>
          <w:p w14:paraId="730B9640" w14:textId="77777777" w:rsidR="00B16F60" w:rsidRPr="00804A0A" w:rsidRDefault="00B16F60" w:rsidP="00555A92">
            <w:pPr>
              <w:ind w:firstLine="0"/>
              <w:rPr>
                <w:rFonts w:ascii="Calibri" w:hAnsi="Calibri" w:cs="Calibri"/>
                <w:b/>
                <w:bCs/>
                <w:color w:val="16365C"/>
                <w:szCs w:val="22"/>
              </w:rPr>
            </w:pPr>
          </w:p>
        </w:tc>
      </w:tr>
      <w:tr w:rsidR="00B16F60" w:rsidRPr="00804A0A" w14:paraId="20316D89" w14:textId="77777777" w:rsidTr="00555A92">
        <w:trPr>
          <w:trHeight w:val="315"/>
        </w:trPr>
        <w:tc>
          <w:tcPr>
            <w:tcW w:w="8804" w:type="dxa"/>
            <w:gridSpan w:val="8"/>
            <w:vMerge w:val="restart"/>
            <w:tcBorders>
              <w:top w:val="single" w:sz="4" w:space="0" w:color="auto"/>
              <w:left w:val="nil"/>
              <w:bottom w:val="single" w:sz="4" w:space="0" w:color="000000"/>
              <w:right w:val="nil"/>
            </w:tcBorders>
            <w:shd w:val="clear" w:color="000000" w:fill="F2F2F2"/>
            <w:vAlign w:val="center"/>
            <w:hideMark/>
          </w:tcPr>
          <w:p w14:paraId="160A321E" w14:textId="77777777" w:rsidR="00B16F60" w:rsidRPr="00804A0A" w:rsidRDefault="00B16F60" w:rsidP="00555A92">
            <w:pPr>
              <w:ind w:firstLine="0"/>
              <w:rPr>
                <w:rFonts w:ascii="Calibri" w:hAnsi="Calibri" w:cs="Calibri"/>
                <w:b/>
                <w:bCs/>
                <w:sz w:val="24"/>
                <w:szCs w:val="24"/>
              </w:rPr>
            </w:pPr>
            <w:r w:rsidRPr="00804A0A">
              <w:rPr>
                <w:rFonts w:ascii="Calibri" w:hAnsi="Calibri" w:cs="Calibri"/>
                <w:b/>
                <w:bCs/>
                <w:sz w:val="24"/>
                <w:szCs w:val="24"/>
              </w:rPr>
              <w:t> </w:t>
            </w:r>
          </w:p>
        </w:tc>
      </w:tr>
      <w:tr w:rsidR="00B16F60" w:rsidRPr="00804A0A" w14:paraId="7E65AD35" w14:textId="77777777" w:rsidTr="00555A92">
        <w:trPr>
          <w:trHeight w:val="315"/>
        </w:trPr>
        <w:tc>
          <w:tcPr>
            <w:tcW w:w="8804" w:type="dxa"/>
            <w:gridSpan w:val="8"/>
            <w:vMerge/>
            <w:tcBorders>
              <w:top w:val="single" w:sz="4" w:space="0" w:color="auto"/>
              <w:left w:val="nil"/>
              <w:bottom w:val="single" w:sz="4" w:space="0" w:color="000000"/>
              <w:right w:val="nil"/>
            </w:tcBorders>
            <w:vAlign w:val="center"/>
            <w:hideMark/>
          </w:tcPr>
          <w:p w14:paraId="2343E2EF" w14:textId="77777777" w:rsidR="00B16F60" w:rsidRPr="00804A0A" w:rsidRDefault="00B16F60" w:rsidP="00555A92">
            <w:pPr>
              <w:ind w:firstLine="0"/>
              <w:rPr>
                <w:rFonts w:ascii="Calibri" w:hAnsi="Calibri" w:cs="Calibri"/>
                <w:b/>
                <w:bCs/>
                <w:sz w:val="24"/>
                <w:szCs w:val="24"/>
              </w:rPr>
            </w:pPr>
          </w:p>
        </w:tc>
      </w:tr>
      <w:tr w:rsidR="00B16F60" w:rsidRPr="00804A0A" w14:paraId="57A1B353" w14:textId="77777777" w:rsidTr="00555A92">
        <w:trPr>
          <w:trHeight w:val="300"/>
        </w:trPr>
        <w:tc>
          <w:tcPr>
            <w:tcW w:w="4393"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B2C7E9" w14:textId="77777777" w:rsidR="00B16F60" w:rsidRPr="00804A0A" w:rsidRDefault="00B16F60" w:rsidP="00555A92">
            <w:pPr>
              <w:ind w:firstLine="0"/>
              <w:rPr>
                <w:rFonts w:ascii="Calibri" w:hAnsi="Calibri" w:cs="Calibri"/>
                <w:b/>
                <w:bCs/>
                <w:color w:val="0F243E"/>
                <w:sz w:val="24"/>
                <w:szCs w:val="24"/>
              </w:rPr>
            </w:pPr>
            <w:r w:rsidRPr="00804A0A">
              <w:rPr>
                <w:rFonts w:ascii="Calibri" w:hAnsi="Calibri" w:cs="Calibri"/>
                <w:b/>
                <w:bCs/>
                <w:color w:val="0F243E"/>
                <w:sz w:val="24"/>
                <w:szCs w:val="24"/>
              </w:rPr>
              <w:t>Částka vrácené dotace:</w:t>
            </w:r>
          </w:p>
        </w:tc>
        <w:tc>
          <w:tcPr>
            <w:tcW w:w="44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C00A5" w14:textId="77777777" w:rsidR="00B16F60" w:rsidRPr="00804A0A" w:rsidRDefault="00B16F60" w:rsidP="00555A92">
            <w:pPr>
              <w:ind w:firstLine="0"/>
              <w:jc w:val="right"/>
              <w:rPr>
                <w:rFonts w:ascii="Calibri" w:hAnsi="Calibri" w:cs="Calibri"/>
                <w:b/>
                <w:bCs/>
                <w:color w:val="16365C"/>
                <w:szCs w:val="22"/>
              </w:rPr>
            </w:pPr>
            <w:r w:rsidRPr="00804A0A">
              <w:rPr>
                <w:rFonts w:ascii="Calibri" w:hAnsi="Calibri" w:cs="Calibri"/>
                <w:b/>
                <w:bCs/>
                <w:color w:val="16365C"/>
                <w:szCs w:val="22"/>
              </w:rPr>
              <w:t> </w:t>
            </w:r>
          </w:p>
        </w:tc>
      </w:tr>
      <w:tr w:rsidR="00B16F60" w:rsidRPr="00804A0A" w14:paraId="62214405" w14:textId="77777777" w:rsidTr="00555A92">
        <w:trPr>
          <w:trHeight w:val="300"/>
        </w:trPr>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14:paraId="71695AE1" w14:textId="77777777" w:rsidR="00B16F60" w:rsidRPr="00804A0A" w:rsidRDefault="00B16F60" w:rsidP="00555A92">
            <w:pPr>
              <w:ind w:firstLine="0"/>
              <w:rPr>
                <w:rFonts w:ascii="Calibri" w:hAnsi="Calibri" w:cs="Calibri"/>
                <w:b/>
                <w:bCs/>
                <w:color w:val="0F243E"/>
                <w:sz w:val="24"/>
                <w:szCs w:val="24"/>
              </w:rPr>
            </w:pPr>
          </w:p>
        </w:tc>
        <w:tc>
          <w:tcPr>
            <w:tcW w:w="4411" w:type="dxa"/>
            <w:gridSpan w:val="5"/>
            <w:vMerge/>
            <w:tcBorders>
              <w:top w:val="single" w:sz="4" w:space="0" w:color="auto"/>
              <w:left w:val="single" w:sz="4" w:space="0" w:color="auto"/>
              <w:bottom w:val="single" w:sz="4" w:space="0" w:color="auto"/>
              <w:right w:val="single" w:sz="4" w:space="0" w:color="auto"/>
            </w:tcBorders>
            <w:vAlign w:val="center"/>
            <w:hideMark/>
          </w:tcPr>
          <w:p w14:paraId="71D060DF" w14:textId="77777777" w:rsidR="00B16F60" w:rsidRPr="00804A0A" w:rsidRDefault="00B16F60" w:rsidP="00555A92">
            <w:pPr>
              <w:ind w:firstLine="0"/>
              <w:rPr>
                <w:rFonts w:ascii="Calibri" w:hAnsi="Calibri" w:cs="Calibri"/>
                <w:b/>
                <w:bCs/>
                <w:color w:val="16365C"/>
                <w:szCs w:val="22"/>
              </w:rPr>
            </w:pPr>
          </w:p>
        </w:tc>
      </w:tr>
      <w:tr w:rsidR="00B16F60" w:rsidRPr="00804A0A" w14:paraId="0794021A" w14:textId="77777777" w:rsidTr="00555A92">
        <w:trPr>
          <w:trHeight w:val="300"/>
        </w:trPr>
        <w:tc>
          <w:tcPr>
            <w:tcW w:w="4393"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3B5B25" w14:textId="77777777" w:rsidR="00B16F60" w:rsidRPr="00804A0A" w:rsidRDefault="00B16F60" w:rsidP="00555A92">
            <w:pPr>
              <w:ind w:firstLine="0"/>
              <w:rPr>
                <w:rFonts w:ascii="Calibri" w:hAnsi="Calibri" w:cs="Calibri"/>
                <w:b/>
                <w:bCs/>
                <w:color w:val="0F243E"/>
                <w:szCs w:val="22"/>
              </w:rPr>
            </w:pPr>
            <w:r w:rsidRPr="00804A0A">
              <w:rPr>
                <w:rFonts w:ascii="Calibri" w:hAnsi="Calibri" w:cs="Calibri"/>
                <w:b/>
                <w:bCs/>
                <w:color w:val="0F243E"/>
                <w:szCs w:val="22"/>
              </w:rPr>
              <w:t>Datum vrácení dotace nebo její části:</w:t>
            </w:r>
          </w:p>
        </w:tc>
        <w:tc>
          <w:tcPr>
            <w:tcW w:w="44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4606D" w14:textId="77777777" w:rsidR="00B16F60" w:rsidRPr="00804A0A" w:rsidRDefault="00B16F60" w:rsidP="00555A92">
            <w:pPr>
              <w:ind w:firstLine="0"/>
              <w:jc w:val="right"/>
              <w:rPr>
                <w:rFonts w:ascii="Calibri" w:hAnsi="Calibri" w:cs="Calibri"/>
                <w:b/>
                <w:bCs/>
                <w:color w:val="16365C"/>
                <w:szCs w:val="22"/>
              </w:rPr>
            </w:pPr>
            <w:r w:rsidRPr="00804A0A">
              <w:rPr>
                <w:rFonts w:ascii="Calibri" w:hAnsi="Calibri" w:cs="Calibri"/>
                <w:b/>
                <w:bCs/>
                <w:color w:val="16365C"/>
                <w:szCs w:val="22"/>
              </w:rPr>
              <w:t> </w:t>
            </w:r>
          </w:p>
        </w:tc>
      </w:tr>
      <w:tr w:rsidR="00B16F60" w:rsidRPr="00804A0A" w14:paraId="566144B2" w14:textId="77777777" w:rsidTr="00555A92">
        <w:trPr>
          <w:trHeight w:val="300"/>
        </w:trPr>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14:paraId="54216461" w14:textId="77777777" w:rsidR="00B16F60" w:rsidRPr="00804A0A" w:rsidRDefault="00B16F60" w:rsidP="00555A92">
            <w:pPr>
              <w:ind w:firstLine="0"/>
              <w:rPr>
                <w:rFonts w:ascii="Calibri" w:hAnsi="Calibri" w:cs="Calibri"/>
                <w:b/>
                <w:bCs/>
                <w:color w:val="0F243E"/>
                <w:szCs w:val="22"/>
              </w:rPr>
            </w:pPr>
          </w:p>
        </w:tc>
        <w:tc>
          <w:tcPr>
            <w:tcW w:w="4411" w:type="dxa"/>
            <w:gridSpan w:val="5"/>
            <w:vMerge/>
            <w:tcBorders>
              <w:top w:val="single" w:sz="4" w:space="0" w:color="auto"/>
              <w:left w:val="single" w:sz="4" w:space="0" w:color="auto"/>
              <w:bottom w:val="single" w:sz="4" w:space="0" w:color="auto"/>
              <w:right w:val="single" w:sz="4" w:space="0" w:color="auto"/>
            </w:tcBorders>
            <w:vAlign w:val="center"/>
            <w:hideMark/>
          </w:tcPr>
          <w:p w14:paraId="2014BB47" w14:textId="77777777" w:rsidR="00B16F60" w:rsidRPr="00804A0A" w:rsidRDefault="00B16F60" w:rsidP="00555A92">
            <w:pPr>
              <w:ind w:firstLine="0"/>
              <w:rPr>
                <w:rFonts w:ascii="Calibri" w:hAnsi="Calibri" w:cs="Calibri"/>
                <w:b/>
                <w:bCs/>
                <w:color w:val="16365C"/>
                <w:szCs w:val="22"/>
              </w:rPr>
            </w:pPr>
          </w:p>
        </w:tc>
      </w:tr>
      <w:tr w:rsidR="00B16F60" w:rsidRPr="000C322C" w14:paraId="33C9FA59" w14:textId="77777777" w:rsidTr="00555A92">
        <w:trPr>
          <w:trHeight w:val="300"/>
        </w:trPr>
        <w:tc>
          <w:tcPr>
            <w:tcW w:w="8804" w:type="dxa"/>
            <w:gridSpan w:val="8"/>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953974" w14:textId="77777777" w:rsidR="00B16F60" w:rsidRPr="000C322C" w:rsidRDefault="00B16F60" w:rsidP="00555A92">
            <w:pPr>
              <w:ind w:firstLine="0"/>
              <w:rPr>
                <w:rFonts w:ascii="Calibri" w:hAnsi="Calibri" w:cs="Calibri"/>
                <w:color w:val="0F243E"/>
                <w:sz w:val="20"/>
              </w:rPr>
            </w:pPr>
            <w:r w:rsidRPr="000C322C">
              <w:rPr>
                <w:rFonts w:ascii="Calibri" w:hAnsi="Calibri" w:cs="Calibri"/>
                <w:b/>
                <w:bCs/>
                <w:color w:val="0F243E"/>
                <w:sz w:val="24"/>
                <w:szCs w:val="24"/>
              </w:rPr>
              <w:t>Žadatel dále čestně prohlašuje, že:</w:t>
            </w:r>
            <w:r w:rsidRPr="000C322C">
              <w:rPr>
                <w:rFonts w:ascii="Calibri" w:hAnsi="Calibri" w:cs="Calibri"/>
                <w:color w:val="0F243E"/>
                <w:sz w:val="20"/>
              </w:rPr>
              <w:br/>
            </w:r>
            <w:r w:rsidRPr="000C322C">
              <w:rPr>
                <w:rFonts w:ascii="Calibri" w:hAnsi="Calibri" w:cs="Calibri"/>
                <w:b/>
                <w:bCs/>
                <w:color w:val="0F243E"/>
                <w:sz w:val="20"/>
              </w:rPr>
              <w:t>1.</w:t>
            </w:r>
            <w:r w:rsidRPr="000C322C">
              <w:rPr>
                <w:rFonts w:ascii="Calibri" w:hAnsi="Calibri" w:cs="Calibri"/>
                <w:color w:val="0F243E"/>
                <w:sz w:val="20"/>
              </w:rPr>
              <w:t xml:space="preserve"> v případě investiční dotace dle části I. </w:t>
            </w:r>
            <w:r>
              <w:rPr>
                <w:rFonts w:ascii="Calibri" w:hAnsi="Calibri" w:cs="Calibri"/>
                <w:color w:val="0F243E"/>
                <w:sz w:val="20"/>
              </w:rPr>
              <w:t>p</w:t>
            </w:r>
            <w:r w:rsidRPr="000C322C">
              <w:rPr>
                <w:rFonts w:ascii="Calibri" w:hAnsi="Calibri" w:cs="Calibri"/>
                <w:color w:val="0F243E"/>
                <w:sz w:val="20"/>
              </w:rPr>
              <w:t>ísm</w:t>
            </w:r>
            <w:r>
              <w:rPr>
                <w:rFonts w:ascii="Calibri" w:hAnsi="Calibri" w:cs="Calibri"/>
                <w:color w:val="0F243E"/>
                <w:sz w:val="20"/>
              </w:rPr>
              <w:t>.</w:t>
            </w:r>
            <w:r w:rsidRPr="000C322C">
              <w:rPr>
                <w:rFonts w:ascii="Calibri" w:hAnsi="Calibri" w:cs="Calibri"/>
                <w:color w:val="0F243E"/>
                <w:sz w:val="20"/>
              </w:rPr>
              <w:t xml:space="preserve"> c) Dotačního programu v oblasti kultury, sportu a investic pro rok 2019 postupoval a podle platných Zásad pro zadávání veřejných zakázek schválených usnesením Zastupitelstva města Plzně a v souladu se zákonem č. 134/2016 Sb., o veřejných zakázkách (prohlášení uvedené pod tímto bodem se vztahuje pouze na zadavatele, který byl z více než 50 % financován z dotace poskytnuté městem Plzní, jeho městským obvodem nebo jejich příspěvkovou organizací;</w:t>
            </w:r>
            <w:r w:rsidRPr="000C322C">
              <w:rPr>
                <w:rFonts w:ascii="Calibri" w:hAnsi="Calibri" w:cs="Calibri"/>
                <w:color w:val="0F243E"/>
                <w:sz w:val="20"/>
              </w:rPr>
              <w:br/>
            </w:r>
            <w:r w:rsidRPr="000C322C">
              <w:rPr>
                <w:rFonts w:ascii="Calibri" w:hAnsi="Calibri" w:cs="Calibri"/>
                <w:b/>
                <w:bCs/>
                <w:color w:val="0F243E"/>
                <w:sz w:val="20"/>
              </w:rPr>
              <w:t>2.</w:t>
            </w:r>
            <w:r w:rsidRPr="000C322C">
              <w:rPr>
                <w:rFonts w:ascii="Calibri" w:hAnsi="Calibri" w:cs="Calibri"/>
                <w:color w:val="0F243E"/>
                <w:sz w:val="20"/>
              </w:rPr>
              <w:t xml:space="preserve"> neuplatňuje nárok na odpočet DPH vůči finančnímu úřadu ani nežádáme o vrácení daně v souladu se zákonem č. 235/2004 Sb. (v případě nepravdivosti neuvádět).</w:t>
            </w:r>
          </w:p>
        </w:tc>
      </w:tr>
      <w:tr w:rsidR="00B16F60" w:rsidRPr="000C322C" w14:paraId="20F2C548"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6695EEB0" w14:textId="77777777" w:rsidR="00B16F60" w:rsidRPr="000C322C" w:rsidRDefault="00B16F60" w:rsidP="00555A92">
            <w:pPr>
              <w:ind w:firstLine="0"/>
              <w:rPr>
                <w:rFonts w:ascii="Calibri" w:hAnsi="Calibri" w:cs="Calibri"/>
                <w:color w:val="0F243E"/>
                <w:sz w:val="20"/>
              </w:rPr>
            </w:pPr>
          </w:p>
        </w:tc>
      </w:tr>
      <w:tr w:rsidR="00B16F60" w:rsidRPr="000C322C" w14:paraId="099031BE"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1C8731DA" w14:textId="77777777" w:rsidR="00B16F60" w:rsidRPr="000C322C" w:rsidRDefault="00B16F60" w:rsidP="00555A92">
            <w:pPr>
              <w:ind w:firstLine="0"/>
              <w:rPr>
                <w:rFonts w:ascii="Calibri" w:hAnsi="Calibri" w:cs="Calibri"/>
                <w:color w:val="0F243E"/>
                <w:sz w:val="20"/>
              </w:rPr>
            </w:pPr>
          </w:p>
        </w:tc>
      </w:tr>
      <w:tr w:rsidR="00B16F60" w:rsidRPr="000C322C" w14:paraId="1DE05411"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7BD10CAD" w14:textId="77777777" w:rsidR="00B16F60" w:rsidRPr="000C322C" w:rsidRDefault="00B16F60" w:rsidP="00555A92">
            <w:pPr>
              <w:ind w:firstLine="0"/>
              <w:rPr>
                <w:rFonts w:ascii="Calibri" w:hAnsi="Calibri" w:cs="Calibri"/>
                <w:color w:val="0F243E"/>
                <w:sz w:val="20"/>
              </w:rPr>
            </w:pPr>
          </w:p>
        </w:tc>
      </w:tr>
      <w:tr w:rsidR="00B16F60" w:rsidRPr="000C322C" w14:paraId="75040EBF"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4205D689" w14:textId="77777777" w:rsidR="00B16F60" w:rsidRPr="000C322C" w:rsidRDefault="00B16F60" w:rsidP="00555A92">
            <w:pPr>
              <w:ind w:firstLine="0"/>
              <w:rPr>
                <w:rFonts w:ascii="Calibri" w:hAnsi="Calibri" w:cs="Calibri"/>
                <w:color w:val="0F243E"/>
                <w:sz w:val="20"/>
              </w:rPr>
            </w:pPr>
          </w:p>
        </w:tc>
      </w:tr>
      <w:tr w:rsidR="00B16F60" w:rsidRPr="000C322C" w14:paraId="76E87908"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37B6B271" w14:textId="77777777" w:rsidR="00B16F60" w:rsidRPr="000C322C" w:rsidRDefault="00B16F60" w:rsidP="00555A92">
            <w:pPr>
              <w:ind w:firstLine="0"/>
              <w:rPr>
                <w:rFonts w:ascii="Calibri" w:hAnsi="Calibri" w:cs="Calibri"/>
                <w:color w:val="0F243E"/>
                <w:sz w:val="20"/>
              </w:rPr>
            </w:pPr>
          </w:p>
        </w:tc>
      </w:tr>
      <w:tr w:rsidR="00B16F60" w:rsidRPr="000C322C" w14:paraId="4DD300EC"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4F781BE5" w14:textId="77777777" w:rsidR="00B16F60" w:rsidRPr="000C322C" w:rsidRDefault="00B16F60" w:rsidP="00555A92">
            <w:pPr>
              <w:ind w:firstLine="0"/>
              <w:rPr>
                <w:rFonts w:ascii="Calibri" w:hAnsi="Calibri" w:cs="Calibri"/>
                <w:color w:val="0F243E"/>
                <w:sz w:val="20"/>
              </w:rPr>
            </w:pPr>
          </w:p>
        </w:tc>
      </w:tr>
      <w:tr w:rsidR="00B16F60" w:rsidRPr="000C322C" w14:paraId="0858D31A" w14:textId="77777777" w:rsidTr="00555A92">
        <w:trPr>
          <w:trHeight w:val="300"/>
        </w:trPr>
        <w:tc>
          <w:tcPr>
            <w:tcW w:w="8804" w:type="dxa"/>
            <w:gridSpan w:val="8"/>
            <w:vMerge/>
            <w:tcBorders>
              <w:top w:val="single" w:sz="4" w:space="0" w:color="auto"/>
              <w:left w:val="single" w:sz="4" w:space="0" w:color="auto"/>
              <w:bottom w:val="single" w:sz="4" w:space="0" w:color="auto"/>
              <w:right w:val="single" w:sz="4" w:space="0" w:color="auto"/>
            </w:tcBorders>
            <w:vAlign w:val="center"/>
            <w:hideMark/>
          </w:tcPr>
          <w:p w14:paraId="32D74AAE" w14:textId="77777777" w:rsidR="00B16F60" w:rsidRPr="000C322C" w:rsidRDefault="00B16F60" w:rsidP="00555A92">
            <w:pPr>
              <w:ind w:firstLine="0"/>
              <w:rPr>
                <w:rFonts w:ascii="Calibri" w:hAnsi="Calibri" w:cs="Calibri"/>
                <w:color w:val="0F243E"/>
                <w:sz w:val="20"/>
              </w:rPr>
            </w:pPr>
          </w:p>
        </w:tc>
      </w:tr>
    </w:tbl>
    <w:p w14:paraId="52A73069" w14:textId="77777777" w:rsidR="00B16F60" w:rsidRDefault="00B16F60" w:rsidP="00B16F60">
      <w:pPr>
        <w:ind w:right="283"/>
      </w:pPr>
    </w:p>
    <w:p w14:paraId="72F90D2D" w14:textId="77777777" w:rsidR="00B16F60" w:rsidRDefault="00B16F60" w:rsidP="00B16F60"/>
    <w:p w14:paraId="577B59CD" w14:textId="77777777" w:rsidR="00B16F60" w:rsidRDefault="00B16F60" w:rsidP="00B16F60"/>
    <w:p w14:paraId="32310163" w14:textId="77777777" w:rsidR="00B16F60" w:rsidRDefault="00B16F60" w:rsidP="00B16F60"/>
    <w:tbl>
      <w:tblPr>
        <w:tblW w:w="8804" w:type="dxa"/>
        <w:tblInd w:w="55" w:type="dxa"/>
        <w:tblCellMar>
          <w:left w:w="70" w:type="dxa"/>
          <w:right w:w="70" w:type="dxa"/>
        </w:tblCellMar>
        <w:tblLook w:val="04A0" w:firstRow="1" w:lastRow="0" w:firstColumn="1" w:lastColumn="0" w:noHBand="0" w:noVBand="1"/>
      </w:tblPr>
      <w:tblGrid>
        <w:gridCol w:w="2360"/>
        <w:gridCol w:w="3800"/>
        <w:gridCol w:w="2644"/>
      </w:tblGrid>
      <w:tr w:rsidR="00B16F60" w:rsidRPr="00804A0A" w14:paraId="65682CA3" w14:textId="77777777" w:rsidTr="00555A92">
        <w:trPr>
          <w:trHeight w:val="420"/>
        </w:trPr>
        <w:tc>
          <w:tcPr>
            <w:tcW w:w="8804"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14:paraId="1D0F0CBB" w14:textId="77777777" w:rsidR="00B16F60" w:rsidRPr="00804A0A" w:rsidRDefault="00B16F60" w:rsidP="00555A92">
            <w:pPr>
              <w:ind w:firstLine="0"/>
              <w:jc w:val="center"/>
              <w:rPr>
                <w:rFonts w:ascii="Calibri" w:hAnsi="Calibri" w:cs="Calibri"/>
                <w:b/>
                <w:bCs/>
                <w:color w:val="0F243E"/>
                <w:sz w:val="24"/>
                <w:szCs w:val="24"/>
              </w:rPr>
            </w:pPr>
            <w:r w:rsidRPr="00804A0A">
              <w:rPr>
                <w:rFonts w:ascii="Calibri" w:hAnsi="Calibri" w:cs="Calibri"/>
                <w:b/>
                <w:bCs/>
                <w:color w:val="0F243E"/>
                <w:sz w:val="24"/>
                <w:szCs w:val="24"/>
              </w:rPr>
              <w:lastRenderedPageBreak/>
              <w:t xml:space="preserve">Za </w:t>
            </w:r>
            <w:r>
              <w:rPr>
                <w:rFonts w:ascii="Calibri" w:hAnsi="Calibri" w:cs="Calibri"/>
                <w:b/>
                <w:bCs/>
                <w:color w:val="0F243E"/>
                <w:sz w:val="24"/>
                <w:szCs w:val="24"/>
              </w:rPr>
              <w:t>spr</w:t>
            </w:r>
            <w:r w:rsidRPr="00804A0A">
              <w:rPr>
                <w:rFonts w:ascii="Calibri" w:hAnsi="Calibri" w:cs="Calibri"/>
                <w:b/>
                <w:bCs/>
                <w:color w:val="0F243E"/>
                <w:sz w:val="24"/>
                <w:szCs w:val="24"/>
              </w:rPr>
              <w:t>ávnost vyúčtování:</w:t>
            </w:r>
          </w:p>
        </w:tc>
      </w:tr>
      <w:tr w:rsidR="00B16F60" w:rsidRPr="00804A0A" w14:paraId="0B4FD4D0" w14:textId="77777777" w:rsidTr="00555A92">
        <w:trPr>
          <w:trHeight w:val="300"/>
        </w:trPr>
        <w:tc>
          <w:tcPr>
            <w:tcW w:w="2360" w:type="dxa"/>
            <w:vMerge w:val="restart"/>
            <w:tcBorders>
              <w:top w:val="nil"/>
              <w:left w:val="single" w:sz="4" w:space="0" w:color="auto"/>
              <w:bottom w:val="single" w:sz="4" w:space="0" w:color="auto"/>
              <w:right w:val="single" w:sz="4" w:space="0" w:color="auto"/>
            </w:tcBorders>
            <w:shd w:val="clear" w:color="000000" w:fill="C5D9F1"/>
            <w:vAlign w:val="center"/>
            <w:hideMark/>
          </w:tcPr>
          <w:p w14:paraId="688546B9" w14:textId="77777777" w:rsidR="00B16F60" w:rsidRPr="00804A0A" w:rsidRDefault="00B16F60" w:rsidP="00555A92">
            <w:pPr>
              <w:ind w:firstLine="0"/>
              <w:rPr>
                <w:rFonts w:ascii="Calibri" w:hAnsi="Calibri" w:cs="Calibri"/>
                <w:color w:val="000000"/>
                <w:szCs w:val="22"/>
              </w:rPr>
            </w:pPr>
            <w:r w:rsidRPr="00804A0A">
              <w:rPr>
                <w:rFonts w:ascii="Calibri" w:hAnsi="Calibri" w:cs="Calibri"/>
                <w:color w:val="000000"/>
                <w:szCs w:val="22"/>
              </w:rPr>
              <w:t> </w:t>
            </w:r>
          </w:p>
        </w:tc>
        <w:tc>
          <w:tcPr>
            <w:tcW w:w="3800" w:type="dxa"/>
            <w:vMerge w:val="restart"/>
            <w:tcBorders>
              <w:top w:val="nil"/>
              <w:left w:val="single" w:sz="4" w:space="0" w:color="auto"/>
              <w:bottom w:val="single" w:sz="4" w:space="0" w:color="auto"/>
              <w:right w:val="single" w:sz="4" w:space="0" w:color="auto"/>
            </w:tcBorders>
            <w:shd w:val="clear" w:color="000000" w:fill="C5D9F1"/>
            <w:vAlign w:val="center"/>
            <w:hideMark/>
          </w:tcPr>
          <w:p w14:paraId="5BF71B6B"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Příjemce</w:t>
            </w:r>
          </w:p>
        </w:tc>
        <w:tc>
          <w:tcPr>
            <w:tcW w:w="2644" w:type="dxa"/>
            <w:vMerge w:val="restart"/>
            <w:tcBorders>
              <w:top w:val="nil"/>
              <w:left w:val="single" w:sz="4" w:space="0" w:color="auto"/>
              <w:bottom w:val="single" w:sz="4" w:space="0" w:color="auto"/>
              <w:right w:val="single" w:sz="4" w:space="0" w:color="auto"/>
            </w:tcBorders>
            <w:shd w:val="clear" w:color="000000" w:fill="C5D9F1"/>
            <w:vAlign w:val="center"/>
            <w:hideMark/>
          </w:tcPr>
          <w:p w14:paraId="31E3CD82"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MO Plzeň 4</w:t>
            </w:r>
          </w:p>
        </w:tc>
      </w:tr>
      <w:tr w:rsidR="00B16F60" w:rsidRPr="00804A0A" w14:paraId="2F9018F0" w14:textId="77777777" w:rsidTr="00555A92">
        <w:trPr>
          <w:trHeight w:val="300"/>
        </w:trPr>
        <w:tc>
          <w:tcPr>
            <w:tcW w:w="2360" w:type="dxa"/>
            <w:vMerge/>
            <w:tcBorders>
              <w:top w:val="nil"/>
              <w:left w:val="single" w:sz="4" w:space="0" w:color="auto"/>
              <w:bottom w:val="single" w:sz="4" w:space="0" w:color="auto"/>
              <w:right w:val="single" w:sz="4" w:space="0" w:color="auto"/>
            </w:tcBorders>
            <w:vAlign w:val="center"/>
            <w:hideMark/>
          </w:tcPr>
          <w:p w14:paraId="10A3E836" w14:textId="77777777" w:rsidR="00B16F60" w:rsidRPr="00804A0A" w:rsidRDefault="00B16F60" w:rsidP="00555A92">
            <w:pPr>
              <w:ind w:firstLine="0"/>
              <w:rPr>
                <w:rFonts w:ascii="Calibri" w:hAnsi="Calibri" w:cs="Calibri"/>
                <w:color w:val="000000"/>
                <w:szCs w:val="22"/>
              </w:rPr>
            </w:pPr>
          </w:p>
        </w:tc>
        <w:tc>
          <w:tcPr>
            <w:tcW w:w="3800" w:type="dxa"/>
            <w:vMerge/>
            <w:tcBorders>
              <w:top w:val="nil"/>
              <w:left w:val="single" w:sz="4" w:space="0" w:color="auto"/>
              <w:bottom w:val="single" w:sz="4" w:space="0" w:color="auto"/>
              <w:right w:val="single" w:sz="4" w:space="0" w:color="auto"/>
            </w:tcBorders>
            <w:vAlign w:val="center"/>
            <w:hideMark/>
          </w:tcPr>
          <w:p w14:paraId="7B101F61" w14:textId="77777777" w:rsidR="00B16F60" w:rsidRPr="00804A0A" w:rsidRDefault="00B16F60" w:rsidP="00555A92">
            <w:pPr>
              <w:ind w:firstLine="0"/>
              <w:rPr>
                <w:rFonts w:ascii="Calibri" w:hAnsi="Calibri" w:cs="Calibri"/>
                <w:b/>
                <w:bCs/>
                <w:color w:val="0F243E"/>
                <w:sz w:val="20"/>
              </w:rPr>
            </w:pPr>
          </w:p>
        </w:tc>
        <w:tc>
          <w:tcPr>
            <w:tcW w:w="2644" w:type="dxa"/>
            <w:vMerge/>
            <w:tcBorders>
              <w:top w:val="nil"/>
              <w:left w:val="single" w:sz="4" w:space="0" w:color="auto"/>
              <w:bottom w:val="single" w:sz="4" w:space="0" w:color="auto"/>
              <w:right w:val="single" w:sz="4" w:space="0" w:color="auto"/>
            </w:tcBorders>
            <w:vAlign w:val="center"/>
            <w:hideMark/>
          </w:tcPr>
          <w:p w14:paraId="3490BC2F" w14:textId="77777777" w:rsidR="00B16F60" w:rsidRPr="00804A0A" w:rsidRDefault="00B16F60" w:rsidP="00555A92">
            <w:pPr>
              <w:ind w:firstLine="0"/>
              <w:rPr>
                <w:rFonts w:ascii="Calibri" w:hAnsi="Calibri" w:cs="Calibri"/>
                <w:b/>
                <w:bCs/>
                <w:color w:val="0F243E"/>
                <w:sz w:val="20"/>
              </w:rPr>
            </w:pPr>
          </w:p>
        </w:tc>
      </w:tr>
      <w:tr w:rsidR="00B16F60" w:rsidRPr="00804A0A" w14:paraId="31ED2DA9" w14:textId="77777777" w:rsidTr="00555A92">
        <w:trPr>
          <w:trHeight w:val="300"/>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97C10"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Datum</w:t>
            </w:r>
          </w:p>
        </w:tc>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95996" w14:textId="77777777" w:rsidR="00B16F60" w:rsidRPr="00804A0A" w:rsidRDefault="00B16F60" w:rsidP="00555A92">
            <w:pPr>
              <w:ind w:firstLine="0"/>
              <w:jc w:val="center"/>
              <w:rPr>
                <w:rFonts w:ascii="Calibri" w:hAnsi="Calibri" w:cs="Calibri"/>
                <w:color w:val="16365C"/>
                <w:sz w:val="20"/>
              </w:rPr>
            </w:pP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EBF4A"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r>
      <w:tr w:rsidR="00B16F60" w:rsidRPr="00804A0A" w14:paraId="643C9827" w14:textId="77777777" w:rsidTr="00555A92">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72FD7393"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14:paraId="0047BDAD"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5B443F48" w14:textId="77777777" w:rsidR="00B16F60" w:rsidRPr="00804A0A" w:rsidRDefault="00B16F60" w:rsidP="00555A92">
            <w:pPr>
              <w:ind w:firstLine="0"/>
              <w:rPr>
                <w:rFonts w:ascii="Calibri" w:hAnsi="Calibri" w:cs="Calibri"/>
                <w:color w:val="16365C"/>
                <w:sz w:val="20"/>
              </w:rPr>
            </w:pPr>
          </w:p>
        </w:tc>
      </w:tr>
      <w:tr w:rsidR="00B16F60" w:rsidRPr="00804A0A" w14:paraId="7E8BEC4F" w14:textId="77777777" w:rsidTr="00555A92">
        <w:trPr>
          <w:trHeight w:val="300"/>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60715"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Jméno</w:t>
            </w:r>
          </w:p>
        </w:tc>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A6E39"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34005"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r>
      <w:tr w:rsidR="00B16F60" w:rsidRPr="00804A0A" w14:paraId="5ECB7DA0" w14:textId="77777777" w:rsidTr="00555A92">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58F59380"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14:paraId="602878A1"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0BA89E3F" w14:textId="77777777" w:rsidR="00B16F60" w:rsidRPr="00804A0A" w:rsidRDefault="00B16F60" w:rsidP="00555A92">
            <w:pPr>
              <w:ind w:firstLine="0"/>
              <w:rPr>
                <w:rFonts w:ascii="Calibri" w:hAnsi="Calibri" w:cs="Calibri"/>
                <w:color w:val="16365C"/>
                <w:sz w:val="20"/>
              </w:rPr>
            </w:pPr>
          </w:p>
        </w:tc>
      </w:tr>
      <w:tr w:rsidR="00B16F60" w:rsidRPr="00804A0A" w14:paraId="347CAAE5" w14:textId="77777777" w:rsidTr="00555A92">
        <w:trPr>
          <w:trHeight w:val="300"/>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F3971"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Podpis</w:t>
            </w:r>
          </w:p>
        </w:tc>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B877B"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954F2"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r>
      <w:tr w:rsidR="00B16F60" w:rsidRPr="00804A0A" w14:paraId="786FA747" w14:textId="77777777" w:rsidTr="00555A92">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2DB4EB02"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14:paraId="10A88113"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2B6C651C" w14:textId="77777777" w:rsidR="00B16F60" w:rsidRPr="00804A0A" w:rsidRDefault="00B16F60" w:rsidP="00555A92">
            <w:pPr>
              <w:ind w:firstLine="0"/>
              <w:rPr>
                <w:rFonts w:ascii="Calibri" w:hAnsi="Calibri" w:cs="Calibri"/>
                <w:color w:val="16365C"/>
                <w:sz w:val="20"/>
              </w:rPr>
            </w:pPr>
          </w:p>
        </w:tc>
      </w:tr>
      <w:tr w:rsidR="00B16F60" w:rsidRPr="00804A0A" w14:paraId="5048BA02" w14:textId="77777777" w:rsidTr="00555A92">
        <w:trPr>
          <w:trHeight w:val="300"/>
        </w:trPr>
        <w:tc>
          <w:tcPr>
            <w:tcW w:w="23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715344" w14:textId="77777777" w:rsidR="00B16F60" w:rsidRPr="00804A0A" w:rsidRDefault="00B16F60" w:rsidP="00555A92">
            <w:pPr>
              <w:ind w:firstLine="0"/>
              <w:jc w:val="center"/>
              <w:rPr>
                <w:rFonts w:ascii="Calibri" w:hAnsi="Calibri" w:cs="Calibri"/>
                <w:b/>
                <w:bCs/>
                <w:color w:val="0F243E"/>
                <w:sz w:val="20"/>
              </w:rPr>
            </w:pPr>
            <w:r w:rsidRPr="00804A0A">
              <w:rPr>
                <w:rFonts w:ascii="Calibri" w:hAnsi="Calibri" w:cs="Calibri"/>
                <w:b/>
                <w:bCs/>
                <w:color w:val="0F243E"/>
                <w:sz w:val="20"/>
              </w:rPr>
              <w:t>Razítko</w:t>
            </w:r>
          </w:p>
        </w:tc>
        <w:tc>
          <w:tcPr>
            <w:tcW w:w="3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9436F1"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0C69EF" w14:textId="77777777" w:rsidR="00B16F60" w:rsidRPr="00804A0A" w:rsidRDefault="00B16F60" w:rsidP="00555A92">
            <w:pPr>
              <w:ind w:firstLine="0"/>
              <w:jc w:val="center"/>
              <w:rPr>
                <w:rFonts w:ascii="Calibri" w:hAnsi="Calibri" w:cs="Calibri"/>
                <w:color w:val="16365C"/>
                <w:sz w:val="20"/>
              </w:rPr>
            </w:pPr>
            <w:r w:rsidRPr="00804A0A">
              <w:rPr>
                <w:rFonts w:ascii="Calibri" w:hAnsi="Calibri" w:cs="Calibri"/>
                <w:color w:val="16365C"/>
                <w:sz w:val="20"/>
              </w:rPr>
              <w:t> </w:t>
            </w:r>
          </w:p>
        </w:tc>
      </w:tr>
      <w:tr w:rsidR="00B16F60" w:rsidRPr="00804A0A" w14:paraId="36001CD9" w14:textId="77777777" w:rsidTr="00555A92">
        <w:trPr>
          <w:trHeight w:val="300"/>
        </w:trPr>
        <w:tc>
          <w:tcPr>
            <w:tcW w:w="2360" w:type="dxa"/>
            <w:vMerge/>
            <w:tcBorders>
              <w:top w:val="single" w:sz="4" w:space="0" w:color="auto"/>
              <w:left w:val="single" w:sz="4" w:space="0" w:color="auto"/>
              <w:bottom w:val="single" w:sz="4" w:space="0" w:color="000000"/>
              <w:right w:val="single" w:sz="4" w:space="0" w:color="000000"/>
            </w:tcBorders>
            <w:vAlign w:val="center"/>
            <w:hideMark/>
          </w:tcPr>
          <w:p w14:paraId="1114C3CF"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000000"/>
              <w:right w:val="single" w:sz="4" w:space="0" w:color="000000"/>
            </w:tcBorders>
            <w:vAlign w:val="center"/>
            <w:hideMark/>
          </w:tcPr>
          <w:p w14:paraId="64A890F2"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000000"/>
              <w:right w:val="single" w:sz="4" w:space="0" w:color="000000"/>
            </w:tcBorders>
            <w:vAlign w:val="center"/>
            <w:hideMark/>
          </w:tcPr>
          <w:p w14:paraId="31CD8F52" w14:textId="77777777" w:rsidR="00B16F60" w:rsidRPr="00804A0A" w:rsidRDefault="00B16F60" w:rsidP="00555A92">
            <w:pPr>
              <w:ind w:firstLine="0"/>
              <w:rPr>
                <w:rFonts w:ascii="Calibri" w:hAnsi="Calibri" w:cs="Calibri"/>
                <w:color w:val="16365C"/>
                <w:sz w:val="20"/>
              </w:rPr>
            </w:pPr>
          </w:p>
        </w:tc>
      </w:tr>
      <w:tr w:rsidR="00B16F60" w:rsidRPr="00804A0A" w14:paraId="224762C5" w14:textId="77777777" w:rsidTr="00555A92">
        <w:trPr>
          <w:trHeight w:val="300"/>
        </w:trPr>
        <w:tc>
          <w:tcPr>
            <w:tcW w:w="2360" w:type="dxa"/>
            <w:vMerge/>
            <w:tcBorders>
              <w:top w:val="single" w:sz="4" w:space="0" w:color="auto"/>
              <w:left w:val="single" w:sz="4" w:space="0" w:color="auto"/>
              <w:bottom w:val="single" w:sz="4" w:space="0" w:color="000000"/>
              <w:right w:val="single" w:sz="4" w:space="0" w:color="000000"/>
            </w:tcBorders>
            <w:vAlign w:val="center"/>
            <w:hideMark/>
          </w:tcPr>
          <w:p w14:paraId="3D5F856D"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000000"/>
              <w:right w:val="single" w:sz="4" w:space="0" w:color="000000"/>
            </w:tcBorders>
            <w:vAlign w:val="center"/>
            <w:hideMark/>
          </w:tcPr>
          <w:p w14:paraId="148E8336"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000000"/>
              <w:right w:val="single" w:sz="4" w:space="0" w:color="000000"/>
            </w:tcBorders>
            <w:vAlign w:val="center"/>
            <w:hideMark/>
          </w:tcPr>
          <w:p w14:paraId="3A4C7593" w14:textId="77777777" w:rsidR="00B16F60" w:rsidRPr="00804A0A" w:rsidRDefault="00B16F60" w:rsidP="00555A92">
            <w:pPr>
              <w:ind w:firstLine="0"/>
              <w:rPr>
                <w:rFonts w:ascii="Calibri" w:hAnsi="Calibri" w:cs="Calibri"/>
                <w:color w:val="16365C"/>
                <w:sz w:val="20"/>
              </w:rPr>
            </w:pPr>
          </w:p>
        </w:tc>
      </w:tr>
      <w:tr w:rsidR="00B16F60" w:rsidRPr="00804A0A" w14:paraId="3A4858F9" w14:textId="77777777" w:rsidTr="00555A92">
        <w:trPr>
          <w:trHeight w:val="300"/>
        </w:trPr>
        <w:tc>
          <w:tcPr>
            <w:tcW w:w="2360" w:type="dxa"/>
            <w:vMerge/>
            <w:tcBorders>
              <w:top w:val="single" w:sz="4" w:space="0" w:color="auto"/>
              <w:left w:val="single" w:sz="4" w:space="0" w:color="auto"/>
              <w:bottom w:val="single" w:sz="4" w:space="0" w:color="000000"/>
              <w:right w:val="single" w:sz="4" w:space="0" w:color="000000"/>
            </w:tcBorders>
            <w:vAlign w:val="center"/>
            <w:hideMark/>
          </w:tcPr>
          <w:p w14:paraId="27A4D54B" w14:textId="77777777" w:rsidR="00B16F60" w:rsidRPr="00804A0A" w:rsidRDefault="00B16F60" w:rsidP="00555A92">
            <w:pPr>
              <w:ind w:firstLine="0"/>
              <w:rPr>
                <w:rFonts w:ascii="Calibri" w:hAnsi="Calibri" w:cs="Calibri"/>
                <w:b/>
                <w:bCs/>
                <w:color w:val="0F243E"/>
                <w:sz w:val="20"/>
              </w:rPr>
            </w:pPr>
          </w:p>
        </w:tc>
        <w:tc>
          <w:tcPr>
            <w:tcW w:w="3800" w:type="dxa"/>
            <w:vMerge/>
            <w:tcBorders>
              <w:top w:val="single" w:sz="4" w:space="0" w:color="auto"/>
              <w:left w:val="single" w:sz="4" w:space="0" w:color="auto"/>
              <w:bottom w:val="single" w:sz="4" w:space="0" w:color="000000"/>
              <w:right w:val="single" w:sz="4" w:space="0" w:color="000000"/>
            </w:tcBorders>
            <w:vAlign w:val="center"/>
            <w:hideMark/>
          </w:tcPr>
          <w:p w14:paraId="79975AC9" w14:textId="77777777" w:rsidR="00B16F60" w:rsidRPr="00804A0A" w:rsidRDefault="00B16F60" w:rsidP="00555A92">
            <w:pPr>
              <w:ind w:firstLine="0"/>
              <w:rPr>
                <w:rFonts w:ascii="Calibri" w:hAnsi="Calibri" w:cs="Calibri"/>
                <w:color w:val="16365C"/>
                <w:sz w:val="20"/>
              </w:rPr>
            </w:pPr>
          </w:p>
        </w:tc>
        <w:tc>
          <w:tcPr>
            <w:tcW w:w="2644" w:type="dxa"/>
            <w:vMerge/>
            <w:tcBorders>
              <w:top w:val="single" w:sz="4" w:space="0" w:color="auto"/>
              <w:left w:val="single" w:sz="4" w:space="0" w:color="auto"/>
              <w:bottom w:val="single" w:sz="4" w:space="0" w:color="000000"/>
              <w:right w:val="single" w:sz="4" w:space="0" w:color="000000"/>
            </w:tcBorders>
            <w:vAlign w:val="center"/>
            <w:hideMark/>
          </w:tcPr>
          <w:p w14:paraId="3E82C83B" w14:textId="77777777" w:rsidR="00B16F60" w:rsidRPr="00804A0A" w:rsidRDefault="00B16F60" w:rsidP="00555A92">
            <w:pPr>
              <w:ind w:firstLine="0"/>
              <w:rPr>
                <w:rFonts w:ascii="Calibri" w:hAnsi="Calibri" w:cs="Calibri"/>
                <w:color w:val="16365C"/>
                <w:sz w:val="20"/>
              </w:rPr>
            </w:pPr>
          </w:p>
        </w:tc>
      </w:tr>
    </w:tbl>
    <w:p w14:paraId="048A249F" w14:textId="77777777" w:rsidR="00B16F60" w:rsidRDefault="00B16F60" w:rsidP="00B16F60"/>
    <w:p w14:paraId="42ABAB46" w14:textId="77777777" w:rsidR="00B16F60" w:rsidRDefault="00B16F60" w:rsidP="00B16F60"/>
    <w:p w14:paraId="4ED66928" w14:textId="77777777" w:rsidR="00B16F60" w:rsidRDefault="00B16F60" w:rsidP="00B16F60"/>
    <w:p w14:paraId="128CFD60" w14:textId="77777777" w:rsidR="00B16F60" w:rsidRDefault="00B16F60" w:rsidP="00B16F60"/>
    <w:p w14:paraId="45E0F72F" w14:textId="77777777" w:rsidR="00B16F60" w:rsidRDefault="00B16F60" w:rsidP="00B16F60"/>
    <w:p w14:paraId="62779F76" w14:textId="77777777" w:rsidR="00B16F60" w:rsidRDefault="00B16F60" w:rsidP="00B16F60"/>
    <w:tbl>
      <w:tblPr>
        <w:tblW w:w="9200" w:type="dxa"/>
        <w:tblInd w:w="55" w:type="dxa"/>
        <w:tblCellMar>
          <w:left w:w="70" w:type="dxa"/>
          <w:right w:w="70" w:type="dxa"/>
        </w:tblCellMar>
        <w:tblLook w:val="04A0" w:firstRow="1" w:lastRow="0" w:firstColumn="1" w:lastColumn="0" w:noHBand="0" w:noVBand="1"/>
      </w:tblPr>
      <w:tblGrid>
        <w:gridCol w:w="2360"/>
        <w:gridCol w:w="1280"/>
        <w:gridCol w:w="1080"/>
        <w:gridCol w:w="1440"/>
        <w:gridCol w:w="1120"/>
        <w:gridCol w:w="940"/>
        <w:gridCol w:w="980"/>
      </w:tblGrid>
      <w:tr w:rsidR="00B16F60" w:rsidRPr="00804A0A" w14:paraId="266063CE" w14:textId="77777777" w:rsidTr="00555A92">
        <w:trPr>
          <w:trHeight w:val="315"/>
        </w:trPr>
        <w:tc>
          <w:tcPr>
            <w:tcW w:w="2360" w:type="dxa"/>
            <w:tcBorders>
              <w:top w:val="nil"/>
              <w:left w:val="nil"/>
              <w:bottom w:val="nil"/>
              <w:right w:val="nil"/>
            </w:tcBorders>
            <w:shd w:val="clear" w:color="auto" w:fill="auto"/>
            <w:noWrap/>
            <w:vAlign w:val="bottom"/>
            <w:hideMark/>
          </w:tcPr>
          <w:p w14:paraId="222D6675" w14:textId="77777777" w:rsidR="00B16F60" w:rsidRPr="000C322C" w:rsidRDefault="00B16F60" w:rsidP="00555A92">
            <w:pPr>
              <w:ind w:firstLine="0"/>
              <w:rPr>
                <w:rFonts w:ascii="Calibri" w:hAnsi="Calibri" w:cs="Calibri"/>
                <w:b/>
                <w:bCs/>
                <w:color w:val="000000"/>
                <w:sz w:val="24"/>
                <w:szCs w:val="24"/>
              </w:rPr>
            </w:pPr>
            <w:r w:rsidRPr="000C322C">
              <w:rPr>
                <w:rFonts w:ascii="Calibri" w:hAnsi="Calibri" w:cs="Calibri"/>
                <w:b/>
                <w:bCs/>
                <w:color w:val="000000"/>
                <w:sz w:val="24"/>
                <w:szCs w:val="24"/>
              </w:rPr>
              <w:t>Povinně přiložte:</w:t>
            </w:r>
          </w:p>
        </w:tc>
        <w:tc>
          <w:tcPr>
            <w:tcW w:w="1280" w:type="dxa"/>
            <w:tcBorders>
              <w:top w:val="nil"/>
              <w:left w:val="nil"/>
              <w:bottom w:val="nil"/>
              <w:right w:val="nil"/>
            </w:tcBorders>
            <w:shd w:val="clear" w:color="auto" w:fill="auto"/>
            <w:noWrap/>
            <w:vAlign w:val="bottom"/>
            <w:hideMark/>
          </w:tcPr>
          <w:p w14:paraId="42C06242" w14:textId="77777777" w:rsidR="00B16F60" w:rsidRPr="00804A0A" w:rsidRDefault="00B16F60" w:rsidP="00555A92">
            <w:pPr>
              <w:ind w:firstLine="0"/>
              <w:rPr>
                <w:rFonts w:ascii="Calibri" w:hAnsi="Calibri" w:cs="Calibri"/>
                <w:color w:val="000000"/>
                <w:sz w:val="24"/>
                <w:szCs w:val="24"/>
                <w:u w:val="single"/>
              </w:rPr>
            </w:pPr>
          </w:p>
        </w:tc>
        <w:tc>
          <w:tcPr>
            <w:tcW w:w="1080" w:type="dxa"/>
            <w:tcBorders>
              <w:top w:val="nil"/>
              <w:left w:val="nil"/>
              <w:bottom w:val="nil"/>
              <w:right w:val="nil"/>
            </w:tcBorders>
            <w:shd w:val="clear" w:color="auto" w:fill="auto"/>
            <w:noWrap/>
            <w:vAlign w:val="bottom"/>
            <w:hideMark/>
          </w:tcPr>
          <w:p w14:paraId="698649F4" w14:textId="77777777" w:rsidR="00B16F60" w:rsidRPr="00804A0A" w:rsidRDefault="00B16F60" w:rsidP="00555A92">
            <w:pPr>
              <w:ind w:firstLine="0"/>
              <w:rPr>
                <w:rFonts w:ascii="Calibri" w:hAnsi="Calibri" w:cs="Calibri"/>
                <w:color w:val="000000"/>
                <w:szCs w:val="22"/>
              </w:rPr>
            </w:pPr>
          </w:p>
        </w:tc>
        <w:tc>
          <w:tcPr>
            <w:tcW w:w="1440" w:type="dxa"/>
            <w:tcBorders>
              <w:top w:val="nil"/>
              <w:left w:val="nil"/>
              <w:bottom w:val="nil"/>
              <w:right w:val="nil"/>
            </w:tcBorders>
            <w:shd w:val="clear" w:color="auto" w:fill="auto"/>
            <w:noWrap/>
            <w:vAlign w:val="bottom"/>
            <w:hideMark/>
          </w:tcPr>
          <w:p w14:paraId="5FCFF685" w14:textId="77777777" w:rsidR="00B16F60" w:rsidRPr="00804A0A" w:rsidRDefault="00B16F60" w:rsidP="00555A92">
            <w:pPr>
              <w:ind w:firstLine="0"/>
              <w:rPr>
                <w:rFonts w:ascii="Calibri" w:hAnsi="Calibri" w:cs="Calibri"/>
                <w:color w:val="000000"/>
                <w:szCs w:val="22"/>
              </w:rPr>
            </w:pPr>
          </w:p>
        </w:tc>
        <w:tc>
          <w:tcPr>
            <w:tcW w:w="1120" w:type="dxa"/>
            <w:tcBorders>
              <w:top w:val="nil"/>
              <w:left w:val="nil"/>
              <w:bottom w:val="nil"/>
              <w:right w:val="nil"/>
            </w:tcBorders>
            <w:shd w:val="clear" w:color="auto" w:fill="auto"/>
            <w:noWrap/>
            <w:vAlign w:val="bottom"/>
            <w:hideMark/>
          </w:tcPr>
          <w:p w14:paraId="48314733" w14:textId="77777777" w:rsidR="00B16F60" w:rsidRPr="00804A0A" w:rsidRDefault="00B16F60" w:rsidP="00555A92">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2585452C" w14:textId="77777777" w:rsidR="00B16F60" w:rsidRPr="00804A0A" w:rsidRDefault="00B16F60" w:rsidP="00555A92">
            <w:pPr>
              <w:ind w:firstLine="0"/>
              <w:rPr>
                <w:rFonts w:ascii="Calibri" w:hAnsi="Calibri" w:cs="Calibri"/>
                <w:color w:val="000000"/>
                <w:szCs w:val="22"/>
              </w:rPr>
            </w:pPr>
          </w:p>
        </w:tc>
        <w:tc>
          <w:tcPr>
            <w:tcW w:w="980" w:type="dxa"/>
            <w:tcBorders>
              <w:top w:val="nil"/>
              <w:left w:val="nil"/>
              <w:bottom w:val="nil"/>
              <w:right w:val="nil"/>
            </w:tcBorders>
            <w:shd w:val="clear" w:color="auto" w:fill="auto"/>
            <w:noWrap/>
            <w:vAlign w:val="bottom"/>
            <w:hideMark/>
          </w:tcPr>
          <w:p w14:paraId="04BB7411" w14:textId="77777777" w:rsidR="00B16F60" w:rsidRPr="00804A0A" w:rsidRDefault="00B16F60" w:rsidP="00555A92">
            <w:pPr>
              <w:ind w:firstLine="0"/>
              <w:rPr>
                <w:rFonts w:ascii="Calibri" w:hAnsi="Calibri" w:cs="Calibri"/>
                <w:color w:val="000000"/>
                <w:szCs w:val="22"/>
              </w:rPr>
            </w:pPr>
          </w:p>
        </w:tc>
      </w:tr>
      <w:tr w:rsidR="00B16F60" w:rsidRPr="00804A0A" w14:paraId="1A3AE9C7" w14:textId="77777777" w:rsidTr="00555A92">
        <w:trPr>
          <w:trHeight w:val="300"/>
        </w:trPr>
        <w:tc>
          <w:tcPr>
            <w:tcW w:w="9200" w:type="dxa"/>
            <w:gridSpan w:val="7"/>
            <w:tcBorders>
              <w:top w:val="nil"/>
              <w:left w:val="nil"/>
              <w:bottom w:val="nil"/>
              <w:right w:val="nil"/>
            </w:tcBorders>
            <w:shd w:val="clear" w:color="auto" w:fill="auto"/>
            <w:vAlign w:val="bottom"/>
            <w:hideMark/>
          </w:tcPr>
          <w:p w14:paraId="5AE18F14" w14:textId="77777777" w:rsidR="00B16F60" w:rsidRPr="00804A0A" w:rsidRDefault="00B16F60" w:rsidP="00555A92">
            <w:pPr>
              <w:ind w:firstLine="0"/>
              <w:rPr>
                <w:rFonts w:ascii="Calibri" w:hAnsi="Calibri" w:cs="Calibri"/>
                <w:color w:val="000000"/>
                <w:sz w:val="20"/>
              </w:rPr>
            </w:pPr>
            <w:r w:rsidRPr="000C322C">
              <w:rPr>
                <w:rFonts w:ascii="Calibri" w:hAnsi="Calibri" w:cs="Calibri"/>
                <w:b/>
                <w:bCs/>
                <w:color w:val="000000"/>
                <w:sz w:val="20"/>
              </w:rPr>
              <w:t>1.</w:t>
            </w:r>
            <w:r w:rsidRPr="00804A0A">
              <w:rPr>
                <w:rFonts w:ascii="Calibri" w:hAnsi="Calibri" w:cs="Calibri"/>
                <w:color w:val="000000"/>
                <w:sz w:val="20"/>
              </w:rPr>
              <w:t xml:space="preserve"> seznam účetních dokladů;</w:t>
            </w:r>
          </w:p>
        </w:tc>
      </w:tr>
      <w:tr w:rsidR="00B16F60" w:rsidRPr="00804A0A" w14:paraId="3ABF89C7" w14:textId="77777777" w:rsidTr="00555A92">
        <w:trPr>
          <w:trHeight w:val="600"/>
        </w:trPr>
        <w:tc>
          <w:tcPr>
            <w:tcW w:w="9200" w:type="dxa"/>
            <w:gridSpan w:val="7"/>
            <w:tcBorders>
              <w:top w:val="nil"/>
              <w:left w:val="nil"/>
              <w:bottom w:val="nil"/>
              <w:right w:val="nil"/>
            </w:tcBorders>
            <w:shd w:val="clear" w:color="auto" w:fill="auto"/>
            <w:vAlign w:val="bottom"/>
            <w:hideMark/>
          </w:tcPr>
          <w:p w14:paraId="61274644" w14:textId="77777777" w:rsidR="00B16F60" w:rsidRPr="00804A0A" w:rsidRDefault="00B16F60" w:rsidP="00555A92">
            <w:pPr>
              <w:ind w:firstLine="0"/>
              <w:jc w:val="both"/>
              <w:rPr>
                <w:rFonts w:ascii="Calibri" w:hAnsi="Calibri" w:cs="Calibri"/>
                <w:color w:val="000000"/>
                <w:sz w:val="20"/>
              </w:rPr>
            </w:pPr>
            <w:r w:rsidRPr="000C322C">
              <w:rPr>
                <w:rFonts w:ascii="Calibri" w:hAnsi="Calibri" w:cs="Calibri"/>
                <w:b/>
                <w:bCs/>
                <w:color w:val="000000"/>
                <w:sz w:val="20"/>
              </w:rPr>
              <w:t>2.</w:t>
            </w:r>
            <w:r w:rsidRPr="00804A0A">
              <w:rPr>
                <w:rFonts w:ascii="Calibri" w:hAnsi="Calibri" w:cs="Calibri"/>
                <w:color w:val="000000"/>
                <w:sz w:val="20"/>
              </w:rPr>
              <w:t xml:space="preserve"> originály účetních dokladů, počet kusů (po provedení kontroly a pořízení kopií pro potřeby poskytovatele budou originály dokladů vráceny příjemci dotace);</w:t>
            </w:r>
          </w:p>
        </w:tc>
      </w:tr>
      <w:tr w:rsidR="00B16F60" w:rsidRPr="00804A0A" w14:paraId="0C20F3DE" w14:textId="77777777" w:rsidTr="00555A92">
        <w:trPr>
          <w:trHeight w:val="300"/>
        </w:trPr>
        <w:tc>
          <w:tcPr>
            <w:tcW w:w="9200" w:type="dxa"/>
            <w:gridSpan w:val="7"/>
            <w:tcBorders>
              <w:top w:val="nil"/>
              <w:left w:val="nil"/>
              <w:bottom w:val="nil"/>
              <w:right w:val="nil"/>
            </w:tcBorders>
            <w:shd w:val="clear" w:color="auto" w:fill="auto"/>
            <w:vAlign w:val="bottom"/>
            <w:hideMark/>
          </w:tcPr>
          <w:p w14:paraId="6115606C" w14:textId="77777777" w:rsidR="00B16F60" w:rsidRPr="00804A0A" w:rsidRDefault="00B16F60" w:rsidP="00555A92">
            <w:pPr>
              <w:ind w:firstLine="0"/>
              <w:rPr>
                <w:rFonts w:ascii="Calibri" w:hAnsi="Calibri" w:cs="Calibri"/>
                <w:color w:val="000000"/>
                <w:sz w:val="20"/>
              </w:rPr>
            </w:pPr>
            <w:r w:rsidRPr="000C322C">
              <w:rPr>
                <w:rFonts w:ascii="Calibri" w:hAnsi="Calibri" w:cs="Calibri"/>
                <w:b/>
                <w:bCs/>
                <w:color w:val="000000"/>
                <w:sz w:val="20"/>
              </w:rPr>
              <w:t>3.</w:t>
            </w:r>
            <w:r w:rsidRPr="00804A0A">
              <w:rPr>
                <w:rFonts w:ascii="Calibri" w:hAnsi="Calibri" w:cs="Calibri"/>
                <w:color w:val="000000"/>
                <w:sz w:val="20"/>
              </w:rPr>
              <w:t xml:space="preserve"> dokumentace o akci, propagační materiály, monitoring tisku a další.</w:t>
            </w:r>
          </w:p>
        </w:tc>
      </w:tr>
    </w:tbl>
    <w:p w14:paraId="67383CF3" w14:textId="77777777" w:rsidR="00B16F60" w:rsidRDefault="00B16F60" w:rsidP="00B16F60"/>
    <w:p w14:paraId="7387240B" w14:textId="77777777" w:rsidR="00B16F60" w:rsidRDefault="00B16F60" w:rsidP="00B16F60"/>
    <w:p w14:paraId="227EBE2C" w14:textId="77777777" w:rsidR="00B16F60" w:rsidRDefault="00B16F60" w:rsidP="00B16F60"/>
    <w:tbl>
      <w:tblPr>
        <w:tblW w:w="9200" w:type="dxa"/>
        <w:tblInd w:w="55" w:type="dxa"/>
        <w:tblCellMar>
          <w:left w:w="70" w:type="dxa"/>
          <w:right w:w="70" w:type="dxa"/>
        </w:tblCellMar>
        <w:tblLook w:val="04A0" w:firstRow="1" w:lastRow="0" w:firstColumn="1" w:lastColumn="0" w:noHBand="0" w:noVBand="1"/>
      </w:tblPr>
      <w:tblGrid>
        <w:gridCol w:w="1300"/>
        <w:gridCol w:w="1170"/>
        <w:gridCol w:w="1170"/>
        <w:gridCol w:w="1080"/>
        <w:gridCol w:w="1440"/>
        <w:gridCol w:w="1120"/>
        <w:gridCol w:w="940"/>
        <w:gridCol w:w="980"/>
      </w:tblGrid>
      <w:tr w:rsidR="00B16F60" w:rsidRPr="00804A0A" w14:paraId="119BFF99" w14:textId="77777777" w:rsidTr="00555A92">
        <w:trPr>
          <w:trHeight w:val="315"/>
        </w:trPr>
        <w:tc>
          <w:tcPr>
            <w:tcW w:w="1300" w:type="dxa"/>
            <w:tcBorders>
              <w:top w:val="nil"/>
              <w:left w:val="nil"/>
              <w:bottom w:val="nil"/>
              <w:right w:val="nil"/>
            </w:tcBorders>
            <w:shd w:val="clear" w:color="auto" w:fill="auto"/>
            <w:noWrap/>
            <w:vAlign w:val="bottom"/>
            <w:hideMark/>
          </w:tcPr>
          <w:p w14:paraId="73526158" w14:textId="77777777" w:rsidR="00B16F60" w:rsidRPr="00804A0A" w:rsidRDefault="00B16F60" w:rsidP="00555A92">
            <w:pPr>
              <w:ind w:firstLine="0"/>
              <w:rPr>
                <w:rFonts w:ascii="Calibri" w:hAnsi="Calibri" w:cs="Calibri"/>
                <w:b/>
                <w:bCs/>
                <w:color w:val="000000"/>
                <w:sz w:val="20"/>
                <w:u w:val="single"/>
              </w:rPr>
            </w:pPr>
            <w:r w:rsidRPr="00804A0A">
              <w:rPr>
                <w:rFonts w:ascii="Calibri" w:hAnsi="Calibri" w:cs="Calibri"/>
                <w:b/>
                <w:bCs/>
                <w:color w:val="000000"/>
                <w:sz w:val="20"/>
                <w:u w:val="single"/>
              </w:rPr>
              <w:t>V</w:t>
            </w:r>
          </w:p>
        </w:tc>
        <w:tc>
          <w:tcPr>
            <w:tcW w:w="23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A6D521F" w14:textId="77777777" w:rsidR="00B16F60" w:rsidRPr="00804A0A" w:rsidRDefault="00B16F60" w:rsidP="00555A92">
            <w:pPr>
              <w:ind w:firstLine="0"/>
              <w:rPr>
                <w:rFonts w:ascii="Calibri" w:hAnsi="Calibri" w:cs="Calibri"/>
                <w:color w:val="000000"/>
                <w:sz w:val="20"/>
              </w:rPr>
            </w:pPr>
            <w:r w:rsidRPr="00804A0A">
              <w:rPr>
                <w:rFonts w:ascii="Calibri" w:hAnsi="Calibri" w:cs="Calibri"/>
                <w:color w:val="000000"/>
                <w:sz w:val="20"/>
              </w:rPr>
              <w:t> </w:t>
            </w:r>
          </w:p>
        </w:tc>
        <w:tc>
          <w:tcPr>
            <w:tcW w:w="1080" w:type="dxa"/>
            <w:tcBorders>
              <w:top w:val="nil"/>
              <w:left w:val="nil"/>
              <w:bottom w:val="nil"/>
              <w:right w:val="nil"/>
            </w:tcBorders>
            <w:shd w:val="clear" w:color="auto" w:fill="auto"/>
            <w:noWrap/>
            <w:vAlign w:val="bottom"/>
            <w:hideMark/>
          </w:tcPr>
          <w:p w14:paraId="0EF4517F" w14:textId="77777777" w:rsidR="00B16F60" w:rsidRPr="00804A0A" w:rsidRDefault="00B16F60" w:rsidP="00555A92">
            <w:pPr>
              <w:ind w:firstLine="0"/>
              <w:rPr>
                <w:rFonts w:ascii="Calibri" w:hAnsi="Calibri" w:cs="Calibri"/>
                <w:color w:val="000000"/>
                <w:szCs w:val="22"/>
              </w:rPr>
            </w:pPr>
          </w:p>
        </w:tc>
        <w:tc>
          <w:tcPr>
            <w:tcW w:w="1440" w:type="dxa"/>
            <w:tcBorders>
              <w:top w:val="nil"/>
              <w:left w:val="nil"/>
              <w:bottom w:val="nil"/>
              <w:right w:val="nil"/>
            </w:tcBorders>
            <w:shd w:val="clear" w:color="auto" w:fill="auto"/>
            <w:noWrap/>
            <w:vAlign w:val="bottom"/>
            <w:hideMark/>
          </w:tcPr>
          <w:p w14:paraId="4DE72DA2" w14:textId="77777777" w:rsidR="00B16F60" w:rsidRPr="00804A0A" w:rsidRDefault="00B16F60" w:rsidP="00555A92">
            <w:pPr>
              <w:ind w:firstLine="0"/>
              <w:rPr>
                <w:rFonts w:ascii="Calibri" w:hAnsi="Calibri" w:cs="Calibri"/>
                <w:color w:val="000000"/>
                <w:szCs w:val="22"/>
              </w:rPr>
            </w:pPr>
          </w:p>
        </w:tc>
        <w:tc>
          <w:tcPr>
            <w:tcW w:w="1120" w:type="dxa"/>
            <w:tcBorders>
              <w:top w:val="nil"/>
              <w:left w:val="nil"/>
              <w:bottom w:val="nil"/>
              <w:right w:val="nil"/>
            </w:tcBorders>
            <w:shd w:val="clear" w:color="auto" w:fill="auto"/>
            <w:noWrap/>
            <w:vAlign w:val="bottom"/>
            <w:hideMark/>
          </w:tcPr>
          <w:p w14:paraId="38CE780B" w14:textId="77777777" w:rsidR="00B16F60" w:rsidRPr="00804A0A" w:rsidRDefault="00B16F60" w:rsidP="00555A92">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63E00FD1" w14:textId="77777777" w:rsidR="00B16F60" w:rsidRPr="00804A0A" w:rsidRDefault="00B16F60" w:rsidP="00555A92">
            <w:pPr>
              <w:ind w:firstLine="0"/>
              <w:rPr>
                <w:rFonts w:ascii="Calibri" w:hAnsi="Calibri" w:cs="Calibri"/>
                <w:color w:val="000000"/>
                <w:szCs w:val="22"/>
              </w:rPr>
            </w:pPr>
          </w:p>
        </w:tc>
        <w:tc>
          <w:tcPr>
            <w:tcW w:w="980" w:type="dxa"/>
            <w:tcBorders>
              <w:top w:val="nil"/>
              <w:left w:val="nil"/>
              <w:bottom w:val="nil"/>
              <w:right w:val="nil"/>
            </w:tcBorders>
            <w:shd w:val="clear" w:color="auto" w:fill="auto"/>
            <w:noWrap/>
            <w:vAlign w:val="bottom"/>
            <w:hideMark/>
          </w:tcPr>
          <w:p w14:paraId="25CBAC41" w14:textId="77777777" w:rsidR="00B16F60" w:rsidRPr="00804A0A" w:rsidRDefault="00B16F60" w:rsidP="00555A92">
            <w:pPr>
              <w:ind w:firstLine="0"/>
              <w:rPr>
                <w:rFonts w:ascii="Calibri" w:hAnsi="Calibri" w:cs="Calibri"/>
                <w:color w:val="000000"/>
                <w:szCs w:val="22"/>
              </w:rPr>
            </w:pPr>
          </w:p>
        </w:tc>
      </w:tr>
      <w:tr w:rsidR="00B16F60" w:rsidRPr="00804A0A" w14:paraId="370D69D8" w14:textId="77777777" w:rsidTr="00555A92">
        <w:trPr>
          <w:trHeight w:val="315"/>
        </w:trPr>
        <w:tc>
          <w:tcPr>
            <w:tcW w:w="1300" w:type="dxa"/>
            <w:tcBorders>
              <w:top w:val="nil"/>
              <w:left w:val="nil"/>
              <w:bottom w:val="nil"/>
              <w:right w:val="nil"/>
            </w:tcBorders>
            <w:shd w:val="clear" w:color="auto" w:fill="auto"/>
            <w:noWrap/>
            <w:vAlign w:val="bottom"/>
            <w:hideMark/>
          </w:tcPr>
          <w:p w14:paraId="28A95D16" w14:textId="77777777" w:rsidR="00B16F60" w:rsidRPr="00804A0A" w:rsidRDefault="00B16F60" w:rsidP="00555A92">
            <w:pPr>
              <w:ind w:firstLine="0"/>
              <w:rPr>
                <w:rFonts w:ascii="Calibri" w:hAnsi="Calibri" w:cs="Calibri"/>
                <w:b/>
                <w:bCs/>
                <w:color w:val="000000"/>
                <w:sz w:val="20"/>
                <w:u w:val="single"/>
              </w:rPr>
            </w:pPr>
            <w:r w:rsidRPr="00804A0A">
              <w:rPr>
                <w:rFonts w:ascii="Calibri" w:hAnsi="Calibri" w:cs="Calibri"/>
                <w:b/>
                <w:bCs/>
                <w:color w:val="000000"/>
                <w:sz w:val="20"/>
                <w:u w:val="single"/>
              </w:rPr>
              <w:t>Datum:</w:t>
            </w:r>
          </w:p>
        </w:tc>
        <w:tc>
          <w:tcPr>
            <w:tcW w:w="23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464D9EE" w14:textId="77777777" w:rsidR="00B16F60" w:rsidRPr="00804A0A" w:rsidRDefault="00B16F60" w:rsidP="00555A92">
            <w:pPr>
              <w:ind w:firstLine="0"/>
              <w:rPr>
                <w:rFonts w:ascii="Calibri" w:hAnsi="Calibri" w:cs="Calibri"/>
                <w:color w:val="000000"/>
                <w:sz w:val="20"/>
              </w:rPr>
            </w:pPr>
          </w:p>
        </w:tc>
        <w:tc>
          <w:tcPr>
            <w:tcW w:w="1080" w:type="dxa"/>
            <w:tcBorders>
              <w:top w:val="nil"/>
              <w:left w:val="nil"/>
              <w:bottom w:val="nil"/>
              <w:right w:val="nil"/>
            </w:tcBorders>
            <w:shd w:val="clear" w:color="auto" w:fill="auto"/>
            <w:noWrap/>
            <w:vAlign w:val="bottom"/>
            <w:hideMark/>
          </w:tcPr>
          <w:p w14:paraId="2C093722" w14:textId="77777777" w:rsidR="00B16F60" w:rsidRPr="00804A0A" w:rsidRDefault="00B16F60" w:rsidP="00555A92">
            <w:pPr>
              <w:ind w:firstLine="0"/>
              <w:rPr>
                <w:rFonts w:ascii="Calibri" w:hAnsi="Calibri" w:cs="Calibri"/>
                <w:color w:val="000000"/>
                <w:szCs w:val="22"/>
              </w:rPr>
            </w:pPr>
          </w:p>
        </w:tc>
        <w:tc>
          <w:tcPr>
            <w:tcW w:w="1440" w:type="dxa"/>
            <w:tcBorders>
              <w:top w:val="nil"/>
              <w:left w:val="nil"/>
              <w:bottom w:val="nil"/>
              <w:right w:val="nil"/>
            </w:tcBorders>
            <w:shd w:val="clear" w:color="auto" w:fill="auto"/>
            <w:noWrap/>
            <w:vAlign w:val="bottom"/>
            <w:hideMark/>
          </w:tcPr>
          <w:p w14:paraId="7894EB9D" w14:textId="77777777" w:rsidR="00B16F60" w:rsidRPr="00804A0A" w:rsidRDefault="00B16F60" w:rsidP="00555A92">
            <w:pPr>
              <w:ind w:firstLine="0"/>
              <w:rPr>
                <w:rFonts w:ascii="Calibri" w:hAnsi="Calibri" w:cs="Calibri"/>
                <w:color w:val="000000"/>
                <w:szCs w:val="22"/>
              </w:rPr>
            </w:pPr>
          </w:p>
        </w:tc>
        <w:tc>
          <w:tcPr>
            <w:tcW w:w="1120" w:type="dxa"/>
            <w:tcBorders>
              <w:top w:val="nil"/>
              <w:left w:val="nil"/>
              <w:bottom w:val="nil"/>
              <w:right w:val="nil"/>
            </w:tcBorders>
            <w:shd w:val="clear" w:color="auto" w:fill="auto"/>
            <w:noWrap/>
            <w:vAlign w:val="bottom"/>
            <w:hideMark/>
          </w:tcPr>
          <w:p w14:paraId="041FE531" w14:textId="77777777" w:rsidR="00B16F60" w:rsidRPr="00804A0A" w:rsidRDefault="00B16F60" w:rsidP="00555A92">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56A845B7" w14:textId="77777777" w:rsidR="00B16F60" w:rsidRPr="00804A0A" w:rsidRDefault="00B16F60" w:rsidP="00555A92">
            <w:pPr>
              <w:ind w:firstLine="0"/>
              <w:rPr>
                <w:rFonts w:ascii="Calibri" w:hAnsi="Calibri" w:cs="Calibri"/>
                <w:color w:val="000000"/>
                <w:szCs w:val="22"/>
              </w:rPr>
            </w:pPr>
          </w:p>
        </w:tc>
        <w:tc>
          <w:tcPr>
            <w:tcW w:w="980" w:type="dxa"/>
            <w:tcBorders>
              <w:top w:val="nil"/>
              <w:left w:val="nil"/>
              <w:bottom w:val="nil"/>
              <w:right w:val="nil"/>
            </w:tcBorders>
            <w:shd w:val="clear" w:color="auto" w:fill="auto"/>
            <w:noWrap/>
            <w:vAlign w:val="bottom"/>
            <w:hideMark/>
          </w:tcPr>
          <w:p w14:paraId="1087712C" w14:textId="77777777" w:rsidR="00B16F60" w:rsidRPr="00804A0A" w:rsidRDefault="00B16F60" w:rsidP="00555A92">
            <w:pPr>
              <w:ind w:firstLine="0"/>
              <w:rPr>
                <w:rFonts w:ascii="Calibri" w:hAnsi="Calibri" w:cs="Calibri"/>
                <w:color w:val="000000"/>
                <w:szCs w:val="22"/>
              </w:rPr>
            </w:pPr>
          </w:p>
        </w:tc>
      </w:tr>
      <w:tr w:rsidR="00B16F60" w:rsidRPr="00804A0A" w14:paraId="66EBE496" w14:textId="77777777" w:rsidTr="00555A92">
        <w:trPr>
          <w:trHeight w:val="300"/>
        </w:trPr>
        <w:tc>
          <w:tcPr>
            <w:tcW w:w="1300" w:type="dxa"/>
            <w:tcBorders>
              <w:top w:val="nil"/>
              <w:left w:val="nil"/>
              <w:bottom w:val="nil"/>
              <w:right w:val="nil"/>
            </w:tcBorders>
            <w:shd w:val="clear" w:color="auto" w:fill="auto"/>
            <w:noWrap/>
            <w:vAlign w:val="bottom"/>
            <w:hideMark/>
          </w:tcPr>
          <w:p w14:paraId="18A25A8A" w14:textId="77777777" w:rsidR="00B16F60" w:rsidRPr="00804A0A" w:rsidRDefault="00B16F60" w:rsidP="00555A92">
            <w:pPr>
              <w:ind w:firstLine="0"/>
              <w:rPr>
                <w:rFonts w:ascii="Calibri" w:hAnsi="Calibri" w:cs="Calibri"/>
                <w:color w:val="000000"/>
                <w:szCs w:val="22"/>
              </w:rPr>
            </w:pPr>
          </w:p>
        </w:tc>
        <w:tc>
          <w:tcPr>
            <w:tcW w:w="1170" w:type="dxa"/>
            <w:tcBorders>
              <w:top w:val="nil"/>
              <w:left w:val="nil"/>
              <w:bottom w:val="nil"/>
              <w:right w:val="nil"/>
            </w:tcBorders>
            <w:shd w:val="clear" w:color="auto" w:fill="auto"/>
            <w:noWrap/>
            <w:vAlign w:val="bottom"/>
            <w:hideMark/>
          </w:tcPr>
          <w:p w14:paraId="27781628" w14:textId="77777777" w:rsidR="00B16F60" w:rsidRPr="00804A0A" w:rsidRDefault="00B16F60" w:rsidP="00555A92">
            <w:pPr>
              <w:ind w:firstLine="0"/>
              <w:rPr>
                <w:rFonts w:ascii="Calibri" w:hAnsi="Calibri" w:cs="Calibri"/>
                <w:color w:val="000000"/>
                <w:szCs w:val="22"/>
              </w:rPr>
            </w:pPr>
          </w:p>
        </w:tc>
        <w:tc>
          <w:tcPr>
            <w:tcW w:w="1170" w:type="dxa"/>
            <w:tcBorders>
              <w:top w:val="nil"/>
              <w:left w:val="nil"/>
              <w:bottom w:val="nil"/>
              <w:right w:val="nil"/>
            </w:tcBorders>
            <w:shd w:val="clear" w:color="auto" w:fill="auto"/>
            <w:noWrap/>
            <w:vAlign w:val="bottom"/>
            <w:hideMark/>
          </w:tcPr>
          <w:p w14:paraId="44F6D4F2" w14:textId="77777777" w:rsidR="00B16F60" w:rsidRPr="00804A0A" w:rsidRDefault="00B16F60" w:rsidP="00555A92">
            <w:pPr>
              <w:ind w:firstLine="0"/>
              <w:rPr>
                <w:rFonts w:ascii="Calibri" w:hAnsi="Calibri" w:cs="Calibri"/>
                <w:color w:val="000000"/>
                <w:szCs w:val="22"/>
              </w:rPr>
            </w:pPr>
          </w:p>
        </w:tc>
        <w:tc>
          <w:tcPr>
            <w:tcW w:w="1080" w:type="dxa"/>
            <w:tcBorders>
              <w:top w:val="nil"/>
              <w:left w:val="nil"/>
              <w:bottom w:val="nil"/>
              <w:right w:val="nil"/>
            </w:tcBorders>
            <w:shd w:val="clear" w:color="auto" w:fill="auto"/>
            <w:noWrap/>
            <w:vAlign w:val="bottom"/>
            <w:hideMark/>
          </w:tcPr>
          <w:p w14:paraId="4C542EA4" w14:textId="77777777" w:rsidR="00B16F60" w:rsidRPr="00804A0A" w:rsidRDefault="00B16F60" w:rsidP="00555A92">
            <w:pPr>
              <w:ind w:firstLine="0"/>
              <w:rPr>
                <w:rFonts w:ascii="Calibri" w:hAnsi="Calibri" w:cs="Calibri"/>
                <w:color w:val="000000"/>
                <w:szCs w:val="22"/>
              </w:rPr>
            </w:pPr>
          </w:p>
        </w:tc>
        <w:tc>
          <w:tcPr>
            <w:tcW w:w="1440" w:type="dxa"/>
            <w:tcBorders>
              <w:top w:val="nil"/>
              <w:left w:val="nil"/>
              <w:bottom w:val="nil"/>
              <w:right w:val="nil"/>
            </w:tcBorders>
            <w:shd w:val="clear" w:color="auto" w:fill="auto"/>
            <w:noWrap/>
            <w:vAlign w:val="bottom"/>
            <w:hideMark/>
          </w:tcPr>
          <w:p w14:paraId="548E248A" w14:textId="77777777" w:rsidR="00B16F60" w:rsidRPr="00804A0A" w:rsidRDefault="00B16F60" w:rsidP="00555A92">
            <w:pPr>
              <w:ind w:firstLine="0"/>
              <w:rPr>
                <w:rFonts w:ascii="Calibri" w:hAnsi="Calibri" w:cs="Calibri"/>
                <w:color w:val="000000"/>
                <w:szCs w:val="22"/>
              </w:rPr>
            </w:pPr>
          </w:p>
        </w:tc>
        <w:tc>
          <w:tcPr>
            <w:tcW w:w="1120" w:type="dxa"/>
            <w:tcBorders>
              <w:top w:val="nil"/>
              <w:left w:val="nil"/>
              <w:bottom w:val="nil"/>
              <w:right w:val="nil"/>
            </w:tcBorders>
            <w:shd w:val="clear" w:color="auto" w:fill="auto"/>
            <w:noWrap/>
            <w:vAlign w:val="bottom"/>
            <w:hideMark/>
          </w:tcPr>
          <w:p w14:paraId="6C1CAF9A" w14:textId="77777777" w:rsidR="00B16F60" w:rsidRPr="00804A0A" w:rsidRDefault="00B16F60" w:rsidP="00555A92">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23898F3F" w14:textId="77777777" w:rsidR="00B16F60" w:rsidRPr="00804A0A" w:rsidRDefault="00B16F60" w:rsidP="00555A92">
            <w:pPr>
              <w:ind w:firstLine="0"/>
              <w:rPr>
                <w:rFonts w:ascii="Calibri" w:hAnsi="Calibri" w:cs="Calibri"/>
                <w:color w:val="000000"/>
                <w:szCs w:val="22"/>
              </w:rPr>
            </w:pPr>
          </w:p>
        </w:tc>
        <w:tc>
          <w:tcPr>
            <w:tcW w:w="980" w:type="dxa"/>
            <w:tcBorders>
              <w:top w:val="nil"/>
              <w:left w:val="nil"/>
              <w:bottom w:val="nil"/>
              <w:right w:val="nil"/>
            </w:tcBorders>
            <w:shd w:val="clear" w:color="auto" w:fill="auto"/>
            <w:noWrap/>
            <w:vAlign w:val="bottom"/>
            <w:hideMark/>
          </w:tcPr>
          <w:p w14:paraId="6F4937BB" w14:textId="77777777" w:rsidR="00B16F60" w:rsidRPr="00804A0A" w:rsidRDefault="00B16F60" w:rsidP="00555A92">
            <w:pPr>
              <w:ind w:firstLine="0"/>
              <w:rPr>
                <w:rFonts w:ascii="Calibri" w:hAnsi="Calibri" w:cs="Calibri"/>
                <w:color w:val="000000"/>
                <w:szCs w:val="22"/>
              </w:rPr>
            </w:pPr>
          </w:p>
        </w:tc>
      </w:tr>
      <w:tr w:rsidR="00B16F60" w:rsidRPr="00804A0A" w14:paraId="554BCB66" w14:textId="77777777" w:rsidTr="00555A92">
        <w:trPr>
          <w:trHeight w:val="300"/>
        </w:trPr>
        <w:tc>
          <w:tcPr>
            <w:tcW w:w="1300" w:type="dxa"/>
            <w:tcBorders>
              <w:top w:val="nil"/>
              <w:left w:val="nil"/>
              <w:bottom w:val="nil"/>
              <w:right w:val="nil"/>
            </w:tcBorders>
            <w:shd w:val="clear" w:color="auto" w:fill="auto"/>
            <w:noWrap/>
            <w:vAlign w:val="bottom"/>
            <w:hideMark/>
          </w:tcPr>
          <w:p w14:paraId="02AD3ED0" w14:textId="77777777" w:rsidR="00B16F60" w:rsidRPr="00804A0A" w:rsidRDefault="00B16F60" w:rsidP="00555A92">
            <w:pPr>
              <w:ind w:firstLine="0"/>
              <w:rPr>
                <w:rFonts w:ascii="Calibri" w:hAnsi="Calibri" w:cs="Calibri"/>
                <w:color w:val="000000"/>
                <w:szCs w:val="22"/>
              </w:rPr>
            </w:pPr>
          </w:p>
        </w:tc>
        <w:tc>
          <w:tcPr>
            <w:tcW w:w="1170" w:type="dxa"/>
            <w:tcBorders>
              <w:top w:val="nil"/>
              <w:left w:val="nil"/>
              <w:bottom w:val="nil"/>
              <w:right w:val="nil"/>
            </w:tcBorders>
            <w:shd w:val="clear" w:color="auto" w:fill="auto"/>
            <w:noWrap/>
            <w:vAlign w:val="bottom"/>
            <w:hideMark/>
          </w:tcPr>
          <w:p w14:paraId="4B4F6FC1" w14:textId="77777777" w:rsidR="00B16F60" w:rsidRPr="00804A0A" w:rsidRDefault="00B16F60" w:rsidP="00555A92">
            <w:pPr>
              <w:ind w:firstLine="0"/>
              <w:rPr>
                <w:rFonts w:ascii="Calibri" w:hAnsi="Calibri" w:cs="Calibri"/>
                <w:color w:val="000000"/>
                <w:szCs w:val="22"/>
              </w:rPr>
            </w:pPr>
          </w:p>
        </w:tc>
        <w:tc>
          <w:tcPr>
            <w:tcW w:w="1170" w:type="dxa"/>
            <w:tcBorders>
              <w:top w:val="nil"/>
              <w:left w:val="nil"/>
              <w:bottom w:val="nil"/>
              <w:right w:val="nil"/>
            </w:tcBorders>
            <w:shd w:val="clear" w:color="auto" w:fill="auto"/>
            <w:noWrap/>
            <w:vAlign w:val="bottom"/>
            <w:hideMark/>
          </w:tcPr>
          <w:p w14:paraId="417F0FD0" w14:textId="77777777" w:rsidR="00B16F60" w:rsidRPr="00804A0A" w:rsidRDefault="00B16F60" w:rsidP="00555A92">
            <w:pPr>
              <w:ind w:firstLine="0"/>
              <w:rPr>
                <w:rFonts w:ascii="Calibri" w:hAnsi="Calibri" w:cs="Calibri"/>
                <w:color w:val="000000"/>
                <w:szCs w:val="22"/>
              </w:rPr>
            </w:pPr>
          </w:p>
        </w:tc>
        <w:tc>
          <w:tcPr>
            <w:tcW w:w="1080" w:type="dxa"/>
            <w:tcBorders>
              <w:top w:val="nil"/>
              <w:left w:val="nil"/>
              <w:bottom w:val="nil"/>
              <w:right w:val="nil"/>
            </w:tcBorders>
            <w:shd w:val="clear" w:color="auto" w:fill="auto"/>
            <w:noWrap/>
            <w:vAlign w:val="bottom"/>
            <w:hideMark/>
          </w:tcPr>
          <w:p w14:paraId="428E8118" w14:textId="77777777" w:rsidR="00B16F60" w:rsidRPr="00804A0A" w:rsidRDefault="00B16F60" w:rsidP="00555A92">
            <w:pPr>
              <w:ind w:firstLine="0"/>
              <w:rPr>
                <w:rFonts w:ascii="Calibri" w:hAnsi="Calibri" w:cs="Calibri"/>
                <w:color w:val="000000"/>
                <w:szCs w:val="22"/>
              </w:rPr>
            </w:pPr>
          </w:p>
        </w:tc>
        <w:tc>
          <w:tcPr>
            <w:tcW w:w="1440" w:type="dxa"/>
            <w:tcBorders>
              <w:top w:val="nil"/>
              <w:left w:val="nil"/>
              <w:bottom w:val="nil"/>
              <w:right w:val="nil"/>
            </w:tcBorders>
            <w:shd w:val="clear" w:color="auto" w:fill="auto"/>
            <w:noWrap/>
            <w:vAlign w:val="bottom"/>
            <w:hideMark/>
          </w:tcPr>
          <w:p w14:paraId="6FFB4A16" w14:textId="77777777" w:rsidR="00B16F60" w:rsidRPr="00804A0A" w:rsidRDefault="00B16F60" w:rsidP="00555A92">
            <w:pPr>
              <w:ind w:firstLine="0"/>
              <w:rPr>
                <w:rFonts w:ascii="Calibri" w:hAnsi="Calibri" w:cs="Calibri"/>
                <w:color w:val="000000"/>
                <w:szCs w:val="22"/>
              </w:rPr>
            </w:pPr>
          </w:p>
        </w:tc>
        <w:tc>
          <w:tcPr>
            <w:tcW w:w="1120" w:type="dxa"/>
            <w:tcBorders>
              <w:top w:val="nil"/>
              <w:left w:val="nil"/>
              <w:bottom w:val="nil"/>
              <w:right w:val="nil"/>
            </w:tcBorders>
            <w:shd w:val="clear" w:color="auto" w:fill="auto"/>
            <w:noWrap/>
            <w:vAlign w:val="bottom"/>
            <w:hideMark/>
          </w:tcPr>
          <w:p w14:paraId="16561C11" w14:textId="77777777" w:rsidR="00B16F60" w:rsidRPr="00804A0A" w:rsidRDefault="00B16F60" w:rsidP="00555A92">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007F6536" w14:textId="77777777" w:rsidR="00B16F60" w:rsidRPr="00804A0A" w:rsidRDefault="00B16F60" w:rsidP="00555A92">
            <w:pPr>
              <w:ind w:firstLine="0"/>
              <w:rPr>
                <w:rFonts w:ascii="Calibri" w:hAnsi="Calibri" w:cs="Calibri"/>
                <w:color w:val="000000"/>
                <w:szCs w:val="22"/>
              </w:rPr>
            </w:pPr>
          </w:p>
        </w:tc>
        <w:tc>
          <w:tcPr>
            <w:tcW w:w="980" w:type="dxa"/>
            <w:tcBorders>
              <w:top w:val="nil"/>
              <w:left w:val="nil"/>
              <w:bottom w:val="nil"/>
              <w:right w:val="nil"/>
            </w:tcBorders>
            <w:shd w:val="clear" w:color="auto" w:fill="auto"/>
            <w:noWrap/>
            <w:vAlign w:val="bottom"/>
            <w:hideMark/>
          </w:tcPr>
          <w:p w14:paraId="325A8277" w14:textId="77777777" w:rsidR="00B16F60" w:rsidRPr="00804A0A" w:rsidRDefault="00B16F60" w:rsidP="00555A92">
            <w:pPr>
              <w:ind w:firstLine="0"/>
              <w:rPr>
                <w:rFonts w:ascii="Calibri" w:hAnsi="Calibri" w:cs="Calibri"/>
                <w:color w:val="000000"/>
                <w:szCs w:val="22"/>
              </w:rPr>
            </w:pPr>
          </w:p>
        </w:tc>
      </w:tr>
    </w:tbl>
    <w:tbl>
      <w:tblPr>
        <w:tblpPr w:leftFromText="141" w:rightFromText="141" w:vertAnchor="text" w:horzAnchor="page" w:tblpX="5721" w:tblpY="258"/>
        <w:tblW w:w="3500" w:type="dxa"/>
        <w:tblCellMar>
          <w:left w:w="70" w:type="dxa"/>
          <w:right w:w="70" w:type="dxa"/>
        </w:tblCellMar>
        <w:tblLook w:val="04A0" w:firstRow="1" w:lastRow="0" w:firstColumn="1" w:lastColumn="0" w:noHBand="0" w:noVBand="1"/>
      </w:tblPr>
      <w:tblGrid>
        <w:gridCol w:w="3500"/>
      </w:tblGrid>
      <w:tr w:rsidR="00B16F60" w:rsidRPr="00804A0A" w14:paraId="04BC456B" w14:textId="77777777" w:rsidTr="00555A92">
        <w:trPr>
          <w:trHeight w:val="300"/>
        </w:trPr>
        <w:tc>
          <w:tcPr>
            <w:tcW w:w="350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7C6E7ED" w14:textId="77777777" w:rsidR="00B16F60" w:rsidRPr="00804A0A" w:rsidRDefault="00B16F60" w:rsidP="00555A92">
            <w:pPr>
              <w:ind w:firstLine="0"/>
              <w:jc w:val="center"/>
              <w:rPr>
                <w:rFonts w:ascii="Calibri" w:hAnsi="Calibri" w:cs="Calibri"/>
                <w:color w:val="000000"/>
                <w:szCs w:val="22"/>
              </w:rPr>
            </w:pPr>
            <w:r w:rsidRPr="00804A0A">
              <w:rPr>
                <w:rFonts w:ascii="Calibri" w:hAnsi="Calibri" w:cs="Calibri"/>
                <w:color w:val="000000"/>
                <w:szCs w:val="22"/>
              </w:rPr>
              <w:t> </w:t>
            </w:r>
          </w:p>
        </w:tc>
      </w:tr>
      <w:tr w:rsidR="00B16F60" w:rsidRPr="00804A0A" w14:paraId="6BA59073"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45BFD6F0" w14:textId="77777777" w:rsidR="00B16F60" w:rsidRPr="00804A0A" w:rsidRDefault="00B16F60" w:rsidP="00555A92">
            <w:pPr>
              <w:ind w:firstLine="0"/>
              <w:rPr>
                <w:rFonts w:ascii="Calibri" w:hAnsi="Calibri" w:cs="Calibri"/>
                <w:color w:val="000000"/>
                <w:szCs w:val="22"/>
              </w:rPr>
            </w:pPr>
          </w:p>
        </w:tc>
      </w:tr>
      <w:tr w:rsidR="00B16F60" w:rsidRPr="00804A0A" w14:paraId="1DDCE05F"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49A36EC2" w14:textId="77777777" w:rsidR="00B16F60" w:rsidRPr="00804A0A" w:rsidRDefault="00B16F60" w:rsidP="00555A92">
            <w:pPr>
              <w:ind w:firstLine="0"/>
              <w:rPr>
                <w:rFonts w:ascii="Calibri" w:hAnsi="Calibri" w:cs="Calibri"/>
                <w:color w:val="000000"/>
                <w:szCs w:val="22"/>
              </w:rPr>
            </w:pPr>
          </w:p>
        </w:tc>
      </w:tr>
      <w:tr w:rsidR="00B16F60" w:rsidRPr="00804A0A" w14:paraId="17A04A51"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3D985276" w14:textId="77777777" w:rsidR="00B16F60" w:rsidRPr="00804A0A" w:rsidRDefault="00B16F60" w:rsidP="00555A92">
            <w:pPr>
              <w:ind w:firstLine="0"/>
              <w:rPr>
                <w:rFonts w:ascii="Calibri" w:hAnsi="Calibri" w:cs="Calibri"/>
                <w:color w:val="000000"/>
                <w:szCs w:val="22"/>
              </w:rPr>
            </w:pPr>
          </w:p>
        </w:tc>
      </w:tr>
      <w:tr w:rsidR="00B16F60" w:rsidRPr="00804A0A" w14:paraId="3F01CA3C"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7B4FC9E8" w14:textId="77777777" w:rsidR="00B16F60" w:rsidRPr="00804A0A" w:rsidRDefault="00B16F60" w:rsidP="00555A92">
            <w:pPr>
              <w:ind w:firstLine="0"/>
              <w:rPr>
                <w:rFonts w:ascii="Calibri" w:hAnsi="Calibri" w:cs="Calibri"/>
                <w:color w:val="000000"/>
                <w:szCs w:val="22"/>
              </w:rPr>
            </w:pPr>
          </w:p>
        </w:tc>
      </w:tr>
      <w:tr w:rsidR="00B16F60" w:rsidRPr="00804A0A" w14:paraId="2E434E03"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42B82A80" w14:textId="77777777" w:rsidR="00B16F60" w:rsidRPr="00804A0A" w:rsidRDefault="00B16F60" w:rsidP="00555A92">
            <w:pPr>
              <w:ind w:firstLine="0"/>
              <w:rPr>
                <w:rFonts w:ascii="Calibri" w:hAnsi="Calibri" w:cs="Calibri"/>
                <w:color w:val="000000"/>
                <w:szCs w:val="22"/>
              </w:rPr>
            </w:pPr>
          </w:p>
        </w:tc>
      </w:tr>
      <w:tr w:rsidR="00B16F60" w:rsidRPr="00804A0A" w14:paraId="1BEF6AD4" w14:textId="77777777" w:rsidTr="00555A92">
        <w:trPr>
          <w:trHeight w:val="300"/>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671496F0" w14:textId="77777777" w:rsidR="00B16F60" w:rsidRPr="00804A0A" w:rsidRDefault="00B16F60" w:rsidP="00555A92">
            <w:pPr>
              <w:ind w:firstLine="0"/>
              <w:rPr>
                <w:rFonts w:ascii="Calibri" w:hAnsi="Calibri" w:cs="Calibri"/>
                <w:color w:val="000000"/>
                <w:szCs w:val="22"/>
              </w:rPr>
            </w:pPr>
          </w:p>
        </w:tc>
      </w:tr>
      <w:tr w:rsidR="00B16F60" w:rsidRPr="00804A0A" w14:paraId="5B5639CE" w14:textId="77777777" w:rsidTr="00555A92">
        <w:trPr>
          <w:trHeight w:val="315"/>
        </w:trPr>
        <w:tc>
          <w:tcPr>
            <w:tcW w:w="3500" w:type="dxa"/>
            <w:vMerge/>
            <w:tcBorders>
              <w:top w:val="single" w:sz="8" w:space="0" w:color="auto"/>
              <w:left w:val="single" w:sz="8" w:space="0" w:color="auto"/>
              <w:bottom w:val="single" w:sz="8" w:space="0" w:color="000000"/>
              <w:right w:val="single" w:sz="8" w:space="0" w:color="000000"/>
            </w:tcBorders>
            <w:vAlign w:val="center"/>
            <w:hideMark/>
          </w:tcPr>
          <w:p w14:paraId="4AE2013C" w14:textId="77777777" w:rsidR="00B16F60" w:rsidRPr="00804A0A" w:rsidRDefault="00B16F60" w:rsidP="00555A92">
            <w:pPr>
              <w:ind w:firstLine="0"/>
              <w:rPr>
                <w:rFonts w:ascii="Calibri" w:hAnsi="Calibri" w:cs="Calibri"/>
                <w:color w:val="000000"/>
                <w:szCs w:val="22"/>
              </w:rPr>
            </w:pPr>
          </w:p>
        </w:tc>
      </w:tr>
      <w:tr w:rsidR="00B16F60" w:rsidRPr="00804A0A" w14:paraId="5EF7C24F" w14:textId="77777777" w:rsidTr="00555A92">
        <w:trPr>
          <w:trHeight w:val="300"/>
        </w:trPr>
        <w:tc>
          <w:tcPr>
            <w:tcW w:w="3500" w:type="dxa"/>
            <w:vMerge w:val="restart"/>
            <w:tcBorders>
              <w:top w:val="single" w:sz="8" w:space="0" w:color="auto"/>
              <w:left w:val="nil"/>
              <w:bottom w:val="nil"/>
              <w:right w:val="nil"/>
            </w:tcBorders>
            <w:shd w:val="clear" w:color="auto" w:fill="auto"/>
            <w:vAlign w:val="center"/>
            <w:hideMark/>
          </w:tcPr>
          <w:p w14:paraId="15F479F7" w14:textId="77777777" w:rsidR="00B16F60" w:rsidRPr="00804A0A" w:rsidRDefault="00B16F60" w:rsidP="00555A92">
            <w:pPr>
              <w:ind w:firstLine="0"/>
              <w:jc w:val="center"/>
              <w:rPr>
                <w:rFonts w:ascii="Calibri" w:hAnsi="Calibri" w:cs="Calibri"/>
                <w:color w:val="000000"/>
                <w:sz w:val="20"/>
              </w:rPr>
            </w:pPr>
            <w:r w:rsidRPr="00804A0A">
              <w:rPr>
                <w:rFonts w:ascii="Calibri" w:hAnsi="Calibri" w:cs="Calibri"/>
                <w:color w:val="000000"/>
                <w:sz w:val="20"/>
              </w:rPr>
              <w:t>razítko a podpis žadatele/zástupce žadatele</w:t>
            </w:r>
          </w:p>
        </w:tc>
      </w:tr>
      <w:tr w:rsidR="00B16F60" w:rsidRPr="00804A0A" w14:paraId="581CE93B" w14:textId="77777777" w:rsidTr="00555A92">
        <w:trPr>
          <w:trHeight w:val="300"/>
        </w:trPr>
        <w:tc>
          <w:tcPr>
            <w:tcW w:w="3500" w:type="dxa"/>
            <w:vMerge/>
            <w:tcBorders>
              <w:top w:val="single" w:sz="8" w:space="0" w:color="auto"/>
              <w:left w:val="nil"/>
              <w:bottom w:val="nil"/>
              <w:right w:val="nil"/>
            </w:tcBorders>
            <w:vAlign w:val="center"/>
            <w:hideMark/>
          </w:tcPr>
          <w:p w14:paraId="61E638C6" w14:textId="77777777" w:rsidR="00B16F60" w:rsidRPr="00804A0A" w:rsidRDefault="00B16F60" w:rsidP="00555A92">
            <w:pPr>
              <w:ind w:firstLine="0"/>
              <w:rPr>
                <w:rFonts w:ascii="Calibri" w:hAnsi="Calibri" w:cs="Calibri"/>
                <w:color w:val="000000"/>
                <w:sz w:val="20"/>
              </w:rPr>
            </w:pPr>
          </w:p>
        </w:tc>
      </w:tr>
    </w:tbl>
    <w:p w14:paraId="682C6C73" w14:textId="77777777" w:rsidR="00B16F60" w:rsidRDefault="00B16F60" w:rsidP="00B16F60"/>
    <w:p w14:paraId="0B4966D3" w14:textId="77777777" w:rsidR="00B16F60" w:rsidRDefault="00B16F60" w:rsidP="00B16F60">
      <w:r>
        <w:tab/>
      </w:r>
      <w:r>
        <w:tab/>
      </w:r>
      <w:r>
        <w:tab/>
      </w:r>
      <w:r>
        <w:tab/>
      </w:r>
      <w:r>
        <w:tab/>
      </w:r>
      <w:r>
        <w:tab/>
      </w:r>
    </w:p>
    <w:p w14:paraId="00C067AE" w14:textId="2E9DE2D9" w:rsidR="00804A0A" w:rsidRDefault="00804A0A" w:rsidP="000C322C"/>
    <w:sectPr w:rsidR="00804A0A" w:rsidSect="00483224">
      <w:headerReference w:type="default" r:id="rId17"/>
      <w:headerReference w:type="firs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369FF" w15:done="0"/>
  <w15:commentEx w15:paraId="3E461B7A" w15:paraIdParent="1D4369FF" w15:done="0"/>
  <w15:commentEx w15:paraId="2298E7DF" w15:done="0"/>
  <w15:commentEx w15:paraId="5F04139A" w15:paraIdParent="2298E7DF" w15:done="0"/>
  <w15:commentEx w15:paraId="3A70E0A0" w15:done="0"/>
  <w15:commentEx w15:paraId="17662043" w15:done="0"/>
  <w15:commentEx w15:paraId="7762EB8F" w15:done="0"/>
  <w15:commentEx w15:paraId="28F3D219" w15:paraIdParent="7762EB8F" w15:done="0"/>
  <w15:commentEx w15:paraId="2CCFDA61" w15:done="0"/>
  <w15:commentEx w15:paraId="20E1B55A" w15:done="0"/>
  <w15:commentEx w15:paraId="66D6B196" w15:done="0"/>
  <w15:commentEx w15:paraId="4E4ECCA2" w15:done="0"/>
  <w15:commentEx w15:paraId="327D8018" w15:paraIdParent="4E4EC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369FF" w16cid:durableId="1F9FC734"/>
  <w16cid:commentId w16cid:paraId="3E461B7A" w16cid:durableId="1F9FC763"/>
  <w16cid:commentId w16cid:paraId="2298E7DF" w16cid:durableId="1F9FC735"/>
  <w16cid:commentId w16cid:paraId="5F04139A" w16cid:durableId="1F9FCA24"/>
  <w16cid:commentId w16cid:paraId="3A70E0A0" w16cid:durableId="1F9FCAB8"/>
  <w16cid:commentId w16cid:paraId="17662043" w16cid:durableId="1F9FCB2D"/>
  <w16cid:commentId w16cid:paraId="7762EB8F" w16cid:durableId="1F9FC736"/>
  <w16cid:commentId w16cid:paraId="28F3D219" w16cid:durableId="1F9FCB61"/>
  <w16cid:commentId w16cid:paraId="2CCFDA61" w16cid:durableId="1F9FCC08"/>
  <w16cid:commentId w16cid:paraId="20E1B55A" w16cid:durableId="1F9FCD08"/>
  <w16cid:commentId w16cid:paraId="66D6B196" w16cid:durableId="1F9FCC89"/>
  <w16cid:commentId w16cid:paraId="4E4ECCA2" w16cid:durableId="1F9FC737"/>
  <w16cid:commentId w16cid:paraId="327D8018" w16cid:durableId="1F9FCD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F0D7" w14:textId="77777777" w:rsidR="00F15A65" w:rsidRDefault="00F15A65">
      <w:r>
        <w:separator/>
      </w:r>
    </w:p>
  </w:endnote>
  <w:endnote w:type="continuationSeparator" w:id="0">
    <w:p w14:paraId="388F5359" w14:textId="77777777" w:rsidR="00F15A65" w:rsidRDefault="00F1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77364"/>
      <w:docPartObj>
        <w:docPartGallery w:val="Page Numbers (Bottom of Page)"/>
        <w:docPartUnique/>
      </w:docPartObj>
    </w:sdtPr>
    <w:sdtEndPr/>
    <w:sdtContent>
      <w:p w14:paraId="5A33A934" w14:textId="77777777" w:rsidR="00FC21AC" w:rsidRDefault="00FC21AC" w:rsidP="00483224">
        <w:pPr>
          <w:pStyle w:val="Zpat"/>
          <w:tabs>
            <w:tab w:val="center" w:pos="4896"/>
          </w:tabs>
        </w:pPr>
        <w:r>
          <w:tab/>
        </w:r>
        <w:r>
          <w:tab/>
        </w:r>
        <w:r>
          <w:fldChar w:fldCharType="begin"/>
        </w:r>
        <w:r>
          <w:instrText>PAGE   \* MERGEFORMAT</w:instrText>
        </w:r>
        <w:r>
          <w:fldChar w:fldCharType="separate"/>
        </w:r>
        <w:r w:rsidR="00E62523">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116"/>
      <w:docPartObj>
        <w:docPartGallery w:val="Page Numbers (Bottom of Page)"/>
        <w:docPartUnique/>
      </w:docPartObj>
    </w:sdtPr>
    <w:sdtEndPr/>
    <w:sdtContent>
      <w:p w14:paraId="156DDF15" w14:textId="77777777" w:rsidR="00FC21AC" w:rsidRDefault="00FC21AC" w:rsidP="00483224">
        <w:pPr>
          <w:pStyle w:val="Zpat"/>
          <w:jc w:val="center"/>
        </w:pPr>
        <w:r>
          <w:fldChar w:fldCharType="begin"/>
        </w:r>
        <w:r>
          <w:instrText>PAGE   \* MERGEFORMAT</w:instrText>
        </w:r>
        <w:r>
          <w:fldChar w:fldCharType="separate"/>
        </w:r>
        <w:r>
          <w:rPr>
            <w:noProof/>
          </w:rPr>
          <w:t>7</w:t>
        </w:r>
        <w:r>
          <w:fldChar w:fldCharType="end"/>
        </w:r>
      </w:p>
    </w:sdtContent>
  </w:sdt>
  <w:p w14:paraId="3313D6A3" w14:textId="77777777" w:rsidR="00FC21AC" w:rsidRDefault="00FC21A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79D6" w14:textId="77777777" w:rsidR="00FC21AC" w:rsidRDefault="00FC21AC" w:rsidP="00483224">
    <w:pPr>
      <w:pStyle w:val="Zpat"/>
      <w:ind w:firstLine="0"/>
    </w:pPr>
  </w:p>
  <w:p w14:paraId="10B5AB9C" w14:textId="77777777" w:rsidR="00FC21AC" w:rsidRDefault="00FC21A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8417" w14:textId="77777777" w:rsidR="00FC21AC" w:rsidRPr="00205E0C" w:rsidRDefault="00FC21AC" w:rsidP="004832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CAC6" w14:textId="77777777" w:rsidR="00F15A65" w:rsidRDefault="00F15A65">
      <w:r>
        <w:separator/>
      </w:r>
    </w:p>
  </w:footnote>
  <w:footnote w:type="continuationSeparator" w:id="0">
    <w:p w14:paraId="0587D130" w14:textId="77777777" w:rsidR="00F15A65" w:rsidRDefault="00F1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0076" w14:textId="77777777" w:rsidR="00FC21AC" w:rsidRDefault="00FC21AC" w:rsidP="00483224">
    <w:pPr>
      <w:pStyle w:val="Zhlav"/>
      <w:tabs>
        <w:tab w:val="clear" w:pos="4536"/>
        <w:tab w:val="clear" w:pos="9072"/>
        <w:tab w:val="left" w:pos="349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1667" w14:textId="77777777" w:rsidR="00FC21AC" w:rsidRDefault="00FC21AC">
    <w:pPr>
      <w:pStyle w:val="Zhlav"/>
    </w:pPr>
    <w:r>
      <w:t>Statutární město Plzeň</w:t>
    </w:r>
    <w:r>
      <w:tab/>
    </w:r>
    <w:r>
      <w:tab/>
      <w:t>příloha č. 1</w:t>
    </w:r>
  </w:p>
  <w:p w14:paraId="7C6B1A72" w14:textId="77777777" w:rsidR="00FC21AC" w:rsidRDefault="00FC21AC">
    <w:pPr>
      <w:pStyle w:val="Zhlav"/>
    </w:pPr>
    <w:r>
      <w:t>Městský obvod Plzeň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1B0D" w14:textId="77777777" w:rsidR="00FC21AC" w:rsidRDefault="00FC21AC" w:rsidP="00483224">
    <w:pPr>
      <w:pStyle w:val="Zhlav"/>
      <w:ind w:firstLine="0"/>
    </w:pPr>
    <w:r>
      <w:t>statutární město Plzeň</w:t>
    </w:r>
  </w:p>
  <w:p w14:paraId="1703C154" w14:textId="77777777" w:rsidR="00FC21AC" w:rsidRDefault="00FC21AC" w:rsidP="00FE13AE">
    <w:pPr>
      <w:pStyle w:val="Zhlav"/>
      <w:ind w:firstLine="0"/>
    </w:pPr>
    <w:r>
      <w:t>městský obvod Plzeň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722A" w14:textId="77777777" w:rsidR="00FC21AC" w:rsidRDefault="00FC21AC" w:rsidP="00483224">
    <w:pPr>
      <w:pStyle w:val="Zhlav"/>
      <w:ind w:firstLine="0"/>
    </w:pPr>
    <w:r>
      <w:t>statutární město Plzeň</w:t>
    </w:r>
    <w:r>
      <w:tab/>
    </w:r>
    <w:r>
      <w:tab/>
      <w:t>příloha č. 1</w:t>
    </w:r>
  </w:p>
  <w:p w14:paraId="3C3C8728" w14:textId="77777777" w:rsidR="00FC21AC" w:rsidRDefault="00FC21AC" w:rsidP="00FE13AE">
    <w:pPr>
      <w:pStyle w:val="Zhlav"/>
      <w:ind w:firstLine="0"/>
    </w:pPr>
    <w:r>
      <w:t>městský obvod Plzeň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E3F1" w14:textId="77777777" w:rsidR="00FC21AC" w:rsidRDefault="00FC21AC" w:rsidP="00483224">
    <w:pPr>
      <w:pStyle w:val="Zhlav"/>
      <w:ind w:firstLine="0"/>
    </w:pPr>
    <w:r>
      <w:t>statutární město Plzeň</w:t>
    </w:r>
    <w:r>
      <w:tab/>
    </w:r>
    <w:r>
      <w:tab/>
      <w:t>příloha č. 2</w:t>
    </w:r>
  </w:p>
  <w:p w14:paraId="2A7260D4" w14:textId="77777777" w:rsidR="00FC21AC" w:rsidRDefault="00FC21AC" w:rsidP="00483224">
    <w:pPr>
      <w:pStyle w:val="Zhlav"/>
      <w:ind w:firstLine="0"/>
    </w:pPr>
    <w:r>
      <w:t>městský obvod Plzeň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6779" w14:textId="77777777" w:rsidR="00387F33" w:rsidRDefault="00387F33" w:rsidP="00483224">
    <w:pPr>
      <w:pStyle w:val="Zhlav"/>
      <w:ind w:firstLine="0"/>
    </w:pPr>
    <w:r>
      <w:tab/>
    </w:r>
    <w:r w:rsidRPr="00483224">
      <w:rPr>
        <w:rFonts w:asciiTheme="minorHAnsi" w:hAnsiTheme="minorHAnsi" w:cstheme="minorHAnsi"/>
        <w:b/>
        <w:bCs/>
        <w:sz w:val="36"/>
        <w:szCs w:val="36"/>
      </w:rPr>
      <w:t>Závěrečná zpráva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ED12" w14:textId="77777777" w:rsidR="00387F33" w:rsidRPr="00483224" w:rsidRDefault="00387F33" w:rsidP="00483224">
    <w:pPr>
      <w:pStyle w:val="Zhlav"/>
      <w:ind w:firstLine="0"/>
    </w:pPr>
    <w:r w:rsidRPr="00483224">
      <w:tab/>
    </w:r>
    <w:r w:rsidRPr="00483224">
      <w:rPr>
        <w:rFonts w:asciiTheme="minorHAnsi" w:hAnsiTheme="minorHAnsi" w:cstheme="minorHAnsi"/>
        <w:b/>
        <w:bCs/>
        <w:sz w:val="36"/>
        <w:szCs w:val="36"/>
      </w:rPr>
      <w:t>Závěrečná zpráva</w:t>
    </w:r>
    <w:r w:rsidRPr="00483224">
      <w:tab/>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6A6"/>
    <w:multiLevelType w:val="hybridMultilevel"/>
    <w:tmpl w:val="AC387748"/>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16766696"/>
    <w:multiLevelType w:val="hybridMultilevel"/>
    <w:tmpl w:val="A3ACA5F2"/>
    <w:lvl w:ilvl="0" w:tplc="85523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6B0679"/>
    <w:multiLevelType w:val="hybridMultilevel"/>
    <w:tmpl w:val="36EED242"/>
    <w:lvl w:ilvl="0" w:tplc="FB14F17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1D156B30"/>
    <w:multiLevelType w:val="multilevel"/>
    <w:tmpl w:val="8FECCDCE"/>
    <w:lvl w:ilvl="0">
      <w:start w:val="4"/>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nsid w:val="20965EF9"/>
    <w:multiLevelType w:val="hybridMultilevel"/>
    <w:tmpl w:val="7D50C5D6"/>
    <w:lvl w:ilvl="0" w:tplc="5BF40322">
      <w:start w:val="1"/>
      <w:numFmt w:val="lowerLetter"/>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6">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8">
    <w:nsid w:val="2B505520"/>
    <w:multiLevelType w:val="hybridMultilevel"/>
    <w:tmpl w:val="B72EF2B8"/>
    <w:lvl w:ilvl="0" w:tplc="E244D7F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9404D5"/>
    <w:multiLevelType w:val="multilevel"/>
    <w:tmpl w:val="9FAE63DC"/>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4FB513A"/>
    <w:multiLevelType w:val="hybridMultilevel"/>
    <w:tmpl w:val="8B20D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1F132D"/>
    <w:multiLevelType w:val="hybridMultilevel"/>
    <w:tmpl w:val="C2B4F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A4C352E"/>
    <w:multiLevelType w:val="hybridMultilevel"/>
    <w:tmpl w:val="E24C2950"/>
    <w:lvl w:ilvl="0" w:tplc="A9DE3B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200213"/>
    <w:multiLevelType w:val="hybridMultilevel"/>
    <w:tmpl w:val="99EA2E8C"/>
    <w:lvl w:ilvl="0" w:tplc="04050017">
      <w:start w:val="1"/>
      <w:numFmt w:val="low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6693BEC"/>
    <w:multiLevelType w:val="multilevel"/>
    <w:tmpl w:val="0902E8AC"/>
    <w:lvl w:ilvl="0">
      <w:start w:val="1"/>
      <w:numFmt w:val="decimal"/>
      <w:lvlText w:val="%1."/>
      <w:lvlJc w:val="left"/>
      <w:pPr>
        <w:tabs>
          <w:tab w:val="num" w:pos="360"/>
        </w:tabs>
        <w:ind w:left="284" w:hanging="284"/>
      </w:pPr>
    </w:lvl>
    <w:lvl w:ilvl="1">
      <w:start w:val="1"/>
      <w:numFmt w:val="decimal"/>
      <w:lvlText w:val="%1.%2."/>
      <w:lvlJc w:val="left"/>
      <w:pPr>
        <w:tabs>
          <w:tab w:val="num" w:pos="851"/>
        </w:tabs>
        <w:ind w:left="851" w:hanging="567"/>
      </w:pPr>
    </w:lvl>
    <w:lvl w:ilvl="2">
      <w:start w:val="1"/>
      <w:numFmt w:val="lowerLetter"/>
      <w:lvlText w:val="%3)"/>
      <w:lvlJc w:val="left"/>
      <w:pPr>
        <w:tabs>
          <w:tab w:val="num" w:pos="1211"/>
        </w:tabs>
        <w:ind w:left="1134"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0D1111"/>
    <w:multiLevelType w:val="hybridMultilevel"/>
    <w:tmpl w:val="BFA80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130523"/>
    <w:multiLevelType w:val="hybridMultilevel"/>
    <w:tmpl w:val="9FC61A5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C606865"/>
    <w:multiLevelType w:val="multilevel"/>
    <w:tmpl w:val="330CC15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9"/>
  </w:num>
  <w:num w:numId="17">
    <w:abstractNumId w:val="12"/>
  </w:num>
  <w:num w:numId="18">
    <w:abstractNumId w:val="14"/>
  </w:num>
  <w:num w:numId="19">
    <w:abstractNumId w:val="3"/>
  </w:num>
  <w:num w:numId="20">
    <w:abstractNumId w:val="2"/>
  </w:num>
  <w:num w:numId="21">
    <w:abstractNumId w:val="1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Klesa">
    <w15:presenceInfo w15:providerId="AD" w15:userId="S-1-5-21-3136626757-2406439452-2114896523-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D"/>
    <w:rsid w:val="00095164"/>
    <w:rsid w:val="000C1772"/>
    <w:rsid w:val="000C322C"/>
    <w:rsid w:val="000E06E6"/>
    <w:rsid w:val="00151408"/>
    <w:rsid w:val="00245FCB"/>
    <w:rsid w:val="002965FF"/>
    <w:rsid w:val="00387F33"/>
    <w:rsid w:val="0039581D"/>
    <w:rsid w:val="003F7B36"/>
    <w:rsid w:val="00410114"/>
    <w:rsid w:val="00483224"/>
    <w:rsid w:val="00591529"/>
    <w:rsid w:val="006455C0"/>
    <w:rsid w:val="00664523"/>
    <w:rsid w:val="00684FED"/>
    <w:rsid w:val="006F7046"/>
    <w:rsid w:val="007351A0"/>
    <w:rsid w:val="00747C2D"/>
    <w:rsid w:val="00804A0A"/>
    <w:rsid w:val="00905012"/>
    <w:rsid w:val="009B6717"/>
    <w:rsid w:val="00B16F60"/>
    <w:rsid w:val="00B438A3"/>
    <w:rsid w:val="00B47BBF"/>
    <w:rsid w:val="00BE2549"/>
    <w:rsid w:val="00BF6D45"/>
    <w:rsid w:val="00C545AE"/>
    <w:rsid w:val="00E62523"/>
    <w:rsid w:val="00F15A65"/>
    <w:rsid w:val="00FC21AC"/>
    <w:rsid w:val="00FE13A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FED"/>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684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4F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84FE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84FE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4FE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84FE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84FED"/>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684FED"/>
    <w:rPr>
      <w:rFonts w:asciiTheme="majorHAnsi" w:eastAsiaTheme="majorEastAsia" w:hAnsiTheme="majorHAnsi" w:cstheme="majorBidi"/>
      <w:b/>
      <w:bCs/>
      <w:color w:val="4F81BD" w:themeColor="accent1"/>
      <w:szCs w:val="20"/>
      <w:lang w:eastAsia="cs-CZ"/>
    </w:rPr>
  </w:style>
  <w:style w:type="character" w:customStyle="1" w:styleId="Nadpis4Char">
    <w:name w:val="Nadpis 4 Char"/>
    <w:basedOn w:val="Standardnpsmoodstavce"/>
    <w:link w:val="Nadpis4"/>
    <w:rsid w:val="00684FE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684FED"/>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684FE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684FED"/>
    <w:rPr>
      <w:rFonts w:asciiTheme="majorHAnsi" w:eastAsiaTheme="majorEastAsia" w:hAnsiTheme="majorHAnsi" w:cstheme="majorBidi"/>
      <w:color w:val="404040" w:themeColor="text1" w:themeTint="BF"/>
      <w:sz w:val="20"/>
      <w:szCs w:val="20"/>
      <w:lang w:eastAsia="cs-CZ"/>
    </w:rPr>
  </w:style>
  <w:style w:type="paragraph" w:styleId="Odstavecseseznamem">
    <w:name w:val="List Paragraph"/>
    <w:basedOn w:val="Normln"/>
    <w:uiPriority w:val="34"/>
    <w:qFormat/>
    <w:rsid w:val="00684FED"/>
    <w:pPr>
      <w:ind w:left="708"/>
    </w:pPr>
  </w:style>
  <w:style w:type="paragraph" w:styleId="Zhlav">
    <w:name w:val="header"/>
    <w:basedOn w:val="Normln"/>
    <w:link w:val="ZhlavChar"/>
    <w:uiPriority w:val="99"/>
    <w:unhideWhenUsed/>
    <w:rsid w:val="00684FED"/>
    <w:pPr>
      <w:tabs>
        <w:tab w:val="center" w:pos="4536"/>
        <w:tab w:val="right" w:pos="9072"/>
      </w:tabs>
    </w:pPr>
  </w:style>
  <w:style w:type="character" w:customStyle="1" w:styleId="ZhlavChar">
    <w:name w:val="Záhlaví Char"/>
    <w:basedOn w:val="Standardnpsmoodstavce"/>
    <w:link w:val="Zhlav"/>
    <w:uiPriority w:val="99"/>
    <w:rsid w:val="00684FED"/>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684FED"/>
    <w:pPr>
      <w:tabs>
        <w:tab w:val="center" w:pos="4536"/>
        <w:tab w:val="right" w:pos="9072"/>
      </w:tabs>
    </w:pPr>
  </w:style>
  <w:style w:type="character" w:customStyle="1" w:styleId="ZpatChar">
    <w:name w:val="Zápatí Char"/>
    <w:basedOn w:val="Standardnpsmoodstavce"/>
    <w:link w:val="Zpat"/>
    <w:uiPriority w:val="99"/>
    <w:rsid w:val="00684FED"/>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483224"/>
    <w:rPr>
      <w:sz w:val="16"/>
      <w:szCs w:val="16"/>
    </w:rPr>
  </w:style>
  <w:style w:type="paragraph" w:styleId="Textkomente">
    <w:name w:val="annotation text"/>
    <w:basedOn w:val="Normln"/>
    <w:link w:val="TextkomenteChar"/>
    <w:uiPriority w:val="99"/>
    <w:semiHidden/>
    <w:unhideWhenUsed/>
    <w:rsid w:val="00483224"/>
    <w:rPr>
      <w:sz w:val="20"/>
    </w:rPr>
  </w:style>
  <w:style w:type="character" w:customStyle="1" w:styleId="TextkomenteChar">
    <w:name w:val="Text komentáře Char"/>
    <w:basedOn w:val="Standardnpsmoodstavce"/>
    <w:link w:val="Textkomente"/>
    <w:uiPriority w:val="99"/>
    <w:semiHidden/>
    <w:rsid w:val="004832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3224"/>
    <w:rPr>
      <w:rFonts w:ascii="Tahoma" w:hAnsi="Tahoma" w:cs="Tahoma"/>
      <w:sz w:val="16"/>
      <w:szCs w:val="16"/>
    </w:rPr>
  </w:style>
  <w:style w:type="character" w:customStyle="1" w:styleId="TextbublinyChar">
    <w:name w:val="Text bubliny Char"/>
    <w:basedOn w:val="Standardnpsmoodstavce"/>
    <w:link w:val="Textbubliny"/>
    <w:uiPriority w:val="99"/>
    <w:semiHidden/>
    <w:rsid w:val="0048322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87F33"/>
    <w:rPr>
      <w:b/>
      <w:bCs/>
    </w:rPr>
  </w:style>
  <w:style w:type="character" w:customStyle="1" w:styleId="PedmtkomenteChar">
    <w:name w:val="Předmět komentáře Char"/>
    <w:basedOn w:val="TextkomenteChar"/>
    <w:link w:val="Pedmtkomente"/>
    <w:uiPriority w:val="99"/>
    <w:semiHidden/>
    <w:rsid w:val="00387F3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FED"/>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684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4F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84FE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84FE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4FE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84FE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84FED"/>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684FED"/>
    <w:rPr>
      <w:rFonts w:asciiTheme="majorHAnsi" w:eastAsiaTheme="majorEastAsia" w:hAnsiTheme="majorHAnsi" w:cstheme="majorBidi"/>
      <w:b/>
      <w:bCs/>
      <w:color w:val="4F81BD" w:themeColor="accent1"/>
      <w:szCs w:val="20"/>
      <w:lang w:eastAsia="cs-CZ"/>
    </w:rPr>
  </w:style>
  <w:style w:type="character" w:customStyle="1" w:styleId="Nadpis4Char">
    <w:name w:val="Nadpis 4 Char"/>
    <w:basedOn w:val="Standardnpsmoodstavce"/>
    <w:link w:val="Nadpis4"/>
    <w:rsid w:val="00684FE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684FED"/>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684FE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684FED"/>
    <w:rPr>
      <w:rFonts w:asciiTheme="majorHAnsi" w:eastAsiaTheme="majorEastAsia" w:hAnsiTheme="majorHAnsi" w:cstheme="majorBidi"/>
      <w:color w:val="404040" w:themeColor="text1" w:themeTint="BF"/>
      <w:sz w:val="20"/>
      <w:szCs w:val="20"/>
      <w:lang w:eastAsia="cs-CZ"/>
    </w:rPr>
  </w:style>
  <w:style w:type="paragraph" w:styleId="Odstavecseseznamem">
    <w:name w:val="List Paragraph"/>
    <w:basedOn w:val="Normln"/>
    <w:uiPriority w:val="34"/>
    <w:qFormat/>
    <w:rsid w:val="00684FED"/>
    <w:pPr>
      <w:ind w:left="708"/>
    </w:pPr>
  </w:style>
  <w:style w:type="paragraph" w:styleId="Zhlav">
    <w:name w:val="header"/>
    <w:basedOn w:val="Normln"/>
    <w:link w:val="ZhlavChar"/>
    <w:uiPriority w:val="99"/>
    <w:unhideWhenUsed/>
    <w:rsid w:val="00684FED"/>
    <w:pPr>
      <w:tabs>
        <w:tab w:val="center" w:pos="4536"/>
        <w:tab w:val="right" w:pos="9072"/>
      </w:tabs>
    </w:pPr>
  </w:style>
  <w:style w:type="character" w:customStyle="1" w:styleId="ZhlavChar">
    <w:name w:val="Záhlaví Char"/>
    <w:basedOn w:val="Standardnpsmoodstavce"/>
    <w:link w:val="Zhlav"/>
    <w:uiPriority w:val="99"/>
    <w:rsid w:val="00684FED"/>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684FED"/>
    <w:pPr>
      <w:tabs>
        <w:tab w:val="center" w:pos="4536"/>
        <w:tab w:val="right" w:pos="9072"/>
      </w:tabs>
    </w:pPr>
  </w:style>
  <w:style w:type="character" w:customStyle="1" w:styleId="ZpatChar">
    <w:name w:val="Zápatí Char"/>
    <w:basedOn w:val="Standardnpsmoodstavce"/>
    <w:link w:val="Zpat"/>
    <w:uiPriority w:val="99"/>
    <w:rsid w:val="00684FED"/>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483224"/>
    <w:rPr>
      <w:sz w:val="16"/>
      <w:szCs w:val="16"/>
    </w:rPr>
  </w:style>
  <w:style w:type="paragraph" w:styleId="Textkomente">
    <w:name w:val="annotation text"/>
    <w:basedOn w:val="Normln"/>
    <w:link w:val="TextkomenteChar"/>
    <w:uiPriority w:val="99"/>
    <w:semiHidden/>
    <w:unhideWhenUsed/>
    <w:rsid w:val="00483224"/>
    <w:rPr>
      <w:sz w:val="20"/>
    </w:rPr>
  </w:style>
  <w:style w:type="character" w:customStyle="1" w:styleId="TextkomenteChar">
    <w:name w:val="Text komentáře Char"/>
    <w:basedOn w:val="Standardnpsmoodstavce"/>
    <w:link w:val="Textkomente"/>
    <w:uiPriority w:val="99"/>
    <w:semiHidden/>
    <w:rsid w:val="004832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3224"/>
    <w:rPr>
      <w:rFonts w:ascii="Tahoma" w:hAnsi="Tahoma" w:cs="Tahoma"/>
      <w:sz w:val="16"/>
      <w:szCs w:val="16"/>
    </w:rPr>
  </w:style>
  <w:style w:type="character" w:customStyle="1" w:styleId="TextbublinyChar">
    <w:name w:val="Text bubliny Char"/>
    <w:basedOn w:val="Standardnpsmoodstavce"/>
    <w:link w:val="Textbubliny"/>
    <w:uiPriority w:val="99"/>
    <w:semiHidden/>
    <w:rsid w:val="0048322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87F33"/>
    <w:rPr>
      <w:b/>
      <w:bCs/>
    </w:rPr>
  </w:style>
  <w:style w:type="character" w:customStyle="1" w:styleId="PedmtkomenteChar">
    <w:name w:val="Předmět komentáře Char"/>
    <w:basedOn w:val="TextkomenteChar"/>
    <w:link w:val="Pedmtkomente"/>
    <w:uiPriority w:val="99"/>
    <w:semiHidden/>
    <w:rsid w:val="00387F3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3175">
      <w:bodyDiv w:val="1"/>
      <w:marLeft w:val="0"/>
      <w:marRight w:val="0"/>
      <w:marTop w:val="0"/>
      <w:marBottom w:val="0"/>
      <w:divBdr>
        <w:top w:val="none" w:sz="0" w:space="0" w:color="auto"/>
        <w:left w:val="none" w:sz="0" w:space="0" w:color="auto"/>
        <w:bottom w:val="none" w:sz="0" w:space="0" w:color="auto"/>
        <w:right w:val="none" w:sz="0" w:space="0" w:color="auto"/>
      </w:divBdr>
    </w:div>
    <w:div w:id="251162974">
      <w:bodyDiv w:val="1"/>
      <w:marLeft w:val="0"/>
      <w:marRight w:val="0"/>
      <w:marTop w:val="0"/>
      <w:marBottom w:val="0"/>
      <w:divBdr>
        <w:top w:val="none" w:sz="0" w:space="0" w:color="auto"/>
        <w:left w:val="none" w:sz="0" w:space="0" w:color="auto"/>
        <w:bottom w:val="none" w:sz="0" w:space="0" w:color="auto"/>
        <w:right w:val="none" w:sz="0" w:space="0" w:color="auto"/>
      </w:divBdr>
    </w:div>
    <w:div w:id="262613022">
      <w:bodyDiv w:val="1"/>
      <w:marLeft w:val="0"/>
      <w:marRight w:val="0"/>
      <w:marTop w:val="0"/>
      <w:marBottom w:val="0"/>
      <w:divBdr>
        <w:top w:val="none" w:sz="0" w:space="0" w:color="auto"/>
        <w:left w:val="none" w:sz="0" w:space="0" w:color="auto"/>
        <w:bottom w:val="none" w:sz="0" w:space="0" w:color="auto"/>
        <w:right w:val="none" w:sz="0" w:space="0" w:color="auto"/>
      </w:divBdr>
    </w:div>
    <w:div w:id="323436535">
      <w:bodyDiv w:val="1"/>
      <w:marLeft w:val="0"/>
      <w:marRight w:val="0"/>
      <w:marTop w:val="0"/>
      <w:marBottom w:val="0"/>
      <w:divBdr>
        <w:top w:val="none" w:sz="0" w:space="0" w:color="auto"/>
        <w:left w:val="none" w:sz="0" w:space="0" w:color="auto"/>
        <w:bottom w:val="none" w:sz="0" w:space="0" w:color="auto"/>
        <w:right w:val="none" w:sz="0" w:space="0" w:color="auto"/>
      </w:divBdr>
    </w:div>
    <w:div w:id="341319633">
      <w:bodyDiv w:val="1"/>
      <w:marLeft w:val="0"/>
      <w:marRight w:val="0"/>
      <w:marTop w:val="0"/>
      <w:marBottom w:val="0"/>
      <w:divBdr>
        <w:top w:val="none" w:sz="0" w:space="0" w:color="auto"/>
        <w:left w:val="none" w:sz="0" w:space="0" w:color="auto"/>
        <w:bottom w:val="none" w:sz="0" w:space="0" w:color="auto"/>
        <w:right w:val="none" w:sz="0" w:space="0" w:color="auto"/>
      </w:divBdr>
    </w:div>
    <w:div w:id="403572588">
      <w:bodyDiv w:val="1"/>
      <w:marLeft w:val="0"/>
      <w:marRight w:val="0"/>
      <w:marTop w:val="0"/>
      <w:marBottom w:val="0"/>
      <w:divBdr>
        <w:top w:val="none" w:sz="0" w:space="0" w:color="auto"/>
        <w:left w:val="none" w:sz="0" w:space="0" w:color="auto"/>
        <w:bottom w:val="none" w:sz="0" w:space="0" w:color="auto"/>
        <w:right w:val="none" w:sz="0" w:space="0" w:color="auto"/>
      </w:divBdr>
    </w:div>
    <w:div w:id="463275025">
      <w:bodyDiv w:val="1"/>
      <w:marLeft w:val="0"/>
      <w:marRight w:val="0"/>
      <w:marTop w:val="0"/>
      <w:marBottom w:val="0"/>
      <w:divBdr>
        <w:top w:val="none" w:sz="0" w:space="0" w:color="auto"/>
        <w:left w:val="none" w:sz="0" w:space="0" w:color="auto"/>
        <w:bottom w:val="none" w:sz="0" w:space="0" w:color="auto"/>
        <w:right w:val="none" w:sz="0" w:space="0" w:color="auto"/>
      </w:divBdr>
    </w:div>
    <w:div w:id="558631333">
      <w:bodyDiv w:val="1"/>
      <w:marLeft w:val="0"/>
      <w:marRight w:val="0"/>
      <w:marTop w:val="0"/>
      <w:marBottom w:val="0"/>
      <w:divBdr>
        <w:top w:val="none" w:sz="0" w:space="0" w:color="auto"/>
        <w:left w:val="none" w:sz="0" w:space="0" w:color="auto"/>
        <w:bottom w:val="none" w:sz="0" w:space="0" w:color="auto"/>
        <w:right w:val="none" w:sz="0" w:space="0" w:color="auto"/>
      </w:divBdr>
    </w:div>
    <w:div w:id="696081363">
      <w:bodyDiv w:val="1"/>
      <w:marLeft w:val="0"/>
      <w:marRight w:val="0"/>
      <w:marTop w:val="0"/>
      <w:marBottom w:val="0"/>
      <w:divBdr>
        <w:top w:val="none" w:sz="0" w:space="0" w:color="auto"/>
        <w:left w:val="none" w:sz="0" w:space="0" w:color="auto"/>
        <w:bottom w:val="none" w:sz="0" w:space="0" w:color="auto"/>
        <w:right w:val="none" w:sz="0" w:space="0" w:color="auto"/>
      </w:divBdr>
    </w:div>
    <w:div w:id="937758540">
      <w:bodyDiv w:val="1"/>
      <w:marLeft w:val="0"/>
      <w:marRight w:val="0"/>
      <w:marTop w:val="0"/>
      <w:marBottom w:val="0"/>
      <w:divBdr>
        <w:top w:val="none" w:sz="0" w:space="0" w:color="auto"/>
        <w:left w:val="none" w:sz="0" w:space="0" w:color="auto"/>
        <w:bottom w:val="none" w:sz="0" w:space="0" w:color="auto"/>
        <w:right w:val="none" w:sz="0" w:space="0" w:color="auto"/>
      </w:divBdr>
    </w:div>
    <w:div w:id="998532381">
      <w:bodyDiv w:val="1"/>
      <w:marLeft w:val="0"/>
      <w:marRight w:val="0"/>
      <w:marTop w:val="0"/>
      <w:marBottom w:val="0"/>
      <w:divBdr>
        <w:top w:val="none" w:sz="0" w:space="0" w:color="auto"/>
        <w:left w:val="none" w:sz="0" w:space="0" w:color="auto"/>
        <w:bottom w:val="none" w:sz="0" w:space="0" w:color="auto"/>
        <w:right w:val="none" w:sz="0" w:space="0" w:color="auto"/>
      </w:divBdr>
    </w:div>
    <w:div w:id="1148984148">
      <w:bodyDiv w:val="1"/>
      <w:marLeft w:val="0"/>
      <w:marRight w:val="0"/>
      <w:marTop w:val="0"/>
      <w:marBottom w:val="0"/>
      <w:divBdr>
        <w:top w:val="none" w:sz="0" w:space="0" w:color="auto"/>
        <w:left w:val="none" w:sz="0" w:space="0" w:color="auto"/>
        <w:bottom w:val="none" w:sz="0" w:space="0" w:color="auto"/>
        <w:right w:val="none" w:sz="0" w:space="0" w:color="auto"/>
      </w:divBdr>
    </w:div>
    <w:div w:id="1167788527">
      <w:bodyDiv w:val="1"/>
      <w:marLeft w:val="0"/>
      <w:marRight w:val="0"/>
      <w:marTop w:val="0"/>
      <w:marBottom w:val="0"/>
      <w:divBdr>
        <w:top w:val="none" w:sz="0" w:space="0" w:color="auto"/>
        <w:left w:val="none" w:sz="0" w:space="0" w:color="auto"/>
        <w:bottom w:val="none" w:sz="0" w:space="0" w:color="auto"/>
        <w:right w:val="none" w:sz="0" w:space="0" w:color="auto"/>
      </w:divBdr>
    </w:div>
    <w:div w:id="1270702757">
      <w:bodyDiv w:val="1"/>
      <w:marLeft w:val="0"/>
      <w:marRight w:val="0"/>
      <w:marTop w:val="0"/>
      <w:marBottom w:val="0"/>
      <w:divBdr>
        <w:top w:val="none" w:sz="0" w:space="0" w:color="auto"/>
        <w:left w:val="none" w:sz="0" w:space="0" w:color="auto"/>
        <w:bottom w:val="none" w:sz="0" w:space="0" w:color="auto"/>
        <w:right w:val="none" w:sz="0" w:space="0" w:color="auto"/>
      </w:divBdr>
    </w:div>
    <w:div w:id="1278026604">
      <w:bodyDiv w:val="1"/>
      <w:marLeft w:val="0"/>
      <w:marRight w:val="0"/>
      <w:marTop w:val="0"/>
      <w:marBottom w:val="0"/>
      <w:divBdr>
        <w:top w:val="none" w:sz="0" w:space="0" w:color="auto"/>
        <w:left w:val="none" w:sz="0" w:space="0" w:color="auto"/>
        <w:bottom w:val="none" w:sz="0" w:space="0" w:color="auto"/>
        <w:right w:val="none" w:sz="0" w:space="0" w:color="auto"/>
      </w:divBdr>
    </w:div>
    <w:div w:id="1294141619">
      <w:bodyDiv w:val="1"/>
      <w:marLeft w:val="0"/>
      <w:marRight w:val="0"/>
      <w:marTop w:val="0"/>
      <w:marBottom w:val="0"/>
      <w:divBdr>
        <w:top w:val="none" w:sz="0" w:space="0" w:color="auto"/>
        <w:left w:val="none" w:sz="0" w:space="0" w:color="auto"/>
        <w:bottom w:val="none" w:sz="0" w:space="0" w:color="auto"/>
        <w:right w:val="none" w:sz="0" w:space="0" w:color="auto"/>
      </w:divBdr>
    </w:div>
    <w:div w:id="1534029720">
      <w:bodyDiv w:val="1"/>
      <w:marLeft w:val="0"/>
      <w:marRight w:val="0"/>
      <w:marTop w:val="0"/>
      <w:marBottom w:val="0"/>
      <w:divBdr>
        <w:top w:val="none" w:sz="0" w:space="0" w:color="auto"/>
        <w:left w:val="none" w:sz="0" w:space="0" w:color="auto"/>
        <w:bottom w:val="none" w:sz="0" w:space="0" w:color="auto"/>
        <w:right w:val="none" w:sz="0" w:space="0" w:color="auto"/>
      </w:divBdr>
    </w:div>
    <w:div w:id="1781142156">
      <w:bodyDiv w:val="1"/>
      <w:marLeft w:val="0"/>
      <w:marRight w:val="0"/>
      <w:marTop w:val="0"/>
      <w:marBottom w:val="0"/>
      <w:divBdr>
        <w:top w:val="none" w:sz="0" w:space="0" w:color="auto"/>
        <w:left w:val="none" w:sz="0" w:space="0" w:color="auto"/>
        <w:bottom w:val="none" w:sz="0" w:space="0" w:color="auto"/>
        <w:right w:val="none" w:sz="0" w:space="0" w:color="auto"/>
      </w:divBdr>
    </w:div>
    <w:div w:id="1907496659">
      <w:bodyDiv w:val="1"/>
      <w:marLeft w:val="0"/>
      <w:marRight w:val="0"/>
      <w:marTop w:val="0"/>
      <w:marBottom w:val="0"/>
      <w:divBdr>
        <w:top w:val="none" w:sz="0" w:space="0" w:color="auto"/>
        <w:left w:val="none" w:sz="0" w:space="0" w:color="auto"/>
        <w:bottom w:val="none" w:sz="0" w:space="0" w:color="auto"/>
        <w:right w:val="none" w:sz="0" w:space="0" w:color="auto"/>
      </w:divBdr>
    </w:div>
    <w:div w:id="1956324889">
      <w:bodyDiv w:val="1"/>
      <w:marLeft w:val="0"/>
      <w:marRight w:val="0"/>
      <w:marTop w:val="0"/>
      <w:marBottom w:val="0"/>
      <w:divBdr>
        <w:top w:val="none" w:sz="0" w:space="0" w:color="auto"/>
        <w:left w:val="none" w:sz="0" w:space="0" w:color="auto"/>
        <w:bottom w:val="none" w:sz="0" w:space="0" w:color="auto"/>
        <w:right w:val="none" w:sz="0" w:space="0" w:color="auto"/>
      </w:divBdr>
    </w:div>
    <w:div w:id="1987128000">
      <w:bodyDiv w:val="1"/>
      <w:marLeft w:val="0"/>
      <w:marRight w:val="0"/>
      <w:marTop w:val="0"/>
      <w:marBottom w:val="0"/>
      <w:divBdr>
        <w:top w:val="none" w:sz="0" w:space="0" w:color="auto"/>
        <w:left w:val="none" w:sz="0" w:space="0" w:color="auto"/>
        <w:bottom w:val="none" w:sz="0" w:space="0" w:color="auto"/>
        <w:right w:val="none" w:sz="0" w:space="0" w:color="auto"/>
      </w:divBdr>
    </w:div>
    <w:div w:id="2004893614">
      <w:bodyDiv w:val="1"/>
      <w:marLeft w:val="0"/>
      <w:marRight w:val="0"/>
      <w:marTop w:val="0"/>
      <w:marBottom w:val="0"/>
      <w:divBdr>
        <w:top w:val="none" w:sz="0" w:space="0" w:color="auto"/>
        <w:left w:val="none" w:sz="0" w:space="0" w:color="auto"/>
        <w:bottom w:val="none" w:sz="0" w:space="0" w:color="auto"/>
        <w:right w:val="none" w:sz="0" w:space="0" w:color="auto"/>
      </w:divBdr>
    </w:div>
    <w:div w:id="20397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5896</Words>
  <Characters>34790</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Bolla Richard</cp:lastModifiedBy>
  <cp:revision>2</cp:revision>
  <dcterms:created xsi:type="dcterms:W3CDTF">2019-01-25T09:55:00Z</dcterms:created>
  <dcterms:modified xsi:type="dcterms:W3CDTF">2019-01-25T09:55:00Z</dcterms:modified>
</cp:coreProperties>
</file>