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D" w:rsidRPr="001B5B09" w:rsidRDefault="002003DD" w:rsidP="002003DD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2003DD" w:rsidRDefault="002003DD" w:rsidP="002003DD">
      <w:pPr>
        <w:pStyle w:val="Datum"/>
        <w:jc w:val="center"/>
        <w:rPr>
          <w:b/>
          <w:color w:val="000000"/>
          <w:sz w:val="24"/>
        </w:rPr>
      </w:pPr>
    </w:p>
    <w:p w:rsidR="002003DD" w:rsidRDefault="002003DD" w:rsidP="002003DD">
      <w:pPr>
        <w:pStyle w:val="ostzahl"/>
        <w:spacing w:before="120" w:after="120"/>
      </w:pPr>
      <w:r>
        <w:t>1. Název problému a jeho charakteristika</w:t>
      </w:r>
    </w:p>
    <w:p w:rsidR="00CF0C5B" w:rsidRDefault="00CF0C5B" w:rsidP="00CF0C5B">
      <w:pPr>
        <w:pStyle w:val="vlevo"/>
      </w:pPr>
      <w:r>
        <w:t>Uzavření smluv o smlouvách budoucích v rámci stavby LOKALITA PLZEŇ ÚJEZD – JIH, ETAPA 1a, investor IKO stavby s.r.o.</w:t>
      </w:r>
    </w:p>
    <w:p w:rsidR="002003DD" w:rsidRDefault="002003DD" w:rsidP="002003DD">
      <w:pPr>
        <w:pStyle w:val="ostzahl"/>
        <w:spacing w:before="120" w:after="120"/>
      </w:pPr>
      <w:r>
        <w:t>2. Konstatování současného stavu a jeho analýza</w:t>
      </w:r>
    </w:p>
    <w:p w:rsidR="00CF0C5B" w:rsidRDefault="00CF0C5B" w:rsidP="00CF0C5B">
      <w:pPr>
        <w:pStyle w:val="vlevo"/>
      </w:pPr>
      <w:r>
        <w:t xml:space="preserve">STAV MMP vydal dne 28. 5. 2018 územní rozhodnutí č. 6388 (nabytí právní </w:t>
      </w:r>
      <w:r w:rsidRPr="00396903">
        <w:t xml:space="preserve">moci dne </w:t>
      </w:r>
      <w:r>
        <w:t>24. 7</w:t>
      </w:r>
      <w:r w:rsidRPr="00396903">
        <w:t>. 201</w:t>
      </w:r>
      <w:r>
        <w:t>8</w:t>
      </w:r>
      <w:r w:rsidRPr="00396903">
        <w:t xml:space="preserve">) o umístění stavby </w:t>
      </w:r>
      <w:r>
        <w:t>LOKALITA PLZEŇ ÚJEZD – JIH, ETAPA 1</w:t>
      </w:r>
      <w:r w:rsidRPr="00396903">
        <w:t xml:space="preserve"> pro investora – společnost</w:t>
      </w:r>
      <w:r>
        <w:t xml:space="preserve"> IKO stavby s.r.o. (dále jen investor). Investor bude v současné době realizovat první část výše uvedené stavby, která je označena jako stavba</w:t>
      </w:r>
      <w:r w:rsidRPr="004B2DC6">
        <w:t xml:space="preserve"> </w:t>
      </w:r>
      <w:r>
        <w:t>LOKALITA PLZEŇ ÚJEZD – JIH, ETAPA 1a.</w:t>
      </w:r>
    </w:p>
    <w:p w:rsidR="00CF0C5B" w:rsidRDefault="00CF0C5B" w:rsidP="00CF0C5B">
      <w:pPr>
        <w:pStyle w:val="vlevo"/>
      </w:pPr>
    </w:p>
    <w:p w:rsidR="00CF0C5B" w:rsidRDefault="00CF0C5B" w:rsidP="00CF0C5B">
      <w:pPr>
        <w:pStyle w:val="vlevo"/>
      </w:pPr>
      <w:r>
        <w:t>V rámci výstavby bytových domů budou rovněž vybudovány stavby TDI, a to komunikace, uliční vpusti, veřejné osvětlení, vodovodní řady, dešťová kanalizace, otevřená retenční nádrž, povrchový vsak, splašková kanalizace a sadové úpravy.</w:t>
      </w:r>
    </w:p>
    <w:p w:rsidR="00CF0C5B" w:rsidRDefault="00CF0C5B" w:rsidP="00CF0C5B">
      <w:pPr>
        <w:pStyle w:val="vlevo"/>
      </w:pPr>
    </w:p>
    <w:p w:rsidR="00CF0C5B" w:rsidRDefault="00CF0C5B" w:rsidP="00CF0C5B">
      <w:pPr>
        <w:pStyle w:val="vlevo"/>
      </w:pPr>
      <w:r>
        <w:t xml:space="preserve">Pro vydání stavebního povolení je nutné uzavřít smlouvu o smlouvě budoucí kupní na převod nově vybudované TDI, smlouvu o smlouvě budoucí kupní na odkup pozemků dotčených přebíranou TDI, které jsou ve vlastnictví společnosti IKO stavby s.r.o. a dále </w:t>
      </w:r>
      <w:proofErr w:type="gramStart"/>
      <w:r>
        <w:t>smlouvu             o smlouvě</w:t>
      </w:r>
      <w:proofErr w:type="gramEnd"/>
      <w:r>
        <w:t xml:space="preserve"> budoucí směnné mezi městem Plzní a podílovými spoluvlastníky pozemků (část směňovaného městského pozemku</w:t>
      </w:r>
      <w:r w:rsidRPr="009219FF">
        <w:t xml:space="preserve"> </w:t>
      </w:r>
      <w:r>
        <w:t>p. č. 1108 je předběžně určena geometrickým plánem – příloha č. 5).</w:t>
      </w:r>
    </w:p>
    <w:p w:rsidR="00CF0C5B" w:rsidRDefault="00CF0C5B" w:rsidP="00CF0C5B">
      <w:pPr>
        <w:pStyle w:val="vlevo"/>
      </w:pPr>
    </w:p>
    <w:p w:rsidR="00CF0C5B" w:rsidRDefault="00CF0C5B" w:rsidP="00CF0C5B">
      <w:pPr>
        <w:pStyle w:val="vlevo"/>
      </w:pPr>
      <w:r>
        <w:t xml:space="preserve">Podrobný rozsah jednotlivých smluv je </w:t>
      </w:r>
      <w:r w:rsidRPr="00BF5C26">
        <w:t>popsán v</w:t>
      </w:r>
      <w:r w:rsidR="005C24DE">
        <w:t> návrhu usnesení.</w:t>
      </w:r>
    </w:p>
    <w:p w:rsidR="00CF0C5B" w:rsidRDefault="00CF0C5B" w:rsidP="00CF0C5B">
      <w:pPr>
        <w:pStyle w:val="vlevo"/>
      </w:pPr>
    </w:p>
    <w:p w:rsidR="00CF0C5B" w:rsidRDefault="00CF0C5B" w:rsidP="00CF0C5B">
      <w:pPr>
        <w:tabs>
          <w:tab w:val="left" w:pos="284"/>
        </w:tabs>
        <w:jc w:val="both"/>
        <w:outlineLvl w:val="0"/>
      </w:pPr>
      <w:r>
        <w:t>V rámci výše uvedené výstavby dojde i k realizaci přeložky vodovodních řadů v dané lokalitě. D</w:t>
      </w:r>
      <w:r w:rsidRPr="00DD55B5">
        <w:t>le § 24 zákona č. 274/2001 Sb. ve znění pozdějších předpisů se vlastnictví vodovodního řadu po provedení přeložky nemění. Podmínky k realizaci přeložky budou předmětem smlouvy o provedení přeložky vodohospodářské sítě mezi vlastníkem vodovodu (VODÁRNA PLZEŇ a.s.) a investorem.</w:t>
      </w:r>
    </w:p>
    <w:p w:rsidR="00CF0C5B" w:rsidRDefault="00CF0C5B" w:rsidP="00CF0C5B">
      <w:pPr>
        <w:tabs>
          <w:tab w:val="left" w:pos="284"/>
        </w:tabs>
        <w:jc w:val="both"/>
        <w:outlineLvl w:val="0"/>
      </w:pPr>
    </w:p>
    <w:p w:rsidR="00CF0C5B" w:rsidRDefault="00CF0C5B" w:rsidP="00CF0C5B">
      <w:pPr>
        <w:jc w:val="both"/>
      </w:pPr>
      <w:r>
        <w:t>C</w:t>
      </w:r>
      <w:r w:rsidRPr="004B01AA">
        <w:t>eloplošn</w:t>
      </w:r>
      <w:r>
        <w:t>á</w:t>
      </w:r>
      <w:r w:rsidRPr="004B01AA">
        <w:t xml:space="preserve"> oprav</w:t>
      </w:r>
      <w:r>
        <w:t>a</w:t>
      </w:r>
      <w:r w:rsidRPr="004B01AA">
        <w:t xml:space="preserve"> komunikace </w:t>
      </w:r>
      <w:r>
        <w:t xml:space="preserve">v ul. Staroveská bude </w:t>
      </w:r>
      <w:r w:rsidRPr="004B01AA">
        <w:t>řeš</w:t>
      </w:r>
      <w:r>
        <w:t>ena</w:t>
      </w:r>
      <w:r w:rsidRPr="004B01AA">
        <w:t xml:space="preserve"> v rámci </w:t>
      </w:r>
      <w:r>
        <w:t xml:space="preserve">stanoviska ORP MMP pro </w:t>
      </w:r>
      <w:r w:rsidRPr="004B01AA">
        <w:t>stavební řízení a následně v rámci dohody o technických podmínkách, která se bude uzavírat v souvislosti s realizací přípojek a vstupem do komunikace.</w:t>
      </w:r>
      <w:r w:rsidRPr="003945AA">
        <w:t xml:space="preserve"> </w:t>
      </w:r>
      <w:r>
        <w:t xml:space="preserve">Ve výše uvedeném stanovisku ORP MMP bude mimo jiné uvedeno, že </w:t>
      </w:r>
      <w:r w:rsidRPr="007B2E17">
        <w:t xml:space="preserve">užívání objektů – bytového domu </w:t>
      </w:r>
      <w:proofErr w:type="gramStart"/>
      <w:r w:rsidRPr="007B2E17">
        <w:t xml:space="preserve">BD </w:t>
      </w:r>
      <w:r>
        <w:t xml:space="preserve">    </w:t>
      </w:r>
      <w:r w:rsidRPr="007B2E17">
        <w:t>č.</w:t>
      </w:r>
      <w:proofErr w:type="gramEnd"/>
      <w:r w:rsidRPr="007B2E17">
        <w:t xml:space="preserve"> 1,</w:t>
      </w:r>
      <w:r>
        <w:t xml:space="preserve"> </w:t>
      </w:r>
      <w:r w:rsidRPr="007B2E17">
        <w:t>2,</w:t>
      </w:r>
      <w:r>
        <w:t xml:space="preserve"> </w:t>
      </w:r>
      <w:r w:rsidRPr="007B2E17">
        <w:t xml:space="preserve">3, ŘRD A 1 – 8 a RD 1, 2, 3 (1. </w:t>
      </w:r>
      <w:r>
        <w:t>f</w:t>
      </w:r>
      <w:r w:rsidRPr="007B2E17">
        <w:t xml:space="preserve">áze výstavby v rámci etapy 1a), jež budou napojeny pouze na stávající místní komunikaci Staroveská, </w:t>
      </w:r>
      <w:r>
        <w:t xml:space="preserve">je možné </w:t>
      </w:r>
      <w:r w:rsidRPr="007B2E17">
        <w:t>za podmínky provedení celoplošné opravy – nový asfaltový koberec v ploše stávající komunikace (480</w:t>
      </w:r>
      <w:r>
        <w:t xml:space="preserve"> </w:t>
      </w:r>
      <w:r w:rsidRPr="007B2E17">
        <w:t>m</w:t>
      </w:r>
      <w:r w:rsidRPr="007B2E17">
        <w:rPr>
          <w:vertAlign w:val="superscript"/>
        </w:rPr>
        <w:t>2</w:t>
      </w:r>
      <w:r w:rsidRPr="007B2E17">
        <w:t>) dle přiložené situace do doby kolaudace bytových domů.</w:t>
      </w:r>
    </w:p>
    <w:p w:rsidR="00CF0C5B" w:rsidRDefault="00CF0C5B" w:rsidP="00CF0C5B">
      <w:pPr>
        <w:jc w:val="both"/>
      </w:pPr>
    </w:p>
    <w:p w:rsidR="00CF0C5B" w:rsidRDefault="00CF0C5B" w:rsidP="00CF0C5B">
      <w:pPr>
        <w:jc w:val="both"/>
      </w:pPr>
      <w:r>
        <w:t>Na základě doporučení KNM RMP ze dne 16. 5. 2019, byla k tomuto materiálu přidána územní studie Plzeň Újezd – jih (výkres regulačních prvků), na které jsou mimo jiné zobrazeny i budoucí vjezdy do dané lokality (</w:t>
      </w:r>
      <w:r w:rsidRPr="00E67A12">
        <w:t>příloh</w:t>
      </w:r>
      <w:r>
        <w:t>a</w:t>
      </w:r>
      <w:r w:rsidRPr="00E67A12">
        <w:t xml:space="preserve"> č. </w:t>
      </w:r>
      <w:r w:rsidR="005C24DE">
        <w:t>3</w:t>
      </w:r>
      <w:r>
        <w:t>).</w:t>
      </w:r>
    </w:p>
    <w:p w:rsidR="00CF0C5B" w:rsidRPr="007B2E17" w:rsidRDefault="00CF0C5B" w:rsidP="00CF0C5B">
      <w:pPr>
        <w:jc w:val="both"/>
      </w:pPr>
    </w:p>
    <w:p w:rsidR="00CF0C5B" w:rsidRDefault="00CF0C5B" w:rsidP="00CF0C5B">
      <w:pPr>
        <w:spacing w:after="120"/>
        <w:jc w:val="both"/>
      </w:pPr>
      <w:r w:rsidRPr="00AD4B9C">
        <w:t>Investor souhlasí se standardními podmínkami, tj. kupní cenou za TDI stanovenou ve výši 1% z pořizovacích nákladů na předávanou TDI, max. 1 mil. Kč a</w:t>
      </w:r>
      <w:r>
        <w:t xml:space="preserve"> vlastníci pozemků souhlasí</w:t>
      </w:r>
      <w:r w:rsidRPr="00AD4B9C">
        <w:t xml:space="preserve"> </w:t>
      </w:r>
      <w:r>
        <w:t xml:space="preserve">se smluvní </w:t>
      </w:r>
      <w:r w:rsidRPr="00AD4B9C">
        <w:t>cenou pozemk</w:t>
      </w:r>
      <w:r>
        <w:t>ů</w:t>
      </w:r>
      <w:r w:rsidRPr="00AD4B9C">
        <w:t xml:space="preserve"> ve výši 40 Kč/m</w:t>
      </w:r>
      <w:r w:rsidRPr="00AD4B9C">
        <w:rPr>
          <w:vertAlign w:val="superscript"/>
        </w:rPr>
        <w:t>2</w:t>
      </w:r>
      <w:r w:rsidRPr="00AD4B9C">
        <w:t xml:space="preserve">. </w:t>
      </w:r>
    </w:p>
    <w:p w:rsidR="00CF0C5B" w:rsidRDefault="00CF0C5B" w:rsidP="00CF0C5B">
      <w:pPr>
        <w:jc w:val="both"/>
      </w:pPr>
      <w:r w:rsidRPr="00CA792D">
        <w:lastRenderedPageBreak/>
        <w:t xml:space="preserve">Směna </w:t>
      </w:r>
      <w:r>
        <w:t xml:space="preserve">pozemků </w:t>
      </w:r>
      <w:r w:rsidRPr="00CA792D">
        <w:t xml:space="preserve">se uskuteční s finančním vyrovnáním. </w:t>
      </w:r>
      <w:r>
        <w:t xml:space="preserve">Smluvní cena pozemků p. č. 1078/1, 1079/3, k. </w:t>
      </w:r>
      <w:proofErr w:type="spellStart"/>
      <w:r>
        <w:t>ú.</w:t>
      </w:r>
      <w:proofErr w:type="spellEnd"/>
      <w:r>
        <w:t xml:space="preserve"> Újezd, </w:t>
      </w:r>
      <w:proofErr w:type="gramStart"/>
      <w:r>
        <w:t>které</w:t>
      </w:r>
      <w:proofErr w:type="gramEnd"/>
      <w:r>
        <w:t xml:space="preserve"> jsou ve vlastnictví podílových spoluvlastníků, bude činit 40 Kč/m</w:t>
      </w:r>
      <w:r>
        <w:rPr>
          <w:vertAlign w:val="superscript"/>
        </w:rPr>
        <w:t>2</w:t>
      </w:r>
      <w:r>
        <w:t>. Cena městských pozemků bude určena znaleckým posudkem</w:t>
      </w:r>
      <w:r w:rsidRPr="0069727F">
        <w:t xml:space="preserve"> </w:t>
      </w:r>
      <w:r w:rsidRPr="00CA792D">
        <w:t>na cenu obvyklou vypracovan</w:t>
      </w:r>
      <w:r>
        <w:t>ým</w:t>
      </w:r>
      <w:r w:rsidRPr="00CA792D">
        <w:t xml:space="preserve"> v době uzavření konečné směnné smlouvy</w:t>
      </w:r>
      <w:r>
        <w:t xml:space="preserve">. </w:t>
      </w:r>
    </w:p>
    <w:p w:rsidR="00CF0C5B" w:rsidRDefault="00CF0C5B" w:rsidP="00CF0C5B">
      <w:pPr>
        <w:jc w:val="both"/>
      </w:pPr>
    </w:p>
    <w:p w:rsidR="00CF0C5B" w:rsidRDefault="00CF0C5B" w:rsidP="00CF0C5B">
      <w:pPr>
        <w:jc w:val="both"/>
      </w:pPr>
      <w:r>
        <w:t xml:space="preserve">Městské pozemky se nachází v území určeném jako plochy smíšené obytné a </w:t>
      </w:r>
      <w:proofErr w:type="gramStart"/>
      <w:r>
        <w:t>částečně              i v ploše</w:t>
      </w:r>
      <w:proofErr w:type="gramEnd"/>
      <w:r>
        <w:t xml:space="preserve"> určené jako krajinná zeleň. V současné době </w:t>
      </w:r>
      <w:proofErr w:type="gramStart"/>
      <w:r>
        <w:t>se cena</w:t>
      </w:r>
      <w:proofErr w:type="gramEnd"/>
      <w:r>
        <w:t xml:space="preserve"> obvyklá městského pozemku   p. č. 1108, orná půda, k. </w:t>
      </w:r>
      <w:proofErr w:type="spellStart"/>
      <w:r>
        <w:t>ú.</w:t>
      </w:r>
      <w:proofErr w:type="spellEnd"/>
      <w:r>
        <w:t xml:space="preserve"> Újezd, který je dle územního plánu zařazený v plochách smíšených obytných (pozemek je dle územního rozhodnutí o umístění stavby určen pro komunikace, veřejný prostor a technickou infrastrukturu), pohybuje ve výši cca 800 </w:t>
      </w:r>
      <w:proofErr w:type="gramStart"/>
      <w:r>
        <w:t>Kč/m</w:t>
      </w:r>
      <w:r>
        <w:rPr>
          <w:vertAlign w:val="superscript"/>
        </w:rPr>
        <w:t>2</w:t>
      </w:r>
      <w:r>
        <w:t xml:space="preserve"> a   u pozemku</w:t>
      </w:r>
      <w:proofErr w:type="gramEnd"/>
      <w:r>
        <w:t xml:space="preserve"> p. č. 1117/2, trvalý travní porost, k. </w:t>
      </w:r>
      <w:proofErr w:type="spellStart"/>
      <w:r>
        <w:t>ú.</w:t>
      </w:r>
      <w:proofErr w:type="spellEnd"/>
      <w:r>
        <w:t xml:space="preserve"> Újezd, který je z části zařazen v plochách smíšených obytných, se pohybuje ve výši cca 1180 Kč/m</w:t>
      </w:r>
      <w:r>
        <w:rPr>
          <w:vertAlign w:val="superscript"/>
        </w:rPr>
        <w:t>2</w:t>
      </w:r>
      <w:r>
        <w:t xml:space="preserve"> a část, která je zařazena v plochách určených pro krajinnou zeleň, se pohybuje ve výši cca 40 Kč/m</w:t>
      </w:r>
      <w:r>
        <w:rPr>
          <w:vertAlign w:val="superscript"/>
        </w:rPr>
        <w:t>2</w:t>
      </w:r>
      <w:r>
        <w:t>.</w:t>
      </w:r>
    </w:p>
    <w:p w:rsidR="00CF0C5B" w:rsidRDefault="00CF0C5B" w:rsidP="00B30311">
      <w:pPr>
        <w:pStyle w:val="vlevo"/>
        <w:spacing w:after="120"/>
      </w:pPr>
      <w:r>
        <w:t>Vzhledem k tomu, že konečná smlouva směnná se bude uzavírat až po realizaci</w:t>
      </w:r>
      <w:r w:rsidRPr="005F7D3B">
        <w:t xml:space="preserve"> </w:t>
      </w:r>
      <w:r>
        <w:t>stavby</w:t>
      </w:r>
      <w:r w:rsidRPr="004B2DC6">
        <w:t xml:space="preserve"> </w:t>
      </w:r>
      <w:r>
        <w:t xml:space="preserve">LOKALITA PLZEŇ ÚJEZD – JIH, ETAPA 1a, jejíž dokončení je plánováno nejpozději do 31. 12. 2029, je velmi pravděpodobné, že u hodnot směňovaných městských pozemků dojde ke změnám.  </w:t>
      </w:r>
    </w:p>
    <w:p w:rsidR="00CF0C5B" w:rsidRDefault="00CF0C5B" w:rsidP="00B30311">
      <w:pPr>
        <w:pStyle w:val="vlevo"/>
      </w:pPr>
      <w:r>
        <w:t xml:space="preserve"> </w:t>
      </w:r>
      <w:r w:rsidRPr="00CA792D">
        <w:t>Výše doplatku bude stanovena dle aktuálního znaleckého posudku na cenu obvyklou vypracovaného v době uzavření konečné směnné smlouvy.</w:t>
      </w:r>
    </w:p>
    <w:p w:rsidR="00CF0C5B" w:rsidRDefault="00CF0C5B" w:rsidP="00CF0C5B">
      <w:pPr>
        <w:jc w:val="both"/>
      </w:pPr>
    </w:p>
    <w:p w:rsidR="00CF0C5B" w:rsidRDefault="00CF0C5B" w:rsidP="00CF0C5B">
      <w:pPr>
        <w:jc w:val="both"/>
      </w:pPr>
      <w:r w:rsidRPr="00E67A12">
        <w:t>Stanovisko ORP MMP je kladné (</w:t>
      </w:r>
      <w:r w:rsidRPr="005C2511">
        <w:t xml:space="preserve">příloha č. </w:t>
      </w:r>
      <w:r w:rsidR="005C24DE">
        <w:t>3</w:t>
      </w:r>
      <w:r w:rsidRPr="005C2511">
        <w:t xml:space="preserve">) při splnění </w:t>
      </w:r>
      <w:r w:rsidRPr="00E67A12">
        <w:t>standardních podmínek.</w:t>
      </w:r>
    </w:p>
    <w:p w:rsidR="00CF0C5B" w:rsidRPr="00E67A12" w:rsidRDefault="00CF0C5B" w:rsidP="00CF0C5B">
      <w:pPr>
        <w:jc w:val="both"/>
      </w:pPr>
      <w:r>
        <w:t xml:space="preserve">V době po vydání stanoviska ORP MMP došlo k zápisu geometrického plánu na dělení a slučování pozemků v dané lokalitě. Z tohoto důvodu se liší specifikace pozemků. </w:t>
      </w:r>
      <w:r w:rsidRPr="00E67A12">
        <w:t xml:space="preserve"> </w:t>
      </w:r>
    </w:p>
    <w:p w:rsidR="00CF0C5B" w:rsidRDefault="00CF0C5B" w:rsidP="00CF0C5B">
      <w:pPr>
        <w:pStyle w:val="vlevo"/>
      </w:pPr>
      <w:r w:rsidRPr="00E67A12">
        <w:t>Vyjádření MO Plzeň 4 k uzavření budoucích smluv je kladné (</w:t>
      </w:r>
      <w:r w:rsidRPr="005C2511">
        <w:t xml:space="preserve">příloha č. </w:t>
      </w:r>
      <w:r w:rsidR="005C24DE">
        <w:t>5</w:t>
      </w:r>
      <w:r w:rsidRPr="005C2511">
        <w:t xml:space="preserve">). </w:t>
      </w:r>
    </w:p>
    <w:p w:rsidR="00CF0C5B" w:rsidRDefault="00CF0C5B" w:rsidP="002003DD">
      <w:pPr>
        <w:jc w:val="both"/>
      </w:pPr>
    </w:p>
    <w:p w:rsidR="002003DD" w:rsidRDefault="002003DD" w:rsidP="002003DD">
      <w:pPr>
        <w:jc w:val="both"/>
      </w:pPr>
      <w:r>
        <w:t xml:space="preserve">KNM RMP na svém jednání dne </w:t>
      </w:r>
      <w:r w:rsidR="00CF0C5B">
        <w:t>16</w:t>
      </w:r>
      <w:r>
        <w:t xml:space="preserve">. </w:t>
      </w:r>
      <w:r w:rsidR="00CF0C5B">
        <w:t>5</w:t>
      </w:r>
      <w:r>
        <w:t>. 201</w:t>
      </w:r>
      <w:r w:rsidR="00CF0C5B">
        <w:t>9</w:t>
      </w:r>
      <w:r>
        <w:t xml:space="preserve"> doporučila uzavření smluv o smlouvách budoucích v</w:t>
      </w:r>
      <w:r w:rsidR="00C52BE5">
        <w:t> rámci předmětné stavby</w:t>
      </w:r>
      <w:r>
        <w:t>.</w:t>
      </w:r>
    </w:p>
    <w:p w:rsidR="002003DD" w:rsidRDefault="00500359" w:rsidP="002003DD">
      <w:pPr>
        <w:jc w:val="both"/>
      </w:pPr>
      <w:r>
        <w:t xml:space="preserve">Uzavření smluv o smlouvách budoucích – kupní na TDI a pozemky – projednání na jednání RMP dne </w:t>
      </w:r>
      <w:r w:rsidR="00CF0C5B">
        <w:t>3</w:t>
      </w:r>
      <w:r w:rsidR="002003DD">
        <w:t>. 6. 201</w:t>
      </w:r>
      <w:r w:rsidR="00CF0C5B">
        <w:t>9</w:t>
      </w:r>
      <w:r w:rsidR="006B65AA">
        <w:t xml:space="preserve"> – usnesení č. 562</w:t>
      </w:r>
      <w:r w:rsidR="00B43471">
        <w:t>.</w:t>
      </w:r>
      <w:r>
        <w:t xml:space="preserve"> </w:t>
      </w:r>
    </w:p>
    <w:p w:rsidR="002003DD" w:rsidRDefault="002003DD" w:rsidP="002003DD">
      <w:pPr>
        <w:pStyle w:val="ostzahl"/>
        <w:spacing w:before="120" w:after="120"/>
      </w:pPr>
      <w:r>
        <w:t>3. Předpokládaný cílový stav</w:t>
      </w:r>
    </w:p>
    <w:p w:rsidR="002003DD" w:rsidRDefault="002003DD" w:rsidP="002003DD">
      <w:pPr>
        <w:pStyle w:val="vlevo"/>
      </w:pPr>
      <w:r>
        <w:t xml:space="preserve">Uzavření smluv o smlouvách budoucích v souvislosti se stavbou </w:t>
      </w:r>
      <w:r w:rsidR="00CF0C5B">
        <w:t>LOKALITA PLZEŇ ÚJEZD – JIH, ETAPA 1a.</w:t>
      </w:r>
    </w:p>
    <w:p w:rsidR="002003DD" w:rsidRDefault="002003DD" w:rsidP="002003DD">
      <w:pPr>
        <w:pStyle w:val="ostzahl"/>
        <w:spacing w:before="120" w:after="120"/>
      </w:pPr>
      <w:r>
        <w:t>4. Navrhované varianty řešení</w:t>
      </w:r>
    </w:p>
    <w:p w:rsidR="00CF0C5B" w:rsidRDefault="00CF0C5B" w:rsidP="00CF0C5B">
      <w:pPr>
        <w:pStyle w:val="vlevo"/>
      </w:pPr>
      <w:r>
        <w:t>Varianty nejsou.</w:t>
      </w:r>
    </w:p>
    <w:p w:rsidR="002003DD" w:rsidRDefault="002003DD" w:rsidP="002003DD">
      <w:pPr>
        <w:pStyle w:val="ostzahl"/>
        <w:spacing w:before="120" w:after="120"/>
      </w:pPr>
      <w:r>
        <w:t>5. Doporučená varianta řešení</w:t>
      </w:r>
    </w:p>
    <w:p w:rsidR="002003DD" w:rsidRPr="00F91F2A" w:rsidRDefault="002003DD" w:rsidP="002003DD">
      <w:pPr>
        <w:pStyle w:val="vlevo"/>
      </w:pPr>
      <w:r>
        <w:rPr>
          <w:szCs w:val="24"/>
        </w:rPr>
        <w:t>Viz návrh usnesení</w:t>
      </w:r>
      <w:r w:rsidRPr="00F91F2A">
        <w:rPr>
          <w:szCs w:val="24"/>
        </w:rPr>
        <w:t>.</w:t>
      </w:r>
    </w:p>
    <w:p w:rsidR="002003DD" w:rsidRDefault="002003DD" w:rsidP="002003DD">
      <w:pPr>
        <w:pStyle w:val="ostzahl"/>
        <w:spacing w:before="120" w:after="120"/>
      </w:pPr>
      <w:r>
        <w:t>6. Finanční nároky řešení a možnosti finančního krytí</w:t>
      </w:r>
    </w:p>
    <w:p w:rsidR="002003DD" w:rsidRDefault="002003DD" w:rsidP="002003DD">
      <w:pPr>
        <w:pStyle w:val="vlevo"/>
      </w:pPr>
      <w:r>
        <w:t>Toto řešení žádné finanční nároky nepřináší.</w:t>
      </w:r>
    </w:p>
    <w:p w:rsidR="002003DD" w:rsidRDefault="002003DD" w:rsidP="002003DD">
      <w:pPr>
        <w:pStyle w:val="ostzahl"/>
        <w:spacing w:before="120" w:after="120"/>
      </w:pPr>
      <w:r>
        <w:t>7. Návrh termínů realizace a určení zodpovědných pracovníků</w:t>
      </w:r>
    </w:p>
    <w:p w:rsidR="002003DD" w:rsidRDefault="002003DD" w:rsidP="002003DD">
      <w:pPr>
        <w:pStyle w:val="vlevo"/>
      </w:pPr>
      <w:r>
        <w:t>Viz návrh usnesení.</w:t>
      </w:r>
    </w:p>
    <w:p w:rsidR="002003DD" w:rsidRDefault="002003DD" w:rsidP="002003DD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 xml:space="preserve">Dříve přijatá usnesení orgánů města </w:t>
      </w:r>
      <w:r w:rsidRPr="009113F4">
        <w:t>nebo městských obvodů, která s tímto návrhem souvisejí</w:t>
      </w:r>
    </w:p>
    <w:p w:rsidR="00CF0C5B" w:rsidRDefault="00CF0C5B" w:rsidP="00CF0C5B">
      <w:pPr>
        <w:pStyle w:val="vlevo"/>
      </w:pPr>
      <w:r>
        <w:t xml:space="preserve">Usnesení Rady MO </w:t>
      </w:r>
      <w:r w:rsidRPr="00B54B8F">
        <w:t>Plzeň 4 č. 0045/19 ze dne 6. 3. 2019</w:t>
      </w:r>
      <w:r w:rsidRPr="005243C0">
        <w:t>.</w:t>
      </w:r>
    </w:p>
    <w:p w:rsidR="00CF0C5B" w:rsidRDefault="00CF0C5B" w:rsidP="00CF0C5B">
      <w:pPr>
        <w:pStyle w:val="vlevo"/>
      </w:pPr>
      <w:r w:rsidRPr="006B65AA">
        <w:t>Usnesení RMP č.</w:t>
      </w:r>
      <w:r w:rsidR="006B65AA">
        <w:t xml:space="preserve"> </w:t>
      </w:r>
      <w:r w:rsidR="006B65AA" w:rsidRPr="006B65AA">
        <w:t>562</w:t>
      </w:r>
      <w:r w:rsidRPr="006B65AA">
        <w:t xml:space="preserve"> ze dne 3. 6. 2019.</w:t>
      </w:r>
    </w:p>
    <w:p w:rsidR="00B30311" w:rsidRDefault="00B30311" w:rsidP="00CF0C5B">
      <w:pPr>
        <w:pStyle w:val="vlevo"/>
      </w:pPr>
      <w:hyperlink r:id="rId8" w:history="1">
        <w:r w:rsidRPr="00211FA1">
          <w:rPr>
            <w:rStyle w:val="Hypertextovodkaz"/>
          </w:rPr>
          <w:t>https://usneseni.plzen.eu/bin_Soubor.php?id=96539</w:t>
        </w:r>
      </w:hyperlink>
    </w:p>
    <w:p w:rsidR="002003DD" w:rsidRDefault="002003DD" w:rsidP="002003DD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bookmarkStart w:id="0" w:name="_GoBack"/>
      <w:bookmarkEnd w:id="0"/>
      <w:r>
        <w:lastRenderedPageBreak/>
        <w:t>Závazky či pohledávky vůči městu Plzni</w:t>
      </w:r>
    </w:p>
    <w:p w:rsidR="00CF0C5B" w:rsidRDefault="00CF0C5B" w:rsidP="00CF0C5B">
      <w:pPr>
        <w:pStyle w:val="vlevo"/>
      </w:pPr>
      <w:r w:rsidRPr="00D939C9">
        <w:t xml:space="preserve">Ke </w:t>
      </w:r>
      <w:r w:rsidRPr="00255FBD">
        <w:t>dni 2</w:t>
      </w:r>
      <w:r w:rsidR="00255FBD" w:rsidRPr="00255FBD">
        <w:t>9</w:t>
      </w:r>
      <w:r w:rsidRPr="00255FBD">
        <w:t xml:space="preserve">. </w:t>
      </w:r>
      <w:r w:rsidR="00255FBD" w:rsidRPr="00255FBD">
        <w:t>5</w:t>
      </w:r>
      <w:r w:rsidRPr="00255FBD">
        <w:t xml:space="preserve">. 2019 </w:t>
      </w:r>
      <w:proofErr w:type="gramStart"/>
      <w:r w:rsidRPr="00255FBD">
        <w:t>nemá</w:t>
      </w:r>
      <w:proofErr w:type="gramEnd"/>
      <w:r w:rsidRPr="00255FBD">
        <w:t xml:space="preserve"> </w:t>
      </w:r>
      <w:r w:rsidRPr="005C2A1E">
        <w:t xml:space="preserve">společnost </w:t>
      </w:r>
      <w:proofErr w:type="gramStart"/>
      <w:r w:rsidRPr="005C2A1E">
        <w:t>IKO</w:t>
      </w:r>
      <w:proofErr w:type="gramEnd"/>
      <w:r w:rsidRPr="005C2A1E">
        <w:t xml:space="preserve"> </w:t>
      </w:r>
      <w:r>
        <w:t>stavby s.r.o.</w:t>
      </w:r>
      <w:r w:rsidRPr="00D939C9">
        <w:t xml:space="preserve"> ani </w:t>
      </w:r>
      <w:r>
        <w:t>podíloví spoluvlastníci</w:t>
      </w:r>
      <w:r w:rsidRPr="00D939C9">
        <w:t xml:space="preserve"> pozemků evidovány žádné pohledávky po</w:t>
      </w:r>
      <w:r w:rsidRPr="00FD1D07">
        <w:t xml:space="preserve"> splatnosti vůči městu</w:t>
      </w:r>
      <w:r w:rsidRPr="007A4B85">
        <w:t xml:space="preserve"> Plzni.</w:t>
      </w:r>
      <w:r>
        <w:t xml:space="preserve"> </w:t>
      </w:r>
    </w:p>
    <w:p w:rsidR="002003DD" w:rsidRDefault="002003DD" w:rsidP="002003DD">
      <w:pPr>
        <w:pStyle w:val="ostzahl"/>
        <w:spacing w:before="120" w:after="120"/>
      </w:pPr>
      <w:r>
        <w:t>10. Přílohy</w:t>
      </w:r>
    </w:p>
    <w:p w:rsidR="00CF0C5B" w:rsidRPr="00E67A12" w:rsidRDefault="00CF0C5B" w:rsidP="00CF0C5B">
      <w:pPr>
        <w:jc w:val="both"/>
      </w:pPr>
      <w:r>
        <w:t xml:space="preserve">Příloha č. 1 – </w:t>
      </w:r>
      <w:r w:rsidRPr="00E67A12">
        <w:t xml:space="preserve">podmínky SOSB dle bodu </w:t>
      </w:r>
      <w:r w:rsidR="005C24DE">
        <w:t>II</w:t>
      </w:r>
      <w:r w:rsidRPr="00E67A12">
        <w:t>. 1.,</w:t>
      </w:r>
    </w:p>
    <w:p w:rsidR="00CF0C5B" w:rsidRPr="00E67A12" w:rsidRDefault="00CF0C5B" w:rsidP="00CF0C5B">
      <w:pPr>
        <w:jc w:val="both"/>
      </w:pPr>
      <w:r w:rsidRPr="00E67A12">
        <w:t xml:space="preserve">příloha č. 2 – podmínky SOSB dle bodu </w:t>
      </w:r>
      <w:r w:rsidR="005C24DE">
        <w:t>II</w:t>
      </w:r>
      <w:r w:rsidRPr="00E67A12">
        <w:t xml:space="preserve">. </w:t>
      </w:r>
      <w:r>
        <w:t>2</w:t>
      </w:r>
      <w:r w:rsidRPr="00E67A12">
        <w:t>.,</w:t>
      </w:r>
    </w:p>
    <w:p w:rsidR="00CF0C5B" w:rsidRDefault="00CF0C5B" w:rsidP="00CF0C5B">
      <w:pPr>
        <w:jc w:val="both"/>
      </w:pPr>
      <w:r w:rsidRPr="00E67A12">
        <w:t>příloha č. 3 – stanovisko ORP MMP</w:t>
      </w:r>
      <w:r>
        <w:t xml:space="preserve"> včetně situací a územní studie Plzeň Újezd – jih (výkres regulačních prvků),</w:t>
      </w:r>
    </w:p>
    <w:p w:rsidR="00CF0C5B" w:rsidRPr="00E67A12" w:rsidRDefault="00CF0C5B" w:rsidP="00CF0C5B">
      <w:pPr>
        <w:jc w:val="both"/>
      </w:pPr>
      <w:r w:rsidRPr="00E67A12">
        <w:t xml:space="preserve">příloha č. </w:t>
      </w:r>
      <w:r w:rsidR="005C24DE">
        <w:t>4</w:t>
      </w:r>
      <w:r w:rsidRPr="00E67A12">
        <w:t xml:space="preserve"> – </w:t>
      </w:r>
      <w:r>
        <w:t>geometrický plán - směna,</w:t>
      </w:r>
    </w:p>
    <w:p w:rsidR="00CF0C5B" w:rsidRPr="00B54B8F" w:rsidRDefault="00CF0C5B" w:rsidP="00CF0C5B">
      <w:pPr>
        <w:jc w:val="both"/>
      </w:pPr>
      <w:r w:rsidRPr="00E67A12">
        <w:t xml:space="preserve">příloha č. </w:t>
      </w:r>
      <w:r w:rsidR="005C24DE">
        <w:t>5</w:t>
      </w:r>
      <w:r w:rsidRPr="00E67A12">
        <w:t xml:space="preserve"> – </w:t>
      </w:r>
      <w:r>
        <w:t>usnesení Rady</w:t>
      </w:r>
      <w:r w:rsidRPr="00E67A12">
        <w:t xml:space="preserve"> MO Plzeň 4</w:t>
      </w:r>
      <w:r>
        <w:t xml:space="preserve"> </w:t>
      </w:r>
      <w:r w:rsidRPr="00B54B8F">
        <w:t>č. 00</w:t>
      </w:r>
      <w:r>
        <w:t>45</w:t>
      </w:r>
      <w:r w:rsidRPr="00B54B8F">
        <w:t>/19,</w:t>
      </w:r>
    </w:p>
    <w:p w:rsidR="00CF0C5B" w:rsidRDefault="00CF0C5B" w:rsidP="00CF0C5B">
      <w:pPr>
        <w:ind w:left="1418" w:hanging="1418"/>
        <w:jc w:val="both"/>
      </w:pPr>
      <w:r w:rsidRPr="00E67A12">
        <w:t xml:space="preserve">příloha č. </w:t>
      </w:r>
      <w:r w:rsidR="005C24DE">
        <w:t>6</w:t>
      </w:r>
      <w:r w:rsidRPr="00E67A12">
        <w:t xml:space="preserve"> – mapy – modrá mapa, letecký snímek</w:t>
      </w:r>
      <w:r>
        <w:t>.</w:t>
      </w:r>
    </w:p>
    <w:p w:rsidR="00CF0C5B" w:rsidRDefault="00CF0C5B" w:rsidP="00CF0C5B">
      <w:pPr>
        <w:jc w:val="both"/>
      </w:pPr>
    </w:p>
    <w:p w:rsidR="002003DD" w:rsidRDefault="002003DD" w:rsidP="002003DD">
      <w:pPr>
        <w:jc w:val="both"/>
      </w:pPr>
    </w:p>
    <w:p w:rsidR="002003DD" w:rsidRDefault="002003DD" w:rsidP="002003DD">
      <w:pPr>
        <w:jc w:val="both"/>
      </w:pPr>
    </w:p>
    <w:p w:rsidR="002003DD" w:rsidRDefault="002003DD" w:rsidP="002003DD">
      <w:pPr>
        <w:jc w:val="both"/>
      </w:pPr>
    </w:p>
    <w:p w:rsidR="002003DD" w:rsidRDefault="002003DD" w:rsidP="002003DD"/>
    <w:p w:rsidR="002003DD" w:rsidRDefault="002003DD" w:rsidP="002003DD"/>
    <w:p w:rsidR="002003DD" w:rsidRDefault="002003DD" w:rsidP="002003DD"/>
    <w:p w:rsidR="00221FAA" w:rsidRDefault="00221FAA"/>
    <w:sectPr w:rsidR="00221FAA" w:rsidSect="004B3FE0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E7" w:rsidRDefault="00AF4722">
      <w:r>
        <w:separator/>
      </w:r>
    </w:p>
  </w:endnote>
  <w:endnote w:type="continuationSeparator" w:id="0">
    <w:p w:rsidR="004F25E7" w:rsidRDefault="00AF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5A" w:rsidRDefault="002003DD" w:rsidP="00224CC8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D4ECF" wp14:editId="3895384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5209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65A" w:rsidRPr="0065365A" w:rsidRDefault="002003DD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30311"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3</w: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7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" stroked="f" strokeweight=".5pt">
              <v:textbox style="mso-fit-shape-to-text:t" inset="0,,0">
                <w:txbxContent>
                  <w:p w:rsidR="0065365A" w:rsidRPr="0065365A" w:rsidRDefault="002003DD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instrText>PAGE  \* Arabic  \* MERGEFORMAT</w:instrTex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 w:rsidR="00B30311">
                      <w:rPr>
                        <w:noProof/>
                        <w:color w:val="0F243E"/>
                        <w:sz w:val="22"/>
                        <w:szCs w:val="22"/>
                      </w:rPr>
                      <w:t>3</w: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E7" w:rsidRDefault="00AF4722">
      <w:r>
        <w:separator/>
      </w:r>
    </w:p>
  </w:footnote>
  <w:footnote w:type="continuationSeparator" w:id="0">
    <w:p w:rsidR="004F25E7" w:rsidRDefault="00AF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D"/>
    <w:rsid w:val="001B55E8"/>
    <w:rsid w:val="002003DD"/>
    <w:rsid w:val="00221FAA"/>
    <w:rsid w:val="00255FBD"/>
    <w:rsid w:val="004F25E7"/>
    <w:rsid w:val="00500359"/>
    <w:rsid w:val="005C24DE"/>
    <w:rsid w:val="006B65AA"/>
    <w:rsid w:val="00AF4722"/>
    <w:rsid w:val="00B30311"/>
    <w:rsid w:val="00B43471"/>
    <w:rsid w:val="00C52BE5"/>
    <w:rsid w:val="00C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2003DD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2003DD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2003DD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2003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2003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0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2003DD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2003DD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2003DD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2003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2003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65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Sedláková Eva</cp:lastModifiedBy>
  <cp:revision>10</cp:revision>
  <cp:lastPrinted>2019-06-05T06:48:00Z</cp:lastPrinted>
  <dcterms:created xsi:type="dcterms:W3CDTF">2018-05-22T07:38:00Z</dcterms:created>
  <dcterms:modified xsi:type="dcterms:W3CDTF">2019-06-05T06:48:00Z</dcterms:modified>
</cp:coreProperties>
</file>