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C" w:rsidRDefault="005E4D6C">
      <w:pPr>
        <w:rPr>
          <w:noProof/>
          <w:lang w:eastAsia="cs-CZ"/>
        </w:rPr>
      </w:pPr>
    </w:p>
    <w:p w:rsidR="005E4D6C" w:rsidRPr="005E4D6C" w:rsidRDefault="005E4D6C" w:rsidP="005E4D6C">
      <w:pPr>
        <w:jc w:val="center"/>
        <w:rPr>
          <w:b/>
          <w:noProof/>
          <w:lang w:eastAsia="cs-CZ"/>
        </w:rPr>
      </w:pPr>
      <w:bookmarkStart w:id="0" w:name="_GoBack"/>
      <w:r w:rsidRPr="005E4D6C">
        <w:rPr>
          <w:b/>
          <w:noProof/>
          <w:lang w:eastAsia="cs-CZ"/>
        </w:rPr>
        <w:t>Pozemek p. č. 5283/89 k. ú. Plzeň</w:t>
      </w:r>
    </w:p>
    <w:bookmarkEnd w:id="0"/>
    <w:p w:rsidR="005E4D6C" w:rsidRDefault="005E4D6C">
      <w:pPr>
        <w:rPr>
          <w:noProof/>
          <w:lang w:eastAsia="cs-CZ"/>
        </w:rPr>
      </w:pPr>
    </w:p>
    <w:p w:rsidR="006D2C19" w:rsidRDefault="005E4D6C">
      <w:r>
        <w:rPr>
          <w:noProof/>
          <w:lang w:eastAsia="cs-CZ"/>
        </w:rPr>
        <w:drawing>
          <wp:inline distT="0" distB="0" distL="0" distR="0">
            <wp:extent cx="5760720" cy="4322518"/>
            <wp:effectExtent l="0" t="0" r="0" b="1905"/>
            <wp:docPr id="1" name="Obrázek 1" descr="C:\_Nezalohovano_\Dokumenty\Prodeje pozemků\2014\2014\Pivovar GROLL\2019\FOTO 2019\P70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Dokumenty\Prodeje pozemků\2014\2014\Pivovar GROLL\2019\FOTO 2019\P702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C"/>
    <w:rsid w:val="005E4D6C"/>
    <w:rsid w:val="006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1</cp:revision>
  <dcterms:created xsi:type="dcterms:W3CDTF">2019-07-29T09:13:00Z</dcterms:created>
  <dcterms:modified xsi:type="dcterms:W3CDTF">2019-07-29T09:14:00Z</dcterms:modified>
</cp:coreProperties>
</file>