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15"/>
        <w:gridCol w:w="2945"/>
      </w:tblGrid>
      <w:tr w:rsidR="00452876" w:rsidTr="008706A2">
        <w:tc>
          <w:tcPr>
            <w:tcW w:w="3614" w:type="dxa"/>
          </w:tcPr>
          <w:p w:rsidR="00452876" w:rsidRDefault="008706A2">
            <w:pPr>
              <w:rPr>
                <w:b/>
                <w:szCs w:val="20"/>
              </w:rPr>
            </w:pPr>
            <w:r>
              <w:rPr>
                <w:b/>
              </w:rPr>
              <w:t>Zastupitelstvo</w:t>
            </w:r>
            <w:r w:rsidR="00452876">
              <w:rPr>
                <w:b/>
              </w:rPr>
              <w:t xml:space="preserve"> MO Plzeň 4 dne:</w:t>
            </w:r>
          </w:p>
        </w:tc>
        <w:tc>
          <w:tcPr>
            <w:tcW w:w="2815" w:type="dxa"/>
          </w:tcPr>
          <w:p w:rsidR="00452876" w:rsidRDefault="008706A2" w:rsidP="009700ED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00ED">
              <w:rPr>
                <w:b/>
                <w:sz w:val="24"/>
              </w:rPr>
              <w:t>2. září</w:t>
            </w:r>
            <w:r w:rsidR="00452876">
              <w:rPr>
                <w:b/>
                <w:sz w:val="24"/>
              </w:rPr>
              <w:t xml:space="preserve"> </w:t>
            </w:r>
            <w:r w:rsidR="002D5969">
              <w:rPr>
                <w:b/>
                <w:sz w:val="24"/>
              </w:rPr>
              <w:t>201</w:t>
            </w:r>
            <w:r w:rsidR="009700ED">
              <w:rPr>
                <w:b/>
                <w:sz w:val="24"/>
              </w:rPr>
              <w:t>9</w:t>
            </w:r>
          </w:p>
        </w:tc>
        <w:tc>
          <w:tcPr>
            <w:tcW w:w="2945" w:type="dxa"/>
          </w:tcPr>
          <w:p w:rsidR="00452876" w:rsidRDefault="00FD4ADE" w:rsidP="005B2E6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SSI+</w:t>
            </w:r>
            <w:r w:rsidR="00452876">
              <w:rPr>
                <w:b/>
                <w:szCs w:val="20"/>
              </w:rPr>
              <w:t>FIN/</w:t>
            </w:r>
            <w:r>
              <w:rPr>
                <w:b/>
                <w:szCs w:val="20"/>
              </w:rPr>
              <w:t>1</w:t>
            </w:r>
          </w:p>
        </w:tc>
      </w:tr>
    </w:tbl>
    <w:p w:rsidR="00452876" w:rsidRDefault="00452876" w:rsidP="00F963F3">
      <w:pPr>
        <w:pStyle w:val="vlevo"/>
      </w:pPr>
    </w:p>
    <w:p w:rsidR="00452876" w:rsidRDefault="00452876">
      <w:pPr>
        <w:pStyle w:val="nadpcent"/>
      </w:pPr>
      <w:r>
        <w:t>Důvodová zpráva</w:t>
      </w:r>
    </w:p>
    <w:p w:rsidR="00452876" w:rsidRDefault="00452876" w:rsidP="009D5760">
      <w:pPr>
        <w:pStyle w:val="ostzahl"/>
      </w:pPr>
      <w:r>
        <w:t>Název problému a jeho charakteristika</w:t>
      </w:r>
    </w:p>
    <w:p w:rsidR="00452876" w:rsidRDefault="009700ED" w:rsidP="00E76B8D">
      <w:pPr>
        <w:pStyle w:val="vlevo"/>
        <w:ind w:left="0"/>
      </w:pPr>
      <w:bookmarkStart w:id="0" w:name="_GoBack"/>
      <w:bookmarkEnd w:id="0"/>
      <w:r w:rsidRPr="009700ED">
        <w:t>Účelový převod finančních prostředků z rozpočtu MO Plzeň 4 do rozpočtu KŘTÚ – SVS MP na akci „Úprava prostranství v Revoluční – Rodinné ul. v Plzni za účelem zajištění dopravy v klidu“ a s tím související změna rozpočtu MO P4 na rok 2019 – rozpočtové opatření č. 6</w:t>
      </w:r>
    </w:p>
    <w:p w:rsidR="00FA0363" w:rsidRPr="00AC1DF6" w:rsidRDefault="00FA0363" w:rsidP="00F963F3">
      <w:pPr>
        <w:pStyle w:val="vlevo"/>
      </w:pPr>
    </w:p>
    <w:p w:rsidR="00452876" w:rsidRDefault="00452876" w:rsidP="009D5760">
      <w:pPr>
        <w:pStyle w:val="ostzahl"/>
      </w:pPr>
      <w:r>
        <w:t>Konstatování současného stavu a jeho analýza</w:t>
      </w:r>
    </w:p>
    <w:p w:rsidR="00855659" w:rsidRDefault="00B05759" w:rsidP="00855659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855659">
        <w:rPr>
          <w:rFonts w:ascii="Times New Roman" w:hAnsi="Times New Roman" w:cs="Times New Roman"/>
        </w:rPr>
        <w:t>Na investiční akci „Úprava vnitrobloku Revoluční – Rodinná“ bylo v roce 2013 vydáno územní rozhodnutí a v roce 2016 bylo pokračován</w:t>
      </w:r>
      <w:r w:rsidR="00BF5AD1">
        <w:rPr>
          <w:rFonts w:ascii="Times New Roman" w:hAnsi="Times New Roman" w:cs="Times New Roman"/>
        </w:rPr>
        <w:t>o</w:t>
      </w:r>
      <w:r w:rsidRPr="00855659">
        <w:rPr>
          <w:rFonts w:ascii="Times New Roman" w:hAnsi="Times New Roman" w:cs="Times New Roman"/>
        </w:rPr>
        <w:t xml:space="preserve"> v projektové přípravě zadáním dokumentace pro stavební povolení a pro provedení stavby.</w:t>
      </w:r>
      <w:r w:rsidR="00855659" w:rsidRPr="00855659">
        <w:rPr>
          <w:rFonts w:ascii="Times New Roman" w:hAnsi="Times New Roman" w:cs="Times New Roman"/>
        </w:rPr>
        <w:t xml:space="preserve"> V současné době je vydáno pravomocné stavební povolení a probíhá řízení o prodloužení platnosti stavebního povolení. </w:t>
      </w:r>
      <w:r w:rsidRPr="00855659">
        <w:rPr>
          <w:rFonts w:ascii="Times New Roman" w:hAnsi="Times New Roman" w:cs="Times New Roman"/>
        </w:rPr>
        <w:t xml:space="preserve">Projektová dokumentace byla </w:t>
      </w:r>
      <w:r w:rsidR="001661B0">
        <w:rPr>
          <w:rFonts w:ascii="Times New Roman" w:hAnsi="Times New Roman" w:cs="Times New Roman"/>
        </w:rPr>
        <w:t>projednána s veřejností</w:t>
      </w:r>
      <w:r w:rsidR="00855659" w:rsidRPr="00855659">
        <w:rPr>
          <w:rFonts w:ascii="Times New Roman" w:hAnsi="Times New Roman" w:cs="Times New Roman"/>
        </w:rPr>
        <w:t xml:space="preserve"> dne 3. 4. 2019. Z jednání vyplynul tento závěr: Bude zrealizována</w:t>
      </w:r>
      <w:r w:rsidR="00855659" w:rsidRPr="00855659">
        <w:rPr>
          <w:rFonts w:ascii="Times New Roman" w:hAnsi="Times New Roman" w:cs="Times New Roman"/>
          <w:szCs w:val="20"/>
        </w:rPr>
        <w:t xml:space="preserve"> pouze spodní část od Revoluční ulice a východní úsek vnitrobloku bude ponechán bez úprav. Rekonstrukce Rodinné ulice bude provedena podle projektové dokumentace. Dle výpočtu projektanta je odhadována cena za reali</w:t>
      </w:r>
      <w:r w:rsidR="00855659">
        <w:rPr>
          <w:rFonts w:ascii="Times New Roman" w:hAnsi="Times New Roman" w:cs="Times New Roman"/>
          <w:szCs w:val="20"/>
        </w:rPr>
        <w:t xml:space="preserve">zaci </w:t>
      </w:r>
      <w:r w:rsidR="00BF5AD1">
        <w:rPr>
          <w:rFonts w:ascii="Times New Roman" w:hAnsi="Times New Roman" w:cs="Times New Roman"/>
          <w:szCs w:val="20"/>
        </w:rPr>
        <w:t xml:space="preserve">této části </w:t>
      </w:r>
      <w:r w:rsidR="00855659" w:rsidRPr="00855659">
        <w:rPr>
          <w:rFonts w:ascii="Times New Roman" w:hAnsi="Times New Roman" w:cs="Times New Roman"/>
          <w:szCs w:val="20"/>
        </w:rPr>
        <w:t>ve výši 5.944.20</w:t>
      </w:r>
      <w:r w:rsidR="00855659">
        <w:rPr>
          <w:rFonts w:ascii="Times New Roman" w:hAnsi="Times New Roman" w:cs="Times New Roman"/>
          <w:szCs w:val="20"/>
        </w:rPr>
        <w:t>6</w:t>
      </w:r>
      <w:r w:rsidR="00855659" w:rsidRPr="00855659">
        <w:rPr>
          <w:rFonts w:ascii="Times New Roman" w:hAnsi="Times New Roman" w:cs="Times New Roman"/>
          <w:szCs w:val="20"/>
        </w:rPr>
        <w:t>Kč.</w:t>
      </w:r>
      <w:r w:rsidR="00B81C03">
        <w:rPr>
          <w:rFonts w:ascii="Times New Roman" w:hAnsi="Times New Roman" w:cs="Times New Roman"/>
          <w:szCs w:val="20"/>
        </w:rPr>
        <w:t xml:space="preserve"> Se zástupci Správy veřejného statku bylo domluveno, že zrealizují tuto akci společně s jejich plánovanou akcí úpravy vnitrobloku Rokycanská - Republikánská. Zahájení stavby je plánováno v roce 2020. Předcházet bude přeložka ČEZ a rekonstrukce vodovodu. </w:t>
      </w:r>
    </w:p>
    <w:p w:rsidR="001661B0" w:rsidRDefault="001661B0" w:rsidP="001661B0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Na základě výše uvedeného je nutný převod finančních prostředků v zaokrouhlené částce 6.000 tis. Kč z rozpočtu MO P4 do rozpočtu SVSMP. Po realizaci akce bude provedeno závěrečné vyúčtování. Projektová dokumentace, která byla pořízena v částce 195.415Kč, bude rovněž převedena na SVSMP. </w:t>
      </w:r>
    </w:p>
    <w:p w:rsidR="001661B0" w:rsidRPr="00547B52" w:rsidRDefault="001661B0" w:rsidP="001661B0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Pr="00FD4ADE">
        <w:rPr>
          <w:rFonts w:ascii="Times New Roman" w:hAnsi="Times New Roman" w:cs="Times New Roman"/>
        </w:rPr>
        <w:t>rojektov</w:t>
      </w:r>
      <w:r>
        <w:rPr>
          <w:rFonts w:ascii="Times New Roman" w:hAnsi="Times New Roman" w:cs="Times New Roman"/>
        </w:rPr>
        <w:t>á</w:t>
      </w:r>
      <w:r w:rsidRPr="00FD4ADE">
        <w:rPr>
          <w:rFonts w:ascii="Times New Roman" w:hAnsi="Times New Roman" w:cs="Times New Roman"/>
        </w:rPr>
        <w:t xml:space="preserve"> dokumentace j</w:t>
      </w:r>
      <w:r>
        <w:rPr>
          <w:rFonts w:ascii="Times New Roman" w:hAnsi="Times New Roman" w:cs="Times New Roman"/>
        </w:rPr>
        <w:t>e</w:t>
      </w:r>
      <w:r w:rsidRPr="00FD4ADE">
        <w:rPr>
          <w:rFonts w:ascii="Times New Roman" w:hAnsi="Times New Roman" w:cs="Times New Roman"/>
        </w:rPr>
        <w:t xml:space="preserve"> k dispozici k nahlédnutí u </w:t>
      </w:r>
      <w:r>
        <w:rPr>
          <w:rFonts w:ascii="Times New Roman" w:hAnsi="Times New Roman" w:cs="Times New Roman"/>
        </w:rPr>
        <w:t>VO SSI ÚMO Plzeň 4.</w:t>
      </w:r>
    </w:p>
    <w:p w:rsidR="00FD4ADE" w:rsidRPr="00FD4ADE" w:rsidRDefault="00FD4ADE" w:rsidP="00FD4ADE">
      <w:pPr>
        <w:pStyle w:val="Zkladntextodsazen2"/>
        <w:spacing w:before="120"/>
        <w:ind w:left="0" w:firstLine="426"/>
        <w:rPr>
          <w:rFonts w:ascii="Times New Roman" w:hAnsi="Times New Roman" w:cs="Times New Roman"/>
          <w:sz w:val="24"/>
        </w:rPr>
      </w:pPr>
      <w:r w:rsidRPr="00FD4ADE">
        <w:rPr>
          <w:rFonts w:ascii="Times New Roman" w:hAnsi="Times New Roman" w:cs="Times New Roman"/>
          <w:sz w:val="24"/>
        </w:rPr>
        <w:t>Navr</w:t>
      </w:r>
      <w:r w:rsidR="009700ED">
        <w:rPr>
          <w:rFonts w:ascii="Times New Roman" w:hAnsi="Times New Roman" w:cs="Times New Roman"/>
          <w:sz w:val="24"/>
        </w:rPr>
        <w:t>hované rozpočtové opatření č. 6</w:t>
      </w:r>
      <w:r w:rsidRPr="00FD4ADE">
        <w:rPr>
          <w:rFonts w:ascii="Times New Roman" w:hAnsi="Times New Roman" w:cs="Times New Roman"/>
          <w:sz w:val="24"/>
        </w:rPr>
        <w:t xml:space="preserve"> spočívá:</w:t>
      </w:r>
    </w:p>
    <w:p w:rsidR="00FD4ADE" w:rsidRPr="00FD4ADE" w:rsidRDefault="00FD4ADE" w:rsidP="00F963F3">
      <w:pPr>
        <w:pStyle w:val="Zkladntextodsazen2"/>
        <w:numPr>
          <w:ilvl w:val="0"/>
          <w:numId w:val="40"/>
        </w:numPr>
        <w:spacing w:before="60"/>
        <w:ind w:left="851" w:hanging="284"/>
        <w:rPr>
          <w:rFonts w:ascii="Times New Roman" w:hAnsi="Times New Roman" w:cs="Times New Roman"/>
          <w:sz w:val="24"/>
        </w:rPr>
      </w:pPr>
      <w:r w:rsidRPr="00FD4ADE">
        <w:rPr>
          <w:rFonts w:ascii="Times New Roman" w:hAnsi="Times New Roman" w:cs="Times New Roman"/>
          <w:sz w:val="24"/>
        </w:rPr>
        <w:t xml:space="preserve">ve zvýšení rozpočtu v části Financování – převody mezi MO a MMP: účelové převody z MO do MMP v daném roce (-) o částku </w:t>
      </w:r>
      <w:r w:rsidR="009F05F1">
        <w:rPr>
          <w:rFonts w:ascii="Times New Roman" w:hAnsi="Times New Roman" w:cs="Times New Roman"/>
          <w:sz w:val="24"/>
        </w:rPr>
        <w:t xml:space="preserve">6.000 </w:t>
      </w:r>
      <w:r w:rsidRPr="00FD4ADE">
        <w:rPr>
          <w:rFonts w:ascii="Times New Roman" w:hAnsi="Times New Roman" w:cs="Times New Roman"/>
          <w:sz w:val="24"/>
        </w:rPr>
        <w:t>Kč na výše uvedenou akci;</w:t>
      </w:r>
    </w:p>
    <w:p w:rsidR="00FD4ADE" w:rsidRPr="00FD4ADE" w:rsidRDefault="00FD4ADE" w:rsidP="00F963F3">
      <w:pPr>
        <w:pStyle w:val="Zkladntextodsazen2"/>
        <w:numPr>
          <w:ilvl w:val="0"/>
          <w:numId w:val="40"/>
        </w:numPr>
        <w:spacing w:before="60"/>
        <w:ind w:left="851" w:hanging="284"/>
        <w:rPr>
          <w:rFonts w:ascii="Times New Roman" w:hAnsi="Times New Roman" w:cs="Times New Roman"/>
          <w:sz w:val="24"/>
        </w:rPr>
      </w:pPr>
      <w:r w:rsidRPr="00FD4ADE">
        <w:rPr>
          <w:rFonts w:ascii="Times New Roman" w:hAnsi="Times New Roman" w:cs="Times New Roman"/>
          <w:sz w:val="24"/>
        </w:rPr>
        <w:t xml:space="preserve">ve zvýšení rozpočtu v části Financování – Fond rezerv a rozvoje: použití FRR (zapojení zdroje +) o částku </w:t>
      </w:r>
      <w:r w:rsidR="009F05F1">
        <w:rPr>
          <w:rFonts w:ascii="Times New Roman" w:hAnsi="Times New Roman" w:cs="Times New Roman"/>
          <w:sz w:val="24"/>
        </w:rPr>
        <w:t xml:space="preserve">6.000 </w:t>
      </w:r>
      <w:r w:rsidRPr="00FD4ADE">
        <w:rPr>
          <w:rFonts w:ascii="Times New Roman" w:hAnsi="Times New Roman" w:cs="Times New Roman"/>
          <w:sz w:val="24"/>
        </w:rPr>
        <w:t>tis. Kč;</w:t>
      </w:r>
    </w:p>
    <w:p w:rsidR="00FD4ADE" w:rsidRPr="00FD4ADE" w:rsidRDefault="00FD4ADE" w:rsidP="00F963F3">
      <w:pPr>
        <w:pStyle w:val="Zkladntextodsazen2"/>
        <w:numPr>
          <w:ilvl w:val="0"/>
          <w:numId w:val="40"/>
        </w:numPr>
        <w:spacing w:before="60"/>
        <w:ind w:left="851" w:hanging="284"/>
        <w:rPr>
          <w:rFonts w:ascii="Times New Roman" w:hAnsi="Times New Roman" w:cs="Times New Roman"/>
          <w:sz w:val="24"/>
        </w:rPr>
      </w:pPr>
      <w:r w:rsidRPr="009F05F1">
        <w:rPr>
          <w:rFonts w:ascii="Times New Roman" w:hAnsi="Times New Roman" w:cs="Times New Roman"/>
          <w:sz w:val="24"/>
        </w:rPr>
        <w:t xml:space="preserve">v použití zapojených prostředků Fondu rezerv a rozvoje MO Plzeň 4 ve výši </w:t>
      </w:r>
      <w:r w:rsidR="00F963F3" w:rsidRPr="009F05F1">
        <w:rPr>
          <w:rFonts w:ascii="Times New Roman" w:hAnsi="Times New Roman" w:cs="Times New Roman"/>
          <w:sz w:val="24"/>
        </w:rPr>
        <w:br/>
      </w:r>
      <w:r w:rsidR="009F05F1" w:rsidRPr="009F05F1">
        <w:rPr>
          <w:rFonts w:ascii="Times New Roman" w:hAnsi="Times New Roman" w:cs="Times New Roman"/>
          <w:sz w:val="24"/>
        </w:rPr>
        <w:t>6.000</w:t>
      </w:r>
      <w:r w:rsidRPr="009F05F1">
        <w:rPr>
          <w:rFonts w:ascii="Times New Roman" w:hAnsi="Times New Roman" w:cs="Times New Roman"/>
          <w:sz w:val="24"/>
        </w:rPr>
        <w:t xml:space="preserve"> tis. Kč na uvedený převod</w:t>
      </w:r>
      <w:r w:rsidRPr="00FD4ADE">
        <w:rPr>
          <w:rFonts w:ascii="Times New Roman" w:hAnsi="Times New Roman" w:cs="Times New Roman"/>
          <w:sz w:val="24"/>
        </w:rPr>
        <w:t>.</w:t>
      </w:r>
    </w:p>
    <w:p w:rsidR="00FD4ADE" w:rsidRPr="00FD4ADE" w:rsidRDefault="00FD4ADE" w:rsidP="00FD4ADE">
      <w:pPr>
        <w:pStyle w:val="Zkladntextodsazen2"/>
        <w:spacing w:before="120"/>
        <w:ind w:firstLine="0"/>
        <w:rPr>
          <w:rFonts w:ascii="Times New Roman" w:hAnsi="Times New Roman" w:cs="Times New Roman"/>
          <w:sz w:val="24"/>
        </w:rPr>
      </w:pPr>
      <w:r w:rsidRPr="00FD4ADE">
        <w:rPr>
          <w:rFonts w:ascii="Times New Roman" w:hAnsi="Times New Roman" w:cs="Times New Roman"/>
          <w:sz w:val="24"/>
        </w:rPr>
        <w:t>Podmínka usnesení: finanční vypořádání mezi MO Plzeň 4 a rozpočtem KŘTÚ – SVS MP po ukončení realizace projektu.</w:t>
      </w:r>
    </w:p>
    <w:p w:rsidR="001621AC" w:rsidRDefault="001621AC" w:rsidP="00F963F3">
      <w:pPr>
        <w:pStyle w:val="Zkladntextodsazen2"/>
        <w:ind w:left="425" w:firstLine="0"/>
        <w:rPr>
          <w:rFonts w:ascii="Times New Roman" w:hAnsi="Times New Roman" w:cs="Times New Roman"/>
          <w:sz w:val="24"/>
          <w:szCs w:val="24"/>
        </w:rPr>
      </w:pPr>
    </w:p>
    <w:p w:rsidR="00452876" w:rsidRDefault="00452876" w:rsidP="009D5760">
      <w:pPr>
        <w:pStyle w:val="ostzahl"/>
        <w:numPr>
          <w:ilvl w:val="0"/>
          <w:numId w:val="0"/>
        </w:numPr>
      </w:pPr>
      <w:r>
        <w:t>3.  Předpokládaný cílový stav</w:t>
      </w:r>
    </w:p>
    <w:p w:rsidR="007324EC" w:rsidRDefault="001B6E99" w:rsidP="00F963F3">
      <w:pPr>
        <w:pStyle w:val="vlevo"/>
      </w:pPr>
      <w:r>
        <w:t xml:space="preserve">Projednat </w:t>
      </w:r>
      <w:r w:rsidR="002669AB">
        <w:t xml:space="preserve">a </w:t>
      </w:r>
      <w:r w:rsidR="008706A2">
        <w:t>schválit</w:t>
      </w:r>
      <w:r w:rsidR="002669AB">
        <w:t xml:space="preserve"> </w:t>
      </w:r>
      <w:r w:rsidR="00FD4ADE" w:rsidRPr="00FD4ADE">
        <w:t xml:space="preserve">účelový převod finančních prostředků do rozpočtu KŘTÚ – </w:t>
      </w:r>
      <w:r w:rsidR="009700ED">
        <w:t>SVS a změnu rozpočtu na rok 2019 – rozpočtové opatření č. 6</w:t>
      </w:r>
      <w:r w:rsidR="00FD4ADE" w:rsidRPr="00FD4ADE">
        <w:t>.</w:t>
      </w:r>
    </w:p>
    <w:p w:rsidR="00F963F3" w:rsidRDefault="00F963F3" w:rsidP="00F963F3">
      <w:pPr>
        <w:pStyle w:val="vlevo"/>
      </w:pPr>
    </w:p>
    <w:p w:rsidR="00452876" w:rsidRDefault="00452876" w:rsidP="009D5760">
      <w:pPr>
        <w:pStyle w:val="ostzahl"/>
        <w:numPr>
          <w:ilvl w:val="0"/>
          <w:numId w:val="10"/>
        </w:numPr>
      </w:pPr>
      <w:r>
        <w:t>Navrhované varianty řešení</w:t>
      </w:r>
    </w:p>
    <w:p w:rsidR="00452876" w:rsidRDefault="008B15EE" w:rsidP="007B332D">
      <w:pPr>
        <w:pStyle w:val="Paragrafslovan"/>
        <w:tabs>
          <w:tab w:val="left" w:pos="540"/>
        </w:tabs>
        <w:ind w:left="720" w:hanging="360"/>
        <w:rPr>
          <w:b w:val="0"/>
          <w:i w:val="0"/>
        </w:rPr>
      </w:pPr>
      <w:r>
        <w:rPr>
          <w:b w:val="0"/>
          <w:i w:val="0"/>
        </w:rPr>
        <w:t xml:space="preserve">a) </w:t>
      </w:r>
      <w:r w:rsidR="007B332D">
        <w:rPr>
          <w:b w:val="0"/>
          <w:i w:val="0"/>
        </w:rPr>
        <w:tab/>
      </w:r>
      <w:proofErr w:type="gramStart"/>
      <w:r w:rsidR="00452876" w:rsidRPr="00EE5428">
        <w:rPr>
          <w:b w:val="0"/>
          <w:i w:val="0"/>
        </w:rPr>
        <w:t xml:space="preserve">projednat </w:t>
      </w:r>
      <w:r w:rsidR="00F963F3">
        <w:rPr>
          <w:b w:val="0"/>
          <w:i w:val="0"/>
        </w:rPr>
        <w:t xml:space="preserve"> </w:t>
      </w:r>
      <w:r w:rsidR="00452876" w:rsidRPr="00EE5428">
        <w:rPr>
          <w:b w:val="0"/>
          <w:i w:val="0"/>
        </w:rPr>
        <w:t xml:space="preserve">a </w:t>
      </w:r>
      <w:r w:rsidR="007B30FE">
        <w:rPr>
          <w:b w:val="0"/>
          <w:i w:val="0"/>
        </w:rPr>
        <w:t xml:space="preserve"> </w:t>
      </w:r>
      <w:r w:rsidR="00F963F3">
        <w:rPr>
          <w:b w:val="0"/>
          <w:i w:val="0"/>
        </w:rPr>
        <w:t xml:space="preserve"> </w:t>
      </w:r>
      <w:r w:rsidR="00452876" w:rsidRPr="00EE5428">
        <w:rPr>
          <w:b w:val="0"/>
          <w:i w:val="0"/>
        </w:rPr>
        <w:t xml:space="preserve">s c h v á l i t  </w:t>
      </w:r>
      <w:r w:rsidR="00FD4ADE">
        <w:rPr>
          <w:b w:val="0"/>
          <w:i w:val="0"/>
        </w:rPr>
        <w:t>změnu</w:t>
      </w:r>
      <w:proofErr w:type="gramEnd"/>
      <w:r w:rsidR="00A938B7">
        <w:rPr>
          <w:b w:val="0"/>
          <w:i w:val="0"/>
        </w:rPr>
        <w:t xml:space="preserve"> rozpočtu MO Plzeň 4 na rok </w:t>
      </w:r>
      <w:r w:rsidR="009700ED">
        <w:rPr>
          <w:b w:val="0"/>
          <w:i w:val="0"/>
        </w:rPr>
        <w:t>2019</w:t>
      </w:r>
      <w:r w:rsidR="00A938B7">
        <w:rPr>
          <w:b w:val="0"/>
          <w:i w:val="0"/>
        </w:rPr>
        <w:t xml:space="preserve"> </w:t>
      </w:r>
      <w:r w:rsidR="007734C5">
        <w:rPr>
          <w:b w:val="0"/>
          <w:i w:val="0"/>
        </w:rPr>
        <w:t>včetně účelov</w:t>
      </w:r>
      <w:r w:rsidR="002669AB">
        <w:rPr>
          <w:b w:val="0"/>
          <w:i w:val="0"/>
        </w:rPr>
        <w:t>ého</w:t>
      </w:r>
      <w:r w:rsidR="007734C5">
        <w:rPr>
          <w:b w:val="0"/>
          <w:i w:val="0"/>
        </w:rPr>
        <w:t xml:space="preserve"> převod</w:t>
      </w:r>
      <w:r w:rsidR="002669AB">
        <w:rPr>
          <w:b w:val="0"/>
          <w:i w:val="0"/>
        </w:rPr>
        <w:t>u</w:t>
      </w:r>
      <w:r w:rsidR="007734C5">
        <w:rPr>
          <w:b w:val="0"/>
          <w:i w:val="0"/>
        </w:rPr>
        <w:t xml:space="preserve"> dle předloženého návrhu usnesení;</w:t>
      </w:r>
      <w:r w:rsidR="00452876" w:rsidRPr="00EE5428">
        <w:rPr>
          <w:b w:val="0"/>
          <w:i w:val="0"/>
        </w:rPr>
        <w:t xml:space="preserve">   </w:t>
      </w:r>
    </w:p>
    <w:p w:rsidR="007B332D" w:rsidRDefault="007B332D" w:rsidP="007734C5">
      <w:pPr>
        <w:pStyle w:val="Paragrafslovan"/>
        <w:tabs>
          <w:tab w:val="left" w:pos="540"/>
        </w:tabs>
        <w:spacing w:before="120"/>
        <w:ind w:left="714" w:right="0" w:hanging="357"/>
        <w:rPr>
          <w:b w:val="0"/>
          <w:i w:val="0"/>
        </w:rPr>
      </w:pPr>
      <w:r>
        <w:rPr>
          <w:b w:val="0"/>
          <w:i w:val="0"/>
        </w:rPr>
        <w:lastRenderedPageBreak/>
        <w:t xml:space="preserve">b) </w:t>
      </w:r>
      <w:r>
        <w:rPr>
          <w:b w:val="0"/>
          <w:i w:val="0"/>
        </w:rPr>
        <w:tab/>
      </w:r>
      <w:proofErr w:type="gramStart"/>
      <w:r w:rsidRPr="00EE5428">
        <w:rPr>
          <w:b w:val="0"/>
          <w:i w:val="0"/>
        </w:rPr>
        <w:t xml:space="preserve">projednat </w:t>
      </w:r>
      <w:r w:rsidR="00F963F3">
        <w:rPr>
          <w:b w:val="0"/>
          <w:i w:val="0"/>
        </w:rPr>
        <w:t xml:space="preserve"> </w:t>
      </w:r>
      <w:r w:rsidRPr="00EE5428">
        <w:rPr>
          <w:b w:val="0"/>
          <w:i w:val="0"/>
        </w:rPr>
        <w:t xml:space="preserve">a </w:t>
      </w:r>
      <w:r w:rsidR="00F963F3">
        <w:rPr>
          <w:b w:val="0"/>
          <w:i w:val="0"/>
        </w:rPr>
        <w:t xml:space="preserve"> </w:t>
      </w:r>
      <w:r w:rsidR="007B30FE">
        <w:rPr>
          <w:b w:val="0"/>
          <w:i w:val="0"/>
        </w:rPr>
        <w:t xml:space="preserve"> </w:t>
      </w:r>
      <w:r w:rsidRPr="00EE5428">
        <w:rPr>
          <w:b w:val="0"/>
          <w:i w:val="0"/>
        </w:rPr>
        <w:t>s c h v á l i t  změn</w:t>
      </w:r>
      <w:r w:rsidR="00FD4ADE">
        <w:rPr>
          <w:b w:val="0"/>
          <w:i w:val="0"/>
        </w:rPr>
        <w:t>u</w:t>
      </w:r>
      <w:proofErr w:type="gramEnd"/>
      <w:r w:rsidRPr="00EE5428">
        <w:rPr>
          <w:b w:val="0"/>
          <w:i w:val="0"/>
        </w:rPr>
        <w:t xml:space="preserve"> rozpočtu MO Plzeň 4 na rok </w:t>
      </w:r>
      <w:r w:rsidR="009700ED">
        <w:rPr>
          <w:b w:val="0"/>
          <w:i w:val="0"/>
        </w:rPr>
        <w:t>2019</w:t>
      </w:r>
      <w:r w:rsidRPr="00EE5428">
        <w:rPr>
          <w:b w:val="0"/>
          <w:i w:val="0"/>
        </w:rPr>
        <w:t xml:space="preserve"> </w:t>
      </w:r>
      <w:r w:rsidR="007734C5">
        <w:rPr>
          <w:b w:val="0"/>
          <w:i w:val="0"/>
        </w:rPr>
        <w:t>včetně účelov</w:t>
      </w:r>
      <w:r w:rsidR="002669AB">
        <w:rPr>
          <w:b w:val="0"/>
          <w:i w:val="0"/>
        </w:rPr>
        <w:t>ého</w:t>
      </w:r>
      <w:r w:rsidR="007734C5">
        <w:rPr>
          <w:b w:val="0"/>
          <w:i w:val="0"/>
        </w:rPr>
        <w:t xml:space="preserve"> převod</w:t>
      </w:r>
      <w:r w:rsidR="002669AB">
        <w:rPr>
          <w:b w:val="0"/>
          <w:i w:val="0"/>
        </w:rPr>
        <w:t>u</w:t>
      </w:r>
      <w:r w:rsidR="007734C5">
        <w:rPr>
          <w:b w:val="0"/>
          <w:i w:val="0"/>
        </w:rPr>
        <w:t xml:space="preserve"> </w:t>
      </w:r>
      <w:r>
        <w:rPr>
          <w:b w:val="0"/>
          <w:i w:val="0"/>
        </w:rPr>
        <w:t>v</w:t>
      </w:r>
      <w:r w:rsidR="00317140">
        <w:rPr>
          <w:b w:val="0"/>
          <w:i w:val="0"/>
        </w:rPr>
        <w:t> jiném než předloženém návrhu</w:t>
      </w:r>
      <w:r>
        <w:rPr>
          <w:b w:val="0"/>
          <w:i w:val="0"/>
        </w:rPr>
        <w:t>;</w:t>
      </w:r>
      <w:r w:rsidRPr="00EE5428">
        <w:rPr>
          <w:b w:val="0"/>
          <w:i w:val="0"/>
        </w:rPr>
        <w:t xml:space="preserve">   </w:t>
      </w:r>
    </w:p>
    <w:p w:rsidR="008B15EE" w:rsidRDefault="00317140" w:rsidP="00F963F3">
      <w:pPr>
        <w:pStyle w:val="Paragrafslovan"/>
        <w:tabs>
          <w:tab w:val="left" w:pos="540"/>
        </w:tabs>
        <w:spacing w:before="120"/>
        <w:ind w:left="714" w:right="0" w:hanging="357"/>
        <w:rPr>
          <w:b w:val="0"/>
          <w:i w:val="0"/>
        </w:rPr>
      </w:pPr>
      <w:r>
        <w:rPr>
          <w:b w:val="0"/>
          <w:i w:val="0"/>
        </w:rPr>
        <w:t xml:space="preserve">c) </w:t>
      </w:r>
      <w:r>
        <w:rPr>
          <w:b w:val="0"/>
          <w:i w:val="0"/>
        </w:rPr>
        <w:tab/>
      </w:r>
      <w:proofErr w:type="gramStart"/>
      <w:r w:rsidRPr="00EE5428">
        <w:rPr>
          <w:b w:val="0"/>
          <w:i w:val="0"/>
        </w:rPr>
        <w:t xml:space="preserve">projednat </w:t>
      </w:r>
      <w:r w:rsidR="00F963F3">
        <w:rPr>
          <w:b w:val="0"/>
          <w:i w:val="0"/>
        </w:rPr>
        <w:t xml:space="preserve"> </w:t>
      </w:r>
      <w:r w:rsidRPr="00EE5428">
        <w:rPr>
          <w:b w:val="0"/>
          <w:i w:val="0"/>
        </w:rPr>
        <w:t xml:space="preserve">a </w:t>
      </w:r>
      <w:r w:rsidR="007B30FE">
        <w:rPr>
          <w:b w:val="0"/>
          <w:i w:val="0"/>
        </w:rPr>
        <w:t xml:space="preserve">  </w:t>
      </w:r>
      <w:r w:rsidR="007734C5">
        <w:rPr>
          <w:b w:val="0"/>
          <w:i w:val="0"/>
        </w:rPr>
        <w:t xml:space="preserve">n e </w:t>
      </w:r>
      <w:r w:rsidRPr="00EE5428">
        <w:rPr>
          <w:b w:val="0"/>
          <w:i w:val="0"/>
        </w:rPr>
        <w:t xml:space="preserve">s c h v á l i t  </w:t>
      </w:r>
      <w:r w:rsidR="006B0F35">
        <w:rPr>
          <w:b w:val="0"/>
          <w:i w:val="0"/>
        </w:rPr>
        <w:t xml:space="preserve"> navržen</w:t>
      </w:r>
      <w:r w:rsidR="00FD4ADE">
        <w:rPr>
          <w:b w:val="0"/>
          <w:i w:val="0"/>
        </w:rPr>
        <w:t>ou</w:t>
      </w:r>
      <w:proofErr w:type="gramEnd"/>
      <w:r>
        <w:rPr>
          <w:b w:val="0"/>
          <w:i w:val="0"/>
        </w:rPr>
        <w:t xml:space="preserve"> </w:t>
      </w:r>
      <w:r w:rsidRPr="00EE5428">
        <w:rPr>
          <w:b w:val="0"/>
          <w:i w:val="0"/>
        </w:rPr>
        <w:t>změn</w:t>
      </w:r>
      <w:r w:rsidR="00FD4ADE">
        <w:rPr>
          <w:b w:val="0"/>
          <w:i w:val="0"/>
        </w:rPr>
        <w:t>u</w:t>
      </w:r>
      <w:r w:rsidRPr="00EE5428">
        <w:rPr>
          <w:b w:val="0"/>
          <w:i w:val="0"/>
        </w:rPr>
        <w:t xml:space="preserve"> rozpočtu MO Plzeň 4 na rok </w:t>
      </w:r>
      <w:r w:rsidR="009700ED">
        <w:rPr>
          <w:b w:val="0"/>
          <w:i w:val="0"/>
        </w:rPr>
        <w:t>2019</w:t>
      </w:r>
      <w:r w:rsidR="00DB148A">
        <w:rPr>
          <w:b w:val="0"/>
          <w:i w:val="0"/>
        </w:rPr>
        <w:t xml:space="preserve"> </w:t>
      </w:r>
      <w:r w:rsidR="007734C5">
        <w:rPr>
          <w:b w:val="0"/>
          <w:i w:val="0"/>
        </w:rPr>
        <w:t>včetně účelov</w:t>
      </w:r>
      <w:r w:rsidR="002669AB">
        <w:rPr>
          <w:b w:val="0"/>
          <w:i w:val="0"/>
        </w:rPr>
        <w:t>é</w:t>
      </w:r>
      <w:r w:rsidR="007734C5">
        <w:rPr>
          <w:b w:val="0"/>
          <w:i w:val="0"/>
        </w:rPr>
        <w:t>h</w:t>
      </w:r>
      <w:r w:rsidR="002669AB">
        <w:rPr>
          <w:b w:val="0"/>
          <w:i w:val="0"/>
        </w:rPr>
        <w:t>o</w:t>
      </w:r>
      <w:r w:rsidR="007734C5">
        <w:rPr>
          <w:b w:val="0"/>
          <w:i w:val="0"/>
        </w:rPr>
        <w:t xml:space="preserve"> převod</w:t>
      </w:r>
      <w:r w:rsidR="002669AB">
        <w:rPr>
          <w:b w:val="0"/>
          <w:i w:val="0"/>
        </w:rPr>
        <w:t>u</w:t>
      </w:r>
      <w:r w:rsidR="006620B0">
        <w:rPr>
          <w:b w:val="0"/>
          <w:i w:val="0"/>
        </w:rPr>
        <w:t>.</w:t>
      </w:r>
      <w:r w:rsidRPr="00EE5428">
        <w:rPr>
          <w:b w:val="0"/>
          <w:i w:val="0"/>
        </w:rPr>
        <w:t xml:space="preserve"> </w:t>
      </w:r>
      <w:r w:rsidR="008B15EE">
        <w:rPr>
          <w:b w:val="0"/>
          <w:i w:val="0"/>
        </w:rPr>
        <w:t xml:space="preserve"> </w:t>
      </w:r>
    </w:p>
    <w:p w:rsidR="00452876" w:rsidRDefault="00452876" w:rsidP="009D5760">
      <w:pPr>
        <w:pStyle w:val="ostzahl"/>
        <w:numPr>
          <w:ilvl w:val="0"/>
          <w:numId w:val="0"/>
        </w:numPr>
      </w:pPr>
      <w:r>
        <w:t>5. Doporučená varianta řešení</w:t>
      </w:r>
    </w:p>
    <w:p w:rsidR="00EE5428" w:rsidRDefault="00317140" w:rsidP="007B332D">
      <w:pPr>
        <w:pStyle w:val="Paragrafslovan"/>
        <w:ind w:left="720" w:hanging="360"/>
        <w:rPr>
          <w:b w:val="0"/>
          <w:i w:val="0"/>
        </w:rPr>
      </w:pPr>
      <w:r>
        <w:rPr>
          <w:b w:val="0"/>
          <w:i w:val="0"/>
        </w:rPr>
        <w:t>a)</w:t>
      </w:r>
      <w:r w:rsidR="008B15EE">
        <w:rPr>
          <w:b w:val="0"/>
          <w:i w:val="0"/>
        </w:rPr>
        <w:t xml:space="preserve"> </w:t>
      </w:r>
      <w:r w:rsidR="007B332D">
        <w:rPr>
          <w:b w:val="0"/>
          <w:i w:val="0"/>
        </w:rPr>
        <w:t xml:space="preserve"> </w:t>
      </w:r>
      <w:r w:rsidR="00EE5428" w:rsidRPr="00EE5428">
        <w:rPr>
          <w:b w:val="0"/>
          <w:i w:val="0"/>
        </w:rPr>
        <w:t xml:space="preserve">   </w:t>
      </w:r>
    </w:p>
    <w:p w:rsidR="001735E1" w:rsidRDefault="001735E1" w:rsidP="007B332D">
      <w:pPr>
        <w:pStyle w:val="Paragrafslovan"/>
        <w:ind w:left="720" w:hanging="360"/>
        <w:rPr>
          <w:b w:val="0"/>
          <w:i w:val="0"/>
        </w:rPr>
      </w:pPr>
    </w:p>
    <w:p w:rsidR="00452876" w:rsidRDefault="00452876" w:rsidP="009D5760">
      <w:pPr>
        <w:pStyle w:val="ostzahl"/>
        <w:numPr>
          <w:ilvl w:val="0"/>
          <w:numId w:val="0"/>
        </w:numPr>
      </w:pPr>
      <w:r>
        <w:t>6. Finanční nároky řešení a možnosti finančního krytí</w:t>
      </w:r>
    </w:p>
    <w:p w:rsidR="00B65D0C" w:rsidRDefault="00FD4ADE" w:rsidP="00F963F3">
      <w:pPr>
        <w:pStyle w:val="vlevo"/>
      </w:pPr>
      <w:r w:rsidRPr="009F05F1">
        <w:t>Převod je kryt</w:t>
      </w:r>
      <w:r w:rsidR="002669AB" w:rsidRPr="009F05F1">
        <w:t xml:space="preserve"> </w:t>
      </w:r>
      <w:r w:rsidR="00C9618F" w:rsidRPr="009F05F1">
        <w:t xml:space="preserve">zapojením prostředků Fondu rezerv a rozvoje MO </w:t>
      </w:r>
      <w:r w:rsidR="009F05F1" w:rsidRPr="009F05F1">
        <w:t>P4</w:t>
      </w:r>
    </w:p>
    <w:p w:rsidR="00757EF2" w:rsidRDefault="00757EF2" w:rsidP="00F963F3">
      <w:pPr>
        <w:pStyle w:val="vlevo"/>
      </w:pPr>
    </w:p>
    <w:p w:rsidR="00452876" w:rsidRDefault="00452876" w:rsidP="009D5760">
      <w:pPr>
        <w:pStyle w:val="ostzahl"/>
        <w:numPr>
          <w:ilvl w:val="0"/>
          <w:numId w:val="11"/>
        </w:numPr>
      </w:pPr>
      <w:r>
        <w:t>Návrh termínů realizace a určení zodpovědných pracovníků</w:t>
      </w:r>
    </w:p>
    <w:p w:rsidR="009700ED" w:rsidRDefault="009700ED" w:rsidP="009700ED">
      <w:pPr>
        <w:pStyle w:val="vlevo"/>
      </w:pPr>
      <w:r>
        <w:t>1.</w:t>
      </w:r>
      <w:r>
        <w:tab/>
        <w:t>předložení tohoto usnesení na EÚ MMP</w:t>
      </w:r>
    </w:p>
    <w:p w:rsidR="009700ED" w:rsidRDefault="009700ED" w:rsidP="009F05F1">
      <w:pPr>
        <w:pStyle w:val="vlevo"/>
        <w:ind w:firstLine="283"/>
      </w:pPr>
      <w:r>
        <w:t xml:space="preserve">Termín: </w:t>
      </w:r>
      <w:proofErr w:type="gramStart"/>
      <w:r>
        <w:t>30.9.2019</w:t>
      </w:r>
      <w:proofErr w:type="gramEnd"/>
      <w:r>
        <w:tab/>
      </w:r>
      <w:r>
        <w:tab/>
      </w:r>
      <w:r>
        <w:tab/>
        <w:t xml:space="preserve">                   Zodpovídá: OFIN ÚMO P4</w:t>
      </w:r>
    </w:p>
    <w:p w:rsidR="009700ED" w:rsidRDefault="009700ED" w:rsidP="009F05F1">
      <w:pPr>
        <w:pStyle w:val="vlevo"/>
        <w:spacing w:before="60"/>
      </w:pPr>
      <w:r>
        <w:t>2.</w:t>
      </w:r>
      <w:r>
        <w:tab/>
        <w:t>předání projektové dokumentace realizátoru akce – SVS MP</w:t>
      </w:r>
    </w:p>
    <w:p w:rsidR="009700ED" w:rsidRDefault="009700ED" w:rsidP="009F05F1">
      <w:pPr>
        <w:pStyle w:val="vlevo"/>
        <w:spacing w:before="60"/>
        <w:ind w:firstLine="283"/>
      </w:pPr>
      <w:r>
        <w:t xml:space="preserve">Termín: </w:t>
      </w:r>
      <w:proofErr w:type="gramStart"/>
      <w:r>
        <w:t>30.9.2019</w:t>
      </w:r>
      <w:proofErr w:type="gramEnd"/>
      <w:r>
        <w:tab/>
      </w:r>
      <w:r>
        <w:tab/>
      </w:r>
      <w:r>
        <w:tab/>
        <w:t xml:space="preserve">                   Zodpovídá: OSSI ÚMO P4</w:t>
      </w:r>
    </w:p>
    <w:p w:rsidR="009700ED" w:rsidRDefault="009700ED" w:rsidP="009F05F1">
      <w:pPr>
        <w:pStyle w:val="vlevo"/>
        <w:spacing w:before="60"/>
      </w:pPr>
      <w:r>
        <w:t>3.</w:t>
      </w:r>
      <w:r>
        <w:tab/>
        <w:t>převedení finančních prostředků dle bodu II/2 tohoto usnesení</w:t>
      </w:r>
    </w:p>
    <w:p w:rsidR="009700ED" w:rsidRDefault="009700ED" w:rsidP="009F05F1">
      <w:pPr>
        <w:pStyle w:val="vlevo"/>
        <w:spacing w:before="60"/>
        <w:ind w:firstLine="283"/>
      </w:pPr>
      <w:r>
        <w:t xml:space="preserve">Termín:  </w:t>
      </w:r>
      <w:proofErr w:type="gramStart"/>
      <w:r>
        <w:t>31.12.2019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    Zodpovídá: OFIN ÚMO P4</w:t>
      </w:r>
    </w:p>
    <w:p w:rsidR="009700ED" w:rsidRDefault="009700ED" w:rsidP="009F05F1">
      <w:pPr>
        <w:pStyle w:val="vlevo"/>
        <w:spacing w:before="60"/>
        <w:ind w:left="0" w:firstLine="425"/>
      </w:pPr>
      <w:r>
        <w:t>4. provedení rozpočtového opatření dle bodu II/1 tohoto usnesení</w:t>
      </w:r>
    </w:p>
    <w:p w:rsidR="009F05F1" w:rsidRDefault="009700ED" w:rsidP="009F05F1">
      <w:pPr>
        <w:pStyle w:val="vlevo"/>
        <w:spacing w:before="60"/>
        <w:ind w:firstLine="283"/>
      </w:pPr>
      <w:r>
        <w:t xml:space="preserve">Termín: neprodleně v návaznosti na přijatá usnesení orgánů města, </w:t>
      </w:r>
    </w:p>
    <w:p w:rsidR="009700ED" w:rsidRDefault="009F05F1" w:rsidP="009F05F1">
      <w:pPr>
        <w:pStyle w:val="vlevo"/>
        <w:ind w:firstLine="284"/>
      </w:pPr>
      <w:r>
        <w:t xml:space="preserve"> </w:t>
      </w:r>
      <w:r w:rsidR="009700ED">
        <w:t>nejpozději do 31.12.2019</w:t>
      </w:r>
      <w:r w:rsidR="009700ED">
        <w:tab/>
      </w:r>
      <w:r w:rsidR="009700ED">
        <w:tab/>
        <w:t xml:space="preserve">  </w:t>
      </w:r>
      <w:r w:rsidR="009700ED">
        <w:tab/>
        <w:t xml:space="preserve">       Zodpovídá: OFIN ÚMO P4</w:t>
      </w:r>
    </w:p>
    <w:p w:rsidR="009700ED" w:rsidRDefault="009700ED" w:rsidP="009700ED">
      <w:pPr>
        <w:pStyle w:val="vlevo"/>
        <w:ind w:left="0"/>
      </w:pPr>
    </w:p>
    <w:p w:rsidR="009700ED" w:rsidRDefault="009700ED" w:rsidP="009700ED">
      <w:pPr>
        <w:pStyle w:val="vlevo"/>
        <w:ind w:left="0"/>
      </w:pPr>
    </w:p>
    <w:p w:rsidR="00452876" w:rsidRPr="007E3083" w:rsidRDefault="00452876" w:rsidP="009700ED">
      <w:pPr>
        <w:pStyle w:val="vlevo"/>
        <w:ind w:left="0"/>
      </w:pPr>
      <w:r w:rsidRPr="007E3083">
        <w:t>Příloh</w:t>
      </w:r>
      <w:r w:rsidR="002669AB">
        <w:t>y</w:t>
      </w:r>
      <w:r w:rsidRPr="007E3083">
        <w:t>:</w:t>
      </w:r>
    </w:p>
    <w:p w:rsidR="00AA6A41" w:rsidRDefault="000815C1" w:rsidP="000815C1">
      <w:pPr>
        <w:pStyle w:val="vlevo"/>
        <w:numPr>
          <w:ilvl w:val="0"/>
          <w:numId w:val="41"/>
        </w:numPr>
      </w:pPr>
      <w:r>
        <w:t>Situace stavby</w:t>
      </w:r>
    </w:p>
    <w:p w:rsidR="00533986" w:rsidRDefault="0076653D" w:rsidP="000815C1">
      <w:pPr>
        <w:pStyle w:val="vlevo"/>
        <w:numPr>
          <w:ilvl w:val="0"/>
          <w:numId w:val="41"/>
        </w:numPr>
      </w:pPr>
      <w:r>
        <w:t>Rekapitulace Rozpočtu</w:t>
      </w:r>
    </w:p>
    <w:p w:rsidR="000815C1" w:rsidRDefault="009700ED" w:rsidP="000815C1">
      <w:pPr>
        <w:pStyle w:val="vlevo"/>
        <w:numPr>
          <w:ilvl w:val="0"/>
          <w:numId w:val="41"/>
        </w:numPr>
      </w:pPr>
      <w:r>
        <w:t>Usnesení FV ZMO  ze dne 28. 8. 2019</w:t>
      </w:r>
    </w:p>
    <w:p w:rsidR="000815C1" w:rsidRDefault="009700ED" w:rsidP="000815C1">
      <w:pPr>
        <w:pStyle w:val="vlevo"/>
        <w:numPr>
          <w:ilvl w:val="0"/>
          <w:numId w:val="41"/>
        </w:numPr>
      </w:pPr>
      <w:r>
        <w:t>Usnesení RMO P4 č…</w:t>
      </w:r>
      <w:proofErr w:type="gramStart"/>
      <w:r>
        <w:t>….. ze</w:t>
      </w:r>
      <w:proofErr w:type="gramEnd"/>
      <w:r>
        <w:t xml:space="preserve"> dne 4. 9. 2019</w:t>
      </w:r>
    </w:p>
    <w:sectPr w:rsidR="0008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C39"/>
    <w:multiLevelType w:val="hybridMultilevel"/>
    <w:tmpl w:val="FD1CD9B0"/>
    <w:lvl w:ilvl="0" w:tplc="744C15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D1FF6"/>
    <w:multiLevelType w:val="hybridMultilevel"/>
    <w:tmpl w:val="13309B56"/>
    <w:lvl w:ilvl="0" w:tplc="4554105C">
      <w:start w:val="3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FA3641"/>
    <w:multiLevelType w:val="singleLevel"/>
    <w:tmpl w:val="8E8E568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D26D58"/>
    <w:multiLevelType w:val="hybridMultilevel"/>
    <w:tmpl w:val="0B7AB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68E"/>
    <w:multiLevelType w:val="hybridMultilevel"/>
    <w:tmpl w:val="9094E6F4"/>
    <w:lvl w:ilvl="0" w:tplc="AF6A04F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4D5B81"/>
    <w:multiLevelType w:val="hybridMultilevel"/>
    <w:tmpl w:val="F0081604"/>
    <w:lvl w:ilvl="0" w:tplc="A1A0E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345AA7"/>
    <w:multiLevelType w:val="hybridMultilevel"/>
    <w:tmpl w:val="2DA8F9E2"/>
    <w:lvl w:ilvl="0" w:tplc="572EE9AC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2B3650A"/>
    <w:multiLevelType w:val="hybridMultilevel"/>
    <w:tmpl w:val="26BA1D8E"/>
    <w:lvl w:ilvl="0" w:tplc="1A72DBC2">
      <w:start w:val="14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8">
    <w:nsid w:val="267B66EF"/>
    <w:multiLevelType w:val="hybridMultilevel"/>
    <w:tmpl w:val="30101BFE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pStyle w:val="Paragrafneslovan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72DB"/>
    <w:multiLevelType w:val="hybridMultilevel"/>
    <w:tmpl w:val="87F06262"/>
    <w:lvl w:ilvl="0" w:tplc="FE0811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7D2355"/>
    <w:multiLevelType w:val="hybridMultilevel"/>
    <w:tmpl w:val="D85A81EC"/>
    <w:lvl w:ilvl="0" w:tplc="CE38B0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2B07"/>
    <w:multiLevelType w:val="hybridMultilevel"/>
    <w:tmpl w:val="5CA6C3D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5B33E0"/>
    <w:multiLevelType w:val="hybridMultilevel"/>
    <w:tmpl w:val="03CE741E"/>
    <w:lvl w:ilvl="0" w:tplc="9DF2C174">
      <w:start w:val="1"/>
      <w:numFmt w:val="decimal"/>
      <w:lvlText w:val="%1."/>
      <w:lvlJc w:val="left"/>
      <w:pPr>
        <w:tabs>
          <w:tab w:val="num" w:pos="813"/>
        </w:tabs>
        <w:ind w:left="813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3CF712B6"/>
    <w:multiLevelType w:val="hybridMultilevel"/>
    <w:tmpl w:val="0B984C26"/>
    <w:lvl w:ilvl="0" w:tplc="A82AF2A8">
      <w:start w:val="2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91A30"/>
    <w:multiLevelType w:val="hybridMultilevel"/>
    <w:tmpl w:val="A2ECA4BA"/>
    <w:lvl w:ilvl="0" w:tplc="3CE6A87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7892768"/>
    <w:multiLevelType w:val="hybridMultilevel"/>
    <w:tmpl w:val="60229650"/>
    <w:lvl w:ilvl="0" w:tplc="3196C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21DC7D2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7B22841"/>
    <w:multiLevelType w:val="hybridMultilevel"/>
    <w:tmpl w:val="261EB9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76091E"/>
    <w:multiLevelType w:val="hybridMultilevel"/>
    <w:tmpl w:val="A5DEC960"/>
    <w:lvl w:ilvl="0" w:tplc="D53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B6CE6"/>
    <w:multiLevelType w:val="hybridMultilevel"/>
    <w:tmpl w:val="77903920"/>
    <w:lvl w:ilvl="0" w:tplc="FACE4D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343B76"/>
    <w:multiLevelType w:val="hybridMultilevel"/>
    <w:tmpl w:val="6450E038"/>
    <w:lvl w:ilvl="0" w:tplc="18D4CE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F680A02"/>
    <w:multiLevelType w:val="hybridMultilevel"/>
    <w:tmpl w:val="0C58D98E"/>
    <w:lvl w:ilvl="0" w:tplc="83FA8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82AF2A8">
      <w:start w:val="2"/>
      <w:numFmt w:val="bullet"/>
      <w:lvlText w:val="-"/>
      <w:lvlJc w:val="left"/>
      <w:pPr>
        <w:ind w:left="1506" w:hanging="360"/>
      </w:pPr>
      <w:rPr>
        <w:rFonts w:ascii="Arial" w:hAnsi="Arial"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15073B"/>
    <w:multiLevelType w:val="hybridMultilevel"/>
    <w:tmpl w:val="2194B78E"/>
    <w:lvl w:ilvl="0" w:tplc="0405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>
    <w:nsid w:val="539F34F9"/>
    <w:multiLevelType w:val="hybridMultilevel"/>
    <w:tmpl w:val="8422A39A"/>
    <w:lvl w:ilvl="0" w:tplc="D71614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6165A45"/>
    <w:multiLevelType w:val="hybridMultilevel"/>
    <w:tmpl w:val="E604AF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CC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70F4C"/>
    <w:multiLevelType w:val="hybridMultilevel"/>
    <w:tmpl w:val="E0B2AEFC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233033E"/>
    <w:multiLevelType w:val="hybridMultilevel"/>
    <w:tmpl w:val="FFD66738"/>
    <w:lvl w:ilvl="0" w:tplc="4050A85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759159C"/>
    <w:multiLevelType w:val="hybridMultilevel"/>
    <w:tmpl w:val="D2884D1E"/>
    <w:lvl w:ilvl="0" w:tplc="A3B861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2161D9"/>
    <w:multiLevelType w:val="hybridMultilevel"/>
    <w:tmpl w:val="3F66BA6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7E358D"/>
    <w:multiLevelType w:val="hybridMultilevel"/>
    <w:tmpl w:val="326CAF44"/>
    <w:lvl w:ilvl="0" w:tplc="5416257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55E54"/>
    <w:multiLevelType w:val="hybridMultilevel"/>
    <w:tmpl w:val="5CA20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F206E"/>
    <w:multiLevelType w:val="hybridMultilevel"/>
    <w:tmpl w:val="09AA222C"/>
    <w:lvl w:ilvl="0" w:tplc="A82AF2A8">
      <w:start w:val="2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177F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FE03A6"/>
    <w:multiLevelType w:val="hybridMultilevel"/>
    <w:tmpl w:val="CA76BD40"/>
    <w:lvl w:ilvl="0" w:tplc="A1DAD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8"/>
  </w:num>
  <w:num w:numId="9">
    <w:abstractNumId w:val="6"/>
  </w:num>
  <w:num w:numId="10">
    <w:abstractNumId w:val="2"/>
    <w:lvlOverride w:ilvl="0">
      <w:startOverride w:val="4"/>
    </w:lvlOverride>
  </w:num>
  <w:num w:numId="11">
    <w:abstractNumId w:val="2"/>
    <w:lvlOverride w:ilvl="0">
      <w:startOverride w:val="7"/>
    </w:lvlOverride>
  </w:num>
  <w:num w:numId="12">
    <w:abstractNumId w:val="7"/>
  </w:num>
  <w:num w:numId="13">
    <w:abstractNumId w:val="15"/>
  </w:num>
  <w:num w:numId="14">
    <w:abstractNumId w:val="26"/>
  </w:num>
  <w:num w:numId="15">
    <w:abstractNumId w:val="19"/>
  </w:num>
  <w:num w:numId="16">
    <w:abstractNumId w:val="23"/>
  </w:num>
  <w:num w:numId="17">
    <w:abstractNumId w:val="29"/>
  </w:num>
  <w:num w:numId="18">
    <w:abstractNumId w:val="25"/>
  </w:num>
  <w:num w:numId="19">
    <w:abstractNumId w:val="21"/>
  </w:num>
  <w:num w:numId="20">
    <w:abstractNumId w:val="12"/>
  </w:num>
  <w:num w:numId="21">
    <w:abstractNumId w:val="8"/>
  </w:num>
  <w:num w:numId="22">
    <w:abstractNumId w:val="11"/>
  </w:num>
  <w:num w:numId="23">
    <w:abstractNumId w:val="9"/>
  </w:num>
  <w:num w:numId="24">
    <w:abstractNumId w:val="20"/>
  </w:num>
  <w:num w:numId="25">
    <w:abstractNumId w:val="17"/>
  </w:num>
  <w:num w:numId="26">
    <w:abstractNumId w:val="3"/>
  </w:num>
  <w:num w:numId="27">
    <w:abstractNumId w:val="14"/>
  </w:num>
  <w:num w:numId="28">
    <w:abstractNumId w:val="1"/>
  </w:num>
  <w:num w:numId="29">
    <w:abstractNumId w:val="30"/>
  </w:num>
  <w:num w:numId="30">
    <w:abstractNumId w:val="27"/>
  </w:num>
  <w:num w:numId="31">
    <w:abstractNumId w:val="5"/>
  </w:num>
  <w:num w:numId="32">
    <w:abstractNumId w:val="0"/>
  </w:num>
  <w:num w:numId="33">
    <w:abstractNumId w:val="4"/>
  </w:num>
  <w:num w:numId="34">
    <w:abstractNumId w:val="31"/>
  </w:num>
  <w:num w:numId="35">
    <w:abstractNumId w:val="16"/>
  </w:num>
  <w:num w:numId="36">
    <w:abstractNumId w:val="18"/>
  </w:num>
  <w:num w:numId="37">
    <w:abstractNumId w:val="22"/>
  </w:num>
  <w:num w:numId="38">
    <w:abstractNumId w:val="13"/>
  </w:num>
  <w:num w:numId="39">
    <w:abstractNumId w:val="10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6"/>
    <w:rsid w:val="000201D8"/>
    <w:rsid w:val="000815C1"/>
    <w:rsid w:val="00086D2C"/>
    <w:rsid w:val="000D2070"/>
    <w:rsid w:val="000E397B"/>
    <w:rsid w:val="001027B0"/>
    <w:rsid w:val="00102C78"/>
    <w:rsid w:val="00105785"/>
    <w:rsid w:val="00132F7B"/>
    <w:rsid w:val="00136922"/>
    <w:rsid w:val="001621AC"/>
    <w:rsid w:val="001661B0"/>
    <w:rsid w:val="00171065"/>
    <w:rsid w:val="001735E1"/>
    <w:rsid w:val="001B1FB2"/>
    <w:rsid w:val="001B6E99"/>
    <w:rsid w:val="001B720A"/>
    <w:rsid w:val="001D06C1"/>
    <w:rsid w:val="0020148D"/>
    <w:rsid w:val="00231B0D"/>
    <w:rsid w:val="0025594B"/>
    <w:rsid w:val="002669AB"/>
    <w:rsid w:val="00274CAD"/>
    <w:rsid w:val="002804AD"/>
    <w:rsid w:val="00283306"/>
    <w:rsid w:val="002916CE"/>
    <w:rsid w:val="002D5969"/>
    <w:rsid w:val="00303F56"/>
    <w:rsid w:val="00317140"/>
    <w:rsid w:val="00334F8F"/>
    <w:rsid w:val="00357143"/>
    <w:rsid w:val="00361DB2"/>
    <w:rsid w:val="00366336"/>
    <w:rsid w:val="0036731B"/>
    <w:rsid w:val="00372B7A"/>
    <w:rsid w:val="00374630"/>
    <w:rsid w:val="003B5E1E"/>
    <w:rsid w:val="003C6E15"/>
    <w:rsid w:val="003D0A0C"/>
    <w:rsid w:val="003F73DE"/>
    <w:rsid w:val="00402E15"/>
    <w:rsid w:val="00417000"/>
    <w:rsid w:val="004516D9"/>
    <w:rsid w:val="00452876"/>
    <w:rsid w:val="00456A6C"/>
    <w:rsid w:val="00471936"/>
    <w:rsid w:val="00480992"/>
    <w:rsid w:val="00487D0A"/>
    <w:rsid w:val="004976C0"/>
    <w:rsid w:val="004A4BF2"/>
    <w:rsid w:val="004E2BE5"/>
    <w:rsid w:val="004E5F99"/>
    <w:rsid w:val="00501D7B"/>
    <w:rsid w:val="005224B6"/>
    <w:rsid w:val="00533986"/>
    <w:rsid w:val="0053505D"/>
    <w:rsid w:val="005433F0"/>
    <w:rsid w:val="00547B52"/>
    <w:rsid w:val="00566527"/>
    <w:rsid w:val="005A3229"/>
    <w:rsid w:val="005B2E63"/>
    <w:rsid w:val="005C41F1"/>
    <w:rsid w:val="005C5C1F"/>
    <w:rsid w:val="005E5DA5"/>
    <w:rsid w:val="005F7554"/>
    <w:rsid w:val="00646A5D"/>
    <w:rsid w:val="00646BEF"/>
    <w:rsid w:val="006620B0"/>
    <w:rsid w:val="006664D8"/>
    <w:rsid w:val="006827A3"/>
    <w:rsid w:val="006B0F35"/>
    <w:rsid w:val="0070709C"/>
    <w:rsid w:val="0071081E"/>
    <w:rsid w:val="00731C83"/>
    <w:rsid w:val="007324EC"/>
    <w:rsid w:val="007325AA"/>
    <w:rsid w:val="00742DD2"/>
    <w:rsid w:val="00757EF2"/>
    <w:rsid w:val="0076653D"/>
    <w:rsid w:val="007734C5"/>
    <w:rsid w:val="00775C9B"/>
    <w:rsid w:val="007926B7"/>
    <w:rsid w:val="007962FE"/>
    <w:rsid w:val="007B30FE"/>
    <w:rsid w:val="007B332D"/>
    <w:rsid w:val="007D4202"/>
    <w:rsid w:val="007E3083"/>
    <w:rsid w:val="007E3587"/>
    <w:rsid w:val="00822F18"/>
    <w:rsid w:val="00854C99"/>
    <w:rsid w:val="00855659"/>
    <w:rsid w:val="008706A2"/>
    <w:rsid w:val="00874A8B"/>
    <w:rsid w:val="008B15EE"/>
    <w:rsid w:val="008C33D3"/>
    <w:rsid w:val="008C6418"/>
    <w:rsid w:val="008F7026"/>
    <w:rsid w:val="00933464"/>
    <w:rsid w:val="009453C5"/>
    <w:rsid w:val="009671E7"/>
    <w:rsid w:val="009700ED"/>
    <w:rsid w:val="00972B78"/>
    <w:rsid w:val="009735BB"/>
    <w:rsid w:val="00980D61"/>
    <w:rsid w:val="009C06AF"/>
    <w:rsid w:val="009C65CF"/>
    <w:rsid w:val="009D5760"/>
    <w:rsid w:val="009E3961"/>
    <w:rsid w:val="009F05F1"/>
    <w:rsid w:val="00A32F26"/>
    <w:rsid w:val="00A42599"/>
    <w:rsid w:val="00A43D47"/>
    <w:rsid w:val="00A5266E"/>
    <w:rsid w:val="00A54D02"/>
    <w:rsid w:val="00A71D3E"/>
    <w:rsid w:val="00A81D35"/>
    <w:rsid w:val="00A938B7"/>
    <w:rsid w:val="00AA127E"/>
    <w:rsid w:val="00AA6A41"/>
    <w:rsid w:val="00AC1DF6"/>
    <w:rsid w:val="00AD0F78"/>
    <w:rsid w:val="00AE5284"/>
    <w:rsid w:val="00B05759"/>
    <w:rsid w:val="00B53812"/>
    <w:rsid w:val="00B65D0C"/>
    <w:rsid w:val="00B65EF6"/>
    <w:rsid w:val="00B725CF"/>
    <w:rsid w:val="00B75840"/>
    <w:rsid w:val="00B81C03"/>
    <w:rsid w:val="00B8680F"/>
    <w:rsid w:val="00BA69C3"/>
    <w:rsid w:val="00BD0619"/>
    <w:rsid w:val="00BE5715"/>
    <w:rsid w:val="00BE5AAD"/>
    <w:rsid w:val="00BF5AD1"/>
    <w:rsid w:val="00C02DFF"/>
    <w:rsid w:val="00C9618F"/>
    <w:rsid w:val="00CD75A4"/>
    <w:rsid w:val="00CE4EB8"/>
    <w:rsid w:val="00CE7A9C"/>
    <w:rsid w:val="00D11E8C"/>
    <w:rsid w:val="00D51961"/>
    <w:rsid w:val="00D86F39"/>
    <w:rsid w:val="00D93AF7"/>
    <w:rsid w:val="00D95988"/>
    <w:rsid w:val="00DB148A"/>
    <w:rsid w:val="00DB3926"/>
    <w:rsid w:val="00E021C3"/>
    <w:rsid w:val="00E02BEC"/>
    <w:rsid w:val="00E506DA"/>
    <w:rsid w:val="00E67244"/>
    <w:rsid w:val="00E76B8D"/>
    <w:rsid w:val="00EA3E79"/>
    <w:rsid w:val="00EA641A"/>
    <w:rsid w:val="00EC55D8"/>
    <w:rsid w:val="00EE5428"/>
    <w:rsid w:val="00EE7894"/>
    <w:rsid w:val="00EF6B66"/>
    <w:rsid w:val="00EF7B09"/>
    <w:rsid w:val="00F061A7"/>
    <w:rsid w:val="00F30837"/>
    <w:rsid w:val="00F35EA7"/>
    <w:rsid w:val="00F54B62"/>
    <w:rsid w:val="00F634FD"/>
    <w:rsid w:val="00F64A9C"/>
    <w:rsid w:val="00F6563E"/>
    <w:rsid w:val="00F73C3C"/>
    <w:rsid w:val="00F740B5"/>
    <w:rsid w:val="00F963F3"/>
    <w:rsid w:val="00FA0363"/>
    <w:rsid w:val="00FA215A"/>
    <w:rsid w:val="00FA72BC"/>
    <w:rsid w:val="00FB3305"/>
    <w:rsid w:val="00FC6E38"/>
    <w:rsid w:val="00FD4ADE"/>
    <w:rsid w:val="00FE478C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F963F3"/>
    <w:pPr>
      <w:ind w:left="425"/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24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9D5760"/>
    <w:pPr>
      <w:numPr>
        <w:numId w:val="1"/>
      </w:numPr>
      <w:spacing w:before="120" w:after="120"/>
    </w:pPr>
    <w:rPr>
      <w:b/>
      <w:spacing w:val="22"/>
      <w:szCs w:val="20"/>
    </w:rPr>
  </w:style>
  <w:style w:type="paragraph" w:customStyle="1" w:styleId="Paragrafslovan">
    <w:name w:val="Paragraf číslovaný"/>
    <w:basedOn w:val="Normln"/>
    <w:autoRedefine/>
    <w:rsid w:val="0071081E"/>
    <w:pPr>
      <w:ind w:left="284" w:right="-2" w:hanging="284"/>
      <w:jc w:val="both"/>
    </w:pPr>
    <w:rPr>
      <w:b/>
      <w:i/>
      <w:szCs w:val="20"/>
    </w:rPr>
  </w:style>
  <w:style w:type="paragraph" w:styleId="Zkladntextodsazen2">
    <w:name w:val="Body Text Indent 2"/>
    <w:basedOn w:val="Normln"/>
    <w:pPr>
      <w:ind w:left="426" w:firstLine="425"/>
      <w:jc w:val="both"/>
    </w:pPr>
    <w:rPr>
      <w:rFonts w:ascii="Arial" w:hAnsi="Arial" w:cs="Arial"/>
      <w:sz w:val="22"/>
      <w:szCs w:val="20"/>
    </w:rPr>
  </w:style>
  <w:style w:type="paragraph" w:styleId="Zkladntextodsazen">
    <w:name w:val="Body Text Indent"/>
    <w:basedOn w:val="Normln"/>
    <w:pPr>
      <w:ind w:left="60"/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180" w:firstLine="360"/>
      <w:jc w:val="both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customStyle="1" w:styleId="vlevot">
    <w:name w:val="vlevot"/>
    <w:basedOn w:val="Normln"/>
    <w:autoRedefine/>
    <w:pPr>
      <w:ind w:firstLine="360"/>
      <w:jc w:val="both"/>
    </w:pPr>
    <w:rPr>
      <w:bCs/>
      <w:szCs w:val="20"/>
    </w:rPr>
  </w:style>
  <w:style w:type="paragraph" w:styleId="Textbubliny">
    <w:name w:val="Balloon Text"/>
    <w:basedOn w:val="Normln"/>
    <w:semiHidden/>
    <w:rsid w:val="00303F56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5A3229"/>
    <w:pPr>
      <w:numPr>
        <w:ilvl w:val="1"/>
        <w:numId w:val="21"/>
      </w:numPr>
      <w:ind w:left="851" w:hanging="284"/>
      <w:jc w:val="both"/>
    </w:pPr>
    <w:rPr>
      <w:szCs w:val="20"/>
    </w:rPr>
  </w:style>
  <w:style w:type="paragraph" w:customStyle="1" w:styleId="parzahlN">
    <w:name w:val="parzahlN"/>
    <w:basedOn w:val="Normln"/>
    <w:next w:val="Normln"/>
    <w:rsid w:val="005A3229"/>
    <w:pPr>
      <w:numPr>
        <w:numId w:val="21"/>
      </w:numPr>
      <w:spacing w:before="120" w:after="120"/>
    </w:pPr>
    <w:rPr>
      <w:b/>
      <w:spacing w:val="80"/>
      <w:szCs w:val="20"/>
    </w:rPr>
  </w:style>
  <w:style w:type="paragraph" w:customStyle="1" w:styleId="Default">
    <w:name w:val="Default"/>
    <w:rsid w:val="00855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F963F3"/>
    <w:pPr>
      <w:ind w:left="425"/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24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9D5760"/>
    <w:pPr>
      <w:numPr>
        <w:numId w:val="1"/>
      </w:numPr>
      <w:spacing w:before="120" w:after="120"/>
    </w:pPr>
    <w:rPr>
      <w:b/>
      <w:spacing w:val="22"/>
      <w:szCs w:val="20"/>
    </w:rPr>
  </w:style>
  <w:style w:type="paragraph" w:customStyle="1" w:styleId="Paragrafslovan">
    <w:name w:val="Paragraf číslovaný"/>
    <w:basedOn w:val="Normln"/>
    <w:autoRedefine/>
    <w:rsid w:val="0071081E"/>
    <w:pPr>
      <w:ind w:left="284" w:right="-2" w:hanging="284"/>
      <w:jc w:val="both"/>
    </w:pPr>
    <w:rPr>
      <w:b/>
      <w:i/>
      <w:szCs w:val="20"/>
    </w:rPr>
  </w:style>
  <w:style w:type="paragraph" w:styleId="Zkladntextodsazen2">
    <w:name w:val="Body Text Indent 2"/>
    <w:basedOn w:val="Normln"/>
    <w:pPr>
      <w:ind w:left="426" w:firstLine="425"/>
      <w:jc w:val="both"/>
    </w:pPr>
    <w:rPr>
      <w:rFonts w:ascii="Arial" w:hAnsi="Arial" w:cs="Arial"/>
      <w:sz w:val="22"/>
      <w:szCs w:val="20"/>
    </w:rPr>
  </w:style>
  <w:style w:type="paragraph" w:styleId="Zkladntextodsazen">
    <w:name w:val="Body Text Indent"/>
    <w:basedOn w:val="Normln"/>
    <w:pPr>
      <w:ind w:left="60"/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180" w:firstLine="360"/>
      <w:jc w:val="both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customStyle="1" w:styleId="vlevot">
    <w:name w:val="vlevot"/>
    <w:basedOn w:val="Normln"/>
    <w:autoRedefine/>
    <w:pPr>
      <w:ind w:firstLine="360"/>
      <w:jc w:val="both"/>
    </w:pPr>
    <w:rPr>
      <w:bCs/>
      <w:szCs w:val="20"/>
    </w:rPr>
  </w:style>
  <w:style w:type="paragraph" w:styleId="Textbubliny">
    <w:name w:val="Balloon Text"/>
    <w:basedOn w:val="Normln"/>
    <w:semiHidden/>
    <w:rsid w:val="00303F56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5A3229"/>
    <w:pPr>
      <w:numPr>
        <w:ilvl w:val="1"/>
        <w:numId w:val="21"/>
      </w:numPr>
      <w:ind w:left="851" w:hanging="284"/>
      <w:jc w:val="both"/>
    </w:pPr>
    <w:rPr>
      <w:szCs w:val="20"/>
    </w:rPr>
  </w:style>
  <w:style w:type="paragraph" w:customStyle="1" w:styleId="parzahlN">
    <w:name w:val="parzahlN"/>
    <w:basedOn w:val="Normln"/>
    <w:next w:val="Normln"/>
    <w:rsid w:val="005A3229"/>
    <w:pPr>
      <w:numPr>
        <w:numId w:val="21"/>
      </w:numPr>
      <w:spacing w:before="120" w:after="120"/>
    </w:pPr>
    <w:rPr>
      <w:b/>
      <w:spacing w:val="80"/>
      <w:szCs w:val="20"/>
    </w:rPr>
  </w:style>
  <w:style w:type="paragraph" w:customStyle="1" w:styleId="Default">
    <w:name w:val="Default"/>
    <w:rsid w:val="00855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DZ%20R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 RMO P4.dot</Template>
  <TotalTime>7</TotalTime>
  <Pages>2</Pages>
  <Words>585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vladykova</dc:creator>
  <cp:lastModifiedBy>Hrabáková Šárka</cp:lastModifiedBy>
  <cp:revision>5</cp:revision>
  <cp:lastPrinted>2019-08-27T06:26:00Z</cp:lastPrinted>
  <dcterms:created xsi:type="dcterms:W3CDTF">2019-08-20T12:33:00Z</dcterms:created>
  <dcterms:modified xsi:type="dcterms:W3CDTF">2019-08-29T12:01:00Z</dcterms:modified>
</cp:coreProperties>
</file>