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59"/>
        <w:gridCol w:w="4395"/>
      </w:tblGrid>
      <w:tr w:rsidR="001E7905" w:rsidRPr="00FB433E" w:rsidTr="00CB1F3E">
        <w:tc>
          <w:tcPr>
            <w:tcW w:w="3472" w:type="dxa"/>
          </w:tcPr>
          <w:p w:rsidR="001E7905" w:rsidRPr="00FB433E" w:rsidRDefault="00CB1F3E" w:rsidP="00837DDF">
            <w:pPr>
              <w:rPr>
                <w:b/>
              </w:rPr>
            </w:pPr>
            <w:r>
              <w:rPr>
                <w:b/>
              </w:rPr>
              <w:t>Z</w:t>
            </w:r>
            <w:r w:rsidR="000532EB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1E7905" w:rsidRPr="00FB433E">
              <w:rPr>
                <w:b/>
              </w:rPr>
              <w:t xml:space="preserve"> města Plzně dne:</w:t>
            </w:r>
          </w:p>
        </w:tc>
        <w:tc>
          <w:tcPr>
            <w:tcW w:w="1559" w:type="dxa"/>
          </w:tcPr>
          <w:p w:rsidR="001E7905" w:rsidRPr="00FB433E" w:rsidRDefault="00F00B0A" w:rsidP="00F00B0A">
            <w:pPr>
              <w:pStyle w:val="Zpat"/>
              <w:tabs>
                <w:tab w:val="left" w:pos="72"/>
              </w:tabs>
              <w:ind w:left="72"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7905" w:rsidRPr="00FB433E">
              <w:rPr>
                <w:b/>
                <w:sz w:val="24"/>
                <w:szCs w:val="24"/>
              </w:rPr>
              <w:t>.</w:t>
            </w:r>
            <w:r w:rsidR="004E636F" w:rsidRPr="00FB43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4E636F" w:rsidRPr="00FB433E">
              <w:rPr>
                <w:b/>
                <w:sz w:val="24"/>
                <w:szCs w:val="24"/>
              </w:rPr>
              <w:t>.</w:t>
            </w:r>
            <w:r w:rsidR="001E7905" w:rsidRPr="00FB433E">
              <w:rPr>
                <w:b/>
                <w:sz w:val="24"/>
                <w:szCs w:val="24"/>
              </w:rPr>
              <w:t xml:space="preserve"> 20</w:t>
            </w:r>
            <w:r w:rsidR="00FB7DB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1E7905" w:rsidRPr="00FB433E" w:rsidRDefault="00FB7DB9" w:rsidP="00CB1F3E">
            <w:pPr>
              <w:ind w:right="-70"/>
              <w:jc w:val="right"/>
              <w:rPr>
                <w:b/>
              </w:rPr>
            </w:pPr>
            <w:r>
              <w:rPr>
                <w:b/>
              </w:rPr>
              <w:t>OK</w:t>
            </w:r>
            <w:r w:rsidR="001E7905" w:rsidRPr="00FB433E">
              <w:rPr>
                <w:b/>
              </w:rPr>
              <w:t>/</w:t>
            </w:r>
            <w:r w:rsidR="00BA475C">
              <w:rPr>
                <w:b/>
              </w:rPr>
              <w:t>2</w:t>
            </w:r>
          </w:p>
        </w:tc>
      </w:tr>
    </w:tbl>
    <w:p w:rsidR="00FB7DB9" w:rsidRDefault="00FB7DB9" w:rsidP="00837DDF">
      <w:pPr>
        <w:jc w:val="center"/>
        <w:rPr>
          <w:b/>
          <w:caps/>
          <w:spacing w:val="22"/>
          <w:sz w:val="18"/>
        </w:rPr>
      </w:pPr>
    </w:p>
    <w:p w:rsidR="00CB1F3E" w:rsidRPr="00437881" w:rsidRDefault="00CB1F3E" w:rsidP="00837DDF">
      <w:pPr>
        <w:jc w:val="center"/>
        <w:rPr>
          <w:b/>
          <w:caps/>
          <w:spacing w:val="22"/>
          <w:sz w:val="18"/>
        </w:rPr>
      </w:pPr>
    </w:p>
    <w:p w:rsidR="001E7905" w:rsidRPr="00FB433E" w:rsidRDefault="001E7905" w:rsidP="00837DDF">
      <w:pPr>
        <w:jc w:val="center"/>
        <w:rPr>
          <w:b/>
          <w:caps/>
          <w:spacing w:val="22"/>
        </w:rPr>
      </w:pPr>
      <w:r w:rsidRPr="00FB433E">
        <w:rPr>
          <w:b/>
          <w:caps/>
          <w:spacing w:val="22"/>
        </w:rPr>
        <w:t>Návrh usnesení</w:t>
      </w:r>
    </w:p>
    <w:p w:rsidR="00D96EBF" w:rsidRPr="00EE6120" w:rsidRDefault="00D96EBF" w:rsidP="00837DDF">
      <w:pPr>
        <w:jc w:val="center"/>
        <w:rPr>
          <w:caps/>
          <w:sz w:val="12"/>
        </w:rPr>
      </w:pPr>
    </w:p>
    <w:p w:rsidR="00EE6120" w:rsidRPr="00FB433E" w:rsidRDefault="00EE6120" w:rsidP="00837DDF">
      <w:pPr>
        <w:jc w:val="center"/>
        <w:rPr>
          <w:caps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160"/>
        <w:gridCol w:w="1092"/>
        <w:gridCol w:w="4111"/>
        <w:gridCol w:w="174"/>
      </w:tblGrid>
      <w:tr w:rsidR="001E7905" w:rsidRPr="00FB433E" w:rsidTr="007D5F42">
        <w:tc>
          <w:tcPr>
            <w:tcW w:w="993" w:type="dxa"/>
          </w:tcPr>
          <w:p w:rsidR="001E7905" w:rsidRPr="00FB433E" w:rsidRDefault="001E7905" w:rsidP="007D5F42">
            <w:pPr>
              <w:pStyle w:val="vlevo"/>
            </w:pPr>
            <w:r w:rsidRPr="00FB433E">
              <w:t>Č.:</w:t>
            </w:r>
          </w:p>
        </w:tc>
        <w:tc>
          <w:tcPr>
            <w:tcW w:w="3160" w:type="dxa"/>
          </w:tcPr>
          <w:p w:rsidR="001E7905" w:rsidRPr="00FB433E" w:rsidRDefault="001E7905" w:rsidP="007D5F42">
            <w:pPr>
              <w:pStyle w:val="vlevo"/>
            </w:pPr>
            <w:r w:rsidRPr="00FB433E">
              <w:t>……</w:t>
            </w:r>
          </w:p>
        </w:tc>
        <w:tc>
          <w:tcPr>
            <w:tcW w:w="1092" w:type="dxa"/>
          </w:tcPr>
          <w:p w:rsidR="001E7905" w:rsidRPr="00FB433E" w:rsidRDefault="001E7905" w:rsidP="007D5F42">
            <w:pPr>
              <w:pStyle w:val="vlevo"/>
            </w:pPr>
            <w:r w:rsidRPr="00FB433E">
              <w:t xml:space="preserve">ze dne: </w:t>
            </w:r>
          </w:p>
        </w:tc>
        <w:tc>
          <w:tcPr>
            <w:tcW w:w="4285" w:type="dxa"/>
            <w:gridSpan w:val="2"/>
          </w:tcPr>
          <w:p w:rsidR="002D64D2" w:rsidRPr="00FB433E" w:rsidRDefault="00F00B0A" w:rsidP="00F00B0A">
            <w:pPr>
              <w:pStyle w:val="vlevo"/>
            </w:pPr>
            <w:r>
              <w:t>3</w:t>
            </w:r>
            <w:r w:rsidR="00860C9B">
              <w:t xml:space="preserve">. </w:t>
            </w:r>
            <w:r>
              <w:t>únor</w:t>
            </w:r>
            <w:r w:rsidR="00FB7DB9">
              <w:t>a</w:t>
            </w:r>
            <w:r w:rsidR="000F1B6E" w:rsidRPr="00FB433E">
              <w:t xml:space="preserve"> 20</w:t>
            </w:r>
            <w:r w:rsidR="00FB7DB9">
              <w:t>20</w:t>
            </w:r>
          </w:p>
        </w:tc>
      </w:tr>
      <w:tr w:rsidR="001E7905" w:rsidRPr="00FB433E" w:rsidTr="007D5F42">
        <w:trPr>
          <w:gridAfter w:val="1"/>
          <w:wAfter w:w="174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1E7905" w:rsidRPr="00FB433E" w:rsidRDefault="001E7905" w:rsidP="007D5F42">
            <w:pPr>
              <w:pStyle w:val="vlevo"/>
            </w:pPr>
            <w:r w:rsidRPr="00FB433E">
              <w:t>Ve věci: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FB7DB9" w:rsidRPr="00292A8E" w:rsidRDefault="00B97A9A" w:rsidP="00B97A9A">
            <w:pPr>
              <w:pStyle w:val="vlevo"/>
            </w:pPr>
            <w:r>
              <w:t xml:space="preserve">Uzavření dodatku č. 2 ke smlouvě č. 2019/004097 </w:t>
            </w:r>
            <w:r>
              <w:t>o poskytnutí dotace subjektu Galerie města Plzně, o.p.s.,</w:t>
            </w:r>
            <w:r>
              <w:t xml:space="preserve"> a to ve věci z</w:t>
            </w:r>
            <w:r w:rsidR="00BA475C">
              <w:t>měny účelu použití</w:t>
            </w:r>
            <w:r w:rsidR="00C12282" w:rsidRPr="00FB433E">
              <w:t xml:space="preserve"> </w:t>
            </w:r>
            <w:r w:rsidR="00837DDF">
              <w:t xml:space="preserve">individuální </w:t>
            </w:r>
            <w:r w:rsidR="00C12282" w:rsidRPr="00FB433E">
              <w:t>dotac</w:t>
            </w:r>
            <w:r w:rsidR="00BA475C">
              <w:t>e</w:t>
            </w:r>
            <w:r w:rsidR="00C12282" w:rsidRPr="00FB433E">
              <w:t xml:space="preserve"> </w:t>
            </w:r>
            <w:r w:rsidR="00095739">
              <w:t xml:space="preserve">poskytnuté </w:t>
            </w:r>
            <w:r w:rsidR="00837DDF">
              <w:t>z rozpočtu Odboru kultury MMP pro </w:t>
            </w:r>
            <w:r w:rsidR="00A474C9" w:rsidRPr="00FB433E">
              <w:t>rok 201</w:t>
            </w:r>
            <w:r w:rsidR="00FB7DB9">
              <w:t>9</w:t>
            </w:r>
            <w:r w:rsidR="00EE6120">
              <w:t xml:space="preserve"> </w:t>
            </w:r>
            <w:r w:rsidR="00BA475C">
              <w:t xml:space="preserve">na </w:t>
            </w:r>
            <w:r w:rsidR="00FB7DB9">
              <w:t>technické vybavení a</w:t>
            </w:r>
            <w:r>
              <w:t> </w:t>
            </w:r>
            <w:bookmarkStart w:id="0" w:name="_GoBack"/>
            <w:bookmarkEnd w:id="0"/>
            <w:r w:rsidR="00FB7DB9">
              <w:t>osvětlení expozice</w:t>
            </w:r>
          </w:p>
        </w:tc>
      </w:tr>
    </w:tbl>
    <w:p w:rsidR="001E7905" w:rsidRPr="001B4CCE" w:rsidRDefault="00F00B0A" w:rsidP="00D0077D">
      <w:pPr>
        <w:pStyle w:val="vlevot"/>
        <w:ind w:left="426" w:hanging="426"/>
      </w:pPr>
      <w:r>
        <w:t>Zastupitelstvo</w:t>
      </w:r>
      <w:r w:rsidR="001E7905" w:rsidRPr="001B4CCE">
        <w:t xml:space="preserve"> města Plzně</w:t>
      </w:r>
    </w:p>
    <w:p w:rsidR="00061896" w:rsidRDefault="001E7905" w:rsidP="00D0077D">
      <w:pPr>
        <w:pStyle w:val="vlevo"/>
        <w:ind w:left="426" w:hanging="426"/>
      </w:pPr>
      <w:r w:rsidRPr="00292A8E">
        <w:t>k</w:t>
      </w:r>
      <w:r w:rsidR="00FB433E" w:rsidRPr="00292A8E">
        <w:t> </w:t>
      </w:r>
      <w:r w:rsidRPr="00292A8E">
        <w:t>návrhu</w:t>
      </w:r>
      <w:r w:rsidR="00FB433E" w:rsidRPr="00292A8E">
        <w:t xml:space="preserve"> </w:t>
      </w:r>
      <w:r w:rsidR="00F00B0A">
        <w:t>Rady města Plzně</w:t>
      </w:r>
    </w:p>
    <w:p w:rsidR="000F1B6E" w:rsidRPr="00FB433E" w:rsidRDefault="000F1B6E" w:rsidP="00D0077D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/>
        </w:rPr>
      </w:pPr>
      <w:proofErr w:type="gramStart"/>
      <w:r w:rsidRPr="00FB433E">
        <w:rPr>
          <w:b/>
        </w:rPr>
        <w:t>B e r e   n a   v ě d o m í</w:t>
      </w:r>
      <w:proofErr w:type="gramEnd"/>
      <w:r w:rsidRPr="00FB433E">
        <w:rPr>
          <w:b/>
        </w:rPr>
        <w:t xml:space="preserve"> </w:t>
      </w:r>
    </w:p>
    <w:p w:rsidR="00BA475C" w:rsidRDefault="008629F5" w:rsidP="00D0077D">
      <w:pPr>
        <w:pStyle w:val="vlevo"/>
        <w:numPr>
          <w:ilvl w:val="1"/>
          <w:numId w:val="2"/>
        </w:numPr>
        <w:tabs>
          <w:tab w:val="clear" w:pos="360"/>
          <w:tab w:val="num" w:pos="426"/>
        </w:tabs>
        <w:ind w:left="426" w:hanging="426"/>
      </w:pPr>
      <w:r>
        <w:t>Žádost subjekt</w:t>
      </w:r>
      <w:r w:rsidR="002A6BBE">
        <w:t>u</w:t>
      </w:r>
      <w:r>
        <w:t xml:space="preserve"> </w:t>
      </w:r>
      <w:r w:rsidR="00FB7DB9">
        <w:t>Galerie města Plzně, o.p.s.</w:t>
      </w:r>
      <w:r w:rsidR="005C697F">
        <w:t xml:space="preserve"> (IČO </w:t>
      </w:r>
      <w:r w:rsidR="00671FA4">
        <w:t>2</w:t>
      </w:r>
      <w:r w:rsidR="00FB7DB9">
        <w:t>5234994</w:t>
      </w:r>
      <w:r w:rsidR="00671FA4">
        <w:t>)</w:t>
      </w:r>
      <w:r w:rsidR="00C7307B">
        <w:t>,</w:t>
      </w:r>
      <w:r w:rsidR="00AE3564">
        <w:t xml:space="preserve"> ze dne 18. 12. 2019</w:t>
      </w:r>
      <w:r w:rsidR="00C278E1" w:rsidRPr="00FB433E">
        <w:t>,</w:t>
      </w:r>
      <w:r w:rsidR="00A201E2">
        <w:t xml:space="preserve"> </w:t>
      </w:r>
      <w:r w:rsidR="00471F82">
        <w:t>o</w:t>
      </w:r>
      <w:r w:rsidR="00DD53F1">
        <w:t> </w:t>
      </w:r>
      <w:r w:rsidR="00604B91">
        <w:t>z</w:t>
      </w:r>
      <w:r w:rsidR="00BA475C">
        <w:t>měn</w:t>
      </w:r>
      <w:r w:rsidR="00604B91">
        <w:t>u</w:t>
      </w:r>
      <w:r w:rsidR="00BA475C">
        <w:t xml:space="preserve"> účelu použití</w:t>
      </w:r>
      <w:r w:rsidR="00BA475C" w:rsidRPr="00FB433E">
        <w:t xml:space="preserve"> </w:t>
      </w:r>
      <w:r w:rsidR="00BA475C">
        <w:t xml:space="preserve">individuální </w:t>
      </w:r>
      <w:r w:rsidR="00BA475C" w:rsidRPr="00FB433E">
        <w:t>dotac</w:t>
      </w:r>
      <w:r w:rsidR="00BA475C">
        <w:t>e</w:t>
      </w:r>
      <w:r w:rsidR="00BA475C" w:rsidRPr="00FB433E">
        <w:t xml:space="preserve"> </w:t>
      </w:r>
      <w:r w:rsidR="00095739">
        <w:t xml:space="preserve">poskytnuté </w:t>
      </w:r>
      <w:r w:rsidR="00BA475C">
        <w:t>z rozpočtu Odboru kultury MMP pro </w:t>
      </w:r>
      <w:r w:rsidR="00BA475C" w:rsidRPr="00FB433E">
        <w:t>rok 201</w:t>
      </w:r>
      <w:r w:rsidR="00FB7DB9">
        <w:t>9 usnesením ZMP č. 252 ze dne 17. 6</w:t>
      </w:r>
      <w:r w:rsidR="00095739">
        <w:t>. 201</w:t>
      </w:r>
      <w:r w:rsidR="00FB7DB9">
        <w:t>9</w:t>
      </w:r>
      <w:r w:rsidR="00095739">
        <w:t xml:space="preserve"> </w:t>
      </w:r>
      <w:r w:rsidR="00BA475C">
        <w:t xml:space="preserve">subjektu </w:t>
      </w:r>
      <w:r w:rsidR="009150BF">
        <w:t xml:space="preserve">Galerie </w:t>
      </w:r>
      <w:r w:rsidR="00AE3564">
        <w:t>města Plzně, o.p.s., na nákup 3 </w:t>
      </w:r>
      <w:r w:rsidR="009150BF">
        <w:t>kusů bezpečnostních kamer a na technické vybavení pro osvětlení expozice</w:t>
      </w:r>
      <w:r w:rsidR="00BA475C">
        <w:t>.</w:t>
      </w:r>
    </w:p>
    <w:p w:rsidR="007A66FC" w:rsidRDefault="001B6FAB" w:rsidP="00D0077D">
      <w:pPr>
        <w:pStyle w:val="vlevo"/>
        <w:numPr>
          <w:ilvl w:val="1"/>
          <w:numId w:val="2"/>
        </w:numPr>
        <w:tabs>
          <w:tab w:val="clear" w:pos="360"/>
          <w:tab w:val="num" w:pos="426"/>
        </w:tabs>
        <w:ind w:left="426" w:hanging="426"/>
      </w:pPr>
      <w:r w:rsidRPr="00FB433E">
        <w:t>D</w:t>
      </w:r>
      <w:r w:rsidR="000F1B6E" w:rsidRPr="00FB433E">
        <w:t xml:space="preserve">ůvodovou zprávu ve věci </w:t>
      </w:r>
      <w:r w:rsidR="003D047C">
        <w:t>uzavření dodatku č. 2 ke smlouvě č. 2019/004097, jehož předmětem bude změna</w:t>
      </w:r>
      <w:r w:rsidR="00172AD6">
        <w:t xml:space="preserve"> účelu použití</w:t>
      </w:r>
      <w:r w:rsidR="00172AD6" w:rsidRPr="00FB433E">
        <w:t xml:space="preserve"> </w:t>
      </w:r>
      <w:r w:rsidR="00172AD6">
        <w:t xml:space="preserve">individuální </w:t>
      </w:r>
      <w:r w:rsidR="00172AD6" w:rsidRPr="00FB433E">
        <w:t>dotac</w:t>
      </w:r>
      <w:r w:rsidR="00172AD6">
        <w:t>e</w:t>
      </w:r>
      <w:r w:rsidR="00172AD6" w:rsidRPr="00FB433E">
        <w:t xml:space="preserve"> </w:t>
      </w:r>
      <w:r w:rsidR="00172AD6">
        <w:t xml:space="preserve">poskytnuté v roce 2019 subjektu Galerie města Plzně, o.p.s., na nákup </w:t>
      </w:r>
      <w:r w:rsidR="003D047C">
        <w:t xml:space="preserve">3 </w:t>
      </w:r>
      <w:r w:rsidR="00172AD6">
        <w:t>bezpečnostních ka</w:t>
      </w:r>
      <w:r w:rsidR="00D0077D">
        <w:t>mer a na technické vybavení pro </w:t>
      </w:r>
      <w:r w:rsidR="00172AD6">
        <w:t>osvětlení expozice</w:t>
      </w:r>
      <w:r w:rsidR="00BA475C">
        <w:t>.</w:t>
      </w:r>
    </w:p>
    <w:p w:rsidR="007A66FC" w:rsidRPr="007A66FC" w:rsidRDefault="007A66FC" w:rsidP="00D0077D">
      <w:pPr>
        <w:pStyle w:val="vlevo"/>
        <w:numPr>
          <w:ilvl w:val="1"/>
          <w:numId w:val="2"/>
        </w:numPr>
        <w:tabs>
          <w:tab w:val="clear" w:pos="360"/>
          <w:tab w:val="num" w:pos="426"/>
        </w:tabs>
        <w:ind w:left="426" w:hanging="426"/>
      </w:pPr>
      <w:r w:rsidRPr="007A66FC">
        <w:t>Zápis z hlasování Komise kultury RMP ze dne 7.</w:t>
      </w:r>
      <w:r w:rsidR="008C62FA">
        <w:t xml:space="preserve"> </w:t>
      </w:r>
      <w:r w:rsidRPr="007A66FC">
        <w:t>1.</w:t>
      </w:r>
      <w:r w:rsidR="008C62FA">
        <w:t xml:space="preserve"> </w:t>
      </w:r>
      <w:r w:rsidRPr="007A66FC">
        <w:t xml:space="preserve">2020 per </w:t>
      </w:r>
      <w:proofErr w:type="spellStart"/>
      <w:r w:rsidRPr="007A66FC">
        <w:t>rollam</w:t>
      </w:r>
      <w:proofErr w:type="spellEnd"/>
      <w:r w:rsidRPr="007A66FC">
        <w:t xml:space="preserve"> ve věci změny použití dotace</w:t>
      </w:r>
      <w:r>
        <w:t>.</w:t>
      </w:r>
    </w:p>
    <w:p w:rsidR="00864F68" w:rsidRDefault="00F00B0A" w:rsidP="00D0077D">
      <w:pPr>
        <w:numPr>
          <w:ilvl w:val="0"/>
          <w:numId w:val="2"/>
        </w:numPr>
        <w:tabs>
          <w:tab w:val="clear" w:pos="720"/>
          <w:tab w:val="num" w:pos="426"/>
        </w:tabs>
        <w:spacing w:before="240" w:after="120"/>
        <w:ind w:left="426" w:hanging="426"/>
        <w:jc w:val="both"/>
        <w:rPr>
          <w:b/>
        </w:rPr>
      </w:pPr>
      <w:r>
        <w:rPr>
          <w:b/>
        </w:rPr>
        <w:t>S c h v a l u j e</w:t>
      </w:r>
    </w:p>
    <w:p w:rsidR="007A66FC" w:rsidRPr="007A66FC" w:rsidRDefault="00864F68" w:rsidP="00D0077D">
      <w:pPr>
        <w:spacing w:after="120"/>
        <w:jc w:val="both"/>
        <w:rPr>
          <w:szCs w:val="20"/>
        </w:rPr>
      </w:pPr>
      <w:r w:rsidRPr="00864F68">
        <w:rPr>
          <w:szCs w:val="20"/>
        </w:rPr>
        <w:t xml:space="preserve">uzavření dodatku č. </w:t>
      </w:r>
      <w:r w:rsidR="009150BF">
        <w:rPr>
          <w:szCs w:val="20"/>
        </w:rPr>
        <w:t>2</w:t>
      </w:r>
      <w:r w:rsidRPr="00864F68">
        <w:rPr>
          <w:szCs w:val="20"/>
        </w:rPr>
        <w:t xml:space="preserve"> ke smlouvě </w:t>
      </w:r>
      <w:r w:rsidR="00604B91">
        <w:rPr>
          <w:szCs w:val="20"/>
        </w:rPr>
        <w:t>č. 201</w:t>
      </w:r>
      <w:r w:rsidR="009150BF">
        <w:rPr>
          <w:szCs w:val="20"/>
        </w:rPr>
        <w:t>9</w:t>
      </w:r>
      <w:r w:rsidR="00604B91">
        <w:rPr>
          <w:szCs w:val="20"/>
        </w:rPr>
        <w:t>/00</w:t>
      </w:r>
      <w:r w:rsidR="009150BF">
        <w:rPr>
          <w:szCs w:val="20"/>
        </w:rPr>
        <w:t>409</w:t>
      </w:r>
      <w:r w:rsidR="00604B91">
        <w:rPr>
          <w:szCs w:val="20"/>
        </w:rPr>
        <w:t>7 o poskytnutí dota</w:t>
      </w:r>
      <w:r w:rsidR="004E1423">
        <w:rPr>
          <w:szCs w:val="20"/>
        </w:rPr>
        <w:t xml:space="preserve">ce ze dne 1. </w:t>
      </w:r>
      <w:r w:rsidR="009150BF">
        <w:rPr>
          <w:szCs w:val="20"/>
        </w:rPr>
        <w:t>8</w:t>
      </w:r>
      <w:r w:rsidR="004E1423">
        <w:rPr>
          <w:szCs w:val="20"/>
        </w:rPr>
        <w:t>. 201</w:t>
      </w:r>
      <w:r w:rsidR="009150BF">
        <w:rPr>
          <w:szCs w:val="20"/>
        </w:rPr>
        <w:t>9</w:t>
      </w:r>
      <w:r w:rsidR="007A66FC">
        <w:rPr>
          <w:szCs w:val="20"/>
        </w:rPr>
        <w:t>,</w:t>
      </w:r>
      <w:r w:rsidR="004E1423">
        <w:rPr>
          <w:szCs w:val="20"/>
        </w:rPr>
        <w:t xml:space="preserve"> </w:t>
      </w:r>
      <w:r w:rsidR="007A66FC" w:rsidRPr="007A66FC">
        <w:rPr>
          <w:szCs w:val="20"/>
        </w:rPr>
        <w:t>jehož předmětem bude:</w:t>
      </w:r>
    </w:p>
    <w:p w:rsidR="007A66FC" w:rsidRPr="007A66FC" w:rsidRDefault="00D0077D" w:rsidP="00D0077D">
      <w:pPr>
        <w:pStyle w:val="Odstavecseseznamem"/>
        <w:numPr>
          <w:ilvl w:val="2"/>
          <w:numId w:val="4"/>
        </w:numPr>
        <w:spacing w:after="120"/>
        <w:ind w:left="426" w:hanging="426"/>
        <w:contextualSpacing w:val="0"/>
        <w:jc w:val="both"/>
        <w:rPr>
          <w:szCs w:val="20"/>
        </w:rPr>
      </w:pPr>
      <w:r>
        <w:t>Z</w:t>
      </w:r>
      <w:r w:rsidR="007A66FC" w:rsidRPr="007A66FC">
        <w:t xml:space="preserve">měna účelového určení poskytnuté dotace, když dotaci bude možné využít </w:t>
      </w:r>
      <w:r w:rsidR="007A66FC" w:rsidRPr="00690538">
        <w:t xml:space="preserve">na nákup </w:t>
      </w:r>
      <w:r w:rsidR="007A66FC">
        <w:t>6</w:t>
      </w:r>
      <w:r w:rsidR="007A66FC" w:rsidRPr="00690538">
        <w:t xml:space="preserve"> kusů bezpečnostních kamer a na nákup technického vybavení pro osvětlení expozice, a to v souladu se žádostí příjemce, která je přílohou </w:t>
      </w:r>
      <w:proofErr w:type="gramStart"/>
      <w:r w:rsidR="007A66FC" w:rsidRPr="00690538">
        <w:t>č. 1 podkladových</w:t>
      </w:r>
      <w:proofErr w:type="gramEnd"/>
      <w:r w:rsidR="007A66FC" w:rsidRPr="00690538">
        <w:t xml:space="preserve"> materiálů</w:t>
      </w:r>
      <w:r w:rsidR="008C62FA">
        <w:t xml:space="preserve"> tohoto usnesení</w:t>
      </w:r>
      <w:r>
        <w:rPr>
          <w:szCs w:val="20"/>
        </w:rPr>
        <w:t>.</w:t>
      </w:r>
      <w:r w:rsidR="004E1423" w:rsidRPr="007A66FC">
        <w:rPr>
          <w:szCs w:val="20"/>
        </w:rPr>
        <w:t xml:space="preserve"> </w:t>
      </w:r>
    </w:p>
    <w:p w:rsidR="00864F68" w:rsidRPr="007A66FC" w:rsidRDefault="00D0077D" w:rsidP="00D0077D">
      <w:pPr>
        <w:pStyle w:val="Odstavecseseznamem"/>
        <w:numPr>
          <w:ilvl w:val="2"/>
          <w:numId w:val="4"/>
        </w:numPr>
        <w:spacing w:after="240"/>
        <w:ind w:left="426" w:hanging="426"/>
        <w:jc w:val="both"/>
        <w:rPr>
          <w:szCs w:val="20"/>
        </w:rPr>
      </w:pPr>
      <w:r>
        <w:rPr>
          <w:szCs w:val="20"/>
        </w:rPr>
        <w:t>Z</w:t>
      </w:r>
      <w:r w:rsidR="004E1423" w:rsidRPr="007A66FC">
        <w:rPr>
          <w:szCs w:val="20"/>
        </w:rPr>
        <w:t>měn</w:t>
      </w:r>
      <w:r w:rsidR="007A66FC" w:rsidRPr="007A66FC">
        <w:rPr>
          <w:szCs w:val="20"/>
        </w:rPr>
        <w:t>a</w:t>
      </w:r>
      <w:r w:rsidR="004E1423" w:rsidRPr="007A66FC">
        <w:rPr>
          <w:szCs w:val="20"/>
        </w:rPr>
        <w:t xml:space="preserve"> přílohy č. 1 smlouvy</w:t>
      </w:r>
      <w:r w:rsidR="00F02876" w:rsidRPr="007A66FC">
        <w:rPr>
          <w:szCs w:val="20"/>
        </w:rPr>
        <w:t xml:space="preserve"> </w:t>
      </w:r>
      <w:r w:rsidR="007A66FC">
        <w:rPr>
          <w:szCs w:val="20"/>
        </w:rPr>
        <w:t xml:space="preserve">č. 2019/004097, když příloha č. 1 této smlouvy bude nově nahrazena žádostí příjemce, která je přílohou </w:t>
      </w:r>
      <w:proofErr w:type="gramStart"/>
      <w:r w:rsidR="007A66FC">
        <w:rPr>
          <w:szCs w:val="20"/>
        </w:rPr>
        <w:t>č. 1 podkladových</w:t>
      </w:r>
      <w:proofErr w:type="gramEnd"/>
      <w:r w:rsidR="007A66FC">
        <w:rPr>
          <w:szCs w:val="20"/>
        </w:rPr>
        <w:t xml:space="preserve"> materiálů</w:t>
      </w:r>
      <w:r w:rsidR="008C62FA">
        <w:rPr>
          <w:szCs w:val="20"/>
        </w:rPr>
        <w:t xml:space="preserve"> tohoto usnesení</w:t>
      </w:r>
      <w:r w:rsidR="00604B91" w:rsidRPr="007A66FC">
        <w:rPr>
          <w:szCs w:val="20"/>
        </w:rPr>
        <w:t>.</w:t>
      </w:r>
    </w:p>
    <w:p w:rsidR="000532EB" w:rsidRPr="00FB433E" w:rsidRDefault="000532EB" w:rsidP="00D0077D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/>
        </w:rPr>
      </w:pPr>
      <w:r>
        <w:rPr>
          <w:b/>
        </w:rPr>
        <w:t>U k l á d á</w:t>
      </w:r>
    </w:p>
    <w:p w:rsidR="000532EB" w:rsidRDefault="00F00B0A" w:rsidP="00D0077D">
      <w:pPr>
        <w:ind w:left="426" w:hanging="426"/>
        <w:jc w:val="both"/>
      </w:pPr>
      <w:r>
        <w:t>Radě města Plzně</w:t>
      </w:r>
    </w:p>
    <w:p w:rsidR="0051713E" w:rsidRDefault="00E94980" w:rsidP="00D0077D">
      <w:pPr>
        <w:tabs>
          <w:tab w:val="left" w:pos="426"/>
        </w:tabs>
        <w:ind w:left="426" w:hanging="426"/>
        <w:jc w:val="both"/>
      </w:pPr>
      <w:r>
        <w:t>z</w:t>
      </w:r>
      <w:r w:rsidR="00F00B0A">
        <w:t xml:space="preserve">ajistit uzavření dodatku </w:t>
      </w:r>
      <w:r w:rsidR="0051713E">
        <w:t xml:space="preserve">podle bodu </w:t>
      </w:r>
      <w:r w:rsidR="007A66FC">
        <w:t>II</w:t>
      </w:r>
      <w:r w:rsidR="0051713E" w:rsidRPr="00E6232A">
        <w:t>. tohoto usnesení.</w:t>
      </w:r>
    </w:p>
    <w:p w:rsidR="0051713E" w:rsidRDefault="0051713E" w:rsidP="00D0077D">
      <w:pPr>
        <w:pBdr>
          <w:bottom w:val="single" w:sz="4" w:space="1" w:color="auto"/>
        </w:pBdr>
        <w:tabs>
          <w:tab w:val="left" w:pos="5812"/>
        </w:tabs>
        <w:ind w:left="426" w:hanging="426"/>
        <w:jc w:val="both"/>
      </w:pPr>
      <w:r>
        <w:t xml:space="preserve">Termín: </w:t>
      </w:r>
      <w:r w:rsidR="00E94980">
        <w:t>15</w:t>
      </w:r>
      <w:r>
        <w:t xml:space="preserve">. </w:t>
      </w:r>
      <w:r w:rsidR="00E94980">
        <w:t>4</w:t>
      </w:r>
      <w:r w:rsidR="004E1B9D">
        <w:t>. 2020</w:t>
      </w:r>
      <w:r>
        <w:tab/>
      </w:r>
      <w:r>
        <w:tab/>
      </w:r>
    </w:p>
    <w:p w:rsidR="00C23DA9" w:rsidRDefault="00C23DA9" w:rsidP="001B4CCE">
      <w:pPr>
        <w:jc w:val="both"/>
        <w:rPr>
          <w:sz w:val="12"/>
        </w:rPr>
      </w:pPr>
    </w:p>
    <w:p w:rsidR="00546E1C" w:rsidRDefault="00546E1C" w:rsidP="00C23DA9">
      <w:pPr>
        <w:jc w:val="both"/>
        <w:rPr>
          <w:sz w:val="12"/>
        </w:rPr>
      </w:pPr>
    </w:p>
    <w:p w:rsidR="00F00B0A" w:rsidRDefault="00F00B0A" w:rsidP="00F00B0A">
      <w:pPr>
        <w:ind w:left="5672"/>
        <w:jc w:val="both"/>
      </w:pPr>
      <w:r>
        <w:t xml:space="preserve">          III. </w:t>
      </w:r>
      <w:r w:rsidRPr="00055447">
        <w:t xml:space="preserve">Zodpovídá: </w:t>
      </w:r>
      <w:r>
        <w:t>Mgr. Bartáková</w:t>
      </w:r>
    </w:p>
    <w:p w:rsidR="00546E1C" w:rsidRDefault="00F00B0A" w:rsidP="00F00B0A">
      <w:pPr>
        <w:ind w:left="5672"/>
        <w:jc w:val="both"/>
      </w:pPr>
      <w:r>
        <w:t xml:space="preserve">                                   </w:t>
      </w:r>
      <w:r w:rsidRPr="00055447">
        <w:t>PhDr. Sokolová</w:t>
      </w:r>
    </w:p>
    <w:p w:rsidR="00F00B0A" w:rsidRPr="00D026EC" w:rsidRDefault="00F00B0A" w:rsidP="00F00B0A">
      <w:pPr>
        <w:ind w:left="5672"/>
        <w:jc w:val="both"/>
        <w:rPr>
          <w:sz w:val="12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C23DA9" w:rsidRPr="00055447" w:rsidTr="00F00B0A">
        <w:tc>
          <w:tcPr>
            <w:tcW w:w="3686" w:type="dxa"/>
          </w:tcPr>
          <w:p w:rsidR="00C23DA9" w:rsidRPr="00055447" w:rsidRDefault="00C23DA9" w:rsidP="00F00B0A">
            <w:pPr>
              <w:pStyle w:val="Paragrafneslovan"/>
            </w:pPr>
            <w:r w:rsidRPr="00055447">
              <w:t>Zprávu předkládá:</w:t>
            </w:r>
          </w:p>
        </w:tc>
        <w:tc>
          <w:tcPr>
            <w:tcW w:w="5812" w:type="dxa"/>
          </w:tcPr>
          <w:p w:rsidR="00C23DA9" w:rsidRPr="00055447" w:rsidRDefault="00F00B0A" w:rsidP="00F00B0A">
            <w:pPr>
              <w:pStyle w:val="Paragrafneslovan"/>
            </w:pPr>
            <w:r>
              <w:t>Mgr. Eliška Bartáková</w:t>
            </w:r>
            <w:r w:rsidR="00E069F3" w:rsidRPr="00055447">
              <w:t xml:space="preserve">, </w:t>
            </w:r>
            <w:r>
              <w:t xml:space="preserve">náměstkyně primátora města </w:t>
            </w:r>
            <w:r w:rsidR="00EE6120">
              <w:t>P</w:t>
            </w:r>
            <w:r>
              <w:t>lzně</w:t>
            </w:r>
          </w:p>
        </w:tc>
      </w:tr>
      <w:tr w:rsidR="00C23DA9" w:rsidRPr="00055447" w:rsidTr="00F00B0A">
        <w:tc>
          <w:tcPr>
            <w:tcW w:w="3686" w:type="dxa"/>
          </w:tcPr>
          <w:p w:rsidR="00C23DA9" w:rsidRPr="00055447" w:rsidRDefault="00C23DA9" w:rsidP="00E94980">
            <w:pPr>
              <w:pStyle w:val="Paragrafneslovan"/>
            </w:pPr>
            <w:r w:rsidRPr="00055447">
              <w:t>Zprávu zpracovala dne:</w:t>
            </w:r>
            <w:r w:rsidR="00C937A0">
              <w:t xml:space="preserve"> </w:t>
            </w:r>
            <w:r w:rsidR="00F00B0A">
              <w:t>2</w:t>
            </w:r>
            <w:r w:rsidR="00E94980">
              <w:t>1</w:t>
            </w:r>
            <w:r w:rsidRPr="00055447">
              <w:t xml:space="preserve">. </w:t>
            </w:r>
            <w:r w:rsidR="004E1B9D">
              <w:t>1</w:t>
            </w:r>
            <w:r w:rsidRPr="00055447">
              <w:t>. 20</w:t>
            </w:r>
            <w:r w:rsidR="004E1B9D">
              <w:t>20</w:t>
            </w:r>
          </w:p>
        </w:tc>
        <w:tc>
          <w:tcPr>
            <w:tcW w:w="5812" w:type="dxa"/>
          </w:tcPr>
          <w:p w:rsidR="00C23DA9" w:rsidRPr="00055447" w:rsidRDefault="00C23DA9" w:rsidP="00F00B0A">
            <w:pPr>
              <w:pStyle w:val="Paragrafneslovan"/>
            </w:pPr>
            <w:r w:rsidRPr="00055447">
              <w:t>Ing. Markéta Leona Sinkulová, OK MMP</w:t>
            </w:r>
          </w:p>
        </w:tc>
      </w:tr>
      <w:tr w:rsidR="00C23DA9" w:rsidRPr="00055447" w:rsidTr="00F00B0A">
        <w:tc>
          <w:tcPr>
            <w:tcW w:w="3686" w:type="dxa"/>
          </w:tcPr>
          <w:p w:rsidR="00C23DA9" w:rsidRPr="00055447" w:rsidRDefault="00C23DA9" w:rsidP="00F00B0A">
            <w:pPr>
              <w:pStyle w:val="Paragrafneslovan"/>
            </w:pPr>
            <w:r w:rsidRPr="00055447">
              <w:t xml:space="preserve">Schůze </w:t>
            </w:r>
            <w:r w:rsidR="00F00B0A">
              <w:t>Z</w:t>
            </w:r>
            <w:r w:rsidRPr="00055447">
              <w:t>MP se zúčastní:</w:t>
            </w:r>
          </w:p>
        </w:tc>
        <w:tc>
          <w:tcPr>
            <w:tcW w:w="5812" w:type="dxa"/>
          </w:tcPr>
          <w:p w:rsidR="00C23DA9" w:rsidRPr="00055447" w:rsidRDefault="00C23DA9" w:rsidP="00F00B0A">
            <w:pPr>
              <w:pStyle w:val="Paragrafneslovan"/>
            </w:pPr>
            <w:r w:rsidRPr="00055447">
              <w:t>PhDr. Květuše Sokolová, vedoucí OK MMP</w:t>
            </w:r>
          </w:p>
        </w:tc>
      </w:tr>
      <w:tr w:rsidR="00C23DA9" w:rsidRPr="00055447" w:rsidTr="00F00B0A">
        <w:tc>
          <w:tcPr>
            <w:tcW w:w="3686" w:type="dxa"/>
          </w:tcPr>
          <w:p w:rsidR="005C697F" w:rsidRDefault="00C23DA9" w:rsidP="005C6EA9">
            <w:pPr>
              <w:pStyle w:val="vpravo"/>
              <w:ind w:left="0"/>
            </w:pPr>
            <w:r w:rsidRPr="00055447">
              <w:t>Obsah zprávy projednán s:</w:t>
            </w:r>
          </w:p>
          <w:p w:rsidR="00C23DA9" w:rsidRPr="005C697F" w:rsidRDefault="00C23DA9" w:rsidP="005C697F">
            <w:pPr>
              <w:tabs>
                <w:tab w:val="left" w:pos="1255"/>
              </w:tabs>
            </w:pPr>
          </w:p>
        </w:tc>
        <w:tc>
          <w:tcPr>
            <w:tcW w:w="5812" w:type="dxa"/>
          </w:tcPr>
          <w:p w:rsidR="00F02876" w:rsidRPr="00055447" w:rsidRDefault="00F02876" w:rsidP="00856734">
            <w:pPr>
              <w:pStyle w:val="vlevo"/>
              <w:spacing w:after="0"/>
              <w:ind w:left="0"/>
            </w:pPr>
            <w:r w:rsidRPr="00055447">
              <w:t xml:space="preserve">PhDr. Helenou </w:t>
            </w:r>
            <w:proofErr w:type="spellStart"/>
            <w:r w:rsidRPr="00055447">
              <w:t>Knížovou</w:t>
            </w:r>
            <w:proofErr w:type="spellEnd"/>
            <w:r w:rsidRPr="00055447">
              <w:t xml:space="preserve">,    </w:t>
            </w:r>
            <w:r>
              <w:t xml:space="preserve">     </w:t>
            </w:r>
            <w:r w:rsidRPr="00055447">
              <w:t>souhlasí</w:t>
            </w:r>
            <w:r>
              <w:t xml:space="preserve">   </w:t>
            </w:r>
            <w:r w:rsidRPr="00055447">
              <w:t xml:space="preserve">     </w:t>
            </w:r>
            <w:r>
              <w:t xml:space="preserve">  </w:t>
            </w:r>
            <w:r w:rsidRPr="00055447">
              <w:t xml:space="preserve">     </w:t>
            </w:r>
          </w:p>
          <w:p w:rsidR="00C23760" w:rsidRPr="005C697F" w:rsidRDefault="00F02876" w:rsidP="004E1B9D">
            <w:pPr>
              <w:pStyle w:val="vlevo"/>
              <w:ind w:left="0"/>
            </w:pPr>
            <w:r w:rsidRPr="00055447">
              <w:t>ředitelkou ÚSO MMP</w:t>
            </w:r>
          </w:p>
        </w:tc>
      </w:tr>
      <w:tr w:rsidR="00C23DA9" w:rsidRPr="00055447" w:rsidTr="00F00B0A">
        <w:tc>
          <w:tcPr>
            <w:tcW w:w="9498" w:type="dxa"/>
            <w:gridSpan w:val="2"/>
          </w:tcPr>
          <w:p w:rsidR="00C23DA9" w:rsidRDefault="007C085A" w:rsidP="00F00B0A">
            <w:pPr>
              <w:pStyle w:val="Paragrafneslovan"/>
            </w:pPr>
            <w:r>
              <w:t>Z</w:t>
            </w:r>
            <w:r w:rsidR="00C23DA9" w:rsidRPr="00055447">
              <w:t>veřejněno na úřední desce: Nepodléhá zveřejnění.</w:t>
            </w:r>
          </w:p>
          <w:p w:rsidR="004E1B9D" w:rsidRPr="00055447" w:rsidRDefault="00E572B1" w:rsidP="00E94980">
            <w:pPr>
              <w:pStyle w:val="Paragrafneslovan"/>
            </w:pPr>
            <w:r>
              <w:t xml:space="preserve">Projednáno v RMP dne </w:t>
            </w:r>
            <w:r w:rsidR="00E94980">
              <w:t>20</w:t>
            </w:r>
            <w:r>
              <w:t xml:space="preserve">. 1. 2020, číslo usnesení: </w:t>
            </w:r>
            <w:r w:rsidR="00E94980">
              <w:t>45</w:t>
            </w:r>
            <w:r w:rsidR="004E1B9D">
              <w:t>.</w:t>
            </w:r>
          </w:p>
        </w:tc>
      </w:tr>
    </w:tbl>
    <w:p w:rsidR="001E7905" w:rsidRPr="00FB433E" w:rsidRDefault="001E7905" w:rsidP="00F00B0A"/>
    <w:sectPr w:rsidR="001E7905" w:rsidRPr="00FB433E" w:rsidSect="00F00B0A">
      <w:footerReference w:type="even" r:id="rId8"/>
      <w:footerReference w:type="default" r:id="rId9"/>
      <w:pgSz w:w="11906" w:h="16838"/>
      <w:pgMar w:top="851" w:right="1133" w:bottom="568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66" w:rsidRDefault="00165466">
      <w:r>
        <w:separator/>
      </w:r>
    </w:p>
  </w:endnote>
  <w:endnote w:type="continuationSeparator" w:id="0">
    <w:p w:rsidR="00165466" w:rsidRDefault="001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A6" w:rsidRDefault="00EB2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3A6" w:rsidRDefault="00EB2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6D" w:rsidRDefault="006E7B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077D">
      <w:rPr>
        <w:noProof/>
      </w:rPr>
      <w:t>2</w:t>
    </w:r>
    <w:r>
      <w:fldChar w:fldCharType="end"/>
    </w:r>
  </w:p>
  <w:p w:rsidR="006E7B6D" w:rsidRDefault="006E7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66" w:rsidRDefault="00165466">
      <w:r>
        <w:separator/>
      </w:r>
    </w:p>
  </w:footnote>
  <w:footnote w:type="continuationSeparator" w:id="0">
    <w:p w:rsidR="00165466" w:rsidRDefault="0016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F5F"/>
    <w:multiLevelType w:val="hybridMultilevel"/>
    <w:tmpl w:val="363E5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F500A"/>
    <w:multiLevelType w:val="hybridMultilevel"/>
    <w:tmpl w:val="8DBE1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3284"/>
    <w:multiLevelType w:val="hybridMultilevel"/>
    <w:tmpl w:val="36EA3740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E3F9E"/>
    <w:multiLevelType w:val="multilevel"/>
    <w:tmpl w:val="3238F9C6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05"/>
    <w:rsid w:val="00002D04"/>
    <w:rsid w:val="00004561"/>
    <w:rsid w:val="000134DD"/>
    <w:rsid w:val="00020037"/>
    <w:rsid w:val="00020BE2"/>
    <w:rsid w:val="00025622"/>
    <w:rsid w:val="00033845"/>
    <w:rsid w:val="00037477"/>
    <w:rsid w:val="000412E4"/>
    <w:rsid w:val="0004308B"/>
    <w:rsid w:val="00043E98"/>
    <w:rsid w:val="0004765E"/>
    <w:rsid w:val="0005157B"/>
    <w:rsid w:val="000524CD"/>
    <w:rsid w:val="000532EB"/>
    <w:rsid w:val="00054FC9"/>
    <w:rsid w:val="00055447"/>
    <w:rsid w:val="000564A1"/>
    <w:rsid w:val="00056CAD"/>
    <w:rsid w:val="00061896"/>
    <w:rsid w:val="00063A9C"/>
    <w:rsid w:val="00067A19"/>
    <w:rsid w:val="0007620F"/>
    <w:rsid w:val="000854AB"/>
    <w:rsid w:val="000902E0"/>
    <w:rsid w:val="0009051D"/>
    <w:rsid w:val="00090649"/>
    <w:rsid w:val="00095739"/>
    <w:rsid w:val="000A4C4B"/>
    <w:rsid w:val="000A5AA9"/>
    <w:rsid w:val="000B0642"/>
    <w:rsid w:val="000B3CBD"/>
    <w:rsid w:val="000B6D07"/>
    <w:rsid w:val="000C076F"/>
    <w:rsid w:val="000C51CC"/>
    <w:rsid w:val="000D23B2"/>
    <w:rsid w:val="000D2466"/>
    <w:rsid w:val="000E2D3A"/>
    <w:rsid w:val="000E3C0A"/>
    <w:rsid w:val="000E7A94"/>
    <w:rsid w:val="000F1B6E"/>
    <w:rsid w:val="000F3BDA"/>
    <w:rsid w:val="001005A7"/>
    <w:rsid w:val="0010719C"/>
    <w:rsid w:val="00110C45"/>
    <w:rsid w:val="00111321"/>
    <w:rsid w:val="00111756"/>
    <w:rsid w:val="001148E4"/>
    <w:rsid w:val="00120EFE"/>
    <w:rsid w:val="00124277"/>
    <w:rsid w:val="001247A6"/>
    <w:rsid w:val="001247CF"/>
    <w:rsid w:val="001252C2"/>
    <w:rsid w:val="00126425"/>
    <w:rsid w:val="00126AE6"/>
    <w:rsid w:val="00132E73"/>
    <w:rsid w:val="0013370E"/>
    <w:rsid w:val="00137CC7"/>
    <w:rsid w:val="00141513"/>
    <w:rsid w:val="00143783"/>
    <w:rsid w:val="00144473"/>
    <w:rsid w:val="00146915"/>
    <w:rsid w:val="00151849"/>
    <w:rsid w:val="00157761"/>
    <w:rsid w:val="001621F7"/>
    <w:rsid w:val="0016291F"/>
    <w:rsid w:val="00162A01"/>
    <w:rsid w:val="00165466"/>
    <w:rsid w:val="00171401"/>
    <w:rsid w:val="00172AD6"/>
    <w:rsid w:val="00173435"/>
    <w:rsid w:val="00176748"/>
    <w:rsid w:val="001807BC"/>
    <w:rsid w:val="00181320"/>
    <w:rsid w:val="00181F30"/>
    <w:rsid w:val="00181F7F"/>
    <w:rsid w:val="00190B7B"/>
    <w:rsid w:val="001924CE"/>
    <w:rsid w:val="00196614"/>
    <w:rsid w:val="001978F2"/>
    <w:rsid w:val="001A24C6"/>
    <w:rsid w:val="001B32B1"/>
    <w:rsid w:val="001B44B6"/>
    <w:rsid w:val="001B4CCE"/>
    <w:rsid w:val="001B5A01"/>
    <w:rsid w:val="001B6FAB"/>
    <w:rsid w:val="001C5141"/>
    <w:rsid w:val="001E5739"/>
    <w:rsid w:val="001E7905"/>
    <w:rsid w:val="001F1DBB"/>
    <w:rsid w:val="001F3562"/>
    <w:rsid w:val="001F4EFD"/>
    <w:rsid w:val="002029F0"/>
    <w:rsid w:val="002039DD"/>
    <w:rsid w:val="00210719"/>
    <w:rsid w:val="00216886"/>
    <w:rsid w:val="00216F4C"/>
    <w:rsid w:val="00217F8B"/>
    <w:rsid w:val="002216BD"/>
    <w:rsid w:val="00223534"/>
    <w:rsid w:val="00225DFB"/>
    <w:rsid w:val="00246220"/>
    <w:rsid w:val="00246676"/>
    <w:rsid w:val="002568BE"/>
    <w:rsid w:val="002624CF"/>
    <w:rsid w:val="00266DF2"/>
    <w:rsid w:val="002777D6"/>
    <w:rsid w:val="00282C79"/>
    <w:rsid w:val="00287754"/>
    <w:rsid w:val="00292A8E"/>
    <w:rsid w:val="0029321E"/>
    <w:rsid w:val="0029333C"/>
    <w:rsid w:val="00294553"/>
    <w:rsid w:val="00296143"/>
    <w:rsid w:val="0029642C"/>
    <w:rsid w:val="002A049C"/>
    <w:rsid w:val="002A35B7"/>
    <w:rsid w:val="002A6746"/>
    <w:rsid w:val="002A6BBE"/>
    <w:rsid w:val="002B2AB8"/>
    <w:rsid w:val="002B34CD"/>
    <w:rsid w:val="002B3B0F"/>
    <w:rsid w:val="002B41DD"/>
    <w:rsid w:val="002B42E8"/>
    <w:rsid w:val="002B767C"/>
    <w:rsid w:val="002C14FE"/>
    <w:rsid w:val="002C1DC3"/>
    <w:rsid w:val="002C42DF"/>
    <w:rsid w:val="002D0F2C"/>
    <w:rsid w:val="002D64D2"/>
    <w:rsid w:val="002D7AD4"/>
    <w:rsid w:val="002E7A4A"/>
    <w:rsid w:val="002F3119"/>
    <w:rsid w:val="002F71A4"/>
    <w:rsid w:val="002F7E33"/>
    <w:rsid w:val="00307F6E"/>
    <w:rsid w:val="00310D0B"/>
    <w:rsid w:val="003137DF"/>
    <w:rsid w:val="00314041"/>
    <w:rsid w:val="00315C98"/>
    <w:rsid w:val="003171B1"/>
    <w:rsid w:val="00320218"/>
    <w:rsid w:val="00321F7F"/>
    <w:rsid w:val="00324F61"/>
    <w:rsid w:val="00324FF8"/>
    <w:rsid w:val="003303D9"/>
    <w:rsid w:val="00330B26"/>
    <w:rsid w:val="003314E4"/>
    <w:rsid w:val="00332838"/>
    <w:rsid w:val="00332D93"/>
    <w:rsid w:val="00342630"/>
    <w:rsid w:val="00347EE0"/>
    <w:rsid w:val="0035412F"/>
    <w:rsid w:val="00362B5F"/>
    <w:rsid w:val="00372052"/>
    <w:rsid w:val="00373624"/>
    <w:rsid w:val="00377521"/>
    <w:rsid w:val="00380F78"/>
    <w:rsid w:val="003938A8"/>
    <w:rsid w:val="003A1A70"/>
    <w:rsid w:val="003A1A83"/>
    <w:rsid w:val="003A44D2"/>
    <w:rsid w:val="003B0402"/>
    <w:rsid w:val="003B052D"/>
    <w:rsid w:val="003B078E"/>
    <w:rsid w:val="003B314F"/>
    <w:rsid w:val="003B72BF"/>
    <w:rsid w:val="003C278D"/>
    <w:rsid w:val="003C2E4D"/>
    <w:rsid w:val="003D047C"/>
    <w:rsid w:val="003D2BCE"/>
    <w:rsid w:val="003D628B"/>
    <w:rsid w:val="003E00BC"/>
    <w:rsid w:val="003F5EB5"/>
    <w:rsid w:val="00411832"/>
    <w:rsid w:val="004135C7"/>
    <w:rsid w:val="00421527"/>
    <w:rsid w:val="004252C1"/>
    <w:rsid w:val="004260B3"/>
    <w:rsid w:val="004308F9"/>
    <w:rsid w:val="00433152"/>
    <w:rsid w:val="00437881"/>
    <w:rsid w:val="00442A1A"/>
    <w:rsid w:val="00446946"/>
    <w:rsid w:val="00455831"/>
    <w:rsid w:val="0045698E"/>
    <w:rsid w:val="00460A2C"/>
    <w:rsid w:val="00464F5C"/>
    <w:rsid w:val="00471F82"/>
    <w:rsid w:val="00475551"/>
    <w:rsid w:val="0047563E"/>
    <w:rsid w:val="0047583A"/>
    <w:rsid w:val="00477249"/>
    <w:rsid w:val="004822CA"/>
    <w:rsid w:val="004864D3"/>
    <w:rsid w:val="00490D6E"/>
    <w:rsid w:val="004914B6"/>
    <w:rsid w:val="00492046"/>
    <w:rsid w:val="0049495C"/>
    <w:rsid w:val="00496C3D"/>
    <w:rsid w:val="004A3AB7"/>
    <w:rsid w:val="004A6C5C"/>
    <w:rsid w:val="004B05C5"/>
    <w:rsid w:val="004B3B6A"/>
    <w:rsid w:val="004B7456"/>
    <w:rsid w:val="004C7393"/>
    <w:rsid w:val="004C7AD3"/>
    <w:rsid w:val="004D3E41"/>
    <w:rsid w:val="004E096E"/>
    <w:rsid w:val="004E1423"/>
    <w:rsid w:val="004E1B9D"/>
    <w:rsid w:val="004E334A"/>
    <w:rsid w:val="004E636F"/>
    <w:rsid w:val="004F2B89"/>
    <w:rsid w:val="004F572E"/>
    <w:rsid w:val="004F6A31"/>
    <w:rsid w:val="00504595"/>
    <w:rsid w:val="005121D5"/>
    <w:rsid w:val="00512DBC"/>
    <w:rsid w:val="0051713E"/>
    <w:rsid w:val="00517A02"/>
    <w:rsid w:val="00520843"/>
    <w:rsid w:val="00523BAA"/>
    <w:rsid w:val="00525A6F"/>
    <w:rsid w:val="00527052"/>
    <w:rsid w:val="005367DE"/>
    <w:rsid w:val="00542253"/>
    <w:rsid w:val="0054475B"/>
    <w:rsid w:val="00546E1C"/>
    <w:rsid w:val="0055280F"/>
    <w:rsid w:val="005734B4"/>
    <w:rsid w:val="00575740"/>
    <w:rsid w:val="00575EB4"/>
    <w:rsid w:val="00576956"/>
    <w:rsid w:val="0057732C"/>
    <w:rsid w:val="00583204"/>
    <w:rsid w:val="00590187"/>
    <w:rsid w:val="00590EA0"/>
    <w:rsid w:val="00591B52"/>
    <w:rsid w:val="0059302A"/>
    <w:rsid w:val="00593DDC"/>
    <w:rsid w:val="00593E07"/>
    <w:rsid w:val="00596165"/>
    <w:rsid w:val="00597789"/>
    <w:rsid w:val="005A0869"/>
    <w:rsid w:val="005A1D3D"/>
    <w:rsid w:val="005A38EA"/>
    <w:rsid w:val="005A626F"/>
    <w:rsid w:val="005C07F6"/>
    <w:rsid w:val="005C3A28"/>
    <w:rsid w:val="005C697F"/>
    <w:rsid w:val="005C6A34"/>
    <w:rsid w:val="005C73DB"/>
    <w:rsid w:val="005C7CE3"/>
    <w:rsid w:val="005D0742"/>
    <w:rsid w:val="005D2BD2"/>
    <w:rsid w:val="005D31E7"/>
    <w:rsid w:val="005F382E"/>
    <w:rsid w:val="005F5020"/>
    <w:rsid w:val="005F732B"/>
    <w:rsid w:val="005F77B1"/>
    <w:rsid w:val="0060009B"/>
    <w:rsid w:val="00602EF3"/>
    <w:rsid w:val="00604B91"/>
    <w:rsid w:val="0061472F"/>
    <w:rsid w:val="0061592E"/>
    <w:rsid w:val="00622A54"/>
    <w:rsid w:val="00625601"/>
    <w:rsid w:val="00627391"/>
    <w:rsid w:val="006323EA"/>
    <w:rsid w:val="006341B3"/>
    <w:rsid w:val="006348A4"/>
    <w:rsid w:val="00642AFE"/>
    <w:rsid w:val="00644222"/>
    <w:rsid w:val="00645E13"/>
    <w:rsid w:val="00645E5F"/>
    <w:rsid w:val="00655025"/>
    <w:rsid w:val="0065637A"/>
    <w:rsid w:val="00665D1E"/>
    <w:rsid w:val="00666ED8"/>
    <w:rsid w:val="00671FA4"/>
    <w:rsid w:val="00672261"/>
    <w:rsid w:val="00673C5A"/>
    <w:rsid w:val="0067625C"/>
    <w:rsid w:val="00694041"/>
    <w:rsid w:val="00697CDF"/>
    <w:rsid w:val="006A34D8"/>
    <w:rsid w:val="006A4BC4"/>
    <w:rsid w:val="006A5A97"/>
    <w:rsid w:val="006A70AB"/>
    <w:rsid w:val="006B0D0A"/>
    <w:rsid w:val="006B72AD"/>
    <w:rsid w:val="006B777C"/>
    <w:rsid w:val="006B7C18"/>
    <w:rsid w:val="006B7C22"/>
    <w:rsid w:val="006C15CB"/>
    <w:rsid w:val="006C307F"/>
    <w:rsid w:val="006C7830"/>
    <w:rsid w:val="006D0456"/>
    <w:rsid w:val="006D2020"/>
    <w:rsid w:val="006D2A12"/>
    <w:rsid w:val="006E1B8D"/>
    <w:rsid w:val="006E207F"/>
    <w:rsid w:val="006E2520"/>
    <w:rsid w:val="006E2699"/>
    <w:rsid w:val="006E401C"/>
    <w:rsid w:val="006E6BF6"/>
    <w:rsid w:val="006E7B6D"/>
    <w:rsid w:val="006F22FA"/>
    <w:rsid w:val="006F487D"/>
    <w:rsid w:val="006F6888"/>
    <w:rsid w:val="00702C15"/>
    <w:rsid w:val="00710254"/>
    <w:rsid w:val="0071252A"/>
    <w:rsid w:val="00716696"/>
    <w:rsid w:val="00721385"/>
    <w:rsid w:val="0072293D"/>
    <w:rsid w:val="00727CF0"/>
    <w:rsid w:val="00742FE6"/>
    <w:rsid w:val="00747FCD"/>
    <w:rsid w:val="00756B6D"/>
    <w:rsid w:val="00761490"/>
    <w:rsid w:val="00772F6A"/>
    <w:rsid w:val="00777AC9"/>
    <w:rsid w:val="00781475"/>
    <w:rsid w:val="0078158A"/>
    <w:rsid w:val="00791F21"/>
    <w:rsid w:val="00794796"/>
    <w:rsid w:val="00794ABA"/>
    <w:rsid w:val="007A6600"/>
    <w:rsid w:val="007A66FC"/>
    <w:rsid w:val="007A6806"/>
    <w:rsid w:val="007A781D"/>
    <w:rsid w:val="007B105A"/>
    <w:rsid w:val="007B1804"/>
    <w:rsid w:val="007B511D"/>
    <w:rsid w:val="007C085A"/>
    <w:rsid w:val="007C0C11"/>
    <w:rsid w:val="007C1939"/>
    <w:rsid w:val="007C1AB7"/>
    <w:rsid w:val="007C404A"/>
    <w:rsid w:val="007C4AD4"/>
    <w:rsid w:val="007C6065"/>
    <w:rsid w:val="007C7869"/>
    <w:rsid w:val="007D1CF0"/>
    <w:rsid w:val="007D4119"/>
    <w:rsid w:val="007D4377"/>
    <w:rsid w:val="007D5F42"/>
    <w:rsid w:val="007E63AE"/>
    <w:rsid w:val="007F1BE1"/>
    <w:rsid w:val="007F200F"/>
    <w:rsid w:val="007F2A8D"/>
    <w:rsid w:val="007F37C6"/>
    <w:rsid w:val="0080408C"/>
    <w:rsid w:val="008070B3"/>
    <w:rsid w:val="00814FD7"/>
    <w:rsid w:val="00820248"/>
    <w:rsid w:val="00822431"/>
    <w:rsid w:val="00826114"/>
    <w:rsid w:val="00830BCE"/>
    <w:rsid w:val="008370D4"/>
    <w:rsid w:val="00837DDF"/>
    <w:rsid w:val="00844618"/>
    <w:rsid w:val="0085612F"/>
    <w:rsid w:val="00856734"/>
    <w:rsid w:val="008574CE"/>
    <w:rsid w:val="00860C9B"/>
    <w:rsid w:val="008629F5"/>
    <w:rsid w:val="008638A1"/>
    <w:rsid w:val="00864F68"/>
    <w:rsid w:val="00865B4F"/>
    <w:rsid w:val="00870F09"/>
    <w:rsid w:val="008731C4"/>
    <w:rsid w:val="00880C67"/>
    <w:rsid w:val="0088355D"/>
    <w:rsid w:val="00897A4B"/>
    <w:rsid w:val="008A08F2"/>
    <w:rsid w:val="008A0E3D"/>
    <w:rsid w:val="008A6F0C"/>
    <w:rsid w:val="008B26DD"/>
    <w:rsid w:val="008B2865"/>
    <w:rsid w:val="008B3956"/>
    <w:rsid w:val="008B3B6E"/>
    <w:rsid w:val="008C62FA"/>
    <w:rsid w:val="008C703C"/>
    <w:rsid w:val="008C7C14"/>
    <w:rsid w:val="008D019A"/>
    <w:rsid w:val="008D0731"/>
    <w:rsid w:val="008D28CA"/>
    <w:rsid w:val="008E0327"/>
    <w:rsid w:val="008E5253"/>
    <w:rsid w:val="008F080F"/>
    <w:rsid w:val="008F2C0B"/>
    <w:rsid w:val="008F3C44"/>
    <w:rsid w:val="008F5399"/>
    <w:rsid w:val="008F6B37"/>
    <w:rsid w:val="009028BF"/>
    <w:rsid w:val="009113B3"/>
    <w:rsid w:val="009146CB"/>
    <w:rsid w:val="009150BF"/>
    <w:rsid w:val="009203F2"/>
    <w:rsid w:val="00922F32"/>
    <w:rsid w:val="00924796"/>
    <w:rsid w:val="009303CF"/>
    <w:rsid w:val="009321E7"/>
    <w:rsid w:val="00932613"/>
    <w:rsid w:val="00932615"/>
    <w:rsid w:val="009358A1"/>
    <w:rsid w:val="00942AF3"/>
    <w:rsid w:val="009442C1"/>
    <w:rsid w:val="009500EE"/>
    <w:rsid w:val="009541EE"/>
    <w:rsid w:val="00964611"/>
    <w:rsid w:val="009734BB"/>
    <w:rsid w:val="00973523"/>
    <w:rsid w:val="00973755"/>
    <w:rsid w:val="00975D7F"/>
    <w:rsid w:val="00983FDC"/>
    <w:rsid w:val="009871F0"/>
    <w:rsid w:val="00987FFA"/>
    <w:rsid w:val="00992BE9"/>
    <w:rsid w:val="009935A1"/>
    <w:rsid w:val="009949E6"/>
    <w:rsid w:val="009A6A63"/>
    <w:rsid w:val="009B4F8A"/>
    <w:rsid w:val="009B7754"/>
    <w:rsid w:val="009B7A0E"/>
    <w:rsid w:val="009C1CA4"/>
    <w:rsid w:val="009C2969"/>
    <w:rsid w:val="009C2C65"/>
    <w:rsid w:val="009C6A8B"/>
    <w:rsid w:val="009D14E9"/>
    <w:rsid w:val="009D1F9A"/>
    <w:rsid w:val="009D2B21"/>
    <w:rsid w:val="009D5A8A"/>
    <w:rsid w:val="009D7827"/>
    <w:rsid w:val="009F0660"/>
    <w:rsid w:val="009F74C1"/>
    <w:rsid w:val="00A1155E"/>
    <w:rsid w:val="00A11FE3"/>
    <w:rsid w:val="00A13A85"/>
    <w:rsid w:val="00A148BD"/>
    <w:rsid w:val="00A201E2"/>
    <w:rsid w:val="00A36E50"/>
    <w:rsid w:val="00A474C9"/>
    <w:rsid w:val="00A521C2"/>
    <w:rsid w:val="00A5220F"/>
    <w:rsid w:val="00A5524A"/>
    <w:rsid w:val="00A57A56"/>
    <w:rsid w:val="00A6536E"/>
    <w:rsid w:val="00A6676F"/>
    <w:rsid w:val="00A67B6A"/>
    <w:rsid w:val="00A70AF4"/>
    <w:rsid w:val="00A71B71"/>
    <w:rsid w:val="00A7467E"/>
    <w:rsid w:val="00A7485C"/>
    <w:rsid w:val="00A778E9"/>
    <w:rsid w:val="00A80EA9"/>
    <w:rsid w:val="00A81289"/>
    <w:rsid w:val="00A939B1"/>
    <w:rsid w:val="00A97DCD"/>
    <w:rsid w:val="00AA0756"/>
    <w:rsid w:val="00AA14CA"/>
    <w:rsid w:val="00AB35EA"/>
    <w:rsid w:val="00AB62AB"/>
    <w:rsid w:val="00AB6D8A"/>
    <w:rsid w:val="00AC3F1E"/>
    <w:rsid w:val="00AC44F1"/>
    <w:rsid w:val="00AC534F"/>
    <w:rsid w:val="00AD23C6"/>
    <w:rsid w:val="00AD2B17"/>
    <w:rsid w:val="00AE3564"/>
    <w:rsid w:val="00AE4B30"/>
    <w:rsid w:val="00AE6C32"/>
    <w:rsid w:val="00AF3588"/>
    <w:rsid w:val="00AF5626"/>
    <w:rsid w:val="00AF6B0D"/>
    <w:rsid w:val="00B06716"/>
    <w:rsid w:val="00B121D4"/>
    <w:rsid w:val="00B314BC"/>
    <w:rsid w:val="00B3631F"/>
    <w:rsid w:val="00B36521"/>
    <w:rsid w:val="00B37876"/>
    <w:rsid w:val="00B45099"/>
    <w:rsid w:val="00B4557D"/>
    <w:rsid w:val="00B56F17"/>
    <w:rsid w:val="00B57466"/>
    <w:rsid w:val="00B610D3"/>
    <w:rsid w:val="00B65C2B"/>
    <w:rsid w:val="00B70B88"/>
    <w:rsid w:val="00B70CF0"/>
    <w:rsid w:val="00B77914"/>
    <w:rsid w:val="00B84A41"/>
    <w:rsid w:val="00B84C7C"/>
    <w:rsid w:val="00B86B3E"/>
    <w:rsid w:val="00B91BED"/>
    <w:rsid w:val="00B9291F"/>
    <w:rsid w:val="00B9495B"/>
    <w:rsid w:val="00B97A9A"/>
    <w:rsid w:val="00BA1525"/>
    <w:rsid w:val="00BA1A1F"/>
    <w:rsid w:val="00BA3213"/>
    <w:rsid w:val="00BA475C"/>
    <w:rsid w:val="00BB107A"/>
    <w:rsid w:val="00BB26BD"/>
    <w:rsid w:val="00BB4986"/>
    <w:rsid w:val="00BB5B0A"/>
    <w:rsid w:val="00BB5E8C"/>
    <w:rsid w:val="00BC16AC"/>
    <w:rsid w:val="00BD373F"/>
    <w:rsid w:val="00BD5306"/>
    <w:rsid w:val="00BE45EB"/>
    <w:rsid w:val="00BE534D"/>
    <w:rsid w:val="00BF683A"/>
    <w:rsid w:val="00C04A82"/>
    <w:rsid w:val="00C05F6C"/>
    <w:rsid w:val="00C07D15"/>
    <w:rsid w:val="00C12282"/>
    <w:rsid w:val="00C13909"/>
    <w:rsid w:val="00C23760"/>
    <w:rsid w:val="00C23DA9"/>
    <w:rsid w:val="00C26E41"/>
    <w:rsid w:val="00C278E1"/>
    <w:rsid w:val="00C32A5D"/>
    <w:rsid w:val="00C330C8"/>
    <w:rsid w:val="00C34D2B"/>
    <w:rsid w:val="00C34E4B"/>
    <w:rsid w:val="00C379BF"/>
    <w:rsid w:val="00C53C12"/>
    <w:rsid w:val="00C544B0"/>
    <w:rsid w:val="00C566B2"/>
    <w:rsid w:val="00C67211"/>
    <w:rsid w:val="00C6749A"/>
    <w:rsid w:val="00C67EA4"/>
    <w:rsid w:val="00C70C7E"/>
    <w:rsid w:val="00C711C8"/>
    <w:rsid w:val="00C7307B"/>
    <w:rsid w:val="00C83A7D"/>
    <w:rsid w:val="00C8409E"/>
    <w:rsid w:val="00C85096"/>
    <w:rsid w:val="00C87EF6"/>
    <w:rsid w:val="00C9297B"/>
    <w:rsid w:val="00C937A0"/>
    <w:rsid w:val="00C97DF3"/>
    <w:rsid w:val="00C97E91"/>
    <w:rsid w:val="00CA3015"/>
    <w:rsid w:val="00CA6C7E"/>
    <w:rsid w:val="00CB1F3E"/>
    <w:rsid w:val="00CB299B"/>
    <w:rsid w:val="00CB41FF"/>
    <w:rsid w:val="00CB4C9F"/>
    <w:rsid w:val="00CB4E9E"/>
    <w:rsid w:val="00CB6B91"/>
    <w:rsid w:val="00CC039A"/>
    <w:rsid w:val="00CC09E1"/>
    <w:rsid w:val="00CD3350"/>
    <w:rsid w:val="00CD336D"/>
    <w:rsid w:val="00CE1438"/>
    <w:rsid w:val="00CE1ADF"/>
    <w:rsid w:val="00D0077D"/>
    <w:rsid w:val="00D00C34"/>
    <w:rsid w:val="00D026EC"/>
    <w:rsid w:val="00D03B0A"/>
    <w:rsid w:val="00D04163"/>
    <w:rsid w:val="00D12EE6"/>
    <w:rsid w:val="00D249BD"/>
    <w:rsid w:val="00D2516F"/>
    <w:rsid w:val="00D317F7"/>
    <w:rsid w:val="00D42474"/>
    <w:rsid w:val="00D470A7"/>
    <w:rsid w:val="00D52AD6"/>
    <w:rsid w:val="00D52ADB"/>
    <w:rsid w:val="00D632C0"/>
    <w:rsid w:val="00D6615C"/>
    <w:rsid w:val="00D8105C"/>
    <w:rsid w:val="00D84032"/>
    <w:rsid w:val="00D8538E"/>
    <w:rsid w:val="00D928E7"/>
    <w:rsid w:val="00D9436A"/>
    <w:rsid w:val="00D9493B"/>
    <w:rsid w:val="00D96EBF"/>
    <w:rsid w:val="00DA1F7D"/>
    <w:rsid w:val="00DA452F"/>
    <w:rsid w:val="00DA62CB"/>
    <w:rsid w:val="00DB6E5C"/>
    <w:rsid w:val="00DC4700"/>
    <w:rsid w:val="00DC6849"/>
    <w:rsid w:val="00DC7B57"/>
    <w:rsid w:val="00DD2094"/>
    <w:rsid w:val="00DD2241"/>
    <w:rsid w:val="00DD53F1"/>
    <w:rsid w:val="00DE1886"/>
    <w:rsid w:val="00DE2269"/>
    <w:rsid w:val="00DE7488"/>
    <w:rsid w:val="00E000D5"/>
    <w:rsid w:val="00E005C9"/>
    <w:rsid w:val="00E03583"/>
    <w:rsid w:val="00E069F3"/>
    <w:rsid w:val="00E130C4"/>
    <w:rsid w:val="00E1746D"/>
    <w:rsid w:val="00E20C0B"/>
    <w:rsid w:val="00E227DF"/>
    <w:rsid w:val="00E24EEC"/>
    <w:rsid w:val="00E2509B"/>
    <w:rsid w:val="00E268FB"/>
    <w:rsid w:val="00E278E2"/>
    <w:rsid w:val="00E3628D"/>
    <w:rsid w:val="00E477BC"/>
    <w:rsid w:val="00E572B1"/>
    <w:rsid w:val="00E57493"/>
    <w:rsid w:val="00E627B9"/>
    <w:rsid w:val="00E64D2B"/>
    <w:rsid w:val="00E66DDC"/>
    <w:rsid w:val="00E73E7E"/>
    <w:rsid w:val="00E756CD"/>
    <w:rsid w:val="00E8142A"/>
    <w:rsid w:val="00E87E84"/>
    <w:rsid w:val="00E93116"/>
    <w:rsid w:val="00E94980"/>
    <w:rsid w:val="00E9664A"/>
    <w:rsid w:val="00EA39C3"/>
    <w:rsid w:val="00EA6189"/>
    <w:rsid w:val="00EB0F2B"/>
    <w:rsid w:val="00EB23A6"/>
    <w:rsid w:val="00EB2FA6"/>
    <w:rsid w:val="00EB57E1"/>
    <w:rsid w:val="00EC6355"/>
    <w:rsid w:val="00ED5405"/>
    <w:rsid w:val="00ED5731"/>
    <w:rsid w:val="00EE6120"/>
    <w:rsid w:val="00EE7484"/>
    <w:rsid w:val="00EF598C"/>
    <w:rsid w:val="00EF6981"/>
    <w:rsid w:val="00EF7D4F"/>
    <w:rsid w:val="00F00149"/>
    <w:rsid w:val="00F00562"/>
    <w:rsid w:val="00F00B0A"/>
    <w:rsid w:val="00F0206A"/>
    <w:rsid w:val="00F02876"/>
    <w:rsid w:val="00F063D7"/>
    <w:rsid w:val="00F07483"/>
    <w:rsid w:val="00F12C21"/>
    <w:rsid w:val="00F17864"/>
    <w:rsid w:val="00F253E8"/>
    <w:rsid w:val="00F25BB3"/>
    <w:rsid w:val="00F26EC4"/>
    <w:rsid w:val="00F323F7"/>
    <w:rsid w:val="00F34AD3"/>
    <w:rsid w:val="00F40DB0"/>
    <w:rsid w:val="00F42F26"/>
    <w:rsid w:val="00F43CA2"/>
    <w:rsid w:val="00F478B1"/>
    <w:rsid w:val="00F55C94"/>
    <w:rsid w:val="00F578D8"/>
    <w:rsid w:val="00F64FF8"/>
    <w:rsid w:val="00F7470A"/>
    <w:rsid w:val="00F74768"/>
    <w:rsid w:val="00F75E1B"/>
    <w:rsid w:val="00F7737C"/>
    <w:rsid w:val="00F84FED"/>
    <w:rsid w:val="00F909D9"/>
    <w:rsid w:val="00F92385"/>
    <w:rsid w:val="00F96B46"/>
    <w:rsid w:val="00FA50E5"/>
    <w:rsid w:val="00FA7F3C"/>
    <w:rsid w:val="00FB404F"/>
    <w:rsid w:val="00FB433E"/>
    <w:rsid w:val="00FB6567"/>
    <w:rsid w:val="00FB688A"/>
    <w:rsid w:val="00FB7DB9"/>
    <w:rsid w:val="00FC34FB"/>
    <w:rsid w:val="00FC4C42"/>
    <w:rsid w:val="00FD0DE5"/>
    <w:rsid w:val="00FD29BF"/>
    <w:rsid w:val="00FD44E3"/>
    <w:rsid w:val="00FD59DA"/>
    <w:rsid w:val="00FE231B"/>
    <w:rsid w:val="00FE2FF4"/>
    <w:rsid w:val="00FE4CF4"/>
    <w:rsid w:val="00FE61B0"/>
    <w:rsid w:val="00FF2FE8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2C21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hanging="72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line="240" w:lineRule="exac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D96EBF"/>
    <w:pPr>
      <w:spacing w:before="600" w:after="480"/>
      <w:jc w:val="center"/>
    </w:pPr>
    <w:rPr>
      <w:b/>
      <w:caps/>
      <w:spacing w:val="22"/>
      <w:szCs w:val="20"/>
      <w:lang w:val="de-DE"/>
    </w:rPr>
  </w:style>
  <w:style w:type="paragraph" w:customStyle="1" w:styleId="vlevo">
    <w:name w:val="vlevo"/>
    <w:basedOn w:val="Normln"/>
    <w:link w:val="vlevoChar"/>
    <w:autoRedefine/>
    <w:rsid w:val="007D5F42"/>
    <w:pPr>
      <w:tabs>
        <w:tab w:val="left" w:pos="3173"/>
        <w:tab w:val="left" w:pos="4307"/>
      </w:tabs>
      <w:spacing w:after="120"/>
      <w:ind w:left="-108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F00B0A"/>
    <w:pPr>
      <w:tabs>
        <w:tab w:val="num" w:pos="228"/>
      </w:tabs>
      <w:spacing w:line="320" w:lineRule="atLeast"/>
      <w:ind w:right="-230"/>
    </w:pPr>
    <w:rPr>
      <w:bCs/>
      <w:szCs w:val="20"/>
    </w:rPr>
  </w:style>
  <w:style w:type="paragraph" w:customStyle="1" w:styleId="vlevot">
    <w:name w:val="vlevot"/>
    <w:basedOn w:val="vlevo"/>
    <w:autoRedefine/>
    <w:rsid w:val="001B4CCE"/>
    <w:pPr>
      <w:spacing w:before="120" w:after="0"/>
    </w:pPr>
    <w:rPr>
      <w:b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vpravo">
    <w:name w:val="vpravo"/>
    <w:basedOn w:val="Normln"/>
    <w:autoRedefine/>
    <w:rsid w:val="00F00149"/>
    <w:pPr>
      <w:ind w:left="701"/>
    </w:pPr>
    <w:rPr>
      <w:bCs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566B2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7D5F42"/>
    <w:rPr>
      <w:sz w:val="24"/>
    </w:rPr>
  </w:style>
  <w:style w:type="character" w:customStyle="1" w:styleId="ZpatChar">
    <w:name w:val="Zápatí Char"/>
    <w:link w:val="Zpat"/>
    <w:uiPriority w:val="99"/>
    <w:rsid w:val="006E7B6D"/>
    <w:rPr>
      <w:sz w:val="22"/>
    </w:rPr>
  </w:style>
  <w:style w:type="paragraph" w:styleId="Odstavecseseznamem">
    <w:name w:val="List Paragraph"/>
    <w:basedOn w:val="Normln"/>
    <w:uiPriority w:val="34"/>
    <w:qFormat/>
    <w:rsid w:val="001C5141"/>
    <w:pPr>
      <w:ind w:left="720"/>
      <w:contextualSpacing/>
    </w:pPr>
  </w:style>
  <w:style w:type="character" w:styleId="Odkaznakoment">
    <w:name w:val="annotation reference"/>
    <w:basedOn w:val="Standardnpsmoodstavce"/>
    <w:rsid w:val="00B314B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1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14BC"/>
  </w:style>
  <w:style w:type="paragraph" w:styleId="Pedmtkomente">
    <w:name w:val="annotation subject"/>
    <w:basedOn w:val="Textkomente"/>
    <w:next w:val="Textkomente"/>
    <w:link w:val="PedmtkomenteChar"/>
    <w:rsid w:val="00B31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1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2C21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hanging="72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line="240" w:lineRule="exac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D96EBF"/>
    <w:pPr>
      <w:spacing w:before="600" w:after="480"/>
      <w:jc w:val="center"/>
    </w:pPr>
    <w:rPr>
      <w:b/>
      <w:caps/>
      <w:spacing w:val="22"/>
      <w:szCs w:val="20"/>
      <w:lang w:val="de-DE"/>
    </w:rPr>
  </w:style>
  <w:style w:type="paragraph" w:customStyle="1" w:styleId="vlevo">
    <w:name w:val="vlevo"/>
    <w:basedOn w:val="Normln"/>
    <w:link w:val="vlevoChar"/>
    <w:autoRedefine/>
    <w:rsid w:val="007D5F42"/>
    <w:pPr>
      <w:tabs>
        <w:tab w:val="left" w:pos="3173"/>
        <w:tab w:val="left" w:pos="4307"/>
      </w:tabs>
      <w:spacing w:after="120"/>
      <w:ind w:left="-108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F00B0A"/>
    <w:pPr>
      <w:tabs>
        <w:tab w:val="num" w:pos="228"/>
      </w:tabs>
      <w:spacing w:line="320" w:lineRule="atLeast"/>
      <w:ind w:right="-230"/>
    </w:pPr>
    <w:rPr>
      <w:bCs/>
      <w:szCs w:val="20"/>
    </w:rPr>
  </w:style>
  <w:style w:type="paragraph" w:customStyle="1" w:styleId="vlevot">
    <w:name w:val="vlevot"/>
    <w:basedOn w:val="vlevo"/>
    <w:autoRedefine/>
    <w:rsid w:val="001B4CCE"/>
    <w:pPr>
      <w:spacing w:before="120" w:after="0"/>
    </w:pPr>
    <w:rPr>
      <w:b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vpravo">
    <w:name w:val="vpravo"/>
    <w:basedOn w:val="Normln"/>
    <w:autoRedefine/>
    <w:rsid w:val="00F00149"/>
    <w:pPr>
      <w:ind w:left="701"/>
    </w:pPr>
    <w:rPr>
      <w:bCs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566B2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7D5F42"/>
    <w:rPr>
      <w:sz w:val="24"/>
    </w:rPr>
  </w:style>
  <w:style w:type="character" w:customStyle="1" w:styleId="ZpatChar">
    <w:name w:val="Zápatí Char"/>
    <w:link w:val="Zpat"/>
    <w:uiPriority w:val="99"/>
    <w:rsid w:val="006E7B6D"/>
    <w:rPr>
      <w:sz w:val="22"/>
    </w:rPr>
  </w:style>
  <w:style w:type="paragraph" w:styleId="Odstavecseseznamem">
    <w:name w:val="List Paragraph"/>
    <w:basedOn w:val="Normln"/>
    <w:uiPriority w:val="34"/>
    <w:qFormat/>
    <w:rsid w:val="001C5141"/>
    <w:pPr>
      <w:ind w:left="720"/>
      <w:contextualSpacing/>
    </w:pPr>
  </w:style>
  <w:style w:type="character" w:styleId="Odkaznakoment">
    <w:name w:val="annotation reference"/>
    <w:basedOn w:val="Standardnpsmoodstavce"/>
    <w:rsid w:val="00B314B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1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14BC"/>
  </w:style>
  <w:style w:type="paragraph" w:styleId="Pedmtkomente">
    <w:name w:val="annotation subject"/>
    <w:basedOn w:val="Textkomente"/>
    <w:next w:val="Textkomente"/>
    <w:link w:val="PedmtkomenteChar"/>
    <w:rsid w:val="00B31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karajosova</dc:creator>
  <cp:lastModifiedBy>Sinkulová Markéta Leona</cp:lastModifiedBy>
  <cp:revision>2</cp:revision>
  <cp:lastPrinted>2020-01-20T15:14:00Z</cp:lastPrinted>
  <dcterms:created xsi:type="dcterms:W3CDTF">2020-01-23T08:56:00Z</dcterms:created>
  <dcterms:modified xsi:type="dcterms:W3CDTF">2020-01-23T08:56:00Z</dcterms:modified>
</cp:coreProperties>
</file>