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40" w:rsidRPr="009C1B52" w:rsidRDefault="009C1B52" w:rsidP="009C1B52">
      <w:pPr>
        <w:pStyle w:val="Nadpis1"/>
        <w:ind w:firstLine="0"/>
        <w:rPr>
          <w:b w:val="0"/>
          <w:color w:val="FFFFFF" w:themeColor="background1"/>
          <w:kern w:val="32"/>
          <w:sz w:val="32"/>
          <w:szCs w:val="32"/>
        </w:rPr>
      </w:pPr>
      <w:r w:rsidRPr="009C1B52">
        <w:rPr>
          <w:color w:val="FFFFFF" w:themeColor="background1"/>
          <w:kern w:val="32"/>
          <w:sz w:val="32"/>
          <w:szCs w:val="32"/>
          <w:highlight w:val="red"/>
        </w:rPr>
        <w:t>37.</w:t>
      </w:r>
      <w:r w:rsidR="004A3E40" w:rsidRPr="009C1B52">
        <w:rPr>
          <w:color w:val="FFFFFF" w:themeColor="background1"/>
          <w:kern w:val="32"/>
          <w:sz w:val="32"/>
          <w:szCs w:val="32"/>
          <w:highlight w:val="red"/>
        </w:rPr>
        <w:t>RMP dne 27. 4. 2020</w:t>
      </w:r>
    </w:p>
    <w:p w:rsidR="00850E34" w:rsidRDefault="00850E34" w:rsidP="0003701F"/>
    <w:p w:rsidR="002A528A" w:rsidRDefault="002A528A" w:rsidP="00052818">
      <w:pPr>
        <w:rPr>
          <w:highlight w:val="yellow"/>
        </w:rPr>
      </w:pPr>
    </w:p>
    <w:p w:rsidR="002A528A" w:rsidRDefault="002A528A" w:rsidP="00052818">
      <w:pPr>
        <w:rPr>
          <w:highlight w:val="yellow"/>
        </w:rPr>
      </w:pPr>
      <w:r>
        <w:rPr>
          <w:highlight w:val="yellow"/>
        </w:rPr>
        <w:t xml:space="preserve">Usnesení č. </w:t>
      </w:r>
      <w:r w:rsidRPr="002A528A">
        <w:rPr>
          <w:b/>
          <w:highlight w:val="yellow"/>
        </w:rPr>
        <w:t>305</w:t>
      </w:r>
    </w:p>
    <w:p w:rsidR="002A528A" w:rsidRPr="002A528A" w:rsidRDefault="002A528A" w:rsidP="002A528A">
      <w:pPr>
        <w:jc w:val="both"/>
        <w:rPr>
          <w:b/>
        </w:rPr>
      </w:pPr>
      <w:r>
        <w:t xml:space="preserve">Název usnesení - </w:t>
      </w:r>
      <w:r w:rsidRPr="002A528A">
        <w:rPr>
          <w:b/>
        </w:rPr>
        <w:t xml:space="preserve">Novela obecně závazné vyhlášky, kterou se mění obecně závazná vyhláška statutárního města Plzně č. 4/2014, kterou se stanoví poplatek za komunální odpad vznikající na území města Plzně a obecně závazná vyhláška statutárního města Plzně č. 10/2019, o místním poplatku z pobytu </w:t>
      </w:r>
    </w:p>
    <w:p w:rsidR="002A528A" w:rsidRDefault="002A528A" w:rsidP="00052818">
      <w:pPr>
        <w:rPr>
          <w:highlight w:val="yellow"/>
        </w:rPr>
      </w:pPr>
    </w:p>
    <w:p w:rsidR="00052818" w:rsidRPr="00871EE0" w:rsidRDefault="00AD3828" w:rsidP="00052818">
      <w:pPr>
        <w:rPr>
          <w:b/>
          <w:bCs/>
        </w:rPr>
      </w:pPr>
      <w:r>
        <w:rPr>
          <w:highlight w:val="yellow"/>
        </w:rPr>
        <w:t xml:space="preserve">Usnesení č. </w:t>
      </w:r>
      <w:r w:rsidRPr="00AD3828">
        <w:rPr>
          <w:b/>
          <w:highlight w:val="yellow"/>
        </w:rPr>
        <w:t xml:space="preserve">309 </w:t>
      </w:r>
    </w:p>
    <w:p w:rsidR="00052818" w:rsidRPr="0061080C" w:rsidRDefault="00052818" w:rsidP="000D3AC3">
      <w:pPr>
        <w:pStyle w:val="vlevo"/>
        <w:rPr>
          <w:b/>
          <w:sz w:val="22"/>
          <w:szCs w:val="22"/>
        </w:rPr>
      </w:pPr>
      <w:r w:rsidRPr="00AD3828">
        <w:rPr>
          <w:sz w:val="22"/>
          <w:szCs w:val="22"/>
        </w:rPr>
        <w:t>Název usnesení</w:t>
      </w:r>
      <w:r>
        <w:rPr>
          <w:sz w:val="22"/>
          <w:szCs w:val="22"/>
        </w:rPr>
        <w:t xml:space="preserve"> – </w:t>
      </w:r>
      <w:r w:rsidRPr="0061080C">
        <w:rPr>
          <w:b/>
        </w:rPr>
        <w:t>Podání žádosti o dotaci MV– GŘ HZS ČR z programu dotace pro jednotky SDH obcí pro pořízení CAS</w:t>
      </w:r>
    </w:p>
    <w:p w:rsidR="00052818" w:rsidRPr="0015089E" w:rsidRDefault="00052818" w:rsidP="000D3AC3">
      <w:pPr>
        <w:pStyle w:val="vlevo"/>
        <w:rPr>
          <w:b/>
        </w:rPr>
      </w:pPr>
      <w:r w:rsidRPr="0015089E">
        <w:t xml:space="preserve">MMP v rámci plánované obměny vozového parku hodlá požádat o státní dotaci na pořízení nové cisterny pro JSDH </w:t>
      </w:r>
      <w:proofErr w:type="spellStart"/>
      <w:r w:rsidRPr="0015089E">
        <w:t>Božkov</w:t>
      </w:r>
      <w:proofErr w:type="spellEnd"/>
      <w:r w:rsidRPr="0015089E">
        <w:t>. Realizace nákupu je plánovaná na rok 2021. Pokud město se žádostí uspěje, další dotaci by poskytl kraj a dofinancování by zajistilo město. Po nákupu vozidla by nám bylo z MMP převedeno bezúplatně.</w:t>
      </w:r>
    </w:p>
    <w:p w:rsidR="00052818" w:rsidRDefault="00052818" w:rsidP="00052818">
      <w:pPr>
        <w:pStyle w:val="slovanseznam"/>
        <w:numPr>
          <w:ilvl w:val="0"/>
          <w:numId w:val="0"/>
        </w:numPr>
        <w:ind w:left="720"/>
        <w:jc w:val="both"/>
        <w:rPr>
          <w:rFonts w:cs="Arial"/>
        </w:rPr>
      </w:pPr>
      <w:r>
        <w:rPr>
          <w:rFonts w:cs="Arial"/>
        </w:rPr>
        <w:t>Celkové předpokládané výdaje projektu vč. DPH</w:t>
      </w:r>
      <w:r>
        <w:rPr>
          <w:rFonts w:cs="Arial"/>
        </w:rPr>
        <w:tab/>
      </w:r>
      <w:r>
        <w:rPr>
          <w:rFonts w:cs="Arial"/>
        </w:rPr>
        <w:tab/>
        <w:t>7 500 tis. Kč</w:t>
      </w:r>
    </w:p>
    <w:p w:rsidR="00052818" w:rsidRDefault="00052818" w:rsidP="00052818">
      <w:pPr>
        <w:pStyle w:val="slovanseznam"/>
        <w:numPr>
          <w:ilvl w:val="0"/>
          <w:numId w:val="0"/>
        </w:numPr>
        <w:ind w:left="720"/>
        <w:jc w:val="both"/>
        <w:rPr>
          <w:rFonts w:cs="Arial"/>
        </w:rPr>
      </w:pPr>
      <w:r>
        <w:rPr>
          <w:rFonts w:cs="Arial"/>
        </w:rPr>
        <w:t>Předpokládaná dotace MV – GŘ HZS</w:t>
      </w:r>
      <w:r>
        <w:rPr>
          <w:rFonts w:cs="Arial"/>
        </w:rPr>
        <w:tab/>
      </w:r>
      <w:r>
        <w:rPr>
          <w:rFonts w:cs="Arial"/>
        </w:rPr>
        <w:tab/>
      </w:r>
      <w:r>
        <w:rPr>
          <w:rFonts w:cs="Arial"/>
        </w:rPr>
        <w:tab/>
        <w:t>2 500 tis. Kč</w:t>
      </w:r>
    </w:p>
    <w:p w:rsidR="00052818" w:rsidRDefault="00052818" w:rsidP="00052818">
      <w:pPr>
        <w:pStyle w:val="slovanseznam"/>
        <w:numPr>
          <w:ilvl w:val="0"/>
          <w:numId w:val="0"/>
        </w:numPr>
        <w:ind w:left="720"/>
        <w:jc w:val="both"/>
        <w:rPr>
          <w:rFonts w:cs="Arial"/>
        </w:rPr>
      </w:pPr>
      <w:r>
        <w:rPr>
          <w:rFonts w:cs="Arial"/>
        </w:rPr>
        <w:t>Předpokládaná dotace Plzeňského kraje</w:t>
      </w:r>
      <w:r>
        <w:rPr>
          <w:rFonts w:cs="Arial"/>
        </w:rPr>
        <w:tab/>
      </w:r>
      <w:r>
        <w:rPr>
          <w:rFonts w:cs="Arial"/>
        </w:rPr>
        <w:tab/>
      </w:r>
      <w:r>
        <w:rPr>
          <w:rFonts w:cs="Arial"/>
        </w:rPr>
        <w:tab/>
        <w:t xml:space="preserve">   500 tis. Kč</w:t>
      </w:r>
    </w:p>
    <w:p w:rsidR="00052818" w:rsidRDefault="00052818" w:rsidP="00052818">
      <w:pPr>
        <w:pStyle w:val="slovanseznam"/>
        <w:numPr>
          <w:ilvl w:val="0"/>
          <w:numId w:val="0"/>
        </w:numPr>
        <w:ind w:left="720"/>
        <w:jc w:val="both"/>
        <w:rPr>
          <w:rFonts w:cs="Arial"/>
        </w:rPr>
      </w:pPr>
      <w:r>
        <w:rPr>
          <w:rFonts w:cs="Arial"/>
        </w:rPr>
        <w:t>Vlastní zdroje rozpočet OKŘ MMP</w:t>
      </w:r>
      <w:r>
        <w:rPr>
          <w:rFonts w:cs="Arial"/>
        </w:rPr>
        <w:tab/>
      </w:r>
      <w:r>
        <w:rPr>
          <w:rFonts w:cs="Arial"/>
        </w:rPr>
        <w:tab/>
      </w:r>
      <w:r>
        <w:rPr>
          <w:rFonts w:cs="Arial"/>
        </w:rPr>
        <w:tab/>
      </w:r>
      <w:r>
        <w:rPr>
          <w:rFonts w:cs="Arial"/>
        </w:rPr>
        <w:tab/>
        <w:t>4 500 tis. Kč</w:t>
      </w:r>
    </w:p>
    <w:p w:rsidR="00F60DF6" w:rsidRDefault="00F60DF6" w:rsidP="00F60DF6"/>
    <w:p w:rsidR="00627510" w:rsidRDefault="00627510" w:rsidP="00836E7B">
      <w:pPr>
        <w:jc w:val="both"/>
        <w:rPr>
          <w:b/>
        </w:rPr>
      </w:pPr>
    </w:p>
    <w:p w:rsidR="00052818" w:rsidRPr="00871EE0" w:rsidRDefault="00AD3828" w:rsidP="00052818">
      <w:pPr>
        <w:rPr>
          <w:b/>
          <w:bCs/>
        </w:rPr>
      </w:pPr>
      <w:r>
        <w:rPr>
          <w:highlight w:val="yellow"/>
        </w:rPr>
        <w:t xml:space="preserve">Usnesení č. </w:t>
      </w:r>
      <w:r w:rsidRPr="00AD3828">
        <w:rPr>
          <w:b/>
          <w:highlight w:val="yellow"/>
        </w:rPr>
        <w:t xml:space="preserve">340 </w:t>
      </w:r>
    </w:p>
    <w:p w:rsidR="00052818" w:rsidRPr="0061080C" w:rsidRDefault="00052818" w:rsidP="000D3AC3">
      <w:pPr>
        <w:pStyle w:val="vlevo"/>
        <w:rPr>
          <w:b/>
        </w:rPr>
      </w:pPr>
      <w:r w:rsidRPr="00052818">
        <w:rPr>
          <w:sz w:val="22"/>
          <w:szCs w:val="22"/>
        </w:rPr>
        <w:t xml:space="preserve">Název usnesení – </w:t>
      </w:r>
      <w:r w:rsidRPr="0061080C">
        <w:rPr>
          <w:b/>
        </w:rPr>
        <w:t>Poskytnutí dotací z oblasti prevence kriminality</w:t>
      </w:r>
    </w:p>
    <w:p w:rsidR="00052818" w:rsidRPr="00052818" w:rsidRDefault="00052818" w:rsidP="000D3AC3">
      <w:pPr>
        <w:pStyle w:val="vlevo"/>
        <w:rPr>
          <w:b/>
        </w:rPr>
      </w:pPr>
      <w:r w:rsidRPr="00052818">
        <w:t>V rámci našeho MO mají sídlo tito žadatelé:</w:t>
      </w:r>
    </w:p>
    <w:p w:rsidR="00052818" w:rsidRPr="00052818" w:rsidRDefault="00052818" w:rsidP="000D3AC3">
      <w:pPr>
        <w:pStyle w:val="vlevo"/>
        <w:rPr>
          <w:b/>
        </w:rPr>
      </w:pPr>
      <w:r w:rsidRPr="00052818">
        <w:t>Tady a Teď, o.p.s.</w:t>
      </w:r>
      <w:r w:rsidRPr="00052818">
        <w:tab/>
      </w:r>
      <w:r w:rsidRPr="00052818">
        <w:tab/>
      </w:r>
      <w:r w:rsidRPr="00052818">
        <w:tab/>
        <w:t>20 000,- Kč</w:t>
      </w:r>
    </w:p>
    <w:p w:rsidR="00052818" w:rsidRPr="00052818" w:rsidRDefault="00052818" w:rsidP="000D3AC3">
      <w:pPr>
        <w:pStyle w:val="vlevo"/>
        <w:rPr>
          <w:b/>
        </w:rPr>
      </w:pPr>
      <w:proofErr w:type="spellStart"/>
      <w:r w:rsidRPr="00052818">
        <w:t>Arteda</w:t>
      </w:r>
      <w:proofErr w:type="spellEnd"/>
      <w:r w:rsidRPr="00052818">
        <w:t xml:space="preserve"> </w:t>
      </w:r>
      <w:proofErr w:type="spellStart"/>
      <w:r w:rsidRPr="00052818">
        <w:t>z.s</w:t>
      </w:r>
      <w:proofErr w:type="spellEnd"/>
      <w:r w:rsidRPr="00052818">
        <w:t>.</w:t>
      </w:r>
      <w:r w:rsidRPr="00052818">
        <w:tab/>
      </w:r>
      <w:r w:rsidRPr="00052818">
        <w:tab/>
      </w:r>
      <w:r w:rsidRPr="00052818">
        <w:tab/>
      </w:r>
      <w:r w:rsidRPr="00052818">
        <w:tab/>
        <w:t>30 000,- Kč</w:t>
      </w:r>
    </w:p>
    <w:p w:rsidR="00052818" w:rsidRPr="00052818" w:rsidRDefault="00052818" w:rsidP="000D3AC3">
      <w:pPr>
        <w:pStyle w:val="vlevo"/>
        <w:rPr>
          <w:b/>
        </w:rPr>
      </w:pPr>
      <w:r w:rsidRPr="00052818">
        <w:t>Středisko křesťanské pomoci</w:t>
      </w:r>
      <w:r w:rsidRPr="00052818">
        <w:tab/>
      </w:r>
      <w:r w:rsidRPr="00052818">
        <w:tab/>
        <w:t>20 000,- Kč</w:t>
      </w:r>
    </w:p>
    <w:p w:rsidR="0061080C" w:rsidRDefault="0061080C" w:rsidP="00836E7B">
      <w:pPr>
        <w:jc w:val="both"/>
        <w:rPr>
          <w:b/>
        </w:rPr>
      </w:pPr>
    </w:p>
    <w:p w:rsidR="009C3483" w:rsidRDefault="009C3483" w:rsidP="00836E7B">
      <w:pPr>
        <w:jc w:val="both"/>
        <w:rPr>
          <w:b/>
        </w:rPr>
      </w:pPr>
    </w:p>
    <w:p w:rsidR="00D36933" w:rsidRPr="00871EE0" w:rsidRDefault="00AD3828" w:rsidP="00D36933">
      <w:pPr>
        <w:rPr>
          <w:b/>
          <w:bCs/>
        </w:rPr>
      </w:pPr>
      <w:r>
        <w:rPr>
          <w:highlight w:val="yellow"/>
        </w:rPr>
        <w:t xml:space="preserve">Usnesení č. </w:t>
      </w:r>
      <w:r w:rsidRPr="00AD3828">
        <w:rPr>
          <w:b/>
          <w:highlight w:val="yellow"/>
        </w:rPr>
        <w:t xml:space="preserve">341 </w:t>
      </w:r>
    </w:p>
    <w:p w:rsidR="00D36933" w:rsidRPr="00D36933" w:rsidRDefault="00D36933" w:rsidP="000D3AC3">
      <w:pPr>
        <w:pStyle w:val="vlevo"/>
        <w:rPr>
          <w:b/>
          <w:sz w:val="22"/>
          <w:szCs w:val="22"/>
        </w:rPr>
      </w:pPr>
      <w:r w:rsidRPr="00D36933">
        <w:rPr>
          <w:sz w:val="22"/>
          <w:szCs w:val="22"/>
        </w:rPr>
        <w:t xml:space="preserve">Název usnesení – </w:t>
      </w:r>
      <w:r w:rsidRPr="0061080C">
        <w:rPr>
          <w:b/>
        </w:rPr>
        <w:t>Poskytnutí dotací z oblasti protidrogové prevence.</w:t>
      </w:r>
      <w:r w:rsidRPr="00D36933">
        <w:t xml:space="preserve">   </w:t>
      </w:r>
    </w:p>
    <w:p w:rsidR="00D36933" w:rsidRDefault="00D36933" w:rsidP="000D3AC3">
      <w:pPr>
        <w:pStyle w:val="vlevo"/>
      </w:pPr>
      <w:r w:rsidRPr="00D36933">
        <w:t>V rámci MO Plzeň 2-Slovany má sídlo Středisko křesťanské pomoci – 20 000,- Kč</w:t>
      </w:r>
    </w:p>
    <w:p w:rsidR="009C1C52" w:rsidRPr="00D36933" w:rsidRDefault="009C1C52" w:rsidP="000D3AC3">
      <w:pPr>
        <w:pStyle w:val="vlevo"/>
        <w:rPr>
          <w:b/>
        </w:rPr>
      </w:pPr>
    </w:p>
    <w:p w:rsidR="0015089E" w:rsidRDefault="0015089E" w:rsidP="00D36933"/>
    <w:p w:rsidR="009C1B52" w:rsidRPr="009C1B52" w:rsidRDefault="009C1B52" w:rsidP="009C1B52"/>
    <w:p w:rsidR="00996844" w:rsidRPr="009C1B52" w:rsidRDefault="009C1B52" w:rsidP="009C1B52">
      <w:pPr>
        <w:pStyle w:val="Nadpis1"/>
        <w:ind w:firstLine="0"/>
        <w:rPr>
          <w:rFonts w:cs="Arial"/>
          <w:color w:val="FFFFFF" w:themeColor="background1"/>
          <w:sz w:val="28"/>
          <w:szCs w:val="28"/>
        </w:rPr>
      </w:pPr>
      <w:r w:rsidRPr="009C1B52">
        <w:rPr>
          <w:rFonts w:cs="Arial"/>
          <w:color w:val="FFFFFF" w:themeColor="background1"/>
          <w:sz w:val="28"/>
          <w:szCs w:val="28"/>
          <w:highlight w:val="green"/>
        </w:rPr>
        <w:t>13.</w:t>
      </w:r>
      <w:r w:rsidR="00996844" w:rsidRPr="009C1B52">
        <w:rPr>
          <w:rFonts w:cs="Arial"/>
          <w:color w:val="FFFFFF" w:themeColor="background1"/>
          <w:sz w:val="28"/>
          <w:szCs w:val="28"/>
          <w:highlight w:val="green"/>
        </w:rPr>
        <w:t>ZMP dne 27. 4. 2020</w:t>
      </w:r>
    </w:p>
    <w:p w:rsidR="00996844" w:rsidRDefault="00996844" w:rsidP="000D3AC3">
      <w:pPr>
        <w:pStyle w:val="vlevo"/>
      </w:pPr>
    </w:p>
    <w:p w:rsidR="00996844" w:rsidRDefault="00AD3828" w:rsidP="00996844">
      <w:pPr>
        <w:jc w:val="both"/>
      </w:pPr>
      <w:r>
        <w:rPr>
          <w:highlight w:val="yellow"/>
        </w:rPr>
        <w:t xml:space="preserve">Usnesení č. </w:t>
      </w:r>
      <w:r w:rsidRPr="00AD3828">
        <w:rPr>
          <w:b/>
          <w:highlight w:val="yellow"/>
        </w:rPr>
        <w:t xml:space="preserve">63 </w:t>
      </w:r>
    </w:p>
    <w:p w:rsidR="00996844" w:rsidRPr="00DD7B56" w:rsidRDefault="00996844" w:rsidP="000D3AC3">
      <w:pPr>
        <w:pStyle w:val="vlevo"/>
        <w:rPr>
          <w:b/>
        </w:rPr>
      </w:pPr>
      <w:r w:rsidRPr="00C24002">
        <w:t>Název usnesení</w:t>
      </w:r>
      <w:r>
        <w:t xml:space="preserve"> - </w:t>
      </w:r>
      <w:r w:rsidR="0015089E" w:rsidRPr="0061080C">
        <w:rPr>
          <w:b/>
        </w:rPr>
        <w:t>P</w:t>
      </w:r>
      <w:r w:rsidRPr="0061080C">
        <w:rPr>
          <w:b/>
        </w:rPr>
        <w:t>oskytnutí dotací z dotačního programu Rekonstrukce, oprava a výstavba sportovních zařízení, areálů a související infrastruktury na území města Plzně</w:t>
      </w:r>
      <w:r w:rsidRPr="00DD7B56">
        <w:t xml:space="preserve">   </w:t>
      </w:r>
    </w:p>
    <w:p w:rsidR="00996844" w:rsidRDefault="00996844" w:rsidP="00996844"/>
    <w:p w:rsidR="00996844" w:rsidRDefault="00996844" w:rsidP="009C3483">
      <w:pPr>
        <w:jc w:val="both"/>
      </w:pPr>
      <w:r>
        <w:t>Návrh na schválení rozpočtového opatření, spočívajícího v rozdělení prostředků v dotačním programu „Rekonstrukce, oprava a výstavba sportovních zařízení, areálů a související infrastruktury na území města Plzně“ na kapitálové a provozní. Dále návrh na schválení poskytnutí dotací mj. i žadatelům z našeho MO:</w:t>
      </w:r>
    </w:p>
    <w:p w:rsidR="00996844" w:rsidRDefault="00996844" w:rsidP="00996844"/>
    <w:p w:rsidR="00996844" w:rsidRPr="00E258F5" w:rsidRDefault="00996844" w:rsidP="00996844">
      <w:pPr>
        <w:pStyle w:val="Paragrafneslovan"/>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78"/>
        <w:gridCol w:w="1276"/>
        <w:gridCol w:w="1993"/>
      </w:tblGrid>
      <w:tr w:rsidR="00996844" w:rsidRPr="005A7027" w:rsidTr="000D3AC3">
        <w:tc>
          <w:tcPr>
            <w:tcW w:w="1276" w:type="dxa"/>
            <w:shd w:val="clear" w:color="auto" w:fill="auto"/>
          </w:tcPr>
          <w:p w:rsidR="00996844" w:rsidRPr="00530387" w:rsidRDefault="00996844" w:rsidP="000D3AC3">
            <w:pPr>
              <w:pStyle w:val="Paragrafneslovan"/>
            </w:pPr>
            <w:r w:rsidRPr="00530387">
              <w:t>DZ číslo</w:t>
            </w:r>
          </w:p>
        </w:tc>
        <w:tc>
          <w:tcPr>
            <w:tcW w:w="4678" w:type="dxa"/>
            <w:shd w:val="clear" w:color="auto" w:fill="auto"/>
          </w:tcPr>
          <w:p w:rsidR="00996844" w:rsidRPr="00530387" w:rsidRDefault="00996844" w:rsidP="000D3AC3">
            <w:pPr>
              <w:pStyle w:val="Paragrafneslovan"/>
            </w:pPr>
            <w:r w:rsidRPr="00530387">
              <w:t>Žadatel</w:t>
            </w:r>
          </w:p>
        </w:tc>
        <w:tc>
          <w:tcPr>
            <w:tcW w:w="1276" w:type="dxa"/>
            <w:shd w:val="clear" w:color="auto" w:fill="auto"/>
          </w:tcPr>
          <w:p w:rsidR="00996844" w:rsidRPr="00530387" w:rsidRDefault="00996844" w:rsidP="000D3AC3">
            <w:pPr>
              <w:pStyle w:val="Paragrafneslovan"/>
            </w:pPr>
            <w:r w:rsidRPr="00530387">
              <w:t>IČ</w:t>
            </w:r>
          </w:p>
        </w:tc>
        <w:tc>
          <w:tcPr>
            <w:tcW w:w="1993" w:type="dxa"/>
            <w:shd w:val="clear" w:color="auto" w:fill="auto"/>
          </w:tcPr>
          <w:p w:rsidR="00996844" w:rsidRPr="00530387" w:rsidRDefault="00996844" w:rsidP="000D3AC3">
            <w:pPr>
              <w:pStyle w:val="Paragrafneslovan"/>
            </w:pPr>
            <w:r w:rsidRPr="00530387">
              <w:t>Výše dotace v Kč</w:t>
            </w:r>
          </w:p>
        </w:tc>
      </w:tr>
      <w:tr w:rsidR="00996844" w:rsidRPr="00696244" w:rsidTr="000D3AC3">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EF1476" w:rsidRDefault="00996844" w:rsidP="000D3AC3">
            <w:pPr>
              <w:pStyle w:val="Paragrafneslovan"/>
            </w:pPr>
            <w:r>
              <w:t>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96844" w:rsidRPr="00004751" w:rsidRDefault="00996844" w:rsidP="000D3AC3">
            <w:pPr>
              <w:pStyle w:val="Paragrafneslovan"/>
            </w:pPr>
            <w:r w:rsidRPr="00004751">
              <w:t>TJ Sokol Plzeň – Petřín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004751" w:rsidRDefault="00996844" w:rsidP="000D3AC3">
            <w:pPr>
              <w:pStyle w:val="Paragrafneslovan"/>
            </w:pPr>
            <w:r w:rsidRPr="00004751">
              <w:t>49779125</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996844" w:rsidRPr="00696244" w:rsidRDefault="00996844" w:rsidP="000D3AC3">
            <w:pPr>
              <w:pStyle w:val="Paragrafneslovan"/>
            </w:pPr>
            <w:r>
              <w:t>4</w:t>
            </w:r>
            <w:r w:rsidRPr="00696244">
              <w:t>00 000</w:t>
            </w:r>
          </w:p>
        </w:tc>
      </w:tr>
      <w:tr w:rsidR="00996844" w:rsidRPr="00696244" w:rsidTr="000D3AC3">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33015D" w:rsidRDefault="00996844" w:rsidP="000D3AC3">
            <w:pPr>
              <w:pStyle w:val="Paragrafneslovan"/>
            </w:pPr>
            <w:r>
              <w:t>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96844" w:rsidRPr="00004751" w:rsidRDefault="00996844" w:rsidP="000D3AC3">
            <w:pPr>
              <w:pStyle w:val="Paragrafneslovan"/>
            </w:pPr>
            <w:proofErr w:type="spellStart"/>
            <w:r w:rsidRPr="00004751">
              <w:t>Bikeheart</w:t>
            </w:r>
            <w:proofErr w:type="spellEnd"/>
            <w:r w:rsidRPr="00004751">
              <w:t xml:space="preserve"> z. 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004751" w:rsidRDefault="00996844" w:rsidP="000D3AC3">
            <w:pPr>
              <w:pStyle w:val="Paragrafneslovan"/>
            </w:pPr>
            <w:r w:rsidRPr="00004751">
              <w:t>07336608</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996844" w:rsidRPr="00696244" w:rsidRDefault="00996844" w:rsidP="000D3AC3">
            <w:pPr>
              <w:pStyle w:val="Paragrafneslovan"/>
            </w:pPr>
            <w:r>
              <w:t>150</w:t>
            </w:r>
            <w:r w:rsidRPr="00696244">
              <w:t xml:space="preserve"> 000</w:t>
            </w:r>
          </w:p>
        </w:tc>
      </w:tr>
      <w:tr w:rsidR="00996844" w:rsidRPr="00696244" w:rsidTr="000D3AC3">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33015D" w:rsidRDefault="00996844" w:rsidP="000D3AC3">
            <w:pPr>
              <w:pStyle w:val="Paragrafneslovan"/>
            </w:pPr>
            <w:r>
              <w:t>20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96844" w:rsidRPr="00004751" w:rsidRDefault="00996844" w:rsidP="000D3AC3">
            <w:pPr>
              <w:pStyle w:val="Paragrafneslovan"/>
            </w:pPr>
            <w:r w:rsidRPr="00004751">
              <w:t xml:space="preserve">Tělocvičná jednota Sokol Plzeň - </w:t>
            </w:r>
            <w:proofErr w:type="spellStart"/>
            <w:r w:rsidRPr="00004751">
              <w:t>Doudlevce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004751" w:rsidRDefault="00996844" w:rsidP="000D3AC3">
            <w:pPr>
              <w:pStyle w:val="Paragrafneslovan"/>
            </w:pPr>
            <w:r w:rsidRPr="00004751">
              <w:t>64353958</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996844" w:rsidRPr="00696244" w:rsidRDefault="00996844" w:rsidP="000D3AC3">
            <w:pPr>
              <w:pStyle w:val="Paragrafneslovan"/>
            </w:pPr>
            <w:r w:rsidRPr="000C5365">
              <w:t>318</w:t>
            </w:r>
            <w:r>
              <w:t xml:space="preserve"> </w:t>
            </w:r>
            <w:r w:rsidRPr="000C5365">
              <w:t>241</w:t>
            </w:r>
          </w:p>
        </w:tc>
      </w:tr>
      <w:tr w:rsidR="00996844" w:rsidRPr="00696244" w:rsidTr="000D3AC3">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33015D" w:rsidRDefault="00996844" w:rsidP="000D3AC3">
            <w:pPr>
              <w:pStyle w:val="Paragrafneslovan"/>
            </w:pPr>
            <w:r>
              <w:t>25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96844" w:rsidRPr="00004751" w:rsidRDefault="00996844" w:rsidP="000D3AC3">
            <w:pPr>
              <w:pStyle w:val="Paragrafneslovan"/>
            </w:pPr>
            <w:r w:rsidRPr="00004751">
              <w:t xml:space="preserve">SK PETŘÍN PLZEŇ </w:t>
            </w:r>
            <w:proofErr w:type="spellStart"/>
            <w:r w:rsidRPr="00004751">
              <w:t>z.s</w:t>
            </w:r>
            <w:proofErr w:type="spellEnd"/>
            <w:r w:rsidRPr="00004751">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004751" w:rsidRDefault="00996844" w:rsidP="000D3AC3">
            <w:pPr>
              <w:pStyle w:val="Paragrafneslovan"/>
            </w:pPr>
            <w:r w:rsidRPr="00004751">
              <w:t>00479250</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996844" w:rsidRPr="00696244" w:rsidRDefault="00996844" w:rsidP="000D3AC3">
            <w:pPr>
              <w:pStyle w:val="Paragrafneslovan"/>
            </w:pPr>
            <w:r w:rsidRPr="00F36D0F">
              <w:t>418</w:t>
            </w:r>
            <w:r>
              <w:t xml:space="preserve"> </w:t>
            </w:r>
            <w:r w:rsidRPr="00F36D0F">
              <w:t>976</w:t>
            </w:r>
          </w:p>
        </w:tc>
      </w:tr>
      <w:tr w:rsidR="00996844" w:rsidRPr="00696244" w:rsidTr="000D3AC3">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C56711" w:rsidRDefault="00996844" w:rsidP="000D3AC3">
            <w:pPr>
              <w:pStyle w:val="Paragrafneslovan"/>
            </w:pPr>
            <w:r>
              <w:t>30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96844" w:rsidRPr="00004751" w:rsidRDefault="00996844" w:rsidP="000D3AC3">
            <w:pPr>
              <w:pStyle w:val="Paragrafneslovan"/>
            </w:pPr>
            <w:r w:rsidRPr="00004751">
              <w:t>Centrum volného času Slovany, z. 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004751" w:rsidRDefault="00996844" w:rsidP="000D3AC3">
            <w:pPr>
              <w:pStyle w:val="Paragrafneslovan"/>
            </w:pPr>
            <w:r w:rsidRPr="00004751">
              <w:t>22678646</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996844" w:rsidRPr="00696244" w:rsidRDefault="00996844" w:rsidP="000D3AC3">
            <w:pPr>
              <w:pStyle w:val="Paragrafneslovan"/>
            </w:pPr>
            <w:r>
              <w:t>420 000</w:t>
            </w:r>
          </w:p>
        </w:tc>
      </w:tr>
      <w:tr w:rsidR="00996844" w:rsidRPr="00696244" w:rsidTr="000D3AC3">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C56711" w:rsidRDefault="00996844" w:rsidP="000D3AC3">
            <w:pPr>
              <w:pStyle w:val="Paragrafneslovan"/>
            </w:pPr>
            <w:r>
              <w:t>38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96844" w:rsidRPr="00004751" w:rsidRDefault="00996844" w:rsidP="000D3AC3">
            <w:pPr>
              <w:pStyle w:val="Paragrafneslovan"/>
            </w:pPr>
            <w:r w:rsidRPr="00004751">
              <w:t xml:space="preserve">TJ Sokol </w:t>
            </w:r>
            <w:proofErr w:type="gramStart"/>
            <w:r w:rsidRPr="00004751">
              <w:t>Plzeň - Hradiště</w:t>
            </w:r>
            <w:proofErr w:type="gramEnd"/>
            <w:r w:rsidRPr="00004751">
              <w:t xml:space="preserve">, </w:t>
            </w:r>
            <w:proofErr w:type="spellStart"/>
            <w:r w:rsidRPr="00004751">
              <w:t>z.s</w:t>
            </w:r>
            <w:proofErr w:type="spellEnd"/>
            <w:r w:rsidRPr="00004751">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004751" w:rsidRDefault="00996844" w:rsidP="000D3AC3">
            <w:pPr>
              <w:pStyle w:val="Paragrafneslovan"/>
            </w:pPr>
            <w:r w:rsidRPr="00004751">
              <w:t>45330875</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996844" w:rsidRPr="00696244" w:rsidRDefault="00996844" w:rsidP="000D3AC3">
            <w:pPr>
              <w:pStyle w:val="Paragrafneslovan"/>
            </w:pPr>
            <w:r>
              <w:t>483 000</w:t>
            </w:r>
          </w:p>
        </w:tc>
      </w:tr>
    </w:tbl>
    <w:p w:rsidR="00996844" w:rsidRDefault="00996844" w:rsidP="00996844"/>
    <w:p w:rsidR="00996844" w:rsidRDefault="00996844" w:rsidP="00996844">
      <w:r>
        <w:t>Návrh na neschválení poskytnutí dotací mj. i žadatelům z našeho MO:</w:t>
      </w:r>
    </w:p>
    <w:p w:rsidR="00996844" w:rsidRDefault="00996844" w:rsidP="00996844"/>
    <w:p w:rsidR="00996844" w:rsidRPr="00B95099" w:rsidRDefault="00996844" w:rsidP="00996844">
      <w:pPr>
        <w:pStyle w:val="Paragrafneslovan"/>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536"/>
        <w:gridCol w:w="1276"/>
        <w:gridCol w:w="1842"/>
      </w:tblGrid>
      <w:tr w:rsidR="00996844" w:rsidRPr="005A7027" w:rsidTr="000D3AC3">
        <w:tc>
          <w:tcPr>
            <w:tcW w:w="1560" w:type="dxa"/>
            <w:shd w:val="clear" w:color="auto" w:fill="auto"/>
          </w:tcPr>
          <w:p w:rsidR="00996844" w:rsidRPr="005A7027" w:rsidRDefault="00996844" w:rsidP="000D3AC3">
            <w:pPr>
              <w:pStyle w:val="Paragrafneslovan"/>
            </w:pPr>
            <w:r w:rsidRPr="005A7027">
              <w:t>DZ číslo</w:t>
            </w:r>
          </w:p>
        </w:tc>
        <w:tc>
          <w:tcPr>
            <w:tcW w:w="4536" w:type="dxa"/>
            <w:shd w:val="clear" w:color="auto" w:fill="auto"/>
          </w:tcPr>
          <w:p w:rsidR="00996844" w:rsidRPr="005A7027" w:rsidRDefault="00996844" w:rsidP="000D3AC3">
            <w:pPr>
              <w:pStyle w:val="Paragrafneslovan"/>
            </w:pPr>
            <w:r w:rsidRPr="005A7027">
              <w:t>Žadatel</w:t>
            </w:r>
          </w:p>
        </w:tc>
        <w:tc>
          <w:tcPr>
            <w:tcW w:w="1276" w:type="dxa"/>
            <w:shd w:val="clear" w:color="auto" w:fill="auto"/>
          </w:tcPr>
          <w:p w:rsidR="00996844" w:rsidRPr="005A7027" w:rsidRDefault="00996844" w:rsidP="000D3AC3">
            <w:pPr>
              <w:pStyle w:val="Paragrafneslovan"/>
            </w:pPr>
            <w:r w:rsidRPr="005A7027">
              <w:t>IČ</w:t>
            </w:r>
          </w:p>
        </w:tc>
        <w:tc>
          <w:tcPr>
            <w:tcW w:w="1842" w:type="dxa"/>
            <w:shd w:val="clear" w:color="auto" w:fill="auto"/>
          </w:tcPr>
          <w:p w:rsidR="00996844" w:rsidRPr="0031676A" w:rsidRDefault="00996844" w:rsidP="000D3AC3">
            <w:pPr>
              <w:pStyle w:val="Paragrafneslovan"/>
            </w:pPr>
            <w:r w:rsidRPr="0031676A">
              <w:t>Požadavek v Kč</w:t>
            </w:r>
          </w:p>
        </w:tc>
      </w:tr>
      <w:tr w:rsidR="00996844" w:rsidRPr="001927A4" w:rsidTr="000D3AC3">
        <w:tc>
          <w:tcPr>
            <w:tcW w:w="1560"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23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96844" w:rsidRPr="00004751" w:rsidRDefault="00996844" w:rsidP="000D3AC3">
            <w:pPr>
              <w:pStyle w:val="Paragrafneslovan"/>
            </w:pPr>
            <w:r w:rsidRPr="00004751">
              <w:t xml:space="preserve">SK SMÍCHOV PLZEŇ </w:t>
            </w:r>
            <w:proofErr w:type="spellStart"/>
            <w:r w:rsidRPr="00004751">
              <w:t>z.s</w:t>
            </w:r>
            <w:proofErr w:type="spellEnd"/>
            <w:r w:rsidRPr="00004751">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004751" w:rsidRDefault="00996844" w:rsidP="000D3AC3">
            <w:pPr>
              <w:pStyle w:val="Paragrafneslovan"/>
            </w:pPr>
            <w:r w:rsidRPr="00004751">
              <w:t>22667407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96844" w:rsidRPr="001927A4" w:rsidRDefault="00996844" w:rsidP="000D3AC3">
            <w:pPr>
              <w:pStyle w:val="Paragrafneslovan"/>
            </w:pPr>
            <w:r>
              <w:t>500 000</w:t>
            </w:r>
          </w:p>
        </w:tc>
      </w:tr>
      <w:tr w:rsidR="00996844" w:rsidRPr="001927A4" w:rsidTr="000D3AC3">
        <w:tc>
          <w:tcPr>
            <w:tcW w:w="1560"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24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96844" w:rsidRPr="00004751" w:rsidRDefault="00996844" w:rsidP="000D3AC3">
            <w:pPr>
              <w:pStyle w:val="Paragrafneslovan"/>
            </w:pPr>
            <w:r w:rsidRPr="00004751">
              <w:t>SK PLZEŇ 1894 z. 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004751" w:rsidRDefault="00996844" w:rsidP="000D3AC3">
            <w:pPr>
              <w:pStyle w:val="Paragrafneslovan"/>
            </w:pPr>
            <w:r w:rsidRPr="00004751">
              <w:t>00479535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96844" w:rsidRPr="001927A4" w:rsidRDefault="00996844" w:rsidP="000D3AC3">
            <w:pPr>
              <w:pStyle w:val="Paragrafneslovan"/>
            </w:pPr>
            <w:r w:rsidRPr="00F36D0F">
              <w:t>416</w:t>
            </w:r>
            <w:r>
              <w:t xml:space="preserve"> </w:t>
            </w:r>
            <w:r w:rsidRPr="00F36D0F">
              <w:t>260</w:t>
            </w:r>
          </w:p>
        </w:tc>
      </w:tr>
      <w:tr w:rsidR="00996844" w:rsidRPr="001927A4" w:rsidTr="000D3AC3">
        <w:tc>
          <w:tcPr>
            <w:tcW w:w="1560"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33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96844" w:rsidRPr="005B5A3F" w:rsidRDefault="00996844" w:rsidP="000D3AC3">
            <w:pPr>
              <w:pStyle w:val="Paragrafneslovan"/>
            </w:pPr>
            <w:r w:rsidRPr="005B5A3F">
              <w:t xml:space="preserve">TJ Lokomotiva Plzeň </w:t>
            </w:r>
            <w:proofErr w:type="spellStart"/>
            <w:r w:rsidRPr="005B5A3F">
              <w:t>z.s</w:t>
            </w:r>
            <w:proofErr w:type="spellEnd"/>
            <w:r w:rsidRPr="005B5A3F">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5B5A3F" w:rsidRDefault="00996844" w:rsidP="000D3AC3">
            <w:pPr>
              <w:pStyle w:val="Paragrafneslovan"/>
            </w:pPr>
            <w:r w:rsidRPr="005B5A3F">
              <w:t>40525724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96844" w:rsidRPr="001927A4" w:rsidRDefault="00996844" w:rsidP="000D3AC3">
            <w:pPr>
              <w:pStyle w:val="Paragrafneslovan"/>
            </w:pPr>
            <w:r>
              <w:t>500 000</w:t>
            </w:r>
          </w:p>
        </w:tc>
      </w:tr>
      <w:tr w:rsidR="00996844" w:rsidRPr="001927A4" w:rsidTr="000D3AC3">
        <w:tc>
          <w:tcPr>
            <w:tcW w:w="1560" w:type="dxa"/>
            <w:tcBorders>
              <w:top w:val="single" w:sz="4" w:space="0" w:color="auto"/>
              <w:left w:val="single" w:sz="4" w:space="0" w:color="auto"/>
              <w:bottom w:val="single" w:sz="4" w:space="0" w:color="auto"/>
              <w:right w:val="single" w:sz="4" w:space="0" w:color="auto"/>
            </w:tcBorders>
            <w:shd w:val="clear" w:color="auto" w:fill="auto"/>
          </w:tcPr>
          <w:p w:rsidR="00996844" w:rsidRPr="005A7027" w:rsidRDefault="00996844" w:rsidP="000D3AC3">
            <w:pPr>
              <w:pStyle w:val="Paragrafneslovan"/>
            </w:pPr>
            <w:r>
              <w:t>42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96844" w:rsidRPr="005B5A3F" w:rsidRDefault="00996844" w:rsidP="000D3AC3">
            <w:pPr>
              <w:pStyle w:val="Paragrafneslovan"/>
            </w:pPr>
            <w:proofErr w:type="spellStart"/>
            <w:proofErr w:type="gramStart"/>
            <w:r w:rsidRPr="005B5A3F">
              <w:t>Ebola</w:t>
            </w:r>
            <w:proofErr w:type="spellEnd"/>
            <w:r w:rsidRPr="005B5A3F">
              <w:t xml:space="preserve"> - HC</w:t>
            </w:r>
            <w:proofErr w:type="gramEnd"/>
            <w:r w:rsidRPr="005B5A3F">
              <w:t xml:space="preserve">, </w:t>
            </w:r>
            <w:proofErr w:type="spellStart"/>
            <w:r w:rsidRPr="005B5A3F">
              <w:t>z.s</w:t>
            </w:r>
            <w:proofErr w:type="spellEnd"/>
            <w:r w:rsidRPr="005B5A3F">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5B5A3F" w:rsidRDefault="00996844" w:rsidP="000D3AC3">
            <w:pPr>
              <w:pStyle w:val="Paragrafneslovan"/>
            </w:pPr>
            <w:r w:rsidRPr="005B5A3F">
              <w:t>66360293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96844" w:rsidRPr="001927A4" w:rsidRDefault="00996844" w:rsidP="000D3AC3">
            <w:pPr>
              <w:pStyle w:val="Paragrafneslovan"/>
            </w:pPr>
            <w:r>
              <w:t>500 000</w:t>
            </w:r>
          </w:p>
        </w:tc>
      </w:tr>
    </w:tbl>
    <w:p w:rsidR="00996844" w:rsidRDefault="00996844" w:rsidP="00996844"/>
    <w:p w:rsidR="009C1B52" w:rsidRDefault="009C1B52" w:rsidP="00996844">
      <w:pPr>
        <w:rPr>
          <w:highlight w:val="yellow"/>
        </w:rPr>
      </w:pPr>
    </w:p>
    <w:p w:rsidR="00996844" w:rsidRDefault="00AD3828" w:rsidP="00996844">
      <w:r>
        <w:rPr>
          <w:highlight w:val="yellow"/>
        </w:rPr>
        <w:t xml:space="preserve">Usnesení č. </w:t>
      </w:r>
      <w:r w:rsidRPr="00AD3828">
        <w:rPr>
          <w:b/>
          <w:highlight w:val="yellow"/>
        </w:rPr>
        <w:t xml:space="preserve">64 </w:t>
      </w:r>
    </w:p>
    <w:p w:rsidR="00996844" w:rsidRPr="005B5A3F" w:rsidRDefault="00996844" w:rsidP="00996844">
      <w:pPr>
        <w:rPr>
          <w:b/>
        </w:rPr>
      </w:pPr>
      <w:r>
        <w:t xml:space="preserve">Název usnesení – </w:t>
      </w:r>
      <w:r w:rsidRPr="005B5A3F">
        <w:rPr>
          <w:b/>
        </w:rPr>
        <w:t xml:space="preserve">Poskytnutí dotací do oblasti sportu a tělovýchovy včetně podpory hendikepovaných sportovců  </w:t>
      </w:r>
    </w:p>
    <w:tbl>
      <w:tblPr>
        <w:tblW w:w="15951" w:type="dxa"/>
        <w:tblLayout w:type="fixed"/>
        <w:tblLook w:val="0000" w:firstRow="0" w:lastRow="0" w:firstColumn="0" w:lastColumn="0" w:noHBand="0" w:noVBand="0"/>
      </w:tblPr>
      <w:tblGrid>
        <w:gridCol w:w="7975"/>
        <w:gridCol w:w="7976"/>
      </w:tblGrid>
      <w:tr w:rsidR="00996844" w:rsidRPr="004E0DDB" w:rsidTr="000D3AC3">
        <w:trPr>
          <w:cantSplit/>
        </w:trPr>
        <w:tc>
          <w:tcPr>
            <w:tcW w:w="7975" w:type="dxa"/>
          </w:tcPr>
          <w:p w:rsidR="00996844" w:rsidRPr="00512648" w:rsidRDefault="00996844" w:rsidP="000D3AC3">
            <w:pPr>
              <w:pStyle w:val="vlevo"/>
            </w:pPr>
            <w:r>
              <w:t xml:space="preserve">                             </w:t>
            </w:r>
          </w:p>
        </w:tc>
        <w:tc>
          <w:tcPr>
            <w:tcW w:w="7976" w:type="dxa"/>
          </w:tcPr>
          <w:p w:rsidR="00996844" w:rsidRPr="004E0DDB" w:rsidRDefault="00996844" w:rsidP="000D3AC3">
            <w:pPr>
              <w:pStyle w:val="vlevo"/>
            </w:pPr>
          </w:p>
        </w:tc>
      </w:tr>
    </w:tbl>
    <w:p w:rsidR="00996844" w:rsidRDefault="00996844" w:rsidP="00996844">
      <w:pPr>
        <w:pStyle w:val="parzahl"/>
        <w:numPr>
          <w:ilvl w:val="0"/>
          <w:numId w:val="0"/>
        </w:numPr>
        <w:spacing w:before="0" w:after="0"/>
        <w:rPr>
          <w:b w:val="0"/>
          <w:bCs/>
        </w:rPr>
      </w:pPr>
      <w:r>
        <w:rPr>
          <w:b w:val="0"/>
          <w:bCs/>
        </w:rPr>
        <w:t>Návrh na schválení poskytnutí dotací do oblasti sportu včetně podpory hendikepovaných sportovců žadatelům mj. i z našeho MO:</w:t>
      </w:r>
    </w:p>
    <w:p w:rsidR="00996844" w:rsidRDefault="00996844" w:rsidP="00996844"/>
    <w:p w:rsidR="00996844" w:rsidRDefault="00996844" w:rsidP="00996844">
      <w:pPr>
        <w:pStyle w:val="Paragrafneslovan"/>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276"/>
        <w:gridCol w:w="1701"/>
        <w:gridCol w:w="1843"/>
      </w:tblGrid>
      <w:tr w:rsidR="00996844" w:rsidRPr="007852E3" w:rsidTr="000D3AC3">
        <w:tc>
          <w:tcPr>
            <w:tcW w:w="851" w:type="dxa"/>
            <w:shd w:val="clear" w:color="auto" w:fill="auto"/>
          </w:tcPr>
          <w:p w:rsidR="00996844" w:rsidRPr="009B0E31" w:rsidRDefault="00996844" w:rsidP="000D3AC3">
            <w:pPr>
              <w:pStyle w:val="Paragrafneslovan"/>
            </w:pPr>
            <w:r w:rsidRPr="0034623B">
              <w:t>Žádost číslo</w:t>
            </w:r>
          </w:p>
        </w:tc>
        <w:tc>
          <w:tcPr>
            <w:tcW w:w="3827" w:type="dxa"/>
            <w:shd w:val="clear" w:color="auto" w:fill="auto"/>
          </w:tcPr>
          <w:p w:rsidR="00996844" w:rsidRPr="009B0E31" w:rsidRDefault="00996844" w:rsidP="000D3AC3">
            <w:pPr>
              <w:pStyle w:val="Paragrafneslovan"/>
            </w:pPr>
            <w:r w:rsidRPr="009B0E31">
              <w:t>Žadatel</w:t>
            </w:r>
          </w:p>
        </w:tc>
        <w:tc>
          <w:tcPr>
            <w:tcW w:w="1276" w:type="dxa"/>
            <w:shd w:val="clear" w:color="auto" w:fill="auto"/>
          </w:tcPr>
          <w:p w:rsidR="00996844" w:rsidRPr="009B0E31" w:rsidRDefault="00996844" w:rsidP="000D3AC3">
            <w:pPr>
              <w:pStyle w:val="Paragrafneslovan"/>
            </w:pPr>
            <w:r w:rsidRPr="009B0E31">
              <w:t>IČ</w:t>
            </w:r>
          </w:p>
        </w:tc>
        <w:tc>
          <w:tcPr>
            <w:tcW w:w="1701" w:type="dxa"/>
            <w:shd w:val="clear" w:color="auto" w:fill="auto"/>
          </w:tcPr>
          <w:p w:rsidR="00996844" w:rsidRPr="009B0E31" w:rsidRDefault="00996844" w:rsidP="000D3AC3">
            <w:pPr>
              <w:pStyle w:val="Paragrafneslovan"/>
            </w:pPr>
            <w:r w:rsidRPr="009B0E31">
              <w:t>Výše dotace v</w:t>
            </w:r>
            <w:r>
              <w:t> </w:t>
            </w:r>
            <w:r w:rsidRPr="009B0E31">
              <w:t>Kč</w:t>
            </w:r>
          </w:p>
        </w:tc>
        <w:tc>
          <w:tcPr>
            <w:tcW w:w="1843" w:type="dxa"/>
          </w:tcPr>
          <w:p w:rsidR="00996844" w:rsidRPr="009B0E31" w:rsidRDefault="00996844" w:rsidP="000D3AC3">
            <w:pPr>
              <w:pStyle w:val="Paragrafneslovan"/>
            </w:pPr>
            <w:r w:rsidRPr="009B0E31">
              <w:t>Odůvodnění</w:t>
            </w:r>
          </w:p>
          <w:p w:rsidR="00996844" w:rsidRPr="009B0E31" w:rsidRDefault="00996844" w:rsidP="000D3AC3">
            <w:pPr>
              <w:pStyle w:val="Paragrafneslovan"/>
            </w:pPr>
            <w:r w:rsidRPr="009B0E31">
              <w:t>*</w:t>
            </w:r>
          </w:p>
        </w:tc>
      </w:tr>
      <w:tr w:rsidR="00996844" w:rsidRPr="00AD38DD"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15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6B2A8B" w:rsidRDefault="00996844" w:rsidP="000D3AC3">
            <w:pPr>
              <w:pStyle w:val="Paragrafneslovan"/>
            </w:pPr>
            <w:r w:rsidRPr="006B2A8B">
              <w:t xml:space="preserve">Klub adrenalinových aktivit V Tahu! </w:t>
            </w:r>
            <w:proofErr w:type="spellStart"/>
            <w:r w:rsidRPr="006B2A8B">
              <w:t>z.s</w:t>
            </w:r>
            <w:proofErr w:type="spellEnd"/>
            <w:r w:rsidRPr="006B2A8B">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rsidRPr="00E56930">
              <w:t>22608664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57 000</w:t>
            </w:r>
          </w:p>
        </w:tc>
        <w:tc>
          <w:tcPr>
            <w:tcW w:w="1843" w:type="dxa"/>
            <w:tcBorders>
              <w:top w:val="single" w:sz="4" w:space="0" w:color="auto"/>
              <w:left w:val="single" w:sz="4" w:space="0" w:color="auto"/>
              <w:bottom w:val="single" w:sz="4" w:space="0" w:color="auto"/>
              <w:right w:val="single" w:sz="4" w:space="0" w:color="auto"/>
            </w:tcBorders>
          </w:tcPr>
          <w:p w:rsidR="00996844" w:rsidRPr="00AD38DD" w:rsidRDefault="00996844" w:rsidP="000D3AC3">
            <w:pPr>
              <w:pStyle w:val="Paragrafneslovan"/>
            </w:pPr>
            <w:r w:rsidRPr="00AD38DD">
              <w:t>A</w:t>
            </w:r>
          </w:p>
        </w:tc>
      </w:tr>
      <w:tr w:rsidR="00996844" w:rsidRPr="00AD38DD"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950FF1" w:rsidRDefault="00996844" w:rsidP="000D3AC3">
            <w:pPr>
              <w:pStyle w:val="Paragrafneslovan"/>
            </w:pPr>
            <w:r>
              <w:t>19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6B2A8B" w:rsidRDefault="00996844" w:rsidP="000D3AC3">
            <w:pPr>
              <w:pStyle w:val="Paragrafneslovan"/>
            </w:pPr>
            <w:r w:rsidRPr="006B2A8B">
              <w:t xml:space="preserve">KRVAVÁ TLAČENKA PLZEŇ, </w:t>
            </w:r>
            <w:proofErr w:type="spellStart"/>
            <w:r w:rsidRPr="006B2A8B">
              <w:t>o.s</w:t>
            </w:r>
            <w:proofErr w:type="spellEnd"/>
            <w:r w:rsidRPr="006B2A8B">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950FF1" w:rsidRDefault="00996844" w:rsidP="000D3AC3">
            <w:pPr>
              <w:pStyle w:val="Paragrafneslovan"/>
            </w:pPr>
            <w:r w:rsidRPr="004C231E">
              <w:t>66360340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12 600</w:t>
            </w:r>
          </w:p>
        </w:tc>
        <w:tc>
          <w:tcPr>
            <w:tcW w:w="1843" w:type="dxa"/>
            <w:tcBorders>
              <w:top w:val="single" w:sz="4" w:space="0" w:color="auto"/>
              <w:left w:val="single" w:sz="4" w:space="0" w:color="auto"/>
              <w:bottom w:val="single" w:sz="4" w:space="0" w:color="auto"/>
              <w:right w:val="single" w:sz="4" w:space="0" w:color="auto"/>
            </w:tcBorders>
          </w:tcPr>
          <w:p w:rsidR="00996844" w:rsidRPr="00AD38DD" w:rsidRDefault="00996844" w:rsidP="000D3AC3">
            <w:pPr>
              <w:pStyle w:val="Paragrafneslovan"/>
            </w:pPr>
            <w:r w:rsidRPr="00AD38DD">
              <w:t>A</w:t>
            </w:r>
          </w:p>
        </w:tc>
      </w:tr>
      <w:tr w:rsidR="00996844" w:rsidRPr="00AD38DD"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21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6B2A8B" w:rsidRDefault="00996844" w:rsidP="000D3AC3">
            <w:pPr>
              <w:pStyle w:val="Paragrafneslovan"/>
            </w:pPr>
            <w:r w:rsidRPr="006B2A8B">
              <w:t xml:space="preserve">Box club Ondřeje Stacha, </w:t>
            </w:r>
            <w:proofErr w:type="spellStart"/>
            <w:r w:rsidRPr="006B2A8B">
              <w:t>z.s</w:t>
            </w:r>
            <w:proofErr w:type="spellEnd"/>
            <w:r w:rsidRPr="006B2A8B">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475129" w:rsidRDefault="00996844" w:rsidP="000D3AC3">
            <w:pPr>
              <w:pStyle w:val="Paragrafneslovan"/>
            </w:pPr>
            <w:r w:rsidRPr="004C231E">
              <w:t>26573717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 xml:space="preserve"> 16 900</w:t>
            </w:r>
          </w:p>
        </w:tc>
        <w:tc>
          <w:tcPr>
            <w:tcW w:w="1843" w:type="dxa"/>
            <w:tcBorders>
              <w:top w:val="single" w:sz="4" w:space="0" w:color="auto"/>
              <w:left w:val="single" w:sz="4" w:space="0" w:color="auto"/>
              <w:bottom w:val="single" w:sz="4" w:space="0" w:color="auto"/>
              <w:right w:val="single" w:sz="4" w:space="0" w:color="auto"/>
            </w:tcBorders>
          </w:tcPr>
          <w:p w:rsidR="00996844" w:rsidRPr="00AD38DD" w:rsidRDefault="00996844" w:rsidP="000D3AC3">
            <w:pPr>
              <w:pStyle w:val="Paragrafneslovan"/>
            </w:pPr>
            <w:r w:rsidRPr="00AD38DD">
              <w:t>A</w:t>
            </w:r>
          </w:p>
        </w:tc>
      </w:tr>
      <w:tr w:rsidR="00996844" w:rsidRPr="00AD38DD"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32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 xml:space="preserve">Plzeňská krajská asociace Sport pro všechny, </w:t>
            </w:r>
            <w:proofErr w:type="spellStart"/>
            <w:r w:rsidRPr="00474B93">
              <w:t>z.s</w:t>
            </w:r>
            <w:proofErr w:type="spellEnd"/>
            <w:r w:rsidRPr="00474B9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775BD6" w:rsidRDefault="00996844" w:rsidP="000D3AC3">
            <w:pPr>
              <w:pStyle w:val="Paragrafneslovan"/>
            </w:pPr>
            <w:r w:rsidRPr="006D3A98">
              <w:t>26984512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77 100</w:t>
            </w:r>
          </w:p>
        </w:tc>
        <w:tc>
          <w:tcPr>
            <w:tcW w:w="1843" w:type="dxa"/>
            <w:tcBorders>
              <w:top w:val="single" w:sz="4" w:space="0" w:color="auto"/>
              <w:left w:val="single" w:sz="4" w:space="0" w:color="auto"/>
              <w:bottom w:val="single" w:sz="4" w:space="0" w:color="auto"/>
              <w:right w:val="single" w:sz="4" w:space="0" w:color="auto"/>
            </w:tcBorders>
          </w:tcPr>
          <w:p w:rsidR="00996844" w:rsidRPr="00AD38DD" w:rsidRDefault="00996844" w:rsidP="000D3AC3">
            <w:pPr>
              <w:pStyle w:val="Paragrafneslovan"/>
            </w:pPr>
            <w:r w:rsidRPr="00AD38DD">
              <w:t>A</w:t>
            </w:r>
          </w:p>
        </w:tc>
      </w:tr>
      <w:tr w:rsidR="00996844" w:rsidRPr="00AD38DD"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33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 xml:space="preserve">GALA FIGHT </w:t>
            </w:r>
            <w:proofErr w:type="spellStart"/>
            <w:r w:rsidRPr="00474B93">
              <w:t>z.s</w:t>
            </w:r>
            <w:proofErr w:type="spellEnd"/>
            <w:r w:rsidRPr="00474B9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420D73" w:rsidRDefault="00996844" w:rsidP="000D3AC3">
            <w:pPr>
              <w:pStyle w:val="Paragrafneslovan"/>
            </w:pPr>
            <w:r w:rsidRPr="006D3A98">
              <w:t>27021173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70 000</w:t>
            </w:r>
          </w:p>
        </w:tc>
        <w:tc>
          <w:tcPr>
            <w:tcW w:w="1843" w:type="dxa"/>
            <w:tcBorders>
              <w:top w:val="single" w:sz="4" w:space="0" w:color="auto"/>
              <w:left w:val="single" w:sz="4" w:space="0" w:color="auto"/>
              <w:bottom w:val="single" w:sz="4" w:space="0" w:color="auto"/>
              <w:right w:val="single" w:sz="4" w:space="0" w:color="auto"/>
            </w:tcBorders>
          </w:tcPr>
          <w:p w:rsidR="00996844" w:rsidRPr="00AD38DD" w:rsidRDefault="00996844" w:rsidP="000D3AC3">
            <w:pPr>
              <w:pStyle w:val="Paragrafneslovan"/>
            </w:pPr>
            <w:r w:rsidRPr="00AD38DD">
              <w:t>A</w:t>
            </w:r>
          </w:p>
        </w:tc>
      </w:tr>
      <w:tr w:rsidR="00996844" w:rsidRPr="00AD38DD"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34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Tělocvičná jednota Sokol Plzeň - Petřín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390D92" w:rsidRDefault="00996844" w:rsidP="000D3AC3">
            <w:pPr>
              <w:pStyle w:val="Paragrafneslovan"/>
            </w:pPr>
            <w:r w:rsidRPr="006D3A98">
              <w:t>49779125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130 000</w:t>
            </w:r>
          </w:p>
        </w:tc>
        <w:tc>
          <w:tcPr>
            <w:tcW w:w="1843" w:type="dxa"/>
            <w:tcBorders>
              <w:top w:val="single" w:sz="4" w:space="0" w:color="auto"/>
              <w:left w:val="single" w:sz="4" w:space="0" w:color="auto"/>
              <w:bottom w:val="single" w:sz="4" w:space="0" w:color="auto"/>
              <w:right w:val="single" w:sz="4" w:space="0" w:color="auto"/>
            </w:tcBorders>
          </w:tcPr>
          <w:p w:rsidR="00996844" w:rsidRPr="00AD38DD" w:rsidRDefault="00996844" w:rsidP="000D3AC3">
            <w:pPr>
              <w:pStyle w:val="Paragrafneslovan"/>
            </w:pPr>
            <w:r w:rsidRPr="00AD38DD">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44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 xml:space="preserve">Krajský svaz lyžařů Plzeňského kraje </w:t>
            </w:r>
            <w:proofErr w:type="spellStart"/>
            <w:r w:rsidRPr="00474B93">
              <w:t>p.s.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390D92" w:rsidRDefault="00996844" w:rsidP="000D3AC3">
            <w:pPr>
              <w:pStyle w:val="Paragrafneslovan"/>
            </w:pPr>
            <w:r w:rsidRPr="0058209F">
              <w:t>4727410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420 000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51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Informační a vzdělávací centrum Plzeň, spolek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7852E3" w:rsidRDefault="00996844" w:rsidP="000D3AC3">
            <w:pPr>
              <w:pStyle w:val="Paragrafneslovan"/>
            </w:pPr>
            <w:r w:rsidRPr="0058209F">
              <w:t>27039994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Pr="007852E3" w:rsidRDefault="00996844" w:rsidP="000D3AC3">
            <w:pPr>
              <w:pStyle w:val="Paragrafneslovan"/>
            </w:pPr>
            <w:r>
              <w:t>64 000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59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proofErr w:type="spellStart"/>
            <w:r w:rsidRPr="00474B93">
              <w:t>Judoclub</w:t>
            </w:r>
            <w:proofErr w:type="spellEnd"/>
            <w:r w:rsidRPr="00474B93">
              <w:t xml:space="preserve"> Plzeň, </w:t>
            </w:r>
            <w:proofErr w:type="spellStart"/>
            <w:r w:rsidRPr="00474B93">
              <w:t>z.s</w:t>
            </w:r>
            <w:proofErr w:type="spellEnd"/>
            <w:r w:rsidRPr="00474B9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950FF1" w:rsidRDefault="00996844" w:rsidP="000D3AC3">
            <w:pPr>
              <w:pStyle w:val="Paragrafneslovan"/>
            </w:pPr>
            <w:r w:rsidRPr="0058209F">
              <w:t>45331855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280 000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61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 xml:space="preserve">Tělocvičná jednota Sokol Plzeň - </w:t>
            </w:r>
            <w:proofErr w:type="spellStart"/>
            <w:r w:rsidRPr="00474B93">
              <w:t>Koterov</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775BD6" w:rsidRDefault="00996844" w:rsidP="000D3AC3">
            <w:pPr>
              <w:pStyle w:val="Paragrafneslovan"/>
            </w:pPr>
            <w:r w:rsidRPr="0058209F">
              <w:t>479543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90 000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RPr="007852E3"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65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 xml:space="preserve">Spolek </w:t>
            </w:r>
            <w:proofErr w:type="spellStart"/>
            <w:r w:rsidRPr="00474B93">
              <w:t>BaK</w:t>
            </w:r>
            <w:proofErr w:type="spellEnd"/>
            <w:r w:rsidRPr="00474B93">
              <w:t xml:space="preserve"> Plzeň, </w:t>
            </w:r>
            <w:proofErr w:type="spellStart"/>
            <w:r w:rsidRPr="00474B93">
              <w:t>z.s</w:t>
            </w:r>
            <w:proofErr w:type="spellEnd"/>
            <w:r w:rsidRPr="00474B9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950FF1" w:rsidRDefault="00996844" w:rsidP="000D3AC3">
            <w:pPr>
              <w:pStyle w:val="Paragrafneslovan"/>
            </w:pPr>
            <w:r w:rsidRPr="0058209F">
              <w:t>69458821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60 000</w:t>
            </w:r>
          </w:p>
        </w:tc>
        <w:tc>
          <w:tcPr>
            <w:tcW w:w="1843" w:type="dxa"/>
            <w:tcBorders>
              <w:top w:val="single" w:sz="4" w:space="0" w:color="auto"/>
              <w:left w:val="single" w:sz="4" w:space="0" w:color="auto"/>
              <w:bottom w:val="single" w:sz="4" w:space="0" w:color="auto"/>
              <w:right w:val="single" w:sz="4" w:space="0" w:color="auto"/>
            </w:tcBorders>
          </w:tcPr>
          <w:p w:rsidR="00996844" w:rsidRPr="007852E3"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66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 xml:space="preserve">SK SMÍCHOV PLZEŇ </w:t>
            </w:r>
            <w:proofErr w:type="spellStart"/>
            <w:r w:rsidRPr="00474B93">
              <w:t>z.s</w:t>
            </w:r>
            <w:proofErr w:type="spellEnd"/>
            <w:r w:rsidRPr="00474B9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287413" w:rsidRDefault="00996844" w:rsidP="000D3AC3">
            <w:pPr>
              <w:pStyle w:val="Paragrafneslovan"/>
            </w:pPr>
            <w:r w:rsidRPr="0058209F">
              <w:t>22667407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100 000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67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Nadační fond Volejbal Plzeň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rsidRPr="0058209F">
              <w:t>6717659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412 000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70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Auto rallye klub Plzeň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rsidRPr="0058209F">
              <w:t>8734321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100 000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71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 xml:space="preserve">TJ START Plzeň, </w:t>
            </w:r>
            <w:proofErr w:type="spellStart"/>
            <w:r w:rsidRPr="00474B93">
              <w:t>z.s</w:t>
            </w:r>
            <w:proofErr w:type="spellEnd"/>
            <w:r w:rsidRPr="00474B9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775BD6" w:rsidRDefault="00996844" w:rsidP="000D3AC3">
            <w:pPr>
              <w:pStyle w:val="Paragrafneslovan"/>
            </w:pPr>
            <w:r w:rsidRPr="0058209F">
              <w:t>16734009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120 000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80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 xml:space="preserve">Krasobruslařský klub Západ, </w:t>
            </w:r>
            <w:proofErr w:type="spellStart"/>
            <w:r w:rsidRPr="00474B93">
              <w:t>z.s</w:t>
            </w:r>
            <w:proofErr w:type="spellEnd"/>
            <w:r w:rsidRPr="00474B9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F51E96" w:rsidRDefault="00996844" w:rsidP="000D3AC3">
            <w:pPr>
              <w:pStyle w:val="Paragrafneslovan"/>
            </w:pPr>
            <w:r w:rsidRPr="004C1F95">
              <w:t>2673924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25 000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lastRenderedPageBreak/>
              <w:t>85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 xml:space="preserve">Plavecký klub </w:t>
            </w:r>
            <w:proofErr w:type="spellStart"/>
            <w:r w:rsidRPr="00474B93">
              <w:t>Slávia</w:t>
            </w:r>
            <w:proofErr w:type="spellEnd"/>
            <w:r w:rsidRPr="00474B93">
              <w:t xml:space="preserve"> VŠ Plzeň </w:t>
            </w:r>
            <w:proofErr w:type="spellStart"/>
            <w:r w:rsidRPr="00474B93">
              <w:t>z.s</w:t>
            </w:r>
            <w:proofErr w:type="spellEnd"/>
            <w:r w:rsidRPr="00474B9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F51E96" w:rsidRDefault="00996844" w:rsidP="000D3AC3">
            <w:pPr>
              <w:pStyle w:val="Paragrafneslovan"/>
            </w:pPr>
            <w:r w:rsidRPr="004C1F95">
              <w:t>49779133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460 000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93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proofErr w:type="spellStart"/>
            <w:r w:rsidRPr="00474B93">
              <w:t>Bikeheart</w:t>
            </w:r>
            <w:proofErr w:type="spellEnd"/>
            <w:r w:rsidRPr="00474B93">
              <w:t xml:space="preserve"> </w:t>
            </w:r>
            <w:proofErr w:type="spellStart"/>
            <w:r w:rsidRPr="00474B93">
              <w:t>z.s</w:t>
            </w:r>
            <w:proofErr w:type="spellEnd"/>
            <w:r w:rsidRPr="00474B9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F51E96" w:rsidRDefault="00996844" w:rsidP="000D3AC3">
            <w:pPr>
              <w:pStyle w:val="Paragrafneslovan"/>
            </w:pPr>
            <w:r w:rsidRPr="004C1F95">
              <w:t>7336608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6 000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96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 xml:space="preserve">TK LOKOMOTIVA PLZEŇ </w:t>
            </w:r>
            <w:proofErr w:type="spellStart"/>
            <w:r w:rsidRPr="00474B93">
              <w:t>z.s</w:t>
            </w:r>
            <w:proofErr w:type="spellEnd"/>
            <w:r w:rsidRPr="00474B9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34623B" w:rsidRDefault="00996844" w:rsidP="000D3AC3">
            <w:pPr>
              <w:pStyle w:val="Paragrafneslovan"/>
            </w:pPr>
            <w:r w:rsidRPr="004C1F95">
              <w:t>27047423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70 000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110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 xml:space="preserve">TJ Lokomotiva Plzeň </w:t>
            </w:r>
            <w:proofErr w:type="spellStart"/>
            <w:r w:rsidRPr="00474B93">
              <w:t>z.s</w:t>
            </w:r>
            <w:proofErr w:type="spellEnd"/>
            <w:r w:rsidRPr="00474B9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D859DB" w:rsidRDefault="00996844" w:rsidP="000D3AC3">
            <w:pPr>
              <w:pStyle w:val="Paragrafneslovan"/>
            </w:pPr>
            <w:r w:rsidRPr="00D33D08">
              <w:t>40525724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110 000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112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Nadační fond Basketbal Plzeň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D859DB" w:rsidRDefault="00996844" w:rsidP="000D3AC3">
            <w:pPr>
              <w:pStyle w:val="Paragrafneslovan"/>
            </w:pPr>
            <w:r w:rsidRPr="00D33D08">
              <w:t>6752454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346 800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114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proofErr w:type="gramStart"/>
            <w:r w:rsidRPr="00474B93">
              <w:t>BOXING - CLUB</w:t>
            </w:r>
            <w:proofErr w:type="gramEnd"/>
            <w:r w:rsidRPr="00474B93">
              <w:t xml:space="preserve"> - STAR - PLZEŇ </w:t>
            </w:r>
            <w:proofErr w:type="spellStart"/>
            <w:r w:rsidRPr="00474B93">
              <w:t>z.s</w:t>
            </w:r>
            <w:proofErr w:type="spellEnd"/>
            <w:r w:rsidRPr="00474B9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D859DB" w:rsidRDefault="00996844" w:rsidP="000D3AC3">
            <w:pPr>
              <w:pStyle w:val="Paragrafneslovan"/>
            </w:pPr>
            <w:r w:rsidRPr="00D33D08">
              <w:t>64354024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80 000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116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SK PLZEŇ 1894 z. 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D859DB" w:rsidRDefault="00996844" w:rsidP="000D3AC3">
            <w:pPr>
              <w:pStyle w:val="Paragrafneslovan"/>
            </w:pPr>
            <w:r w:rsidRPr="00D33D08">
              <w:t>479535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60 000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117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 xml:space="preserve">SK PETŘÍN PLZEŇ </w:t>
            </w:r>
            <w:proofErr w:type="spellStart"/>
            <w:r w:rsidRPr="00474B93">
              <w:t>z.s</w:t>
            </w:r>
            <w:proofErr w:type="spellEnd"/>
            <w:r w:rsidRPr="00474B9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D859DB" w:rsidRDefault="00996844" w:rsidP="000D3AC3">
            <w:pPr>
              <w:pStyle w:val="Paragrafneslovan"/>
            </w:pPr>
            <w:r w:rsidRPr="00D33D08">
              <w:t>479250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210 400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121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proofErr w:type="gramStart"/>
            <w:r w:rsidRPr="00474B93">
              <w:t>RGA - regionální</w:t>
            </w:r>
            <w:proofErr w:type="gramEnd"/>
            <w:r w:rsidRPr="00474B93">
              <w:t xml:space="preserve"> golfová akademie, </w:t>
            </w:r>
            <w:proofErr w:type="spellStart"/>
            <w:r w:rsidRPr="00474B93">
              <w:t>z.s</w:t>
            </w:r>
            <w:proofErr w:type="spellEnd"/>
            <w:r w:rsidRPr="00474B9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D859DB" w:rsidRDefault="00996844" w:rsidP="000D3AC3">
            <w:pPr>
              <w:pStyle w:val="Paragrafneslovan"/>
            </w:pPr>
            <w:r w:rsidRPr="00D33D08">
              <w:t>69981507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324 000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123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Tělocvičná jednota Sokol Plzeň V</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D859DB" w:rsidRDefault="00996844" w:rsidP="000D3AC3">
            <w:pPr>
              <w:pStyle w:val="Paragrafneslovan"/>
            </w:pPr>
            <w:r w:rsidRPr="00D33D08">
              <w:t>478253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72 000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132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474B93" w:rsidRDefault="00996844" w:rsidP="000D3AC3">
            <w:pPr>
              <w:pStyle w:val="Paragrafneslovan"/>
            </w:pPr>
            <w:r w:rsidRPr="00474B93">
              <w:t>Akademie individuálních sportů Plzeňského kraje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1C5CC1" w:rsidRDefault="00996844" w:rsidP="000D3AC3">
            <w:pPr>
              <w:pStyle w:val="Paragrafneslovan"/>
            </w:pPr>
            <w:r w:rsidRPr="00E2608B">
              <w:t>6646042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97 500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142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076044" w:rsidRDefault="00996844" w:rsidP="000D3AC3">
            <w:pPr>
              <w:pStyle w:val="Paragrafneslovan"/>
            </w:pPr>
            <w:r w:rsidRPr="00076044">
              <w:t xml:space="preserve">Plzeňský krajský svaz cyklistiky </w:t>
            </w:r>
            <w:proofErr w:type="spellStart"/>
            <w:r w:rsidRPr="00076044">
              <w:t>z.s</w:t>
            </w:r>
            <w:proofErr w:type="spellEnd"/>
            <w:r w:rsidRPr="00076044">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1C5CC1" w:rsidRDefault="00996844" w:rsidP="000D3AC3">
            <w:pPr>
              <w:pStyle w:val="Paragrafneslovan"/>
            </w:pPr>
            <w:r w:rsidRPr="00E2608B">
              <w:t>69456526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202 000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159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076044" w:rsidRDefault="00996844" w:rsidP="000D3AC3">
            <w:pPr>
              <w:pStyle w:val="Paragrafneslovan"/>
            </w:pPr>
            <w:r w:rsidRPr="00076044">
              <w:t xml:space="preserve">DS </w:t>
            </w:r>
            <w:proofErr w:type="spellStart"/>
            <w:r w:rsidRPr="00076044">
              <w:t>Training</w:t>
            </w:r>
            <w:proofErr w:type="spellEnd"/>
            <w:r w:rsidRPr="00076044">
              <w:t xml:space="preserve"> center </w:t>
            </w:r>
            <w:proofErr w:type="spellStart"/>
            <w:r w:rsidRPr="00076044">
              <w:t>o.s</w:t>
            </w:r>
            <w:proofErr w:type="spellEnd"/>
            <w:r w:rsidRPr="00076044">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1C5CC1" w:rsidRDefault="00996844" w:rsidP="000D3AC3">
            <w:pPr>
              <w:pStyle w:val="Paragrafneslovan"/>
            </w:pPr>
            <w:r w:rsidRPr="009C4750">
              <w:t>1918192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33 000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r w:rsidR="00996844" w:rsidTr="000D3AC3">
        <w:tc>
          <w:tcPr>
            <w:tcW w:w="851" w:type="dxa"/>
            <w:tcBorders>
              <w:top w:val="single" w:sz="4" w:space="0" w:color="auto"/>
              <w:left w:val="single" w:sz="4" w:space="0" w:color="auto"/>
              <w:bottom w:val="single" w:sz="4" w:space="0" w:color="auto"/>
              <w:right w:val="single" w:sz="4" w:space="0" w:color="auto"/>
            </w:tcBorders>
            <w:shd w:val="clear" w:color="auto" w:fill="auto"/>
          </w:tcPr>
          <w:p w:rsidR="00996844" w:rsidRPr="00AD38DD" w:rsidRDefault="00996844" w:rsidP="000D3AC3">
            <w:pPr>
              <w:pStyle w:val="Paragrafneslovan"/>
            </w:pPr>
            <w:r w:rsidRPr="00AD38DD">
              <w:t>162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6844" w:rsidRPr="00076044" w:rsidRDefault="00996844" w:rsidP="000D3AC3">
            <w:pPr>
              <w:pStyle w:val="Paragrafneslovan"/>
            </w:pPr>
            <w:r w:rsidRPr="00076044">
              <w:t xml:space="preserve">Klub orientačních sportů Slavia Plzeň, </w:t>
            </w:r>
            <w:proofErr w:type="spellStart"/>
            <w:r w:rsidRPr="00076044">
              <w:t>z.s</w:t>
            </w:r>
            <w:proofErr w:type="spellEnd"/>
            <w:r w:rsidRPr="00076044">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6844" w:rsidRPr="00950FF1" w:rsidRDefault="00996844" w:rsidP="000D3AC3">
            <w:pPr>
              <w:pStyle w:val="Paragrafneslovan"/>
            </w:pPr>
            <w:r w:rsidRPr="009C4750">
              <w:t>69973300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6844" w:rsidRDefault="00996844" w:rsidP="000D3AC3">
            <w:pPr>
              <w:pStyle w:val="Paragrafneslovan"/>
            </w:pPr>
            <w:r>
              <w:t>110 000</w:t>
            </w:r>
          </w:p>
        </w:tc>
        <w:tc>
          <w:tcPr>
            <w:tcW w:w="1843"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A</w:t>
            </w:r>
          </w:p>
        </w:tc>
      </w:tr>
    </w:tbl>
    <w:p w:rsidR="00996844" w:rsidRDefault="00996844" w:rsidP="00996844"/>
    <w:p w:rsidR="00996844" w:rsidRDefault="00996844" w:rsidP="00996844">
      <w:r>
        <w:t>Návrh na neschválení poskytnutí dotací do oblasti sportu mj. i žadateli z našeho MO:</w:t>
      </w:r>
    </w:p>
    <w:p w:rsidR="00996844" w:rsidRDefault="00996844" w:rsidP="009968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3538"/>
        <w:gridCol w:w="1176"/>
        <w:gridCol w:w="1620"/>
        <w:gridCol w:w="1639"/>
      </w:tblGrid>
      <w:tr w:rsidR="00996844" w:rsidRPr="009B0E31" w:rsidTr="000D3AC3">
        <w:tc>
          <w:tcPr>
            <w:tcW w:w="1089" w:type="dxa"/>
            <w:shd w:val="clear" w:color="auto" w:fill="auto"/>
          </w:tcPr>
          <w:p w:rsidR="00996844" w:rsidRPr="009B0E31" w:rsidRDefault="00996844" w:rsidP="000D3AC3">
            <w:pPr>
              <w:pStyle w:val="Paragrafneslovan"/>
            </w:pPr>
            <w:r>
              <w:t>Žádost</w:t>
            </w:r>
            <w:r w:rsidRPr="009B0E31">
              <w:t xml:space="preserve"> číslo</w:t>
            </w:r>
          </w:p>
        </w:tc>
        <w:tc>
          <w:tcPr>
            <w:tcW w:w="3544" w:type="dxa"/>
            <w:shd w:val="clear" w:color="auto" w:fill="auto"/>
          </w:tcPr>
          <w:p w:rsidR="00996844" w:rsidRPr="009B0E31" w:rsidRDefault="00996844" w:rsidP="000D3AC3">
            <w:pPr>
              <w:pStyle w:val="Paragrafneslovan"/>
            </w:pPr>
            <w:r w:rsidRPr="009B0E31">
              <w:t>Žadatel</w:t>
            </w:r>
          </w:p>
        </w:tc>
        <w:tc>
          <w:tcPr>
            <w:tcW w:w="1145" w:type="dxa"/>
            <w:shd w:val="clear" w:color="auto" w:fill="auto"/>
          </w:tcPr>
          <w:p w:rsidR="00996844" w:rsidRPr="009B0E31" w:rsidRDefault="00996844" w:rsidP="000D3AC3">
            <w:pPr>
              <w:pStyle w:val="Paragrafneslovan"/>
            </w:pPr>
            <w:r w:rsidRPr="009B0E31">
              <w:t>IČ</w:t>
            </w:r>
          </w:p>
        </w:tc>
        <w:tc>
          <w:tcPr>
            <w:tcW w:w="1621" w:type="dxa"/>
            <w:shd w:val="clear" w:color="auto" w:fill="auto"/>
          </w:tcPr>
          <w:p w:rsidR="00996844" w:rsidRPr="009B0E31" w:rsidRDefault="00996844" w:rsidP="000D3AC3">
            <w:pPr>
              <w:pStyle w:val="Paragrafneslovan"/>
            </w:pPr>
            <w:r w:rsidRPr="009B0E31">
              <w:t>Požadavek dotace v Kč</w:t>
            </w:r>
          </w:p>
        </w:tc>
        <w:tc>
          <w:tcPr>
            <w:tcW w:w="1640" w:type="dxa"/>
          </w:tcPr>
          <w:p w:rsidR="00996844" w:rsidRPr="009B0E31" w:rsidRDefault="00996844" w:rsidP="000D3AC3">
            <w:pPr>
              <w:pStyle w:val="Paragrafneslovan"/>
            </w:pPr>
            <w:r w:rsidRPr="009B0E31">
              <w:t>Odůvodnění</w:t>
            </w:r>
          </w:p>
          <w:p w:rsidR="00996844" w:rsidRPr="009B0E31" w:rsidRDefault="00996844" w:rsidP="000D3AC3">
            <w:pPr>
              <w:pStyle w:val="Paragrafneslovan"/>
            </w:pPr>
            <w:r w:rsidRPr="009B0E31">
              <w:t>*</w:t>
            </w:r>
          </w:p>
        </w:tc>
      </w:tr>
      <w:tr w:rsidR="00996844" w:rsidTr="000D3AC3">
        <w:tc>
          <w:tcPr>
            <w:tcW w:w="1089" w:type="dxa"/>
            <w:tcBorders>
              <w:top w:val="single" w:sz="4" w:space="0" w:color="auto"/>
              <w:left w:val="single" w:sz="4" w:space="0" w:color="auto"/>
              <w:bottom w:val="single" w:sz="4" w:space="0" w:color="auto"/>
              <w:right w:val="single" w:sz="4" w:space="0" w:color="auto"/>
            </w:tcBorders>
            <w:shd w:val="clear" w:color="auto" w:fill="auto"/>
          </w:tcPr>
          <w:p w:rsidR="00996844" w:rsidRPr="00950FF1" w:rsidRDefault="00996844" w:rsidP="000D3AC3">
            <w:pPr>
              <w:pStyle w:val="Paragrafneslovan"/>
            </w:pPr>
            <w:r>
              <w:t>111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96844" w:rsidRPr="00950FF1" w:rsidRDefault="00996844" w:rsidP="000D3AC3">
            <w:pPr>
              <w:pStyle w:val="Paragrafneslovan"/>
            </w:pPr>
            <w:r w:rsidRPr="00B31029">
              <w:t xml:space="preserve">Plzeňská sportovní unie, </w:t>
            </w:r>
            <w:proofErr w:type="spellStart"/>
            <w:r w:rsidRPr="00B31029">
              <w:t>z.s</w:t>
            </w:r>
            <w:proofErr w:type="spellEnd"/>
            <w:r w:rsidRPr="00B31029">
              <w:t>.</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996844" w:rsidRPr="00950FF1" w:rsidRDefault="00996844" w:rsidP="000D3AC3">
            <w:pPr>
              <w:pStyle w:val="Paragrafneslovan"/>
            </w:pPr>
            <w:r w:rsidRPr="00B31029">
              <w:t>49776266</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996844" w:rsidRPr="00950FF1" w:rsidRDefault="00996844" w:rsidP="000D3AC3">
            <w:pPr>
              <w:pStyle w:val="Paragrafneslovan"/>
            </w:pPr>
            <w:r>
              <w:t>90 000</w:t>
            </w:r>
          </w:p>
        </w:tc>
        <w:tc>
          <w:tcPr>
            <w:tcW w:w="1640" w:type="dxa"/>
            <w:tcBorders>
              <w:top w:val="single" w:sz="4" w:space="0" w:color="auto"/>
              <w:left w:val="single" w:sz="4" w:space="0" w:color="auto"/>
              <w:bottom w:val="single" w:sz="4" w:space="0" w:color="auto"/>
              <w:right w:val="single" w:sz="4" w:space="0" w:color="auto"/>
            </w:tcBorders>
          </w:tcPr>
          <w:p w:rsidR="00996844" w:rsidRDefault="00996844" w:rsidP="000D3AC3">
            <w:pPr>
              <w:pStyle w:val="Paragrafneslovan"/>
            </w:pPr>
            <w:r>
              <w:t>B</w:t>
            </w:r>
          </w:p>
        </w:tc>
      </w:tr>
    </w:tbl>
    <w:p w:rsidR="00996844" w:rsidRDefault="00996844" w:rsidP="00996844"/>
    <w:p w:rsidR="00996844" w:rsidRPr="00E23CD9" w:rsidRDefault="00996844" w:rsidP="00996844">
      <w:pPr>
        <w:pStyle w:val="Paragrafneslovan"/>
        <w:rPr>
          <w:b/>
        </w:rPr>
      </w:pPr>
      <w:r w:rsidRPr="00E23CD9">
        <w:t>Poznámka – odůvodnění:</w:t>
      </w:r>
    </w:p>
    <w:p w:rsidR="00996844" w:rsidRPr="00E23CD9" w:rsidRDefault="00996844" w:rsidP="00996844">
      <w:pPr>
        <w:pStyle w:val="Paragrafneslovan"/>
        <w:numPr>
          <w:ilvl w:val="0"/>
          <w:numId w:val="7"/>
        </w:numPr>
        <w:tabs>
          <w:tab w:val="left" w:pos="426"/>
          <w:tab w:val="center" w:pos="2010"/>
          <w:tab w:val="left" w:pos="4253"/>
        </w:tabs>
        <w:jc w:val="left"/>
        <w:rPr>
          <w:b/>
        </w:rPr>
      </w:pPr>
      <w:r w:rsidRPr="00E23CD9">
        <w:t>výše doporučené částky dotace byla určena na základě hlasování členů KSM RMP.</w:t>
      </w:r>
    </w:p>
    <w:p w:rsidR="00996844" w:rsidRPr="00E23CD9" w:rsidRDefault="00996844" w:rsidP="00996844">
      <w:pPr>
        <w:pStyle w:val="Paragrafneslovan"/>
        <w:numPr>
          <w:ilvl w:val="0"/>
          <w:numId w:val="7"/>
        </w:numPr>
        <w:tabs>
          <w:tab w:val="left" w:pos="426"/>
          <w:tab w:val="center" w:pos="2010"/>
          <w:tab w:val="left" w:pos="4253"/>
        </w:tabs>
        <w:jc w:val="left"/>
        <w:rPr>
          <w:b/>
        </w:rPr>
      </w:pPr>
      <w:r w:rsidRPr="00E23CD9">
        <w:t>neposkytnutí dotace bylo doporučeno na základě hlasování členů KSM RMP.</w:t>
      </w:r>
    </w:p>
    <w:p w:rsidR="00996844" w:rsidRDefault="00996844" w:rsidP="00996844">
      <w:pPr>
        <w:pStyle w:val="parzahl"/>
        <w:numPr>
          <w:ilvl w:val="0"/>
          <w:numId w:val="0"/>
        </w:numPr>
        <w:spacing w:before="0" w:after="0"/>
      </w:pPr>
    </w:p>
    <w:p w:rsidR="00B80D7D" w:rsidRDefault="00B80D7D" w:rsidP="00996844"/>
    <w:p w:rsidR="00996844" w:rsidRDefault="00AD3828" w:rsidP="00996844">
      <w:r>
        <w:rPr>
          <w:highlight w:val="yellow"/>
        </w:rPr>
        <w:t xml:space="preserve">Usnesení č. </w:t>
      </w:r>
      <w:r w:rsidRPr="00AD3828">
        <w:rPr>
          <w:b/>
          <w:highlight w:val="yellow"/>
        </w:rPr>
        <w:t xml:space="preserve">66 </w:t>
      </w:r>
    </w:p>
    <w:p w:rsidR="00996844" w:rsidRPr="005B5A3F" w:rsidRDefault="00996844" w:rsidP="00996844">
      <w:pPr>
        <w:rPr>
          <w:b/>
        </w:rPr>
      </w:pPr>
      <w:r>
        <w:t xml:space="preserve">Název usnesení – </w:t>
      </w:r>
      <w:r w:rsidRPr="005B5A3F">
        <w:rPr>
          <w:b/>
        </w:rPr>
        <w:t xml:space="preserve">Souhrnné rozpočtové opatření  </w:t>
      </w:r>
    </w:p>
    <w:p w:rsidR="00996844" w:rsidRDefault="00996844" w:rsidP="00996844">
      <w:r w:rsidRPr="00713D5B">
        <w:rPr>
          <w:bCs/>
        </w:rPr>
        <w:t xml:space="preserve">Návrh na schválení rozpočtového opatření </w:t>
      </w:r>
      <w:r>
        <w:rPr>
          <w:bCs/>
        </w:rPr>
        <w:t xml:space="preserve">dle přílohy č. 1, </w:t>
      </w:r>
      <w:r w:rsidRPr="00713D5B">
        <w:t>související s rozdělením části přebytku hospodaření MMP za rok 2019 odpovídající úsporám z důvodu časového posunu konkrétního použití prostředků do roku 2020</w:t>
      </w:r>
      <w:r>
        <w:rPr>
          <w:b/>
        </w:rPr>
        <w:t xml:space="preserve">, </w:t>
      </w:r>
      <w:r>
        <w:t>z nichž se našeho MO týká: ř. 5 – zvýšení kapitálových výdajů na akci „Výstavba sběrného dvora na Bořích“ ve výši 2 888 tis. Kč, navýšení kapitálových výdajů odboru investic ve výši 40 273 tis. Kč, z čehož jsou investice v našem MO, především posun investic na r. 2020 – „Výstavba sběrného dvora na Bořích“ ve výši 2 000 tis. Kč, „13. ZŠ, Habrmannova 45 – nástavba školy PD“ 500 tis. Kč, „PD I/20 Jasmínová“ 671 tis. Kč</w:t>
      </w:r>
    </w:p>
    <w:p w:rsidR="00996844" w:rsidRPr="00D92F1A" w:rsidRDefault="00996844" w:rsidP="00996844">
      <w:pPr>
        <w:pStyle w:val="parzahl"/>
        <w:numPr>
          <w:ilvl w:val="0"/>
          <w:numId w:val="0"/>
        </w:numPr>
        <w:jc w:val="both"/>
        <w:rPr>
          <w:b w:val="0"/>
        </w:rPr>
      </w:pPr>
      <w:r>
        <w:rPr>
          <w:b w:val="0"/>
        </w:rPr>
        <w:t xml:space="preserve">Dále je návrh rozpočtového opatření dle přílohy č. 2 – souvztažnosti, z nichž se našeho MO týká: - oprava fasády plaveckého bazénu Slovany za 150 tis. Kč, zavedení on-line docházkového systému v 21. ZŠ, Slovanská alej </w:t>
      </w:r>
      <w:proofErr w:type="gramStart"/>
      <w:r>
        <w:rPr>
          <w:b w:val="0"/>
        </w:rPr>
        <w:t>21,  za</w:t>
      </w:r>
      <w:proofErr w:type="gramEnd"/>
      <w:r>
        <w:rPr>
          <w:b w:val="0"/>
        </w:rPr>
        <w:t xml:space="preserve"> 350 tis. Kč. </w:t>
      </w:r>
    </w:p>
    <w:p w:rsidR="0015089E" w:rsidRDefault="0015089E" w:rsidP="00996844">
      <w:pPr>
        <w:jc w:val="both"/>
      </w:pPr>
    </w:p>
    <w:p w:rsidR="00996844" w:rsidRDefault="00AD3828" w:rsidP="00996844">
      <w:r>
        <w:rPr>
          <w:highlight w:val="yellow"/>
        </w:rPr>
        <w:t xml:space="preserve">Usnesení č. </w:t>
      </w:r>
      <w:r w:rsidRPr="00AD3828">
        <w:rPr>
          <w:b/>
          <w:highlight w:val="yellow"/>
        </w:rPr>
        <w:t>67</w:t>
      </w:r>
      <w:r>
        <w:rPr>
          <w:highlight w:val="yellow"/>
        </w:rPr>
        <w:t xml:space="preserve"> </w:t>
      </w:r>
    </w:p>
    <w:p w:rsidR="00996844" w:rsidRPr="005B5A3F" w:rsidRDefault="00996844" w:rsidP="00996844">
      <w:pPr>
        <w:pStyle w:val="Nzev"/>
        <w:jc w:val="left"/>
        <w:rPr>
          <w:b w:val="0"/>
        </w:rPr>
      </w:pPr>
      <w:r w:rsidRPr="0070186E">
        <w:rPr>
          <w:b w:val="0"/>
          <w:sz w:val="24"/>
        </w:rPr>
        <w:t>Název usnesení</w:t>
      </w:r>
      <w:r>
        <w:t xml:space="preserve"> – </w:t>
      </w:r>
      <w:r w:rsidRPr="005315CD">
        <w:rPr>
          <w:bCs w:val="0"/>
          <w:sz w:val="24"/>
        </w:rPr>
        <w:t>Novela obecně závazné vyhlášky, kterou se mění obecně závazná vyhláška statutárního města Plzně č. 4/2014, kterou se stanoví poplatek za komunální odpad vznikající na území města Plzně, a obecně závazná vyhláška statutárního města Plzně č.10/2019, o místním poplatku z pobytu</w:t>
      </w:r>
    </w:p>
    <w:tbl>
      <w:tblPr>
        <w:tblW w:w="15951" w:type="dxa"/>
        <w:tblLayout w:type="fixed"/>
        <w:tblLook w:val="0000" w:firstRow="0" w:lastRow="0" w:firstColumn="0" w:lastColumn="0" w:noHBand="0" w:noVBand="0"/>
      </w:tblPr>
      <w:tblGrid>
        <w:gridCol w:w="7975"/>
        <w:gridCol w:w="7976"/>
      </w:tblGrid>
      <w:tr w:rsidR="00996844" w:rsidRPr="004E0DDB" w:rsidTr="000D3AC3">
        <w:trPr>
          <w:cantSplit/>
        </w:trPr>
        <w:tc>
          <w:tcPr>
            <w:tcW w:w="7975" w:type="dxa"/>
          </w:tcPr>
          <w:p w:rsidR="00996844" w:rsidRPr="00512648" w:rsidRDefault="00996844" w:rsidP="000D3AC3">
            <w:pPr>
              <w:pStyle w:val="vlevo"/>
            </w:pPr>
            <w:r>
              <w:t xml:space="preserve">                   </w:t>
            </w:r>
          </w:p>
        </w:tc>
        <w:tc>
          <w:tcPr>
            <w:tcW w:w="7976" w:type="dxa"/>
          </w:tcPr>
          <w:p w:rsidR="00996844" w:rsidRPr="004E0DDB" w:rsidRDefault="00996844" w:rsidP="000D3AC3">
            <w:pPr>
              <w:pStyle w:val="vlevo"/>
            </w:pPr>
          </w:p>
        </w:tc>
      </w:tr>
    </w:tbl>
    <w:p w:rsidR="00996844" w:rsidRPr="00D92F1A" w:rsidRDefault="00996844" w:rsidP="009C3483">
      <w:pPr>
        <w:jc w:val="both"/>
        <w:rPr>
          <w:b/>
        </w:rPr>
      </w:pPr>
      <w:r w:rsidRPr="00713D5B">
        <w:rPr>
          <w:bCs/>
        </w:rPr>
        <w:lastRenderedPageBreak/>
        <w:t xml:space="preserve">Návrh na schválení </w:t>
      </w:r>
      <w:r>
        <w:rPr>
          <w:bCs/>
        </w:rPr>
        <w:t xml:space="preserve">novely OZV, kterou se mění OZV města Plzně č. 4/2014, kterou se stanoví poplatek za komunální odpad a OZV č. 10/2019, o místním poplatku z pobytu z důvodu zmírnění dopadů </w:t>
      </w:r>
      <w:proofErr w:type="spellStart"/>
      <w:r>
        <w:rPr>
          <w:bCs/>
        </w:rPr>
        <w:t>koronavirové</w:t>
      </w:r>
      <w:proofErr w:type="spellEnd"/>
      <w:r>
        <w:rPr>
          <w:bCs/>
        </w:rPr>
        <w:t xml:space="preserve"> krize na území města Plzně. Splatnost poplatku za komunální odpad je posunuta do 15.11.2020 a splatnost poplatku z pobytu za období od 1.1.2020 do 30.9.2020 je navržena do 31.10.2020. Splatnost poplatku z pobytu za IV. čtvrtletí je pak do 31.1.2021. </w:t>
      </w:r>
    </w:p>
    <w:p w:rsidR="00996844" w:rsidRDefault="00996844" w:rsidP="009C3483">
      <w:pPr>
        <w:jc w:val="both"/>
      </w:pPr>
    </w:p>
    <w:p w:rsidR="00996844" w:rsidRDefault="00996844" w:rsidP="00996844">
      <w:pPr>
        <w:jc w:val="both"/>
      </w:pPr>
    </w:p>
    <w:p w:rsidR="00996844" w:rsidRDefault="00AD3828" w:rsidP="00996844">
      <w:pPr>
        <w:jc w:val="both"/>
        <w:rPr>
          <w:b/>
        </w:rPr>
      </w:pPr>
      <w:r>
        <w:rPr>
          <w:highlight w:val="yellow"/>
        </w:rPr>
        <w:t xml:space="preserve">Usnesení č. </w:t>
      </w:r>
      <w:r w:rsidRPr="00AD3828">
        <w:rPr>
          <w:b/>
          <w:highlight w:val="yellow"/>
        </w:rPr>
        <w:t xml:space="preserve">72 </w:t>
      </w:r>
    </w:p>
    <w:p w:rsidR="00996844" w:rsidRDefault="00996844" w:rsidP="00996844">
      <w:pPr>
        <w:jc w:val="both"/>
        <w:rPr>
          <w:b/>
        </w:rPr>
      </w:pPr>
      <w:r>
        <w:t>Název usnesení</w:t>
      </w:r>
      <w:r w:rsidR="0015089E">
        <w:t xml:space="preserve"> - </w:t>
      </w:r>
      <w:r>
        <w:rPr>
          <w:b/>
        </w:rPr>
        <w:t xml:space="preserve">Poskytnutí peněžitých darů fyzickým osobám z rozpočtu Odboru  </w:t>
      </w:r>
    </w:p>
    <w:p w:rsidR="00996844" w:rsidRPr="00474117" w:rsidRDefault="00996844" w:rsidP="00996844">
      <w:pPr>
        <w:jc w:val="both"/>
        <w:rPr>
          <w:b/>
        </w:rPr>
      </w:pPr>
      <w:r>
        <w:rPr>
          <w:b/>
        </w:rPr>
        <w:tab/>
      </w:r>
      <w:r>
        <w:rPr>
          <w:b/>
        </w:rPr>
        <w:tab/>
        <w:t xml:space="preserve">   sociálních služeb MMP pro rok 2020</w:t>
      </w:r>
    </w:p>
    <w:p w:rsidR="00996844" w:rsidRDefault="00996844" w:rsidP="00996844">
      <w:pPr>
        <w:jc w:val="both"/>
        <w:rPr>
          <w:b/>
        </w:rPr>
      </w:pPr>
    </w:p>
    <w:p w:rsidR="00996844" w:rsidRDefault="00996844" w:rsidP="00996844">
      <w:pPr>
        <w:pStyle w:val="Odstavecseseznamem"/>
        <w:numPr>
          <w:ilvl w:val="0"/>
          <w:numId w:val="2"/>
        </w:numPr>
        <w:jc w:val="both"/>
        <w:rPr>
          <w:b/>
        </w:rPr>
      </w:pPr>
      <w:r>
        <w:rPr>
          <w:b/>
        </w:rPr>
        <w:t>schvaluje</w:t>
      </w:r>
    </w:p>
    <w:p w:rsidR="00996844" w:rsidRDefault="00996844" w:rsidP="00996844">
      <w:pPr>
        <w:pStyle w:val="Odstavecseseznamem"/>
        <w:numPr>
          <w:ilvl w:val="1"/>
          <w:numId w:val="2"/>
        </w:numPr>
        <w:jc w:val="both"/>
      </w:pPr>
      <w:r>
        <w:t>poskytnutí peněžitých darů a uzavření darovacích smluv se 2 žadateli, z nichž 1 má trvalé bydliště na území MO Plzeň 2 – Slovany. Jde o:</w:t>
      </w:r>
    </w:p>
    <w:p w:rsidR="00996844" w:rsidRDefault="00996844" w:rsidP="00996844">
      <w:pPr>
        <w:pStyle w:val="Odstavecseseznamem"/>
        <w:numPr>
          <w:ilvl w:val="2"/>
          <w:numId w:val="2"/>
        </w:numPr>
        <w:jc w:val="both"/>
      </w:pPr>
      <w:r>
        <w:t xml:space="preserve">Michala Nováka, nar. 1963, Francouzská 40, Plzeň </w:t>
      </w:r>
    </w:p>
    <w:p w:rsidR="00996844" w:rsidRDefault="00996844" w:rsidP="00996844">
      <w:pPr>
        <w:jc w:val="both"/>
      </w:pPr>
    </w:p>
    <w:p w:rsidR="00996844" w:rsidRPr="003759AA" w:rsidRDefault="00996844" w:rsidP="00996844">
      <w:pPr>
        <w:ind w:firstLine="708"/>
        <w:jc w:val="both"/>
      </w:pPr>
      <w:r>
        <w:t>Pan Novák žádá o částku 23 823,- Kč na repasi a modernizaci tříkolky pro ZP. Usnesením je navrhováno poskytnutí daru ve výši 23 823,- Kč.</w:t>
      </w:r>
    </w:p>
    <w:p w:rsidR="00996844" w:rsidRDefault="00996844" w:rsidP="00996844">
      <w:pPr>
        <w:jc w:val="both"/>
      </w:pPr>
    </w:p>
    <w:p w:rsidR="00996844" w:rsidRDefault="00996844" w:rsidP="009C1B52">
      <w:pPr>
        <w:jc w:val="both"/>
      </w:pPr>
      <w:r>
        <w:tab/>
      </w:r>
    </w:p>
    <w:p w:rsidR="00996844" w:rsidRPr="00871EE0" w:rsidRDefault="00AD3828" w:rsidP="00996844">
      <w:pPr>
        <w:rPr>
          <w:b/>
          <w:bCs/>
        </w:rPr>
      </w:pPr>
      <w:r>
        <w:rPr>
          <w:highlight w:val="yellow"/>
        </w:rPr>
        <w:t xml:space="preserve">Usnesení č. </w:t>
      </w:r>
      <w:r w:rsidRPr="00AD3828">
        <w:rPr>
          <w:b/>
          <w:highlight w:val="yellow"/>
        </w:rPr>
        <w:t xml:space="preserve">73 </w:t>
      </w:r>
    </w:p>
    <w:p w:rsidR="00996844" w:rsidRPr="00B80D7D" w:rsidRDefault="00996844" w:rsidP="000D3AC3">
      <w:pPr>
        <w:pStyle w:val="vlevo"/>
        <w:rPr>
          <w:rFonts w:cs="Arial"/>
          <w:b/>
        </w:rPr>
      </w:pPr>
      <w:r w:rsidRPr="00343628">
        <w:rPr>
          <w:sz w:val="22"/>
          <w:szCs w:val="22"/>
        </w:rPr>
        <w:t>Název usnesení</w:t>
      </w:r>
      <w:r>
        <w:rPr>
          <w:sz w:val="22"/>
          <w:szCs w:val="22"/>
        </w:rPr>
        <w:t xml:space="preserve"> – </w:t>
      </w:r>
      <w:r w:rsidRPr="00B80D7D">
        <w:rPr>
          <w:b/>
        </w:rPr>
        <w:t xml:space="preserve">Poskytnutí dotací v rámci Jednoletého dotačního programu v oblasti kultury na podporu uměleckých a kulturních projektů na rok 2020  </w:t>
      </w:r>
    </w:p>
    <w:p w:rsidR="00996844" w:rsidRDefault="00996844" w:rsidP="000D3AC3">
      <w:pPr>
        <w:pStyle w:val="vlevo"/>
      </w:pPr>
      <w:r>
        <w:t>V rámci našeho MO mají sídlo tito žadatelé:</w:t>
      </w:r>
    </w:p>
    <w:p w:rsidR="00996844" w:rsidRDefault="00996844" w:rsidP="00996844">
      <w:r>
        <w:t>Kap</w:t>
      </w:r>
      <w:r w:rsidR="0015089E">
        <w:t>e</w:t>
      </w:r>
      <w:r>
        <w:t>la pětatřicátého plzeňského pěšího pluku FOLINGO – 40 000,- Kč</w:t>
      </w:r>
    </w:p>
    <w:p w:rsidR="00996844" w:rsidRDefault="00996844" w:rsidP="00996844">
      <w:r>
        <w:t xml:space="preserve">RLA </w:t>
      </w:r>
      <w:proofErr w:type="spellStart"/>
      <w:r>
        <w:t>Stallion</w:t>
      </w:r>
      <w:proofErr w:type="spellEnd"/>
      <w:r>
        <w:t xml:space="preserve"> (na vánoční zpívání koled) 30 000,- Kč</w:t>
      </w:r>
    </w:p>
    <w:p w:rsidR="00D542F2" w:rsidRDefault="00D542F2" w:rsidP="00996844"/>
    <w:p w:rsidR="00D542F2" w:rsidRDefault="00D542F2" w:rsidP="00996844"/>
    <w:p w:rsidR="00D542F2" w:rsidRDefault="00D542F2" w:rsidP="00996844"/>
    <w:p w:rsidR="009C1B52" w:rsidRDefault="009C1B52" w:rsidP="009C1B52">
      <w:pPr>
        <w:rPr>
          <w:rFonts w:cs="Arial"/>
          <w:b/>
          <w:color w:val="FFFFFF" w:themeColor="background1"/>
          <w:sz w:val="28"/>
          <w:szCs w:val="28"/>
          <w:highlight w:val="green"/>
        </w:rPr>
      </w:pPr>
    </w:p>
    <w:p w:rsidR="009C1C52" w:rsidRPr="009C1B52" w:rsidRDefault="009C1C52" w:rsidP="009C1C52">
      <w:pPr>
        <w:pStyle w:val="Nadpis1"/>
        <w:ind w:firstLine="0"/>
        <w:rPr>
          <w:b w:val="0"/>
          <w:color w:val="FFFFFF" w:themeColor="background1"/>
          <w:kern w:val="32"/>
          <w:sz w:val="32"/>
          <w:szCs w:val="32"/>
        </w:rPr>
      </w:pPr>
      <w:r>
        <w:rPr>
          <w:color w:val="FFFFFF" w:themeColor="background1"/>
          <w:kern w:val="32"/>
          <w:sz w:val="32"/>
          <w:szCs w:val="32"/>
          <w:highlight w:val="red"/>
        </w:rPr>
        <w:t>40</w:t>
      </w:r>
      <w:r w:rsidRPr="009C1B52">
        <w:rPr>
          <w:color w:val="FFFFFF" w:themeColor="background1"/>
          <w:kern w:val="32"/>
          <w:sz w:val="32"/>
          <w:szCs w:val="32"/>
          <w:highlight w:val="red"/>
        </w:rPr>
        <w:t xml:space="preserve">.RMP dne </w:t>
      </w:r>
      <w:r>
        <w:rPr>
          <w:color w:val="FFFFFF" w:themeColor="background1"/>
          <w:kern w:val="32"/>
          <w:sz w:val="32"/>
          <w:szCs w:val="32"/>
          <w:highlight w:val="red"/>
        </w:rPr>
        <w:t>11</w:t>
      </w:r>
      <w:r w:rsidRPr="009C1B52">
        <w:rPr>
          <w:color w:val="FFFFFF" w:themeColor="background1"/>
          <w:kern w:val="32"/>
          <w:sz w:val="32"/>
          <w:szCs w:val="32"/>
          <w:highlight w:val="red"/>
        </w:rPr>
        <w:t xml:space="preserve">. </w:t>
      </w:r>
      <w:r>
        <w:rPr>
          <w:color w:val="FFFFFF" w:themeColor="background1"/>
          <w:kern w:val="32"/>
          <w:sz w:val="32"/>
          <w:szCs w:val="32"/>
          <w:highlight w:val="red"/>
        </w:rPr>
        <w:t>5</w:t>
      </w:r>
      <w:r w:rsidRPr="009C1B52">
        <w:rPr>
          <w:color w:val="FFFFFF" w:themeColor="background1"/>
          <w:kern w:val="32"/>
          <w:sz w:val="32"/>
          <w:szCs w:val="32"/>
          <w:highlight w:val="red"/>
        </w:rPr>
        <w:t>. 2020</w:t>
      </w:r>
    </w:p>
    <w:p w:rsidR="009C1C52" w:rsidRDefault="009C1C52" w:rsidP="009C1C52"/>
    <w:p w:rsidR="009C1C52" w:rsidRDefault="009C1C52" w:rsidP="009C1C52">
      <w:pPr>
        <w:jc w:val="both"/>
        <w:rPr>
          <w:highlight w:val="yellow"/>
        </w:rPr>
      </w:pPr>
      <w:r>
        <w:rPr>
          <w:highlight w:val="yellow"/>
        </w:rPr>
        <w:t xml:space="preserve">Usnesení č. </w:t>
      </w:r>
      <w:r w:rsidRPr="002A528A">
        <w:rPr>
          <w:b/>
          <w:highlight w:val="yellow"/>
        </w:rPr>
        <w:t>3</w:t>
      </w:r>
      <w:r>
        <w:rPr>
          <w:b/>
          <w:highlight w:val="yellow"/>
        </w:rPr>
        <w:t>57</w:t>
      </w:r>
    </w:p>
    <w:p w:rsidR="009C1C52" w:rsidRDefault="009C1C52" w:rsidP="009C1C52">
      <w:pPr>
        <w:jc w:val="both"/>
        <w:rPr>
          <w:b/>
        </w:rPr>
      </w:pPr>
      <w:r>
        <w:t xml:space="preserve">Název usnesení – </w:t>
      </w:r>
      <w:r w:rsidRPr="002A528A">
        <w:rPr>
          <w:b/>
        </w:rPr>
        <w:t>N</w:t>
      </w:r>
      <w:r>
        <w:rPr>
          <w:b/>
        </w:rPr>
        <w:t>ávrh mimořádné finanční podpory prostřednictvím individuálních dotací v souvislosti se zmírněním negativních dopadů krizové situace způsobené pandemií COVID-19, a to v souladu s usnesením RMP č. 296/20 a č. 297/20</w:t>
      </w:r>
    </w:p>
    <w:p w:rsidR="009C1C52" w:rsidRDefault="009C1C52" w:rsidP="009C1C52">
      <w:pPr>
        <w:jc w:val="both"/>
      </w:pPr>
    </w:p>
    <w:p w:rsidR="007F65B7" w:rsidRDefault="00F610EB" w:rsidP="00F610EB">
      <w:pPr>
        <w:jc w:val="both"/>
      </w:pPr>
      <w:r>
        <w:t xml:space="preserve">RMP schvaluje </w:t>
      </w:r>
      <w:r w:rsidR="004D2A3F">
        <w:t xml:space="preserve">výzvu pro podávání žádostí o individuální dotace z rozpočtu města Plzně pro sportovní kluby a kulturní organizace nezřízené městem Plzeň a subjekty, které přihlásily své projekty do Dotačního programu pro rozvoj cestovního ruchu a prezentaci města Plzně v roce 2020, a to za účelem podpory udržení jejich činnosti. </w:t>
      </w:r>
    </w:p>
    <w:p w:rsidR="004D2A3F" w:rsidRDefault="004D2A3F" w:rsidP="009C1C52">
      <w:pPr>
        <w:jc w:val="both"/>
      </w:pPr>
    </w:p>
    <w:p w:rsidR="00D542F2" w:rsidRDefault="00D542F2" w:rsidP="00D542F2"/>
    <w:p w:rsidR="00F610EB" w:rsidRDefault="00F610EB" w:rsidP="00D542F2"/>
    <w:p w:rsidR="00F610EB" w:rsidRPr="00D542F2" w:rsidRDefault="00F610EB" w:rsidP="00D542F2"/>
    <w:p w:rsidR="009C1B52" w:rsidRDefault="009C1B52" w:rsidP="009C1B52">
      <w:pPr>
        <w:rPr>
          <w:rFonts w:cs="Arial"/>
          <w:b/>
          <w:color w:val="FFFFFF" w:themeColor="background1"/>
          <w:sz w:val="28"/>
          <w:szCs w:val="28"/>
          <w:highlight w:val="green"/>
        </w:rPr>
      </w:pPr>
    </w:p>
    <w:p w:rsidR="00404628" w:rsidRDefault="00404628" w:rsidP="009C1B52">
      <w:pPr>
        <w:rPr>
          <w:rFonts w:cs="Arial"/>
          <w:b/>
          <w:color w:val="FFFFFF" w:themeColor="background1"/>
          <w:sz w:val="28"/>
          <w:szCs w:val="28"/>
          <w:highlight w:val="green"/>
        </w:rPr>
      </w:pPr>
    </w:p>
    <w:p w:rsidR="00373BA4" w:rsidRDefault="00373BA4" w:rsidP="009C1B52">
      <w:pPr>
        <w:rPr>
          <w:rFonts w:cs="Arial"/>
          <w:b/>
          <w:color w:val="FFFFFF" w:themeColor="background1"/>
          <w:sz w:val="28"/>
          <w:szCs w:val="28"/>
          <w:highlight w:val="green"/>
        </w:rPr>
      </w:pPr>
    </w:p>
    <w:p w:rsidR="00373BA4" w:rsidRDefault="00373BA4" w:rsidP="009C1B52">
      <w:pPr>
        <w:rPr>
          <w:rFonts w:cs="Arial"/>
          <w:b/>
          <w:color w:val="FFFFFF" w:themeColor="background1"/>
          <w:sz w:val="28"/>
          <w:szCs w:val="28"/>
          <w:highlight w:val="green"/>
        </w:rPr>
      </w:pPr>
    </w:p>
    <w:p w:rsidR="00373BA4" w:rsidRDefault="00373BA4" w:rsidP="009C1B52">
      <w:pPr>
        <w:rPr>
          <w:rFonts w:cs="Arial"/>
          <w:b/>
          <w:color w:val="FFFFFF" w:themeColor="background1"/>
          <w:sz w:val="28"/>
          <w:szCs w:val="28"/>
          <w:highlight w:val="green"/>
        </w:rPr>
      </w:pPr>
    </w:p>
    <w:p w:rsidR="00C97CA3" w:rsidRPr="009C1B52" w:rsidRDefault="009C1B52" w:rsidP="009C1B52">
      <w:pPr>
        <w:rPr>
          <w:b/>
          <w:color w:val="FFFFFF" w:themeColor="background1"/>
        </w:rPr>
      </w:pPr>
      <w:r w:rsidRPr="009C1B52">
        <w:rPr>
          <w:rFonts w:cs="Arial"/>
          <w:b/>
          <w:color w:val="FFFFFF" w:themeColor="background1"/>
          <w:sz w:val="28"/>
          <w:szCs w:val="28"/>
          <w:highlight w:val="green"/>
        </w:rPr>
        <w:lastRenderedPageBreak/>
        <w:t>14.</w:t>
      </w:r>
      <w:r w:rsidR="00C97CA3" w:rsidRPr="009C1B52">
        <w:rPr>
          <w:rFonts w:cs="Arial"/>
          <w:b/>
          <w:color w:val="FFFFFF" w:themeColor="background1"/>
          <w:sz w:val="28"/>
          <w:szCs w:val="28"/>
          <w:highlight w:val="green"/>
        </w:rPr>
        <w:t>ZMP dne 11. 5. 2020</w:t>
      </w:r>
    </w:p>
    <w:p w:rsidR="009C1B52" w:rsidRDefault="009C1B52" w:rsidP="00C97CA3">
      <w:pPr>
        <w:rPr>
          <w:highlight w:val="yellow"/>
        </w:rPr>
      </w:pPr>
    </w:p>
    <w:p w:rsidR="00C97CA3" w:rsidRDefault="00C97CA3" w:rsidP="00C97CA3">
      <w:pPr>
        <w:jc w:val="both"/>
        <w:rPr>
          <w:bCs/>
        </w:rPr>
      </w:pPr>
    </w:p>
    <w:p w:rsidR="00C97CA3" w:rsidRDefault="00B80D7D" w:rsidP="00C97CA3">
      <w:r>
        <w:rPr>
          <w:highlight w:val="yellow"/>
        </w:rPr>
        <w:t xml:space="preserve">Usnesení č. </w:t>
      </w:r>
      <w:r w:rsidRPr="00B80D7D">
        <w:rPr>
          <w:b/>
          <w:highlight w:val="yellow"/>
        </w:rPr>
        <w:t xml:space="preserve">116 </w:t>
      </w:r>
    </w:p>
    <w:p w:rsidR="00C97CA3" w:rsidRPr="00B80D7D" w:rsidRDefault="00C97CA3" w:rsidP="000D3AC3">
      <w:pPr>
        <w:pStyle w:val="vlevo"/>
        <w:rPr>
          <w:b/>
        </w:rPr>
      </w:pPr>
      <w:r w:rsidRPr="00994E37">
        <w:t>Název usnesení</w:t>
      </w:r>
      <w:r>
        <w:t xml:space="preserve"> – </w:t>
      </w:r>
      <w:r w:rsidR="00B80D7D" w:rsidRPr="00B80D7D">
        <w:rPr>
          <w:b/>
        </w:rPr>
        <w:t>P</w:t>
      </w:r>
      <w:r w:rsidRPr="00B80D7D">
        <w:rPr>
          <w:b/>
        </w:rPr>
        <w:t>oskytnutí dotací v rámci  dotačního programu Podpora aktivit k technickému vzdělávání v roce 2020</w:t>
      </w:r>
    </w:p>
    <w:p w:rsidR="00C97CA3" w:rsidRDefault="00C97CA3" w:rsidP="00C97CA3">
      <w:pPr>
        <w:rPr>
          <w:b/>
        </w:rPr>
      </w:pPr>
    </w:p>
    <w:p w:rsidR="00C97CA3" w:rsidRDefault="00C97CA3" w:rsidP="00C97CA3">
      <w:r>
        <w:t>Jedná se o schválení poskytnutí dotací z uvedeného dotačního programu mj. i žadatelům z našeho MO: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1843"/>
        <w:gridCol w:w="2126"/>
      </w:tblGrid>
      <w:tr w:rsidR="00C97CA3" w:rsidTr="009C1B52">
        <w:tc>
          <w:tcPr>
            <w:tcW w:w="1242" w:type="dxa"/>
            <w:tcBorders>
              <w:top w:val="single" w:sz="4" w:space="0" w:color="auto"/>
              <w:left w:val="single" w:sz="4" w:space="0" w:color="auto"/>
              <w:bottom w:val="single" w:sz="4" w:space="0" w:color="auto"/>
              <w:right w:val="single" w:sz="4" w:space="0" w:color="auto"/>
            </w:tcBorders>
            <w:shd w:val="clear" w:color="auto" w:fill="D9D9D9"/>
            <w:hideMark/>
          </w:tcPr>
          <w:p w:rsidR="00C97CA3" w:rsidRDefault="00C97CA3" w:rsidP="000D3AC3">
            <w:pPr>
              <w:pStyle w:val="Paragrafneslovan"/>
              <w:spacing w:line="276" w:lineRule="auto"/>
              <w:rPr>
                <w:lang w:eastAsia="en-US"/>
              </w:rPr>
            </w:pPr>
            <w:r>
              <w:rPr>
                <w:lang w:eastAsia="en-US"/>
              </w:rPr>
              <w:t xml:space="preserve">Č. </w:t>
            </w:r>
            <w:proofErr w:type="gramStart"/>
            <w:r>
              <w:rPr>
                <w:lang w:eastAsia="en-US"/>
              </w:rPr>
              <w:t>žádosti,  č.</w:t>
            </w:r>
            <w:proofErr w:type="gramEnd"/>
            <w:r>
              <w:rPr>
                <w:lang w:eastAsia="en-US"/>
              </w:rPr>
              <w:t xml:space="preserve"> DZ</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C97CA3" w:rsidRDefault="00C97CA3" w:rsidP="000D3AC3">
            <w:pPr>
              <w:pStyle w:val="Paragrafneslovan"/>
              <w:spacing w:line="276" w:lineRule="auto"/>
              <w:rPr>
                <w:lang w:eastAsia="en-US"/>
              </w:rPr>
            </w:pPr>
            <w:r>
              <w:rPr>
                <w:lang w:eastAsia="en-US"/>
              </w:rPr>
              <w:t>Žadatel</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C97CA3" w:rsidRDefault="00C97CA3" w:rsidP="000D3AC3">
            <w:pPr>
              <w:pStyle w:val="Paragrafneslovan"/>
              <w:spacing w:line="276" w:lineRule="auto"/>
              <w:rPr>
                <w:lang w:eastAsia="en-US"/>
              </w:rPr>
            </w:pPr>
            <w:r>
              <w:rPr>
                <w:lang w:eastAsia="en-US"/>
              </w:rPr>
              <w:t>IČ</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C97CA3" w:rsidRDefault="00C97CA3" w:rsidP="000D3AC3">
            <w:pPr>
              <w:pStyle w:val="Paragrafneslovan"/>
              <w:spacing w:line="276" w:lineRule="auto"/>
              <w:rPr>
                <w:lang w:eastAsia="en-US"/>
              </w:rPr>
            </w:pPr>
            <w:r>
              <w:rPr>
                <w:lang w:eastAsia="en-US"/>
              </w:rPr>
              <w:t xml:space="preserve">Výše dotace </w:t>
            </w:r>
          </w:p>
          <w:p w:rsidR="00C97CA3" w:rsidRDefault="00C97CA3" w:rsidP="000D3AC3">
            <w:pPr>
              <w:pStyle w:val="Paragrafneslovan"/>
              <w:spacing w:line="276" w:lineRule="auto"/>
              <w:rPr>
                <w:lang w:eastAsia="en-US"/>
              </w:rPr>
            </w:pPr>
            <w:r>
              <w:rPr>
                <w:lang w:eastAsia="en-US"/>
              </w:rPr>
              <w:t>v Kč</w:t>
            </w:r>
          </w:p>
        </w:tc>
      </w:tr>
      <w:tr w:rsidR="00C97CA3" w:rsidTr="009C1B52">
        <w:tc>
          <w:tcPr>
            <w:tcW w:w="1242" w:type="dxa"/>
            <w:tcBorders>
              <w:top w:val="single" w:sz="4" w:space="0" w:color="auto"/>
              <w:left w:val="single" w:sz="4" w:space="0" w:color="auto"/>
              <w:bottom w:val="single" w:sz="4" w:space="0" w:color="auto"/>
              <w:right w:val="single" w:sz="4" w:space="0" w:color="auto"/>
            </w:tcBorders>
          </w:tcPr>
          <w:p w:rsidR="00C97CA3" w:rsidRDefault="00C97CA3" w:rsidP="000D3AC3">
            <w:pPr>
              <w:pStyle w:val="Paragrafneslovan"/>
              <w:spacing w:line="276" w:lineRule="auto"/>
              <w:rPr>
                <w:lang w:eastAsia="en-US"/>
              </w:rPr>
            </w:pPr>
            <w:r>
              <w:rPr>
                <w:lang w:eastAsia="en-US"/>
              </w:rPr>
              <w:t>18</w:t>
            </w:r>
          </w:p>
        </w:tc>
        <w:tc>
          <w:tcPr>
            <w:tcW w:w="4536" w:type="dxa"/>
            <w:tcBorders>
              <w:top w:val="single" w:sz="4" w:space="0" w:color="auto"/>
              <w:left w:val="single" w:sz="4" w:space="0" w:color="auto"/>
              <w:bottom w:val="single" w:sz="4" w:space="0" w:color="auto"/>
              <w:right w:val="single" w:sz="4" w:space="0" w:color="auto"/>
            </w:tcBorders>
          </w:tcPr>
          <w:p w:rsidR="00C97CA3" w:rsidRDefault="00C97CA3" w:rsidP="000D3AC3">
            <w:pPr>
              <w:pStyle w:val="Paragrafneslovan"/>
              <w:spacing w:line="276" w:lineRule="auto"/>
              <w:rPr>
                <w:lang w:eastAsia="en-US"/>
              </w:rPr>
            </w:pPr>
            <w:r>
              <w:rPr>
                <w:lang w:eastAsia="en-US"/>
              </w:rPr>
              <w:t>Církevní gymnázium Plzeň</w:t>
            </w:r>
          </w:p>
        </w:tc>
        <w:tc>
          <w:tcPr>
            <w:tcW w:w="1843" w:type="dxa"/>
            <w:tcBorders>
              <w:top w:val="single" w:sz="4" w:space="0" w:color="auto"/>
              <w:left w:val="single" w:sz="4" w:space="0" w:color="auto"/>
              <w:bottom w:val="single" w:sz="4" w:space="0" w:color="auto"/>
              <w:right w:val="single" w:sz="4" w:space="0" w:color="auto"/>
            </w:tcBorders>
          </w:tcPr>
          <w:p w:rsidR="00C97CA3" w:rsidRDefault="00C97CA3" w:rsidP="000D3AC3">
            <w:pPr>
              <w:pStyle w:val="Paragrafneslovan"/>
              <w:spacing w:line="276" w:lineRule="auto"/>
              <w:rPr>
                <w:lang w:eastAsia="en-US"/>
              </w:rPr>
            </w:pPr>
            <w:r>
              <w:rPr>
                <w:lang w:eastAsia="en-US"/>
              </w:rPr>
              <w:t>40527867</w:t>
            </w:r>
          </w:p>
        </w:tc>
        <w:tc>
          <w:tcPr>
            <w:tcW w:w="2126" w:type="dxa"/>
            <w:tcBorders>
              <w:top w:val="single" w:sz="4" w:space="0" w:color="auto"/>
              <w:left w:val="single" w:sz="4" w:space="0" w:color="auto"/>
              <w:bottom w:val="single" w:sz="4" w:space="0" w:color="auto"/>
              <w:right w:val="single" w:sz="4" w:space="0" w:color="auto"/>
            </w:tcBorders>
          </w:tcPr>
          <w:p w:rsidR="00C97CA3" w:rsidRDefault="00C97CA3" w:rsidP="000D3AC3">
            <w:pPr>
              <w:pStyle w:val="Paragrafneslovan"/>
              <w:spacing w:line="276" w:lineRule="auto"/>
              <w:rPr>
                <w:lang w:eastAsia="en-US"/>
              </w:rPr>
            </w:pPr>
            <w:r>
              <w:rPr>
                <w:lang w:eastAsia="en-US"/>
              </w:rPr>
              <w:t xml:space="preserve">  63 000</w:t>
            </w:r>
          </w:p>
        </w:tc>
      </w:tr>
      <w:tr w:rsidR="00C97CA3" w:rsidTr="009C1B52">
        <w:tc>
          <w:tcPr>
            <w:tcW w:w="1242" w:type="dxa"/>
            <w:tcBorders>
              <w:top w:val="single" w:sz="4" w:space="0" w:color="auto"/>
              <w:left w:val="single" w:sz="4" w:space="0" w:color="auto"/>
              <w:bottom w:val="single" w:sz="4" w:space="0" w:color="auto"/>
              <w:right w:val="single" w:sz="4" w:space="0" w:color="auto"/>
            </w:tcBorders>
          </w:tcPr>
          <w:p w:rsidR="00C97CA3" w:rsidRDefault="00C97CA3" w:rsidP="000D3AC3">
            <w:pPr>
              <w:pStyle w:val="Paragrafneslovan"/>
              <w:spacing w:line="276" w:lineRule="auto"/>
              <w:rPr>
                <w:lang w:eastAsia="en-US"/>
              </w:rPr>
            </w:pPr>
            <w:r>
              <w:rPr>
                <w:lang w:eastAsia="en-US"/>
              </w:rPr>
              <w:t>21</w:t>
            </w:r>
          </w:p>
        </w:tc>
        <w:tc>
          <w:tcPr>
            <w:tcW w:w="4536" w:type="dxa"/>
            <w:tcBorders>
              <w:top w:val="single" w:sz="4" w:space="0" w:color="auto"/>
              <w:left w:val="single" w:sz="4" w:space="0" w:color="auto"/>
              <w:bottom w:val="single" w:sz="4" w:space="0" w:color="auto"/>
              <w:right w:val="single" w:sz="4" w:space="0" w:color="auto"/>
            </w:tcBorders>
          </w:tcPr>
          <w:p w:rsidR="00C97CA3" w:rsidRDefault="00C97CA3" w:rsidP="000D3AC3">
            <w:pPr>
              <w:pStyle w:val="Paragrafneslovan"/>
              <w:spacing w:line="276" w:lineRule="auto"/>
              <w:rPr>
                <w:lang w:eastAsia="en-US"/>
              </w:rPr>
            </w:pPr>
            <w:r>
              <w:rPr>
                <w:lang w:eastAsia="en-US"/>
              </w:rPr>
              <w:t>Středoškolský klub ASK ČR při Gymnáziu v Plzni, Mikulášské nám. 23, PSČ 307 03</w:t>
            </w:r>
          </w:p>
        </w:tc>
        <w:tc>
          <w:tcPr>
            <w:tcW w:w="1843" w:type="dxa"/>
            <w:tcBorders>
              <w:top w:val="single" w:sz="4" w:space="0" w:color="auto"/>
              <w:left w:val="single" w:sz="4" w:space="0" w:color="auto"/>
              <w:bottom w:val="single" w:sz="4" w:space="0" w:color="auto"/>
              <w:right w:val="single" w:sz="4" w:space="0" w:color="auto"/>
            </w:tcBorders>
          </w:tcPr>
          <w:p w:rsidR="00C97CA3" w:rsidRDefault="00C97CA3" w:rsidP="000D3AC3">
            <w:pPr>
              <w:pStyle w:val="Paragrafneslovan"/>
              <w:spacing w:line="276" w:lineRule="auto"/>
              <w:rPr>
                <w:lang w:eastAsia="en-US"/>
              </w:rPr>
            </w:pPr>
          </w:p>
          <w:p w:rsidR="00C97CA3" w:rsidRDefault="00C97CA3" w:rsidP="000D3AC3">
            <w:pPr>
              <w:pStyle w:val="Paragrafneslovan"/>
              <w:spacing w:line="276" w:lineRule="auto"/>
              <w:rPr>
                <w:lang w:eastAsia="en-US"/>
              </w:rPr>
            </w:pPr>
            <w:r>
              <w:rPr>
                <w:lang w:eastAsia="en-US"/>
              </w:rPr>
              <w:t>70822867</w:t>
            </w:r>
          </w:p>
        </w:tc>
        <w:tc>
          <w:tcPr>
            <w:tcW w:w="2126" w:type="dxa"/>
            <w:tcBorders>
              <w:top w:val="single" w:sz="4" w:space="0" w:color="auto"/>
              <w:left w:val="single" w:sz="4" w:space="0" w:color="auto"/>
              <w:bottom w:val="single" w:sz="4" w:space="0" w:color="auto"/>
              <w:right w:val="single" w:sz="4" w:space="0" w:color="auto"/>
            </w:tcBorders>
          </w:tcPr>
          <w:p w:rsidR="00C97CA3" w:rsidRDefault="00C97CA3" w:rsidP="000D3AC3">
            <w:pPr>
              <w:pStyle w:val="Paragrafneslovan"/>
              <w:spacing w:line="276" w:lineRule="auto"/>
              <w:rPr>
                <w:lang w:eastAsia="en-US"/>
              </w:rPr>
            </w:pPr>
          </w:p>
          <w:p w:rsidR="00C97CA3" w:rsidRDefault="00C97CA3" w:rsidP="000D3AC3">
            <w:pPr>
              <w:pStyle w:val="Paragrafneslovan"/>
              <w:spacing w:line="276" w:lineRule="auto"/>
              <w:rPr>
                <w:lang w:eastAsia="en-US"/>
              </w:rPr>
            </w:pPr>
            <w:r>
              <w:rPr>
                <w:lang w:eastAsia="en-US"/>
              </w:rPr>
              <w:t xml:space="preserve">  46 000</w:t>
            </w:r>
          </w:p>
        </w:tc>
      </w:tr>
      <w:tr w:rsidR="00C97CA3" w:rsidTr="009C1B52">
        <w:tc>
          <w:tcPr>
            <w:tcW w:w="1242" w:type="dxa"/>
            <w:tcBorders>
              <w:top w:val="single" w:sz="4" w:space="0" w:color="auto"/>
              <w:left w:val="single" w:sz="4" w:space="0" w:color="auto"/>
              <w:bottom w:val="single" w:sz="4" w:space="0" w:color="auto"/>
              <w:right w:val="single" w:sz="4" w:space="0" w:color="auto"/>
            </w:tcBorders>
          </w:tcPr>
          <w:p w:rsidR="00C97CA3" w:rsidRDefault="00C97CA3" w:rsidP="000D3AC3">
            <w:pPr>
              <w:pStyle w:val="Paragrafneslovan"/>
              <w:spacing w:line="276" w:lineRule="auto"/>
              <w:rPr>
                <w:lang w:eastAsia="en-US"/>
              </w:rPr>
            </w:pPr>
            <w:r>
              <w:rPr>
                <w:lang w:eastAsia="en-US"/>
              </w:rPr>
              <w:t>23</w:t>
            </w:r>
          </w:p>
        </w:tc>
        <w:tc>
          <w:tcPr>
            <w:tcW w:w="4536" w:type="dxa"/>
            <w:tcBorders>
              <w:top w:val="single" w:sz="4" w:space="0" w:color="auto"/>
              <w:left w:val="single" w:sz="4" w:space="0" w:color="auto"/>
              <w:bottom w:val="single" w:sz="4" w:space="0" w:color="auto"/>
              <w:right w:val="single" w:sz="4" w:space="0" w:color="auto"/>
            </w:tcBorders>
          </w:tcPr>
          <w:p w:rsidR="00C97CA3" w:rsidRDefault="00C97CA3" w:rsidP="000D3AC3">
            <w:pPr>
              <w:pStyle w:val="Paragrafneslovan"/>
              <w:spacing w:line="276" w:lineRule="auto"/>
              <w:rPr>
                <w:lang w:eastAsia="en-US"/>
              </w:rPr>
            </w:pPr>
            <w:r>
              <w:rPr>
                <w:lang w:eastAsia="en-US"/>
              </w:rPr>
              <w:t>Církevní základní škola a střední škola Plzeň</w:t>
            </w:r>
          </w:p>
        </w:tc>
        <w:tc>
          <w:tcPr>
            <w:tcW w:w="1843" w:type="dxa"/>
            <w:tcBorders>
              <w:top w:val="single" w:sz="4" w:space="0" w:color="auto"/>
              <w:left w:val="single" w:sz="4" w:space="0" w:color="auto"/>
              <w:bottom w:val="single" w:sz="4" w:space="0" w:color="auto"/>
              <w:right w:val="single" w:sz="4" w:space="0" w:color="auto"/>
            </w:tcBorders>
          </w:tcPr>
          <w:p w:rsidR="00C97CA3" w:rsidRDefault="00C97CA3" w:rsidP="000D3AC3">
            <w:pPr>
              <w:pStyle w:val="Paragrafneslovan"/>
              <w:spacing w:line="276" w:lineRule="auto"/>
              <w:rPr>
                <w:lang w:eastAsia="en-US"/>
              </w:rPr>
            </w:pPr>
            <w:r>
              <w:rPr>
                <w:lang w:eastAsia="en-US"/>
              </w:rPr>
              <w:t>45331227</w:t>
            </w:r>
          </w:p>
        </w:tc>
        <w:tc>
          <w:tcPr>
            <w:tcW w:w="2126" w:type="dxa"/>
            <w:tcBorders>
              <w:top w:val="single" w:sz="4" w:space="0" w:color="auto"/>
              <w:left w:val="single" w:sz="4" w:space="0" w:color="auto"/>
              <w:bottom w:val="single" w:sz="4" w:space="0" w:color="auto"/>
              <w:right w:val="single" w:sz="4" w:space="0" w:color="auto"/>
            </w:tcBorders>
          </w:tcPr>
          <w:p w:rsidR="00C97CA3" w:rsidRDefault="00C97CA3" w:rsidP="000D3AC3">
            <w:pPr>
              <w:pStyle w:val="Paragrafneslovan"/>
              <w:spacing w:line="276" w:lineRule="auto"/>
              <w:rPr>
                <w:lang w:eastAsia="en-US"/>
              </w:rPr>
            </w:pPr>
            <w:r>
              <w:rPr>
                <w:lang w:eastAsia="en-US"/>
              </w:rPr>
              <w:t xml:space="preserve">  43 000</w:t>
            </w:r>
          </w:p>
        </w:tc>
      </w:tr>
    </w:tbl>
    <w:p w:rsidR="00C97CA3" w:rsidRDefault="00C97CA3" w:rsidP="00C97CA3">
      <w:pPr>
        <w:jc w:val="both"/>
      </w:pPr>
    </w:p>
    <w:p w:rsidR="002838BC" w:rsidRDefault="002838BC" w:rsidP="00C97CA3">
      <w:pPr>
        <w:jc w:val="both"/>
        <w:rPr>
          <w:highlight w:val="yellow"/>
        </w:rPr>
      </w:pPr>
    </w:p>
    <w:p w:rsidR="00C97CA3" w:rsidRDefault="00B622E9" w:rsidP="00C97CA3">
      <w:pPr>
        <w:jc w:val="both"/>
      </w:pPr>
      <w:r>
        <w:rPr>
          <w:highlight w:val="yellow"/>
        </w:rPr>
        <w:t xml:space="preserve">Usnesení č. </w:t>
      </w:r>
      <w:r w:rsidRPr="00B622E9">
        <w:rPr>
          <w:b/>
          <w:highlight w:val="yellow"/>
        </w:rPr>
        <w:t>117</w:t>
      </w:r>
      <w:r>
        <w:rPr>
          <w:highlight w:val="yellow"/>
        </w:rPr>
        <w:t xml:space="preserve"> </w:t>
      </w:r>
    </w:p>
    <w:p w:rsidR="00C97CA3" w:rsidRDefault="00C97CA3" w:rsidP="000D3AC3">
      <w:pPr>
        <w:pStyle w:val="vlevo"/>
      </w:pPr>
      <w:r w:rsidRPr="00994E37">
        <w:t>Název usnesení</w:t>
      </w:r>
      <w:r>
        <w:t xml:space="preserve"> - </w:t>
      </w:r>
      <w:r w:rsidR="00B622E9" w:rsidRPr="00B622E9">
        <w:rPr>
          <w:b/>
        </w:rPr>
        <w:t>P</w:t>
      </w:r>
      <w:r w:rsidRPr="00B622E9">
        <w:rPr>
          <w:b/>
        </w:rPr>
        <w:t>oskytnutí dotací v rámci dotačního programu Podpora volnočasových aktivit dětí a mládeže v oblasti výchovy a vzdělávání v roce 2020</w:t>
      </w:r>
    </w:p>
    <w:p w:rsidR="00C97CA3" w:rsidRPr="00C24002" w:rsidRDefault="00C97CA3" w:rsidP="000D3AC3">
      <w:pPr>
        <w:pStyle w:val="vlevo"/>
      </w:pPr>
      <w:r w:rsidRPr="00C24002">
        <w:t xml:space="preserve"> </w:t>
      </w:r>
    </w:p>
    <w:p w:rsidR="00C97CA3" w:rsidRDefault="00C97CA3" w:rsidP="00C97CA3">
      <w:r>
        <w:t xml:space="preserve">Návrh na schválení rozpočtového opatření v souvislosti s poskytnutím dotace z uvedeného programu, z něhož se našeho MO týká: </w:t>
      </w:r>
    </w:p>
    <w:p w:rsidR="00C97CA3" w:rsidRDefault="00C97CA3" w:rsidP="00C97CA3"/>
    <w:p w:rsidR="00C97CA3" w:rsidRDefault="00C97CA3" w:rsidP="00C97CA3">
      <w:r>
        <w:t>převod 11 tis. Kč z MMP - Účelový provozní převod do rozpočtu MO 2 s určením pro 37. mateřskou školu Plzeň, IČ 70940746 (žádost č. 92) na pomůcky, výtvarný materiál, ceny do soutěží, kostýmy a náklady na divadelní představení v rámci pořádaných volnočasových akcí pro děti a rodiče, doprava při návštěvě dětského domova v Trnové.</w:t>
      </w:r>
    </w:p>
    <w:p w:rsidR="00C97CA3" w:rsidRDefault="00C97CA3" w:rsidP="00C97CA3"/>
    <w:p w:rsidR="00C97CA3" w:rsidRDefault="00C97CA3" w:rsidP="00C97CA3">
      <w:r>
        <w:t>Dále je návrh na schválení poskytnutí dotací z uvedeného dotačního programu mj. i žadatelům z našeho MO:</w:t>
      </w:r>
    </w:p>
    <w:p w:rsidR="00C97CA3" w:rsidRPr="00D50285" w:rsidRDefault="00C97CA3" w:rsidP="00C97CA3">
      <w:pPr>
        <w:pStyle w:val="Paragrafneslovan"/>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7"/>
        <w:gridCol w:w="1261"/>
        <w:gridCol w:w="1334"/>
        <w:gridCol w:w="1510"/>
      </w:tblGrid>
      <w:tr w:rsidR="00C97CA3" w:rsidRPr="00A247FF" w:rsidTr="000D3AC3">
        <w:tc>
          <w:tcPr>
            <w:tcW w:w="1242" w:type="dxa"/>
            <w:shd w:val="clear" w:color="auto" w:fill="D9D9D9"/>
          </w:tcPr>
          <w:p w:rsidR="00C97CA3" w:rsidRPr="00A247FF" w:rsidRDefault="00C97CA3" w:rsidP="000D3AC3">
            <w:pPr>
              <w:contextualSpacing/>
            </w:pPr>
            <w:r w:rsidRPr="00A247FF">
              <w:t xml:space="preserve">Č. </w:t>
            </w:r>
            <w:proofErr w:type="gramStart"/>
            <w:r w:rsidRPr="00A247FF">
              <w:t>žádosti,  č.</w:t>
            </w:r>
            <w:proofErr w:type="gramEnd"/>
            <w:r w:rsidRPr="00A247FF">
              <w:t xml:space="preserve"> DZ</w:t>
            </w:r>
          </w:p>
        </w:tc>
        <w:tc>
          <w:tcPr>
            <w:tcW w:w="4117" w:type="dxa"/>
            <w:shd w:val="clear" w:color="auto" w:fill="D9D9D9"/>
          </w:tcPr>
          <w:p w:rsidR="00C97CA3" w:rsidRPr="00A247FF" w:rsidRDefault="00C97CA3" w:rsidP="000D3AC3">
            <w:pPr>
              <w:contextualSpacing/>
            </w:pPr>
            <w:r w:rsidRPr="00A247FF">
              <w:t>Žadatel</w:t>
            </w:r>
          </w:p>
        </w:tc>
        <w:tc>
          <w:tcPr>
            <w:tcW w:w="1261" w:type="dxa"/>
            <w:shd w:val="clear" w:color="auto" w:fill="D9D9D9"/>
          </w:tcPr>
          <w:p w:rsidR="00C97CA3" w:rsidRPr="00A247FF" w:rsidRDefault="00C97CA3" w:rsidP="000D3AC3">
            <w:pPr>
              <w:contextualSpacing/>
              <w:jc w:val="center"/>
            </w:pPr>
            <w:r w:rsidRPr="00A247FF">
              <w:t>IČ</w:t>
            </w:r>
          </w:p>
        </w:tc>
        <w:tc>
          <w:tcPr>
            <w:tcW w:w="1334" w:type="dxa"/>
            <w:shd w:val="clear" w:color="auto" w:fill="D9D9D9"/>
          </w:tcPr>
          <w:p w:rsidR="00C97CA3" w:rsidRPr="00A247FF" w:rsidRDefault="00C97CA3" w:rsidP="000D3AC3">
            <w:pPr>
              <w:contextualSpacing/>
              <w:jc w:val="center"/>
            </w:pPr>
            <w:r w:rsidRPr="00A247FF">
              <w:t>Výše dotace</w:t>
            </w:r>
          </w:p>
          <w:p w:rsidR="00C97CA3" w:rsidRPr="00A247FF" w:rsidRDefault="00C97CA3" w:rsidP="000D3AC3">
            <w:pPr>
              <w:contextualSpacing/>
              <w:jc w:val="center"/>
            </w:pPr>
            <w:r w:rsidRPr="00A247FF">
              <w:t>v</w:t>
            </w:r>
            <w:r>
              <w:t> </w:t>
            </w:r>
            <w:r w:rsidRPr="00A247FF">
              <w:t>Kč</w:t>
            </w:r>
          </w:p>
        </w:tc>
        <w:tc>
          <w:tcPr>
            <w:tcW w:w="1510" w:type="dxa"/>
            <w:shd w:val="clear" w:color="auto" w:fill="D9D9D9"/>
          </w:tcPr>
          <w:p w:rsidR="00C97CA3" w:rsidRPr="00A247FF" w:rsidRDefault="00C97CA3" w:rsidP="000D3AC3">
            <w:pPr>
              <w:contextualSpacing/>
              <w:jc w:val="center"/>
            </w:pPr>
            <w:r>
              <w:t>Poznámka (odůvodnění)</w:t>
            </w:r>
          </w:p>
        </w:tc>
      </w:tr>
      <w:tr w:rsidR="00C97CA3" w:rsidTr="000D3AC3">
        <w:tc>
          <w:tcPr>
            <w:tcW w:w="1242" w:type="dxa"/>
            <w:shd w:val="clear" w:color="auto" w:fill="auto"/>
          </w:tcPr>
          <w:p w:rsidR="00C97CA3" w:rsidRDefault="00C97CA3" w:rsidP="000D3AC3">
            <w:pPr>
              <w:contextualSpacing/>
            </w:pPr>
            <w:r>
              <w:t>17</w:t>
            </w:r>
          </w:p>
        </w:tc>
        <w:tc>
          <w:tcPr>
            <w:tcW w:w="4117" w:type="dxa"/>
            <w:shd w:val="clear" w:color="auto" w:fill="auto"/>
          </w:tcPr>
          <w:p w:rsidR="00C97CA3" w:rsidRDefault="00C97CA3" w:rsidP="000D3AC3">
            <w:pPr>
              <w:contextualSpacing/>
            </w:pPr>
            <w:r>
              <w:t xml:space="preserve">Malá umělecká školička – Muška </w:t>
            </w:r>
            <w:proofErr w:type="spellStart"/>
            <w:r>
              <w:t>z.s</w:t>
            </w:r>
            <w:proofErr w:type="spellEnd"/>
            <w:r>
              <w:t>.</w:t>
            </w:r>
          </w:p>
        </w:tc>
        <w:tc>
          <w:tcPr>
            <w:tcW w:w="1261" w:type="dxa"/>
          </w:tcPr>
          <w:p w:rsidR="00C97CA3" w:rsidRDefault="00C97CA3" w:rsidP="000D3AC3">
            <w:pPr>
              <w:contextualSpacing/>
              <w:jc w:val="center"/>
            </w:pPr>
            <w:r>
              <w:t>26612721</w:t>
            </w:r>
          </w:p>
        </w:tc>
        <w:tc>
          <w:tcPr>
            <w:tcW w:w="1334" w:type="dxa"/>
            <w:shd w:val="clear" w:color="auto" w:fill="auto"/>
          </w:tcPr>
          <w:p w:rsidR="00C97CA3" w:rsidRDefault="00C97CA3" w:rsidP="000D3AC3">
            <w:pPr>
              <w:contextualSpacing/>
              <w:jc w:val="right"/>
            </w:pPr>
            <w:r>
              <w:t>19 000</w:t>
            </w:r>
          </w:p>
        </w:tc>
        <w:tc>
          <w:tcPr>
            <w:tcW w:w="1510" w:type="dxa"/>
          </w:tcPr>
          <w:p w:rsidR="00C97CA3" w:rsidRDefault="00C97CA3" w:rsidP="000D3AC3">
            <w:pPr>
              <w:contextualSpacing/>
              <w:jc w:val="center"/>
            </w:pPr>
            <w:r>
              <w:t>A</w:t>
            </w:r>
          </w:p>
        </w:tc>
      </w:tr>
      <w:tr w:rsidR="00C97CA3" w:rsidTr="000D3AC3">
        <w:tc>
          <w:tcPr>
            <w:tcW w:w="1242"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contextualSpacing/>
            </w:pPr>
            <w:r>
              <w:t>41</w:t>
            </w:r>
          </w:p>
        </w:tc>
        <w:tc>
          <w:tcPr>
            <w:tcW w:w="4117" w:type="dxa"/>
            <w:tcBorders>
              <w:top w:val="single" w:sz="4" w:space="0" w:color="auto"/>
              <w:left w:val="single" w:sz="4" w:space="0" w:color="auto"/>
              <w:bottom w:val="single" w:sz="4" w:space="0" w:color="auto"/>
              <w:right w:val="single" w:sz="4" w:space="0" w:color="auto"/>
            </w:tcBorders>
            <w:shd w:val="clear" w:color="auto" w:fill="auto"/>
          </w:tcPr>
          <w:p w:rsidR="00C97CA3" w:rsidRPr="00EC25FC" w:rsidRDefault="00C97CA3" w:rsidP="000D3AC3">
            <w:pPr>
              <w:contextualSpacing/>
            </w:pPr>
            <w:r>
              <w:t xml:space="preserve">Dětský folklorní soubor Mladinka </w:t>
            </w:r>
            <w:proofErr w:type="spellStart"/>
            <w:r>
              <w:t>z.s</w:t>
            </w:r>
            <w:proofErr w:type="spellEnd"/>
            <w:r>
              <w:t>.</w:t>
            </w:r>
          </w:p>
        </w:tc>
        <w:tc>
          <w:tcPr>
            <w:tcW w:w="1261" w:type="dxa"/>
            <w:tcBorders>
              <w:top w:val="single" w:sz="4" w:space="0" w:color="auto"/>
              <w:left w:val="single" w:sz="4" w:space="0" w:color="auto"/>
              <w:bottom w:val="single" w:sz="4" w:space="0" w:color="auto"/>
              <w:right w:val="single" w:sz="4" w:space="0" w:color="auto"/>
            </w:tcBorders>
          </w:tcPr>
          <w:p w:rsidR="00C97CA3" w:rsidRDefault="00C97CA3" w:rsidP="000D3AC3">
            <w:pPr>
              <w:contextualSpacing/>
              <w:jc w:val="center"/>
            </w:pPr>
            <w:r>
              <w:t>27046974</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contextualSpacing/>
              <w:jc w:val="right"/>
            </w:pPr>
            <w:r>
              <w:t>31 000</w:t>
            </w:r>
          </w:p>
        </w:tc>
        <w:tc>
          <w:tcPr>
            <w:tcW w:w="1510" w:type="dxa"/>
            <w:tcBorders>
              <w:top w:val="single" w:sz="4" w:space="0" w:color="auto"/>
              <w:left w:val="single" w:sz="4" w:space="0" w:color="auto"/>
              <w:bottom w:val="single" w:sz="4" w:space="0" w:color="auto"/>
              <w:right w:val="single" w:sz="4" w:space="0" w:color="auto"/>
            </w:tcBorders>
          </w:tcPr>
          <w:p w:rsidR="00C97CA3" w:rsidRDefault="00C97CA3" w:rsidP="000D3AC3">
            <w:pPr>
              <w:contextualSpacing/>
              <w:jc w:val="center"/>
            </w:pPr>
            <w:r>
              <w:t>A</w:t>
            </w:r>
          </w:p>
        </w:tc>
      </w:tr>
      <w:tr w:rsidR="00C97CA3" w:rsidTr="000D3AC3">
        <w:tc>
          <w:tcPr>
            <w:tcW w:w="1242"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contextualSpacing/>
            </w:pPr>
            <w:r>
              <w:t>45</w:t>
            </w:r>
          </w:p>
        </w:tc>
        <w:tc>
          <w:tcPr>
            <w:tcW w:w="4117" w:type="dxa"/>
            <w:tcBorders>
              <w:top w:val="single" w:sz="4" w:space="0" w:color="auto"/>
              <w:left w:val="single" w:sz="4" w:space="0" w:color="auto"/>
              <w:bottom w:val="single" w:sz="4" w:space="0" w:color="auto"/>
              <w:right w:val="single" w:sz="4" w:space="0" w:color="auto"/>
            </w:tcBorders>
            <w:shd w:val="clear" w:color="auto" w:fill="auto"/>
          </w:tcPr>
          <w:p w:rsidR="00C97CA3" w:rsidRPr="00EC25FC" w:rsidRDefault="00C97CA3" w:rsidP="000D3AC3">
            <w:pPr>
              <w:contextualSpacing/>
            </w:pPr>
            <w:r w:rsidRPr="00A247FF">
              <w:t>Církevní gymnázium Plzeň</w:t>
            </w:r>
          </w:p>
        </w:tc>
        <w:tc>
          <w:tcPr>
            <w:tcW w:w="1261" w:type="dxa"/>
            <w:tcBorders>
              <w:top w:val="single" w:sz="4" w:space="0" w:color="auto"/>
              <w:left w:val="single" w:sz="4" w:space="0" w:color="auto"/>
              <w:bottom w:val="single" w:sz="4" w:space="0" w:color="auto"/>
              <w:right w:val="single" w:sz="4" w:space="0" w:color="auto"/>
            </w:tcBorders>
          </w:tcPr>
          <w:p w:rsidR="00C97CA3" w:rsidRDefault="00C97CA3" w:rsidP="000D3AC3">
            <w:pPr>
              <w:contextualSpacing/>
              <w:jc w:val="center"/>
            </w:pPr>
            <w:r w:rsidRPr="00A247FF">
              <w:t>40527867</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contextualSpacing/>
              <w:jc w:val="right"/>
            </w:pPr>
            <w:r>
              <w:t>30 000</w:t>
            </w:r>
          </w:p>
        </w:tc>
        <w:tc>
          <w:tcPr>
            <w:tcW w:w="1510" w:type="dxa"/>
            <w:tcBorders>
              <w:top w:val="single" w:sz="4" w:space="0" w:color="auto"/>
              <w:left w:val="single" w:sz="4" w:space="0" w:color="auto"/>
              <w:bottom w:val="single" w:sz="4" w:space="0" w:color="auto"/>
              <w:right w:val="single" w:sz="4" w:space="0" w:color="auto"/>
            </w:tcBorders>
          </w:tcPr>
          <w:p w:rsidR="00C97CA3" w:rsidRDefault="00C97CA3" w:rsidP="000D3AC3">
            <w:pPr>
              <w:contextualSpacing/>
              <w:jc w:val="center"/>
            </w:pPr>
            <w:r>
              <w:t>A</w:t>
            </w:r>
          </w:p>
        </w:tc>
      </w:tr>
      <w:tr w:rsidR="00C97CA3" w:rsidTr="000D3AC3">
        <w:tc>
          <w:tcPr>
            <w:tcW w:w="1242"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contextualSpacing/>
            </w:pPr>
            <w:r>
              <w:t>47</w:t>
            </w:r>
          </w:p>
        </w:tc>
        <w:tc>
          <w:tcPr>
            <w:tcW w:w="4117" w:type="dxa"/>
            <w:tcBorders>
              <w:top w:val="single" w:sz="4" w:space="0" w:color="auto"/>
              <w:left w:val="single" w:sz="4" w:space="0" w:color="auto"/>
              <w:bottom w:val="single" w:sz="4" w:space="0" w:color="auto"/>
              <w:right w:val="single" w:sz="4" w:space="0" w:color="auto"/>
            </w:tcBorders>
            <w:shd w:val="clear" w:color="auto" w:fill="auto"/>
          </w:tcPr>
          <w:p w:rsidR="00C97CA3" w:rsidRPr="00EC25FC" w:rsidRDefault="00C97CA3" w:rsidP="000D3AC3">
            <w:pPr>
              <w:contextualSpacing/>
            </w:pPr>
            <w:r>
              <w:t xml:space="preserve">ARTEDA, </w:t>
            </w:r>
            <w:proofErr w:type="spellStart"/>
            <w:r>
              <w:t>z.s</w:t>
            </w:r>
            <w:proofErr w:type="spellEnd"/>
            <w:r>
              <w:t>.</w:t>
            </w:r>
          </w:p>
        </w:tc>
        <w:tc>
          <w:tcPr>
            <w:tcW w:w="1261" w:type="dxa"/>
            <w:tcBorders>
              <w:top w:val="single" w:sz="4" w:space="0" w:color="auto"/>
              <w:left w:val="single" w:sz="4" w:space="0" w:color="auto"/>
              <w:bottom w:val="single" w:sz="4" w:space="0" w:color="auto"/>
              <w:right w:val="single" w:sz="4" w:space="0" w:color="auto"/>
            </w:tcBorders>
          </w:tcPr>
          <w:p w:rsidR="00C97CA3" w:rsidRDefault="00C97CA3" w:rsidP="000D3AC3">
            <w:pPr>
              <w:contextualSpacing/>
              <w:jc w:val="center"/>
            </w:pPr>
            <w:r>
              <w:t>26676087</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contextualSpacing/>
              <w:jc w:val="right"/>
            </w:pPr>
            <w:r>
              <w:t>19 000</w:t>
            </w:r>
          </w:p>
        </w:tc>
        <w:tc>
          <w:tcPr>
            <w:tcW w:w="1510" w:type="dxa"/>
            <w:tcBorders>
              <w:top w:val="single" w:sz="4" w:space="0" w:color="auto"/>
              <w:left w:val="single" w:sz="4" w:space="0" w:color="auto"/>
              <w:bottom w:val="single" w:sz="4" w:space="0" w:color="auto"/>
              <w:right w:val="single" w:sz="4" w:space="0" w:color="auto"/>
            </w:tcBorders>
          </w:tcPr>
          <w:p w:rsidR="00C97CA3" w:rsidRDefault="00C97CA3" w:rsidP="000D3AC3">
            <w:pPr>
              <w:contextualSpacing/>
              <w:jc w:val="center"/>
            </w:pPr>
            <w:r>
              <w:t>A</w:t>
            </w:r>
          </w:p>
        </w:tc>
      </w:tr>
      <w:tr w:rsidR="00C97CA3" w:rsidTr="000D3AC3">
        <w:tc>
          <w:tcPr>
            <w:tcW w:w="1242"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contextualSpacing/>
            </w:pPr>
            <w:r>
              <w:t>50</w:t>
            </w:r>
          </w:p>
        </w:tc>
        <w:tc>
          <w:tcPr>
            <w:tcW w:w="4117" w:type="dxa"/>
            <w:tcBorders>
              <w:top w:val="single" w:sz="4" w:space="0" w:color="auto"/>
              <w:left w:val="single" w:sz="4" w:space="0" w:color="auto"/>
              <w:bottom w:val="single" w:sz="4" w:space="0" w:color="auto"/>
              <w:right w:val="single" w:sz="4" w:space="0" w:color="auto"/>
            </w:tcBorders>
            <w:shd w:val="clear" w:color="auto" w:fill="auto"/>
          </w:tcPr>
          <w:p w:rsidR="00C97CA3" w:rsidRPr="00EC25FC" w:rsidRDefault="00C97CA3" w:rsidP="000D3AC3">
            <w:pPr>
              <w:contextualSpacing/>
            </w:pPr>
            <w:r w:rsidRPr="00A247FF">
              <w:t>Středoškolský klub ASK ČR při Gymnáziu v</w:t>
            </w:r>
            <w:r>
              <w:t> </w:t>
            </w:r>
            <w:r w:rsidRPr="00A247FF">
              <w:t>Plzni, Mikulášské nám. 23, PSČ 307 03</w:t>
            </w:r>
          </w:p>
        </w:tc>
        <w:tc>
          <w:tcPr>
            <w:tcW w:w="1261" w:type="dxa"/>
            <w:tcBorders>
              <w:top w:val="single" w:sz="4" w:space="0" w:color="auto"/>
              <w:left w:val="single" w:sz="4" w:space="0" w:color="auto"/>
              <w:bottom w:val="single" w:sz="4" w:space="0" w:color="auto"/>
              <w:right w:val="single" w:sz="4" w:space="0" w:color="auto"/>
            </w:tcBorders>
          </w:tcPr>
          <w:p w:rsidR="00C97CA3" w:rsidRDefault="00C97CA3" w:rsidP="000D3AC3">
            <w:pPr>
              <w:contextualSpacing/>
              <w:jc w:val="center"/>
            </w:pPr>
          </w:p>
          <w:p w:rsidR="00C97CA3" w:rsidRDefault="00C97CA3" w:rsidP="000D3AC3">
            <w:pPr>
              <w:contextualSpacing/>
              <w:jc w:val="center"/>
            </w:pPr>
          </w:p>
          <w:p w:rsidR="00C97CA3" w:rsidRDefault="00C97CA3" w:rsidP="000D3AC3">
            <w:pPr>
              <w:contextualSpacing/>
              <w:jc w:val="center"/>
            </w:pPr>
            <w:r w:rsidRPr="00A247FF">
              <w:t>70822867</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contextualSpacing/>
              <w:jc w:val="right"/>
            </w:pPr>
          </w:p>
          <w:p w:rsidR="00C97CA3" w:rsidRDefault="00C97CA3" w:rsidP="000D3AC3">
            <w:pPr>
              <w:contextualSpacing/>
              <w:jc w:val="right"/>
            </w:pPr>
          </w:p>
          <w:p w:rsidR="00C97CA3" w:rsidRDefault="00C97CA3" w:rsidP="000D3AC3">
            <w:pPr>
              <w:contextualSpacing/>
              <w:jc w:val="right"/>
            </w:pPr>
            <w:r>
              <w:t>24 000</w:t>
            </w:r>
          </w:p>
        </w:tc>
        <w:tc>
          <w:tcPr>
            <w:tcW w:w="1510" w:type="dxa"/>
            <w:tcBorders>
              <w:top w:val="single" w:sz="4" w:space="0" w:color="auto"/>
              <w:left w:val="single" w:sz="4" w:space="0" w:color="auto"/>
              <w:bottom w:val="single" w:sz="4" w:space="0" w:color="auto"/>
              <w:right w:val="single" w:sz="4" w:space="0" w:color="auto"/>
            </w:tcBorders>
          </w:tcPr>
          <w:p w:rsidR="00C97CA3" w:rsidRDefault="00C97CA3" w:rsidP="000D3AC3">
            <w:pPr>
              <w:contextualSpacing/>
              <w:jc w:val="center"/>
            </w:pPr>
          </w:p>
          <w:p w:rsidR="00C97CA3" w:rsidRDefault="00C97CA3" w:rsidP="000D3AC3">
            <w:pPr>
              <w:contextualSpacing/>
              <w:jc w:val="center"/>
            </w:pPr>
          </w:p>
          <w:p w:rsidR="00C97CA3" w:rsidRDefault="00C97CA3" w:rsidP="000D3AC3">
            <w:pPr>
              <w:contextualSpacing/>
              <w:jc w:val="center"/>
            </w:pPr>
            <w:r>
              <w:t>A</w:t>
            </w:r>
          </w:p>
        </w:tc>
      </w:tr>
      <w:tr w:rsidR="00C97CA3" w:rsidTr="000D3AC3">
        <w:tc>
          <w:tcPr>
            <w:tcW w:w="1242"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contextualSpacing/>
            </w:pPr>
            <w:r>
              <w:t>93</w:t>
            </w:r>
          </w:p>
        </w:tc>
        <w:tc>
          <w:tcPr>
            <w:tcW w:w="4117" w:type="dxa"/>
            <w:tcBorders>
              <w:top w:val="single" w:sz="4" w:space="0" w:color="auto"/>
              <w:left w:val="single" w:sz="4" w:space="0" w:color="auto"/>
              <w:bottom w:val="single" w:sz="4" w:space="0" w:color="auto"/>
              <w:right w:val="single" w:sz="4" w:space="0" w:color="auto"/>
            </w:tcBorders>
            <w:shd w:val="clear" w:color="auto" w:fill="auto"/>
          </w:tcPr>
          <w:p w:rsidR="00C97CA3" w:rsidRPr="00EC25FC" w:rsidRDefault="00C97CA3" w:rsidP="000D3AC3">
            <w:pPr>
              <w:contextualSpacing/>
            </w:pPr>
            <w:r>
              <w:t xml:space="preserve">Tělocvičná jednota Sokol Plzeň - </w:t>
            </w:r>
            <w:proofErr w:type="spellStart"/>
            <w:r>
              <w:t>Koterov</w:t>
            </w:r>
            <w:proofErr w:type="spellEnd"/>
          </w:p>
        </w:tc>
        <w:tc>
          <w:tcPr>
            <w:tcW w:w="1261" w:type="dxa"/>
            <w:tcBorders>
              <w:top w:val="single" w:sz="4" w:space="0" w:color="auto"/>
              <w:left w:val="single" w:sz="4" w:space="0" w:color="auto"/>
              <w:bottom w:val="single" w:sz="4" w:space="0" w:color="auto"/>
              <w:right w:val="single" w:sz="4" w:space="0" w:color="auto"/>
            </w:tcBorders>
          </w:tcPr>
          <w:p w:rsidR="00C97CA3" w:rsidRDefault="00C97CA3" w:rsidP="000D3AC3">
            <w:pPr>
              <w:contextualSpacing/>
              <w:jc w:val="center"/>
            </w:pPr>
          </w:p>
          <w:p w:rsidR="00C97CA3" w:rsidRDefault="00C97CA3" w:rsidP="000D3AC3">
            <w:pPr>
              <w:contextualSpacing/>
              <w:jc w:val="center"/>
            </w:pPr>
            <w:r>
              <w:t>00479543</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contextualSpacing/>
              <w:jc w:val="right"/>
            </w:pPr>
          </w:p>
          <w:p w:rsidR="00C97CA3" w:rsidRDefault="00C97CA3" w:rsidP="000D3AC3">
            <w:pPr>
              <w:contextualSpacing/>
              <w:jc w:val="right"/>
            </w:pPr>
            <w:r>
              <w:t>10 000</w:t>
            </w:r>
          </w:p>
        </w:tc>
        <w:tc>
          <w:tcPr>
            <w:tcW w:w="1510" w:type="dxa"/>
            <w:tcBorders>
              <w:top w:val="single" w:sz="4" w:space="0" w:color="auto"/>
              <w:left w:val="single" w:sz="4" w:space="0" w:color="auto"/>
              <w:bottom w:val="single" w:sz="4" w:space="0" w:color="auto"/>
              <w:right w:val="single" w:sz="4" w:space="0" w:color="auto"/>
            </w:tcBorders>
          </w:tcPr>
          <w:p w:rsidR="00C97CA3" w:rsidRDefault="00C97CA3" w:rsidP="000D3AC3">
            <w:pPr>
              <w:contextualSpacing/>
              <w:jc w:val="center"/>
            </w:pPr>
          </w:p>
          <w:p w:rsidR="00C97CA3" w:rsidRDefault="00C97CA3" w:rsidP="000D3AC3">
            <w:pPr>
              <w:contextualSpacing/>
              <w:jc w:val="center"/>
            </w:pPr>
            <w:r>
              <w:t>A</w:t>
            </w:r>
          </w:p>
        </w:tc>
      </w:tr>
      <w:tr w:rsidR="00C97CA3" w:rsidTr="000D3AC3">
        <w:tc>
          <w:tcPr>
            <w:tcW w:w="1242"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contextualSpacing/>
            </w:pPr>
            <w:r>
              <w:t>94</w:t>
            </w:r>
          </w:p>
        </w:tc>
        <w:tc>
          <w:tcPr>
            <w:tcW w:w="4117" w:type="dxa"/>
            <w:tcBorders>
              <w:top w:val="single" w:sz="4" w:space="0" w:color="auto"/>
              <w:left w:val="single" w:sz="4" w:space="0" w:color="auto"/>
              <w:bottom w:val="single" w:sz="4" w:space="0" w:color="auto"/>
              <w:right w:val="single" w:sz="4" w:space="0" w:color="auto"/>
            </w:tcBorders>
            <w:shd w:val="clear" w:color="auto" w:fill="auto"/>
          </w:tcPr>
          <w:p w:rsidR="00C97CA3" w:rsidRPr="00EC25FC" w:rsidRDefault="00C97CA3" w:rsidP="000D3AC3">
            <w:pPr>
              <w:contextualSpacing/>
            </w:pPr>
            <w:r>
              <w:t xml:space="preserve">Uzlík, </w:t>
            </w:r>
            <w:proofErr w:type="spellStart"/>
            <w:r>
              <w:t>z.s</w:t>
            </w:r>
            <w:proofErr w:type="spellEnd"/>
            <w:r>
              <w:t>.</w:t>
            </w:r>
          </w:p>
        </w:tc>
        <w:tc>
          <w:tcPr>
            <w:tcW w:w="1261" w:type="dxa"/>
            <w:tcBorders>
              <w:top w:val="single" w:sz="4" w:space="0" w:color="auto"/>
              <w:left w:val="single" w:sz="4" w:space="0" w:color="auto"/>
              <w:bottom w:val="single" w:sz="4" w:space="0" w:color="auto"/>
              <w:right w:val="single" w:sz="4" w:space="0" w:color="auto"/>
            </w:tcBorders>
          </w:tcPr>
          <w:p w:rsidR="00C97CA3" w:rsidRDefault="00C97CA3" w:rsidP="000D3AC3">
            <w:pPr>
              <w:contextualSpacing/>
              <w:jc w:val="center"/>
            </w:pPr>
            <w:r>
              <w:t>06944663</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contextualSpacing/>
              <w:jc w:val="right"/>
            </w:pPr>
            <w:r>
              <w:t>21 000</w:t>
            </w:r>
          </w:p>
        </w:tc>
        <w:tc>
          <w:tcPr>
            <w:tcW w:w="1510" w:type="dxa"/>
            <w:tcBorders>
              <w:top w:val="single" w:sz="4" w:space="0" w:color="auto"/>
              <w:left w:val="single" w:sz="4" w:space="0" w:color="auto"/>
              <w:bottom w:val="single" w:sz="4" w:space="0" w:color="auto"/>
              <w:right w:val="single" w:sz="4" w:space="0" w:color="auto"/>
            </w:tcBorders>
          </w:tcPr>
          <w:p w:rsidR="00C97CA3" w:rsidRDefault="00C97CA3" w:rsidP="000D3AC3">
            <w:pPr>
              <w:contextualSpacing/>
              <w:jc w:val="center"/>
            </w:pPr>
            <w:r>
              <w:t>A</w:t>
            </w:r>
          </w:p>
        </w:tc>
      </w:tr>
    </w:tbl>
    <w:p w:rsidR="00C97CA3" w:rsidRDefault="00C97CA3" w:rsidP="00C97CA3"/>
    <w:p w:rsidR="00C97CA3" w:rsidRDefault="00C97CA3" w:rsidP="00C97CA3"/>
    <w:p w:rsidR="00373BA4" w:rsidRDefault="00373BA4" w:rsidP="00C97CA3"/>
    <w:p w:rsidR="00373BA4" w:rsidRDefault="00373BA4" w:rsidP="00C97CA3"/>
    <w:p w:rsidR="00373BA4" w:rsidRDefault="00373BA4" w:rsidP="00C97CA3"/>
    <w:p w:rsidR="00C97CA3" w:rsidRDefault="00904A65" w:rsidP="00C97CA3">
      <w:pPr>
        <w:jc w:val="both"/>
      </w:pPr>
      <w:r>
        <w:rPr>
          <w:highlight w:val="yellow"/>
        </w:rPr>
        <w:lastRenderedPageBreak/>
        <w:t xml:space="preserve">Usnesení č. </w:t>
      </w:r>
      <w:r w:rsidRPr="00904A65">
        <w:rPr>
          <w:b/>
          <w:highlight w:val="yellow"/>
        </w:rPr>
        <w:t>119</w:t>
      </w:r>
      <w:r>
        <w:rPr>
          <w:highlight w:val="yellow"/>
        </w:rPr>
        <w:t xml:space="preserve"> </w:t>
      </w:r>
    </w:p>
    <w:p w:rsidR="00C97CA3" w:rsidRPr="00904A65" w:rsidRDefault="00C97CA3" w:rsidP="000D3AC3">
      <w:pPr>
        <w:pStyle w:val="vlevo"/>
        <w:rPr>
          <w:b/>
        </w:rPr>
      </w:pPr>
      <w:r w:rsidRPr="00DB185E">
        <w:t>Název usnesení</w:t>
      </w:r>
      <w:r>
        <w:t xml:space="preserve"> - </w:t>
      </w:r>
      <w:r w:rsidR="00904A65" w:rsidRPr="00904A65">
        <w:rPr>
          <w:b/>
        </w:rPr>
        <w:t>P</w:t>
      </w:r>
      <w:r w:rsidRPr="00904A65">
        <w:rPr>
          <w:b/>
        </w:rPr>
        <w:t xml:space="preserve">oskytnutí neinvestičních dotací z dotačního programu Podpora tělovýchovných aktivit </w:t>
      </w:r>
    </w:p>
    <w:p w:rsidR="00C97CA3" w:rsidRPr="00C24002" w:rsidRDefault="00C97CA3" w:rsidP="000D3AC3">
      <w:pPr>
        <w:pStyle w:val="vlevo"/>
      </w:pPr>
      <w:r w:rsidRPr="00C24002">
        <w:t xml:space="preserve"> </w:t>
      </w:r>
    </w:p>
    <w:p w:rsidR="00C97CA3" w:rsidRDefault="00C97CA3" w:rsidP="00C97CA3">
      <w:r>
        <w:t>Návrh na schválení poskytnutí dotací z uvedeného dotačního programu, z nichž se našeho MO týká:</w:t>
      </w:r>
    </w:p>
    <w:p w:rsidR="00C97CA3" w:rsidRDefault="00C97CA3" w:rsidP="00C97CA3">
      <w:pPr>
        <w:pStyle w:val="Paragrafneslovan"/>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245"/>
        <w:gridCol w:w="2552"/>
      </w:tblGrid>
      <w:tr w:rsidR="00C97CA3" w:rsidTr="000D3AC3">
        <w:tc>
          <w:tcPr>
            <w:tcW w:w="850" w:type="dxa"/>
            <w:shd w:val="clear" w:color="auto" w:fill="auto"/>
          </w:tcPr>
          <w:p w:rsidR="00C97CA3" w:rsidRDefault="00C97CA3" w:rsidP="000D3AC3">
            <w:pPr>
              <w:pStyle w:val="Paragrafneslovan"/>
              <w:jc w:val="center"/>
            </w:pPr>
            <w:r>
              <w:t>DZ č.</w:t>
            </w:r>
          </w:p>
        </w:tc>
        <w:tc>
          <w:tcPr>
            <w:tcW w:w="5245" w:type="dxa"/>
            <w:shd w:val="clear" w:color="auto" w:fill="auto"/>
          </w:tcPr>
          <w:p w:rsidR="00C97CA3" w:rsidRDefault="00C97CA3" w:rsidP="000D3AC3">
            <w:pPr>
              <w:pStyle w:val="Paragrafneslovan"/>
            </w:pPr>
            <w:r>
              <w:t>Název, IČ</w:t>
            </w:r>
          </w:p>
        </w:tc>
        <w:tc>
          <w:tcPr>
            <w:tcW w:w="2552" w:type="dxa"/>
            <w:shd w:val="clear" w:color="auto" w:fill="auto"/>
          </w:tcPr>
          <w:p w:rsidR="00C97CA3" w:rsidRDefault="00C97CA3" w:rsidP="000D3AC3">
            <w:pPr>
              <w:pStyle w:val="Paragrafneslovan"/>
              <w:jc w:val="center"/>
            </w:pPr>
            <w:r>
              <w:t>Výše dotace v Kč</w:t>
            </w:r>
          </w:p>
        </w:tc>
      </w:tr>
      <w:tr w:rsidR="00C97CA3" w:rsidTr="000D3AC3">
        <w:tc>
          <w:tcPr>
            <w:tcW w:w="850"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pStyle w:val="Paragrafneslovan"/>
              <w:jc w:val="center"/>
            </w:pPr>
            <w:r>
              <w:t>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pStyle w:val="Paragrafneslovan"/>
            </w:pPr>
            <w:r>
              <w:t>Církevní základní škola a střední škola Plzeň, Táborská 28, IČ 45331227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pStyle w:val="Paragrafneslovan"/>
              <w:jc w:val="center"/>
            </w:pPr>
            <w:r>
              <w:t>20 000</w:t>
            </w:r>
          </w:p>
        </w:tc>
      </w:tr>
      <w:tr w:rsidR="00C97CA3" w:rsidTr="000D3AC3">
        <w:tc>
          <w:tcPr>
            <w:tcW w:w="850"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pStyle w:val="Paragrafneslovan"/>
              <w:jc w:val="center"/>
            </w:pPr>
            <w:r>
              <w:t>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pStyle w:val="Paragrafneslovan"/>
            </w:pPr>
            <w:r>
              <w:t>Církevní gymnázium Plzeň, Mikulášské náměstí 15, IČ 40527867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pStyle w:val="Paragrafneslovan"/>
              <w:jc w:val="center"/>
            </w:pPr>
            <w:r>
              <w:t>21 000</w:t>
            </w:r>
          </w:p>
        </w:tc>
      </w:tr>
    </w:tbl>
    <w:p w:rsidR="00C97CA3" w:rsidRDefault="00C97CA3" w:rsidP="00C97CA3">
      <w:r>
        <w:t xml:space="preserve"> </w:t>
      </w:r>
    </w:p>
    <w:p w:rsidR="00C97CA3" w:rsidRDefault="00904A65" w:rsidP="00C97CA3">
      <w:pPr>
        <w:jc w:val="both"/>
      </w:pPr>
      <w:r>
        <w:rPr>
          <w:highlight w:val="yellow"/>
        </w:rPr>
        <w:t xml:space="preserve">Usnesení č. </w:t>
      </w:r>
      <w:r w:rsidRPr="00904A65">
        <w:rPr>
          <w:b/>
          <w:highlight w:val="yellow"/>
        </w:rPr>
        <w:t xml:space="preserve">120 </w:t>
      </w:r>
    </w:p>
    <w:p w:rsidR="00C97CA3" w:rsidRDefault="00C97CA3" w:rsidP="000D3AC3">
      <w:pPr>
        <w:pStyle w:val="vlevo"/>
      </w:pPr>
      <w:r w:rsidRPr="00DB185E">
        <w:t>Název usnesení</w:t>
      </w:r>
      <w:r>
        <w:t xml:space="preserve"> - </w:t>
      </w:r>
      <w:r w:rsidR="00904A65" w:rsidRPr="003F4BB3">
        <w:rPr>
          <w:b/>
        </w:rPr>
        <w:t>P</w:t>
      </w:r>
      <w:r w:rsidRPr="003F4BB3">
        <w:rPr>
          <w:b/>
        </w:rPr>
        <w:t>oskytnutí neinvestičních dotací z dotačního programu Podpora primární prevence rizikového chování a mediální výchovy</w:t>
      </w:r>
      <w:r w:rsidRPr="007C5356">
        <w:t xml:space="preserve"> </w:t>
      </w:r>
      <w:r w:rsidRPr="000D6258">
        <w:t xml:space="preserve"> </w:t>
      </w:r>
    </w:p>
    <w:p w:rsidR="00C97CA3" w:rsidRPr="00C24002" w:rsidRDefault="00C97CA3" w:rsidP="000D3AC3">
      <w:pPr>
        <w:pStyle w:val="vlevo"/>
      </w:pPr>
      <w:r w:rsidRPr="00C24002">
        <w:t xml:space="preserve"> </w:t>
      </w:r>
    </w:p>
    <w:p w:rsidR="00C97CA3" w:rsidRDefault="00C97CA3" w:rsidP="00C97CA3">
      <w:r>
        <w:t>Návrh na schválení poskytnutí dotací z uvedeného dotačního programu, z nichž se našeho MO týká:</w:t>
      </w:r>
    </w:p>
    <w:p w:rsidR="00C97CA3" w:rsidRDefault="00C97CA3" w:rsidP="00C97CA3">
      <w:pPr>
        <w:pStyle w:val="Paragrafneslovan"/>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245"/>
        <w:gridCol w:w="2552"/>
      </w:tblGrid>
      <w:tr w:rsidR="00C97CA3" w:rsidTr="000D3AC3">
        <w:tc>
          <w:tcPr>
            <w:tcW w:w="850" w:type="dxa"/>
            <w:shd w:val="clear" w:color="auto" w:fill="auto"/>
          </w:tcPr>
          <w:p w:rsidR="00C97CA3" w:rsidRDefault="00C97CA3" w:rsidP="000D3AC3">
            <w:pPr>
              <w:pStyle w:val="Paragrafneslovan"/>
              <w:jc w:val="center"/>
            </w:pPr>
            <w:r>
              <w:t>DZ č.</w:t>
            </w:r>
          </w:p>
        </w:tc>
        <w:tc>
          <w:tcPr>
            <w:tcW w:w="5245" w:type="dxa"/>
            <w:shd w:val="clear" w:color="auto" w:fill="auto"/>
          </w:tcPr>
          <w:p w:rsidR="00C97CA3" w:rsidRDefault="00C97CA3" w:rsidP="000D3AC3">
            <w:pPr>
              <w:pStyle w:val="Paragrafneslovan"/>
            </w:pPr>
            <w:r>
              <w:t>Název, IČ</w:t>
            </w:r>
          </w:p>
        </w:tc>
        <w:tc>
          <w:tcPr>
            <w:tcW w:w="2552" w:type="dxa"/>
            <w:shd w:val="clear" w:color="auto" w:fill="auto"/>
          </w:tcPr>
          <w:p w:rsidR="00C97CA3" w:rsidRDefault="00C97CA3" w:rsidP="000D3AC3">
            <w:pPr>
              <w:pStyle w:val="Paragrafneslovan"/>
              <w:jc w:val="center"/>
            </w:pPr>
            <w:r>
              <w:t>Výše dotace v Kč</w:t>
            </w:r>
          </w:p>
        </w:tc>
      </w:tr>
      <w:tr w:rsidR="00C97CA3" w:rsidTr="000D3AC3">
        <w:tc>
          <w:tcPr>
            <w:tcW w:w="850"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pStyle w:val="Paragrafneslovan"/>
              <w:jc w:val="center"/>
            </w:pPr>
            <w:r>
              <w:t>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pStyle w:val="Paragrafneslovan"/>
            </w:pPr>
            <w:r>
              <w:t>Církevní základní škola a střední škola Plzeň, Táborská 28, IČ 45331227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pStyle w:val="Paragrafneslovan"/>
              <w:jc w:val="center"/>
            </w:pPr>
            <w:r>
              <w:t>20 000</w:t>
            </w:r>
          </w:p>
        </w:tc>
      </w:tr>
      <w:tr w:rsidR="00C97CA3" w:rsidTr="000D3AC3">
        <w:tc>
          <w:tcPr>
            <w:tcW w:w="850"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pStyle w:val="Paragrafneslovan"/>
              <w:jc w:val="center"/>
            </w:pPr>
            <w:r>
              <w:t>4.</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pStyle w:val="Paragrafneslovan"/>
            </w:pPr>
            <w:r>
              <w:t>Církevní gymnázium Plzeň, Mikulášské náměstí 15, IČ 40527867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97CA3" w:rsidRDefault="00C97CA3" w:rsidP="000D3AC3">
            <w:pPr>
              <w:pStyle w:val="Paragrafneslovan"/>
              <w:jc w:val="center"/>
            </w:pPr>
            <w:r>
              <w:t>26 000</w:t>
            </w:r>
          </w:p>
        </w:tc>
      </w:tr>
    </w:tbl>
    <w:p w:rsidR="00C97CA3" w:rsidRDefault="00C97CA3" w:rsidP="00C97CA3"/>
    <w:p w:rsidR="00C97CA3" w:rsidRPr="00E657B9" w:rsidRDefault="00C97CA3" w:rsidP="00C97CA3">
      <w:pPr>
        <w:jc w:val="both"/>
      </w:pPr>
    </w:p>
    <w:p w:rsidR="005939BE" w:rsidRDefault="005939BE" w:rsidP="00C97CA3">
      <w:pPr>
        <w:jc w:val="both"/>
        <w:rPr>
          <w:bCs/>
        </w:rPr>
      </w:pPr>
    </w:p>
    <w:p w:rsidR="005939BE" w:rsidRDefault="005939BE" w:rsidP="00C97CA3">
      <w:pPr>
        <w:jc w:val="both"/>
        <w:rPr>
          <w:bCs/>
        </w:rPr>
      </w:pPr>
    </w:p>
    <w:p w:rsidR="005939BE" w:rsidRPr="009C1B52" w:rsidRDefault="005939BE" w:rsidP="005939BE">
      <w:pPr>
        <w:pStyle w:val="Nadpis1"/>
        <w:ind w:firstLine="0"/>
        <w:rPr>
          <w:b w:val="0"/>
          <w:color w:val="FFFFFF" w:themeColor="background1"/>
          <w:kern w:val="32"/>
          <w:sz w:val="32"/>
          <w:szCs w:val="32"/>
        </w:rPr>
      </w:pPr>
      <w:r>
        <w:rPr>
          <w:color w:val="FFFFFF" w:themeColor="background1"/>
          <w:kern w:val="32"/>
          <w:sz w:val="32"/>
          <w:szCs w:val="32"/>
          <w:highlight w:val="red"/>
        </w:rPr>
        <w:t>41</w:t>
      </w:r>
      <w:r w:rsidRPr="009C1B52">
        <w:rPr>
          <w:color w:val="FFFFFF" w:themeColor="background1"/>
          <w:kern w:val="32"/>
          <w:sz w:val="32"/>
          <w:szCs w:val="32"/>
          <w:highlight w:val="red"/>
        </w:rPr>
        <w:t xml:space="preserve">.RMP dne </w:t>
      </w:r>
      <w:r>
        <w:rPr>
          <w:color w:val="FFFFFF" w:themeColor="background1"/>
          <w:kern w:val="32"/>
          <w:sz w:val="32"/>
          <w:szCs w:val="32"/>
          <w:highlight w:val="red"/>
        </w:rPr>
        <w:t>18</w:t>
      </w:r>
      <w:r w:rsidRPr="009C1B52">
        <w:rPr>
          <w:color w:val="FFFFFF" w:themeColor="background1"/>
          <w:kern w:val="32"/>
          <w:sz w:val="32"/>
          <w:szCs w:val="32"/>
          <w:highlight w:val="red"/>
        </w:rPr>
        <w:t xml:space="preserve">. </w:t>
      </w:r>
      <w:r>
        <w:rPr>
          <w:color w:val="FFFFFF" w:themeColor="background1"/>
          <w:kern w:val="32"/>
          <w:sz w:val="32"/>
          <w:szCs w:val="32"/>
          <w:highlight w:val="red"/>
        </w:rPr>
        <w:t>5</w:t>
      </w:r>
      <w:r w:rsidRPr="009C1B52">
        <w:rPr>
          <w:color w:val="FFFFFF" w:themeColor="background1"/>
          <w:kern w:val="32"/>
          <w:sz w:val="32"/>
          <w:szCs w:val="32"/>
          <w:highlight w:val="red"/>
        </w:rPr>
        <w:t>. 2020</w:t>
      </w:r>
    </w:p>
    <w:p w:rsidR="005939BE" w:rsidRDefault="005939BE" w:rsidP="00C97CA3">
      <w:pPr>
        <w:jc w:val="both"/>
        <w:rPr>
          <w:bCs/>
        </w:rPr>
      </w:pPr>
    </w:p>
    <w:p w:rsidR="00056639" w:rsidRDefault="00056639" w:rsidP="00056639">
      <w:r>
        <w:rPr>
          <w:highlight w:val="yellow"/>
        </w:rPr>
        <w:t xml:space="preserve">Usnesení č. </w:t>
      </w:r>
      <w:r w:rsidRPr="00056639">
        <w:rPr>
          <w:b/>
          <w:highlight w:val="yellow"/>
        </w:rPr>
        <w:t>377</w:t>
      </w:r>
      <w:r>
        <w:rPr>
          <w:highlight w:val="yellow"/>
        </w:rPr>
        <w:t xml:space="preserve"> </w:t>
      </w:r>
    </w:p>
    <w:p w:rsidR="00056639" w:rsidRPr="00182E19" w:rsidRDefault="00056639" w:rsidP="00056639">
      <w:pPr>
        <w:pStyle w:val="vlevo"/>
        <w:jc w:val="both"/>
        <w:rPr>
          <w:b/>
        </w:rPr>
      </w:pPr>
      <w:r>
        <w:t xml:space="preserve">Název </w:t>
      </w:r>
      <w:r w:rsidR="00373BA4">
        <w:t>usnesení</w:t>
      </w:r>
      <w:r>
        <w:t xml:space="preserve"> </w:t>
      </w:r>
      <w:r w:rsidR="00373BA4">
        <w:t xml:space="preserve">– </w:t>
      </w:r>
      <w:r w:rsidR="00373BA4" w:rsidRPr="00373BA4">
        <w:rPr>
          <w:b/>
        </w:rPr>
        <w:t>Přijetí</w:t>
      </w:r>
      <w:r w:rsidR="00373BA4">
        <w:t xml:space="preserve"> </w:t>
      </w:r>
      <w:r w:rsidRPr="004F19F1">
        <w:rPr>
          <w:b/>
        </w:rPr>
        <w:t xml:space="preserve">dotace na pokrytí výdajů na činnosti vykonávané obcí s rozšířenou působností v agendě sociálně–právní ochrany </w:t>
      </w:r>
      <w:r>
        <w:rPr>
          <w:b/>
        </w:rPr>
        <w:t>dětí na rok 2020</w:t>
      </w:r>
      <w:r w:rsidRPr="00182E19">
        <w:rPr>
          <w:b/>
        </w:rPr>
        <w:t xml:space="preserve">  </w:t>
      </w:r>
    </w:p>
    <w:p w:rsidR="00056639" w:rsidRDefault="00056639" w:rsidP="00056639">
      <w:pPr>
        <w:pStyle w:val="parzahl"/>
        <w:numPr>
          <w:ilvl w:val="0"/>
          <w:numId w:val="0"/>
        </w:numPr>
        <w:spacing w:before="0" w:after="0"/>
        <w:jc w:val="both"/>
        <w:rPr>
          <w:b w:val="0"/>
          <w:bCs/>
        </w:rPr>
      </w:pPr>
      <w:r w:rsidRPr="00851C19">
        <w:rPr>
          <w:b w:val="0"/>
          <w:bCs/>
        </w:rPr>
        <w:t xml:space="preserve">Jedná se o </w:t>
      </w:r>
      <w:r>
        <w:rPr>
          <w:b w:val="0"/>
          <w:bCs/>
        </w:rPr>
        <w:t xml:space="preserve">souhlas s přijetím výše uvedené dotace ve </w:t>
      </w:r>
      <w:r w:rsidRPr="004F19F1">
        <w:rPr>
          <w:b w:val="0"/>
        </w:rPr>
        <w:t>výši 12 467 250 Kč</w:t>
      </w:r>
      <w:r>
        <w:rPr>
          <w:b w:val="0"/>
          <w:bCs/>
        </w:rPr>
        <w:t xml:space="preserve"> a s provedením rozpočtového opatření, kdy našemu MO je navrženo převést z uvedené dotace 1 813 tis. Kč.</w:t>
      </w:r>
    </w:p>
    <w:p w:rsidR="00056639" w:rsidRDefault="00056639" w:rsidP="00056639">
      <w:pPr>
        <w:jc w:val="both"/>
      </w:pPr>
    </w:p>
    <w:p w:rsidR="00056639" w:rsidRPr="00056639" w:rsidRDefault="00056639" w:rsidP="00056639">
      <w:pPr>
        <w:rPr>
          <w:b/>
          <w:bCs/>
        </w:rPr>
      </w:pPr>
      <w:r>
        <w:rPr>
          <w:highlight w:val="yellow"/>
        </w:rPr>
        <w:t xml:space="preserve">Usnesení č. </w:t>
      </w:r>
      <w:r w:rsidRPr="00056639">
        <w:rPr>
          <w:b/>
          <w:highlight w:val="yellow"/>
        </w:rPr>
        <w:t xml:space="preserve">378 </w:t>
      </w:r>
    </w:p>
    <w:p w:rsidR="00056639" w:rsidRPr="00DF396C" w:rsidRDefault="00056639" w:rsidP="00056639">
      <w:pPr>
        <w:pStyle w:val="vlevo"/>
        <w:rPr>
          <w:b/>
        </w:rPr>
      </w:pPr>
      <w:r>
        <w:t xml:space="preserve">Název usnesení - </w:t>
      </w:r>
      <w:r w:rsidRPr="004F19F1">
        <w:rPr>
          <w:b/>
        </w:rPr>
        <w:t>Přijetí</w:t>
      </w:r>
      <w:smartTag w:uri="urn:schemas-microsoft-com:office:smarttags" w:element="PersonName">
        <w:r w:rsidRPr="004F19F1">
          <w:rPr>
            <w:b/>
          </w:rPr>
          <w:t xml:space="preserve"> </w:t>
        </w:r>
      </w:smartTag>
      <w:r w:rsidRPr="004F19F1">
        <w:rPr>
          <w:b/>
        </w:rPr>
        <w:t>dotace</w:t>
      </w:r>
      <w:smartTag w:uri="urn:schemas-microsoft-com:office:smarttags" w:element="PersonName">
        <w:r w:rsidRPr="004F19F1">
          <w:rPr>
            <w:b/>
          </w:rPr>
          <w:t xml:space="preserve"> </w:t>
        </w:r>
      </w:smartTag>
      <w:r w:rsidRPr="004F19F1">
        <w:rPr>
          <w:b/>
        </w:rPr>
        <w:t>na výkon sociální práce</w:t>
      </w:r>
      <w:r w:rsidRPr="00AD719B">
        <w:rPr>
          <w:b/>
        </w:rPr>
        <w:t xml:space="preserve"> </w:t>
      </w:r>
      <w:r w:rsidRPr="007E538D">
        <w:rPr>
          <w:b/>
        </w:rPr>
        <w:t xml:space="preserve"> </w:t>
      </w:r>
      <w:r w:rsidRPr="000058D3">
        <w:rPr>
          <w:b/>
        </w:rPr>
        <w:t xml:space="preserve"> </w:t>
      </w:r>
      <w:r>
        <w:t xml:space="preserve"> </w:t>
      </w:r>
    </w:p>
    <w:p w:rsidR="00056639" w:rsidRDefault="00056639" w:rsidP="00056639">
      <w:pPr>
        <w:pStyle w:val="Paragrafneslovan"/>
      </w:pPr>
      <w:r>
        <w:t>Jedná se o souhlas s přijetím uvedené dotace</w:t>
      </w:r>
      <w:r w:rsidR="00373BA4">
        <w:t xml:space="preserve"> </w:t>
      </w:r>
      <w:r>
        <w:t>ve</w:t>
      </w:r>
      <w:smartTag w:uri="urn:schemas-microsoft-com:office:smarttags" w:element="PersonName">
        <w:r>
          <w:t xml:space="preserve"> </w:t>
        </w:r>
      </w:smartTag>
      <w:r>
        <w:t xml:space="preserve">výši </w:t>
      </w:r>
      <w:r w:rsidRPr="00C07245">
        <w:t>6 567</w:t>
      </w:r>
      <w:r>
        <w:t> </w:t>
      </w:r>
      <w:r w:rsidRPr="00C07245">
        <w:t>617</w:t>
      </w:r>
      <w:r>
        <w:t xml:space="preserve"> Kč a s provedením rozpočtového opatření, kdy je našemu MO navrženo z uvedené dotace převést 1 314 tis. Kč</w:t>
      </w:r>
    </w:p>
    <w:p w:rsidR="00056639" w:rsidRDefault="00056639" w:rsidP="00056639">
      <w:pPr>
        <w:jc w:val="both"/>
      </w:pPr>
    </w:p>
    <w:p w:rsidR="00056639" w:rsidRDefault="00056639" w:rsidP="00056639">
      <w:pPr>
        <w:jc w:val="both"/>
        <w:rPr>
          <w:b/>
        </w:rPr>
      </w:pPr>
      <w:r>
        <w:rPr>
          <w:highlight w:val="yellow"/>
        </w:rPr>
        <w:t xml:space="preserve">Usnesení č. </w:t>
      </w:r>
      <w:r w:rsidRPr="00056639">
        <w:rPr>
          <w:b/>
          <w:highlight w:val="yellow"/>
        </w:rPr>
        <w:t>382</w:t>
      </w:r>
    </w:p>
    <w:p w:rsidR="00056639" w:rsidRDefault="00056639" w:rsidP="00056639">
      <w:pPr>
        <w:jc w:val="both"/>
        <w:rPr>
          <w:b/>
        </w:rPr>
      </w:pPr>
      <w:r>
        <w:t xml:space="preserve">Název usnesení: </w:t>
      </w:r>
      <w:r w:rsidRPr="00160579">
        <w:rPr>
          <w:b/>
        </w:rPr>
        <w:t xml:space="preserve">Poskytnutí peněžitých darů fyzickým osobám z rozpočtu Odboru </w:t>
      </w:r>
    </w:p>
    <w:p w:rsidR="00056639" w:rsidRPr="00160579" w:rsidRDefault="00056639" w:rsidP="00056639">
      <w:pPr>
        <w:jc w:val="both"/>
        <w:rPr>
          <w:b/>
        </w:rPr>
      </w:pPr>
      <w:r>
        <w:rPr>
          <w:b/>
        </w:rPr>
        <w:tab/>
      </w:r>
      <w:r>
        <w:rPr>
          <w:b/>
        </w:rPr>
        <w:tab/>
        <w:t xml:space="preserve">   </w:t>
      </w:r>
      <w:r w:rsidRPr="00160579">
        <w:rPr>
          <w:b/>
        </w:rPr>
        <w:t>sociálních služeb MMP pro rok 2020</w:t>
      </w:r>
    </w:p>
    <w:p w:rsidR="00056639" w:rsidRDefault="00056639" w:rsidP="00056639">
      <w:pPr>
        <w:pStyle w:val="Odstavecseseznamem"/>
        <w:numPr>
          <w:ilvl w:val="0"/>
          <w:numId w:val="2"/>
        </w:numPr>
        <w:jc w:val="both"/>
        <w:rPr>
          <w:b/>
        </w:rPr>
      </w:pPr>
      <w:r>
        <w:rPr>
          <w:b/>
        </w:rPr>
        <w:t>schvaluje</w:t>
      </w:r>
    </w:p>
    <w:p w:rsidR="00056639" w:rsidRDefault="00056639" w:rsidP="00056639">
      <w:pPr>
        <w:pStyle w:val="Odstavecseseznamem"/>
        <w:numPr>
          <w:ilvl w:val="1"/>
          <w:numId w:val="2"/>
        </w:numPr>
        <w:jc w:val="both"/>
      </w:pPr>
      <w:r>
        <w:t>poskytnutí peněžitých darů 4 žadatelům, z nichž 1 má bydliště na území MO Plzeň 2 – Slovany</w:t>
      </w:r>
    </w:p>
    <w:p w:rsidR="00056639" w:rsidRDefault="00056639" w:rsidP="00056639">
      <w:pPr>
        <w:jc w:val="both"/>
      </w:pPr>
    </w:p>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260"/>
        <w:gridCol w:w="1418"/>
        <w:gridCol w:w="1134"/>
      </w:tblGrid>
      <w:tr w:rsidR="00056639" w:rsidRPr="00B61A88" w:rsidTr="00056639">
        <w:trPr>
          <w:trHeight w:val="989"/>
        </w:trPr>
        <w:tc>
          <w:tcPr>
            <w:tcW w:w="3828" w:type="dxa"/>
            <w:shd w:val="clear" w:color="auto" w:fill="auto"/>
            <w:vAlign w:val="center"/>
          </w:tcPr>
          <w:p w:rsidR="00056639" w:rsidRPr="00385C76" w:rsidRDefault="00056639" w:rsidP="00056639">
            <w:pPr>
              <w:jc w:val="center"/>
              <w:rPr>
                <w:b/>
                <w:sz w:val="22"/>
                <w:szCs w:val="22"/>
              </w:rPr>
            </w:pPr>
            <w:r w:rsidRPr="00385C76">
              <w:rPr>
                <w:b/>
                <w:sz w:val="22"/>
                <w:szCs w:val="22"/>
              </w:rPr>
              <w:lastRenderedPageBreak/>
              <w:t>Žadatel</w:t>
            </w:r>
          </w:p>
        </w:tc>
        <w:tc>
          <w:tcPr>
            <w:tcW w:w="3260" w:type="dxa"/>
            <w:shd w:val="clear" w:color="auto" w:fill="auto"/>
            <w:vAlign w:val="center"/>
          </w:tcPr>
          <w:p w:rsidR="00056639" w:rsidRPr="00385C76" w:rsidRDefault="00056639" w:rsidP="00056639">
            <w:pPr>
              <w:jc w:val="center"/>
              <w:rPr>
                <w:b/>
                <w:sz w:val="22"/>
                <w:szCs w:val="22"/>
              </w:rPr>
            </w:pPr>
            <w:r w:rsidRPr="00385C76">
              <w:rPr>
                <w:b/>
                <w:sz w:val="22"/>
                <w:szCs w:val="22"/>
              </w:rPr>
              <w:t xml:space="preserve">Účel poskytnutí </w:t>
            </w:r>
            <w:r>
              <w:rPr>
                <w:b/>
                <w:sz w:val="22"/>
                <w:szCs w:val="22"/>
              </w:rPr>
              <w:t>daru</w:t>
            </w:r>
          </w:p>
        </w:tc>
        <w:tc>
          <w:tcPr>
            <w:tcW w:w="1418" w:type="dxa"/>
            <w:shd w:val="clear" w:color="auto" w:fill="auto"/>
            <w:vAlign w:val="center"/>
          </w:tcPr>
          <w:p w:rsidR="00056639" w:rsidRPr="00385C76" w:rsidRDefault="00056639" w:rsidP="00056639">
            <w:pPr>
              <w:jc w:val="center"/>
              <w:rPr>
                <w:b/>
                <w:sz w:val="22"/>
                <w:szCs w:val="22"/>
              </w:rPr>
            </w:pPr>
            <w:r>
              <w:rPr>
                <w:b/>
                <w:sz w:val="22"/>
                <w:szCs w:val="22"/>
              </w:rPr>
              <w:t>Částka žádosti</w:t>
            </w:r>
            <w:r w:rsidRPr="00385C76">
              <w:rPr>
                <w:b/>
                <w:sz w:val="22"/>
                <w:szCs w:val="22"/>
              </w:rPr>
              <w:t xml:space="preserve"> v Kč</w:t>
            </w:r>
          </w:p>
        </w:tc>
        <w:tc>
          <w:tcPr>
            <w:tcW w:w="1134" w:type="dxa"/>
            <w:shd w:val="clear" w:color="auto" w:fill="auto"/>
            <w:vAlign w:val="center"/>
          </w:tcPr>
          <w:p w:rsidR="00056639" w:rsidRPr="00385C76" w:rsidRDefault="00056639" w:rsidP="00056639">
            <w:pPr>
              <w:jc w:val="center"/>
              <w:rPr>
                <w:b/>
                <w:sz w:val="22"/>
                <w:szCs w:val="22"/>
              </w:rPr>
            </w:pPr>
            <w:r>
              <w:rPr>
                <w:b/>
                <w:color w:val="000000"/>
              </w:rPr>
              <w:t>Výše daru v Kč</w:t>
            </w:r>
          </w:p>
        </w:tc>
      </w:tr>
      <w:tr w:rsidR="00056639" w:rsidRPr="00B61A88" w:rsidTr="00056639">
        <w:tc>
          <w:tcPr>
            <w:tcW w:w="3828" w:type="dxa"/>
            <w:shd w:val="clear" w:color="auto" w:fill="auto"/>
            <w:vAlign w:val="center"/>
          </w:tcPr>
          <w:p w:rsidR="00056639" w:rsidRPr="00877EF9" w:rsidRDefault="00056639" w:rsidP="00056639">
            <w:pPr>
              <w:jc w:val="center"/>
            </w:pPr>
            <w:r>
              <w:t>Žadatel 1</w:t>
            </w:r>
          </w:p>
        </w:tc>
        <w:tc>
          <w:tcPr>
            <w:tcW w:w="3260" w:type="dxa"/>
            <w:shd w:val="clear" w:color="auto" w:fill="auto"/>
            <w:vAlign w:val="center"/>
          </w:tcPr>
          <w:p w:rsidR="00056639" w:rsidRPr="00877EF9" w:rsidRDefault="00056639" w:rsidP="00056639">
            <w:pPr>
              <w:jc w:val="center"/>
            </w:pPr>
            <w:r>
              <w:t>Příspěvek na rekondiční pobyt</w:t>
            </w:r>
          </w:p>
        </w:tc>
        <w:tc>
          <w:tcPr>
            <w:tcW w:w="1418" w:type="dxa"/>
            <w:shd w:val="clear" w:color="auto" w:fill="auto"/>
            <w:vAlign w:val="center"/>
          </w:tcPr>
          <w:p w:rsidR="00056639" w:rsidRPr="00877EF9" w:rsidRDefault="00056639" w:rsidP="00056639">
            <w:pPr>
              <w:jc w:val="center"/>
            </w:pPr>
            <w:r>
              <w:t>4 000</w:t>
            </w:r>
          </w:p>
        </w:tc>
        <w:tc>
          <w:tcPr>
            <w:tcW w:w="1134" w:type="dxa"/>
            <w:shd w:val="clear" w:color="auto" w:fill="auto"/>
            <w:vAlign w:val="center"/>
          </w:tcPr>
          <w:p w:rsidR="00056639" w:rsidRPr="00877EF9" w:rsidRDefault="00056639" w:rsidP="00056639">
            <w:pPr>
              <w:jc w:val="center"/>
            </w:pPr>
            <w:r>
              <w:t>4 000</w:t>
            </w:r>
          </w:p>
        </w:tc>
      </w:tr>
    </w:tbl>
    <w:p w:rsidR="00056639" w:rsidRDefault="00056639" w:rsidP="00056639">
      <w:pPr>
        <w:jc w:val="both"/>
      </w:pPr>
    </w:p>
    <w:p w:rsidR="00056639" w:rsidRPr="00160579" w:rsidRDefault="00056639" w:rsidP="00056639">
      <w:pPr>
        <w:pStyle w:val="Odstavecseseznamem"/>
        <w:numPr>
          <w:ilvl w:val="0"/>
          <w:numId w:val="2"/>
        </w:numPr>
        <w:jc w:val="both"/>
        <w:rPr>
          <w:b/>
        </w:rPr>
      </w:pPr>
      <w:r w:rsidRPr="00160579">
        <w:rPr>
          <w:b/>
        </w:rPr>
        <w:t>souhlasí</w:t>
      </w:r>
    </w:p>
    <w:p w:rsidR="00056639" w:rsidRDefault="00056639" w:rsidP="00056639">
      <w:pPr>
        <w:pStyle w:val="Odstavecseseznamem"/>
        <w:numPr>
          <w:ilvl w:val="1"/>
          <w:numId w:val="2"/>
        </w:numPr>
        <w:jc w:val="both"/>
      </w:pPr>
      <w:r>
        <w:rPr>
          <w:b/>
        </w:rPr>
        <w:t xml:space="preserve">s </w:t>
      </w:r>
      <w:r>
        <w:t>poskytnutím peněžitých darů 3 žadatelům, z nichž 1 má bydliště na území MO Plzeň 2 – Slovany</w:t>
      </w:r>
    </w:p>
    <w:p w:rsidR="00056639" w:rsidRPr="00160579" w:rsidRDefault="00056639" w:rsidP="00056639">
      <w:pPr>
        <w:pStyle w:val="Odstavecseseznamem"/>
        <w:ind w:left="1440"/>
        <w:jc w:val="both"/>
        <w:rPr>
          <w:b/>
        </w:rPr>
      </w:pPr>
    </w:p>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260"/>
        <w:gridCol w:w="1418"/>
        <w:gridCol w:w="1134"/>
      </w:tblGrid>
      <w:tr w:rsidR="00056639" w:rsidRPr="00385C76" w:rsidTr="00056639">
        <w:trPr>
          <w:trHeight w:val="989"/>
        </w:trPr>
        <w:tc>
          <w:tcPr>
            <w:tcW w:w="3828" w:type="dxa"/>
            <w:shd w:val="clear" w:color="auto" w:fill="auto"/>
            <w:vAlign w:val="center"/>
          </w:tcPr>
          <w:p w:rsidR="00056639" w:rsidRPr="00385C76" w:rsidRDefault="00056639" w:rsidP="00056639">
            <w:pPr>
              <w:jc w:val="center"/>
              <w:rPr>
                <w:b/>
                <w:sz w:val="22"/>
                <w:szCs w:val="22"/>
              </w:rPr>
            </w:pPr>
            <w:r w:rsidRPr="00385C76">
              <w:rPr>
                <w:b/>
                <w:sz w:val="22"/>
                <w:szCs w:val="22"/>
              </w:rPr>
              <w:t>Žadatel</w:t>
            </w:r>
          </w:p>
        </w:tc>
        <w:tc>
          <w:tcPr>
            <w:tcW w:w="3260" w:type="dxa"/>
            <w:shd w:val="clear" w:color="auto" w:fill="auto"/>
            <w:vAlign w:val="center"/>
          </w:tcPr>
          <w:p w:rsidR="00056639" w:rsidRPr="00385C76" w:rsidRDefault="00056639" w:rsidP="00056639">
            <w:pPr>
              <w:jc w:val="center"/>
              <w:rPr>
                <w:b/>
                <w:sz w:val="22"/>
                <w:szCs w:val="22"/>
              </w:rPr>
            </w:pPr>
            <w:r w:rsidRPr="00385C76">
              <w:rPr>
                <w:b/>
                <w:sz w:val="22"/>
                <w:szCs w:val="22"/>
              </w:rPr>
              <w:t xml:space="preserve">Účel poskytnutí </w:t>
            </w:r>
            <w:r>
              <w:rPr>
                <w:b/>
                <w:sz w:val="22"/>
                <w:szCs w:val="22"/>
              </w:rPr>
              <w:t>daru</w:t>
            </w:r>
          </w:p>
        </w:tc>
        <w:tc>
          <w:tcPr>
            <w:tcW w:w="1418" w:type="dxa"/>
            <w:shd w:val="clear" w:color="auto" w:fill="auto"/>
            <w:vAlign w:val="center"/>
          </w:tcPr>
          <w:p w:rsidR="00056639" w:rsidRPr="00385C76" w:rsidRDefault="00056639" w:rsidP="00056639">
            <w:pPr>
              <w:jc w:val="center"/>
              <w:rPr>
                <w:b/>
                <w:sz w:val="22"/>
                <w:szCs w:val="22"/>
              </w:rPr>
            </w:pPr>
            <w:r>
              <w:rPr>
                <w:b/>
                <w:sz w:val="22"/>
                <w:szCs w:val="22"/>
              </w:rPr>
              <w:t>Částka žádosti</w:t>
            </w:r>
            <w:r w:rsidRPr="00385C76">
              <w:rPr>
                <w:b/>
                <w:sz w:val="22"/>
                <w:szCs w:val="22"/>
              </w:rPr>
              <w:t xml:space="preserve"> v Kč</w:t>
            </w:r>
          </w:p>
        </w:tc>
        <w:tc>
          <w:tcPr>
            <w:tcW w:w="1134" w:type="dxa"/>
            <w:shd w:val="clear" w:color="auto" w:fill="auto"/>
            <w:vAlign w:val="center"/>
          </w:tcPr>
          <w:p w:rsidR="00056639" w:rsidRPr="00385C76" w:rsidRDefault="00056639" w:rsidP="00056639">
            <w:pPr>
              <w:jc w:val="center"/>
              <w:rPr>
                <w:b/>
                <w:sz w:val="22"/>
                <w:szCs w:val="22"/>
              </w:rPr>
            </w:pPr>
            <w:r>
              <w:rPr>
                <w:b/>
                <w:color w:val="000000"/>
              </w:rPr>
              <w:t>Výše daru v Kč</w:t>
            </w:r>
          </w:p>
        </w:tc>
      </w:tr>
      <w:tr w:rsidR="00056639" w:rsidTr="00056639">
        <w:trPr>
          <w:trHeight w:val="291"/>
        </w:trPr>
        <w:tc>
          <w:tcPr>
            <w:tcW w:w="3828" w:type="dxa"/>
            <w:shd w:val="clear" w:color="auto" w:fill="auto"/>
            <w:vAlign w:val="center"/>
          </w:tcPr>
          <w:p w:rsidR="00056639" w:rsidRDefault="00056639" w:rsidP="00056639">
            <w:pPr>
              <w:jc w:val="center"/>
            </w:pPr>
            <w:r>
              <w:t>Žadatel 6</w:t>
            </w:r>
          </w:p>
        </w:tc>
        <w:tc>
          <w:tcPr>
            <w:tcW w:w="3260" w:type="dxa"/>
            <w:shd w:val="clear" w:color="auto" w:fill="auto"/>
            <w:vAlign w:val="center"/>
          </w:tcPr>
          <w:p w:rsidR="00056639" w:rsidRDefault="00056639" w:rsidP="00056639">
            <w:pPr>
              <w:jc w:val="center"/>
            </w:pPr>
            <w:r>
              <w:t>Nákup rehabilitačního přístroje ROTREN SOLO</w:t>
            </w:r>
          </w:p>
        </w:tc>
        <w:tc>
          <w:tcPr>
            <w:tcW w:w="1418" w:type="dxa"/>
            <w:shd w:val="clear" w:color="auto" w:fill="auto"/>
            <w:vAlign w:val="center"/>
          </w:tcPr>
          <w:p w:rsidR="00056639" w:rsidRDefault="00056639" w:rsidP="00056639">
            <w:pPr>
              <w:jc w:val="center"/>
            </w:pPr>
            <w:r>
              <w:t>36 647</w:t>
            </w:r>
          </w:p>
        </w:tc>
        <w:tc>
          <w:tcPr>
            <w:tcW w:w="1134" w:type="dxa"/>
            <w:shd w:val="clear" w:color="auto" w:fill="auto"/>
            <w:vAlign w:val="center"/>
          </w:tcPr>
          <w:p w:rsidR="00056639" w:rsidRDefault="00056639" w:rsidP="00056639">
            <w:pPr>
              <w:jc w:val="center"/>
            </w:pPr>
            <w:r>
              <w:t>36 647</w:t>
            </w:r>
          </w:p>
        </w:tc>
      </w:tr>
    </w:tbl>
    <w:p w:rsidR="00056639" w:rsidRDefault="00056639" w:rsidP="00056639">
      <w:pPr>
        <w:jc w:val="both"/>
      </w:pPr>
    </w:p>
    <w:p w:rsidR="00056639" w:rsidRDefault="00056639" w:rsidP="00056639">
      <w:pPr>
        <w:jc w:val="both"/>
      </w:pPr>
    </w:p>
    <w:p w:rsidR="00056639" w:rsidRDefault="00056639" w:rsidP="00056639">
      <w:pPr>
        <w:jc w:val="both"/>
      </w:pPr>
    </w:p>
    <w:p w:rsidR="00056639" w:rsidRPr="009C3483" w:rsidRDefault="00056639" w:rsidP="00056639">
      <w:pPr>
        <w:pStyle w:val="vlevo"/>
      </w:pPr>
      <w:r w:rsidRPr="009C3483">
        <w:t>Identifikace dotčených osob:</w:t>
      </w:r>
    </w:p>
    <w:p w:rsidR="00056639" w:rsidRPr="009C3483" w:rsidRDefault="00056639" w:rsidP="00056639">
      <w:pPr>
        <w:pStyle w:val="vlev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056639" w:rsidRPr="009C3483" w:rsidTr="00056639">
        <w:tc>
          <w:tcPr>
            <w:tcW w:w="3828" w:type="dxa"/>
            <w:shd w:val="clear" w:color="auto" w:fill="auto"/>
          </w:tcPr>
          <w:p w:rsidR="00056639" w:rsidRPr="009C3483" w:rsidRDefault="00056639" w:rsidP="00056639">
            <w:pPr>
              <w:jc w:val="center"/>
              <w:rPr>
                <w:b/>
              </w:rPr>
            </w:pPr>
            <w:r w:rsidRPr="009C3483">
              <w:rPr>
                <w:b/>
              </w:rPr>
              <w:t xml:space="preserve">Žadatel 1: Karel </w:t>
            </w:r>
            <w:proofErr w:type="spellStart"/>
            <w:r w:rsidRPr="009C3483">
              <w:rPr>
                <w:b/>
              </w:rPr>
              <w:t>Chára</w:t>
            </w:r>
            <w:proofErr w:type="spellEnd"/>
          </w:p>
          <w:p w:rsidR="00056639" w:rsidRPr="009C3483" w:rsidRDefault="00056639" w:rsidP="00056639">
            <w:pPr>
              <w:jc w:val="center"/>
            </w:pPr>
            <w:r w:rsidRPr="009C3483">
              <w:t>datum narození 8. 6. 1953, bytem Sladovnická 75, 326 00 Plzeň</w:t>
            </w:r>
          </w:p>
        </w:tc>
      </w:tr>
      <w:tr w:rsidR="00056639" w:rsidTr="00056639">
        <w:tc>
          <w:tcPr>
            <w:tcW w:w="3828" w:type="dxa"/>
            <w:shd w:val="clear" w:color="auto" w:fill="auto"/>
          </w:tcPr>
          <w:p w:rsidR="00056639" w:rsidRPr="009C3483" w:rsidRDefault="00056639" w:rsidP="00056639">
            <w:pPr>
              <w:jc w:val="center"/>
              <w:rPr>
                <w:b/>
              </w:rPr>
            </w:pPr>
            <w:r w:rsidRPr="009C3483">
              <w:rPr>
                <w:b/>
              </w:rPr>
              <w:t>Žadatel 6: Helena Kolářová</w:t>
            </w:r>
          </w:p>
          <w:p w:rsidR="00056639" w:rsidRPr="009C3483" w:rsidRDefault="00056639" w:rsidP="00056639">
            <w:pPr>
              <w:jc w:val="center"/>
              <w:rPr>
                <w:b/>
              </w:rPr>
            </w:pPr>
            <w:r w:rsidRPr="009C3483">
              <w:t>datum narození 14. 12. 1950, bytem U Hamru 12, 326 00 Plzeň</w:t>
            </w:r>
          </w:p>
        </w:tc>
      </w:tr>
    </w:tbl>
    <w:p w:rsidR="00056639" w:rsidRDefault="00056639" w:rsidP="00056639">
      <w:pPr>
        <w:jc w:val="both"/>
      </w:pPr>
    </w:p>
    <w:p w:rsidR="00056639" w:rsidRDefault="00056639" w:rsidP="00056639">
      <w:pPr>
        <w:jc w:val="both"/>
        <w:rPr>
          <w:b/>
        </w:rPr>
      </w:pPr>
    </w:p>
    <w:p w:rsidR="00056639" w:rsidRDefault="00056639" w:rsidP="00056639">
      <w:pPr>
        <w:rPr>
          <w:b/>
          <w:bCs/>
        </w:rPr>
      </w:pPr>
      <w:r>
        <w:rPr>
          <w:highlight w:val="yellow"/>
        </w:rPr>
        <w:t xml:space="preserve">Usnesení č. </w:t>
      </w:r>
      <w:r w:rsidRPr="00056639">
        <w:rPr>
          <w:b/>
          <w:highlight w:val="yellow"/>
        </w:rPr>
        <w:t xml:space="preserve">384 </w:t>
      </w:r>
    </w:p>
    <w:p w:rsidR="00056639" w:rsidRPr="004F19F1" w:rsidRDefault="00056639" w:rsidP="00056639">
      <w:pPr>
        <w:jc w:val="both"/>
        <w:rPr>
          <w:b/>
        </w:rPr>
      </w:pPr>
      <w:r>
        <w:t xml:space="preserve">Název usnesení – </w:t>
      </w:r>
      <w:r>
        <w:rPr>
          <w:b/>
        </w:rPr>
        <w:t>Z</w:t>
      </w:r>
      <w:r w:rsidRPr="004F19F1">
        <w:rPr>
          <w:b/>
        </w:rPr>
        <w:t>ařazení nových akcí do rozpisu použití fondů investic základních škol    v Plzni v roce 2020</w:t>
      </w:r>
    </w:p>
    <w:p w:rsidR="00056639" w:rsidRDefault="00056639" w:rsidP="00056639">
      <w:pPr>
        <w:pStyle w:val="vlevo"/>
        <w:jc w:val="both"/>
        <w:rPr>
          <w:szCs w:val="24"/>
          <w:lang w:val="en-US"/>
        </w:rPr>
      </w:pPr>
      <w:r>
        <w:t xml:space="preserve">Našeho MO se týká návrh na schválení </w:t>
      </w:r>
      <w:proofErr w:type="spellStart"/>
      <w:r>
        <w:rPr>
          <w:szCs w:val="24"/>
          <w:lang w:val="en-US"/>
        </w:rPr>
        <w:t>Základní</w:t>
      </w:r>
      <w:proofErr w:type="spellEnd"/>
      <w:r>
        <w:rPr>
          <w:szCs w:val="24"/>
          <w:lang w:val="en-US"/>
        </w:rPr>
        <w:t xml:space="preserve"> </w:t>
      </w:r>
      <w:proofErr w:type="spellStart"/>
      <w:r>
        <w:rPr>
          <w:szCs w:val="24"/>
          <w:lang w:val="en-US"/>
        </w:rPr>
        <w:t>škole</w:t>
      </w:r>
      <w:proofErr w:type="spellEnd"/>
      <w:r>
        <w:rPr>
          <w:szCs w:val="24"/>
          <w:lang w:val="en-US"/>
        </w:rPr>
        <w:t xml:space="preserve"> a </w:t>
      </w:r>
      <w:proofErr w:type="spellStart"/>
      <w:r>
        <w:rPr>
          <w:szCs w:val="24"/>
          <w:lang w:val="en-US"/>
        </w:rPr>
        <w:t>mateřské</w:t>
      </w:r>
      <w:proofErr w:type="spellEnd"/>
      <w:r>
        <w:rPr>
          <w:szCs w:val="24"/>
          <w:lang w:val="en-US"/>
        </w:rPr>
        <w:t xml:space="preserve"> </w:t>
      </w:r>
      <w:proofErr w:type="spellStart"/>
      <w:r>
        <w:rPr>
          <w:szCs w:val="24"/>
          <w:lang w:val="en-US"/>
        </w:rPr>
        <w:t>škole</w:t>
      </w:r>
      <w:proofErr w:type="spellEnd"/>
      <w:r>
        <w:rPr>
          <w:szCs w:val="24"/>
          <w:lang w:val="en-US"/>
        </w:rPr>
        <w:t xml:space="preserve"> Plzeň - </w:t>
      </w:r>
      <w:proofErr w:type="spellStart"/>
      <w:r>
        <w:rPr>
          <w:szCs w:val="24"/>
          <w:lang w:val="en-US"/>
        </w:rPr>
        <w:t>Božkov</w:t>
      </w:r>
      <w:proofErr w:type="spellEnd"/>
      <w:r>
        <w:rPr>
          <w:szCs w:val="24"/>
          <w:lang w:val="en-US"/>
        </w:rPr>
        <w:t xml:space="preserve">, </w:t>
      </w:r>
      <w:proofErr w:type="spellStart"/>
      <w:r>
        <w:rPr>
          <w:szCs w:val="24"/>
          <w:lang w:val="en-US"/>
        </w:rPr>
        <w:t>Vřesinská</w:t>
      </w:r>
      <w:proofErr w:type="spellEnd"/>
      <w:r>
        <w:rPr>
          <w:szCs w:val="24"/>
          <w:lang w:val="en-US"/>
        </w:rPr>
        <w:t xml:space="preserve"> 17, </w:t>
      </w:r>
      <w:proofErr w:type="spellStart"/>
      <w:r>
        <w:rPr>
          <w:szCs w:val="24"/>
          <w:lang w:val="en-US"/>
        </w:rPr>
        <w:t>příspěvkové</w:t>
      </w:r>
      <w:proofErr w:type="spellEnd"/>
      <w:r>
        <w:rPr>
          <w:szCs w:val="24"/>
          <w:lang w:val="en-US"/>
        </w:rPr>
        <w:t xml:space="preserve"> </w:t>
      </w:r>
      <w:proofErr w:type="spellStart"/>
      <w:r>
        <w:rPr>
          <w:szCs w:val="24"/>
          <w:lang w:val="en-US"/>
        </w:rPr>
        <w:t>organizaci</w:t>
      </w:r>
      <w:proofErr w:type="spellEnd"/>
      <w:r>
        <w:rPr>
          <w:szCs w:val="24"/>
          <w:lang w:val="en-US"/>
        </w:rPr>
        <w:t xml:space="preserve">, IČ 70879214, </w:t>
      </w:r>
      <w:proofErr w:type="spellStart"/>
      <w:r>
        <w:rPr>
          <w:szCs w:val="24"/>
          <w:lang w:val="en-US"/>
        </w:rPr>
        <w:t>zařazení</w:t>
      </w:r>
      <w:proofErr w:type="spellEnd"/>
      <w:r>
        <w:rPr>
          <w:szCs w:val="24"/>
          <w:lang w:val="en-US"/>
        </w:rPr>
        <w:t xml:space="preserve"> </w:t>
      </w:r>
      <w:proofErr w:type="spellStart"/>
      <w:r>
        <w:rPr>
          <w:szCs w:val="24"/>
          <w:lang w:val="en-US"/>
        </w:rPr>
        <w:t>nové</w:t>
      </w:r>
      <w:proofErr w:type="spellEnd"/>
      <w:r>
        <w:rPr>
          <w:szCs w:val="24"/>
          <w:lang w:val="en-US"/>
        </w:rPr>
        <w:t xml:space="preserve"> </w:t>
      </w:r>
      <w:proofErr w:type="spellStart"/>
      <w:r>
        <w:rPr>
          <w:szCs w:val="24"/>
          <w:lang w:val="en-US"/>
        </w:rPr>
        <w:t>akce</w:t>
      </w:r>
      <w:proofErr w:type="spellEnd"/>
      <w:r>
        <w:rPr>
          <w:szCs w:val="24"/>
          <w:lang w:val="en-US"/>
        </w:rPr>
        <w:t xml:space="preserve"> do </w:t>
      </w:r>
      <w:proofErr w:type="spellStart"/>
      <w:r>
        <w:rPr>
          <w:szCs w:val="24"/>
          <w:lang w:val="en-US"/>
        </w:rPr>
        <w:t>rozpisu</w:t>
      </w:r>
      <w:proofErr w:type="spellEnd"/>
      <w:r>
        <w:rPr>
          <w:szCs w:val="24"/>
          <w:lang w:val="en-US"/>
        </w:rPr>
        <w:t xml:space="preserve"> </w:t>
      </w:r>
      <w:proofErr w:type="spellStart"/>
      <w:r>
        <w:rPr>
          <w:szCs w:val="24"/>
          <w:lang w:val="en-US"/>
        </w:rPr>
        <w:t>použití</w:t>
      </w:r>
      <w:proofErr w:type="spellEnd"/>
      <w:r>
        <w:rPr>
          <w:szCs w:val="24"/>
          <w:lang w:val="en-US"/>
        </w:rPr>
        <w:t xml:space="preserve"> </w:t>
      </w:r>
      <w:proofErr w:type="spellStart"/>
      <w:r>
        <w:rPr>
          <w:szCs w:val="24"/>
          <w:lang w:val="en-US"/>
        </w:rPr>
        <w:t>fondu</w:t>
      </w:r>
      <w:proofErr w:type="spellEnd"/>
      <w:r>
        <w:rPr>
          <w:szCs w:val="24"/>
          <w:lang w:val="en-US"/>
        </w:rPr>
        <w:t xml:space="preserve"> </w:t>
      </w:r>
      <w:proofErr w:type="spellStart"/>
      <w:r>
        <w:rPr>
          <w:szCs w:val="24"/>
          <w:lang w:val="en-US"/>
        </w:rPr>
        <w:t>investic</w:t>
      </w:r>
      <w:proofErr w:type="spellEnd"/>
      <w:r>
        <w:rPr>
          <w:szCs w:val="24"/>
          <w:lang w:val="en-US"/>
        </w:rPr>
        <w:t xml:space="preserve"> – </w:t>
      </w:r>
      <w:proofErr w:type="spellStart"/>
      <w:r>
        <w:rPr>
          <w:szCs w:val="24"/>
          <w:lang w:val="en-US"/>
        </w:rPr>
        <w:t>rozvody</w:t>
      </w:r>
      <w:proofErr w:type="spellEnd"/>
      <w:r>
        <w:rPr>
          <w:szCs w:val="24"/>
          <w:lang w:val="en-US"/>
        </w:rPr>
        <w:t xml:space="preserve"> pro </w:t>
      </w:r>
      <w:proofErr w:type="spellStart"/>
      <w:r>
        <w:rPr>
          <w:szCs w:val="24"/>
          <w:lang w:val="en-US"/>
        </w:rPr>
        <w:t>školní</w:t>
      </w:r>
      <w:proofErr w:type="spellEnd"/>
      <w:r>
        <w:rPr>
          <w:szCs w:val="24"/>
          <w:lang w:val="en-US"/>
        </w:rPr>
        <w:t xml:space="preserve"> </w:t>
      </w:r>
      <w:proofErr w:type="spellStart"/>
      <w:r>
        <w:rPr>
          <w:szCs w:val="24"/>
          <w:lang w:val="en-US"/>
        </w:rPr>
        <w:t>rozhlas</w:t>
      </w:r>
      <w:proofErr w:type="spellEnd"/>
      <w:r>
        <w:rPr>
          <w:szCs w:val="24"/>
          <w:lang w:val="en-US"/>
        </w:rPr>
        <w:t xml:space="preserve"> a </w:t>
      </w:r>
      <w:proofErr w:type="spellStart"/>
      <w:r>
        <w:rPr>
          <w:szCs w:val="24"/>
          <w:lang w:val="en-US"/>
        </w:rPr>
        <w:t>zvonění</w:t>
      </w:r>
      <w:proofErr w:type="spellEnd"/>
      <w:r>
        <w:rPr>
          <w:szCs w:val="24"/>
          <w:lang w:val="en-US"/>
        </w:rPr>
        <w:t xml:space="preserve"> v </w:t>
      </w:r>
      <w:proofErr w:type="spellStart"/>
      <w:r>
        <w:rPr>
          <w:szCs w:val="24"/>
          <w:lang w:val="en-US"/>
        </w:rPr>
        <w:t>ceně</w:t>
      </w:r>
      <w:proofErr w:type="spellEnd"/>
      <w:r>
        <w:rPr>
          <w:szCs w:val="24"/>
          <w:lang w:val="en-US"/>
        </w:rPr>
        <w:t xml:space="preserve"> 156 tis. </w:t>
      </w:r>
      <w:proofErr w:type="spellStart"/>
      <w:r>
        <w:rPr>
          <w:szCs w:val="24"/>
          <w:lang w:val="en-US"/>
        </w:rPr>
        <w:t>Kč</w:t>
      </w:r>
      <w:proofErr w:type="spellEnd"/>
    </w:p>
    <w:p w:rsidR="00056639" w:rsidRDefault="00056639" w:rsidP="00056639"/>
    <w:p w:rsidR="00056639" w:rsidRDefault="00056639" w:rsidP="00056639">
      <w:r>
        <w:rPr>
          <w:highlight w:val="yellow"/>
        </w:rPr>
        <w:t xml:space="preserve">Usnesení č. </w:t>
      </w:r>
      <w:r w:rsidRPr="00056639">
        <w:rPr>
          <w:b/>
          <w:highlight w:val="yellow"/>
        </w:rPr>
        <w:t>385</w:t>
      </w:r>
      <w:r>
        <w:rPr>
          <w:highlight w:val="yellow"/>
        </w:rPr>
        <w:t xml:space="preserve"> </w:t>
      </w:r>
    </w:p>
    <w:p w:rsidR="00056639" w:rsidRPr="00056639" w:rsidRDefault="00056639" w:rsidP="00056639">
      <w:pPr>
        <w:pStyle w:val="vlevo"/>
        <w:jc w:val="both"/>
        <w:rPr>
          <w:b/>
        </w:rPr>
      </w:pPr>
      <w:r>
        <w:t xml:space="preserve">Název usnesení - </w:t>
      </w:r>
      <w:r>
        <w:rPr>
          <w:b/>
        </w:rPr>
        <w:t>S</w:t>
      </w:r>
      <w:r w:rsidRPr="00222ECC">
        <w:rPr>
          <w:b/>
        </w:rPr>
        <w:t>ouhlas s uzavřením smlouvy o partnerství s finančním příspěvkem mezi ZŠ a ŠJ v Plzni a Plzeňským krajem v souvislosti se zapojením do projektu financovaného z Operačního programu potravinové a materiální pomoci</w:t>
      </w:r>
    </w:p>
    <w:p w:rsidR="00056639" w:rsidRDefault="00056639" w:rsidP="00056639">
      <w:pPr>
        <w:pStyle w:val="Paragrafneslovan"/>
      </w:pPr>
      <w:r>
        <w:t xml:space="preserve">Návrh na poskytnutí uvedeného souhlasu ke smlouvě mezi Plzeňským krajem a </w:t>
      </w:r>
      <w:proofErr w:type="gramStart"/>
      <w:r>
        <w:t>ZŠ,  z</w:t>
      </w:r>
      <w:proofErr w:type="gramEnd"/>
      <w:r>
        <w:t> nichž je z našeho MO: 13. základní škola Plzeň, Habrmannova 45</w:t>
      </w:r>
    </w:p>
    <w:p w:rsidR="00056639" w:rsidRDefault="00056639" w:rsidP="00056639"/>
    <w:p w:rsidR="009C3483" w:rsidRDefault="009C3483" w:rsidP="00C97CA3">
      <w:pPr>
        <w:jc w:val="both"/>
        <w:rPr>
          <w:bCs/>
        </w:rPr>
      </w:pPr>
    </w:p>
    <w:p w:rsidR="00404628" w:rsidRDefault="00404628" w:rsidP="00C97CA3">
      <w:pPr>
        <w:jc w:val="both"/>
        <w:rPr>
          <w:bCs/>
        </w:rPr>
      </w:pPr>
    </w:p>
    <w:p w:rsidR="00404628" w:rsidRDefault="00404628" w:rsidP="00C97CA3">
      <w:pPr>
        <w:jc w:val="both"/>
        <w:rPr>
          <w:bCs/>
        </w:rPr>
      </w:pPr>
    </w:p>
    <w:p w:rsidR="00404628" w:rsidRDefault="00404628" w:rsidP="00C97CA3">
      <w:pPr>
        <w:jc w:val="both"/>
        <w:rPr>
          <w:bCs/>
        </w:rPr>
      </w:pPr>
    </w:p>
    <w:p w:rsidR="00404628" w:rsidRDefault="00404628" w:rsidP="00C97CA3">
      <w:pPr>
        <w:jc w:val="both"/>
        <w:rPr>
          <w:bCs/>
        </w:rPr>
      </w:pPr>
    </w:p>
    <w:p w:rsidR="00404628" w:rsidRDefault="00404628" w:rsidP="00C97CA3">
      <w:pPr>
        <w:jc w:val="both"/>
        <w:rPr>
          <w:bCs/>
        </w:rPr>
      </w:pPr>
    </w:p>
    <w:p w:rsidR="009C3483" w:rsidRDefault="009C3483" w:rsidP="00C97CA3">
      <w:pPr>
        <w:jc w:val="both"/>
        <w:rPr>
          <w:bCs/>
        </w:rPr>
      </w:pPr>
    </w:p>
    <w:p w:rsidR="00817F28" w:rsidRPr="009C3483" w:rsidRDefault="009C3483" w:rsidP="009C3483">
      <w:pPr>
        <w:pStyle w:val="Nadpis1"/>
        <w:ind w:firstLine="0"/>
        <w:rPr>
          <w:b w:val="0"/>
          <w:color w:val="FFFFFF" w:themeColor="background1"/>
          <w:kern w:val="32"/>
          <w:sz w:val="32"/>
          <w:szCs w:val="32"/>
        </w:rPr>
      </w:pPr>
      <w:r w:rsidRPr="009C3483">
        <w:rPr>
          <w:color w:val="FFFFFF" w:themeColor="background1"/>
          <w:kern w:val="32"/>
          <w:sz w:val="32"/>
          <w:szCs w:val="32"/>
          <w:highlight w:val="red"/>
        </w:rPr>
        <w:lastRenderedPageBreak/>
        <w:t>43.R</w:t>
      </w:r>
      <w:r w:rsidR="00817F28" w:rsidRPr="009C3483">
        <w:rPr>
          <w:color w:val="FFFFFF" w:themeColor="background1"/>
          <w:kern w:val="32"/>
          <w:sz w:val="32"/>
          <w:szCs w:val="32"/>
          <w:highlight w:val="red"/>
        </w:rPr>
        <w:t>MP dne 9. 6. 2020</w:t>
      </w:r>
    </w:p>
    <w:p w:rsidR="00817F28" w:rsidRDefault="00817F28" w:rsidP="00817F28">
      <w:pPr>
        <w:jc w:val="both"/>
      </w:pPr>
    </w:p>
    <w:p w:rsidR="00817F28" w:rsidRPr="002F0AC7" w:rsidRDefault="00373BA4" w:rsidP="00EB0518">
      <w:r>
        <w:rPr>
          <w:highlight w:val="yellow"/>
        </w:rPr>
        <w:t xml:space="preserve">Usnesení č. </w:t>
      </w:r>
      <w:r w:rsidRPr="00373BA4">
        <w:rPr>
          <w:b/>
          <w:highlight w:val="yellow"/>
        </w:rPr>
        <w:t>423</w:t>
      </w:r>
      <w:r>
        <w:rPr>
          <w:highlight w:val="yellow"/>
        </w:rPr>
        <w:t xml:space="preserve"> </w:t>
      </w:r>
    </w:p>
    <w:p w:rsidR="00817F28" w:rsidRPr="00EB0518" w:rsidRDefault="00817F28" w:rsidP="00EB0518">
      <w:pPr>
        <w:pStyle w:val="vlevo"/>
        <w:spacing w:before="0"/>
        <w:rPr>
          <w:b/>
        </w:rPr>
      </w:pPr>
      <w:r w:rsidRPr="002F0AC7">
        <w:t xml:space="preserve">Název </w:t>
      </w:r>
      <w:proofErr w:type="gramStart"/>
      <w:r w:rsidRPr="002F0AC7">
        <w:t xml:space="preserve">usnesení - </w:t>
      </w:r>
      <w:r w:rsidRPr="00EB0518">
        <w:rPr>
          <w:b/>
        </w:rPr>
        <w:t>Projednání</w:t>
      </w:r>
      <w:proofErr w:type="gramEnd"/>
      <w:r w:rsidRPr="00EB0518">
        <w:rPr>
          <w:b/>
        </w:rPr>
        <w:t xml:space="preserve"> Závěrečného účtu města Plzně za rok 2019  </w:t>
      </w:r>
    </w:p>
    <w:p w:rsidR="00817F28" w:rsidRPr="002F0AC7" w:rsidRDefault="00817F28" w:rsidP="00EB0518">
      <w:pPr>
        <w:pStyle w:val="parzahl"/>
        <w:numPr>
          <w:ilvl w:val="0"/>
          <w:numId w:val="0"/>
        </w:numPr>
        <w:spacing w:before="0" w:after="0"/>
        <w:rPr>
          <w:b w:val="0"/>
          <w:bCs/>
          <w:szCs w:val="24"/>
        </w:rPr>
      </w:pPr>
      <w:r w:rsidRPr="002F0AC7">
        <w:rPr>
          <w:b w:val="0"/>
          <w:bCs/>
          <w:szCs w:val="24"/>
        </w:rPr>
        <w:t>Jedná se o souhlas:</w:t>
      </w:r>
    </w:p>
    <w:p w:rsidR="00817F28" w:rsidRPr="002F0AC7" w:rsidRDefault="00817F28" w:rsidP="00EB0518">
      <w:pPr>
        <w:pStyle w:val="parzahl"/>
        <w:numPr>
          <w:ilvl w:val="0"/>
          <w:numId w:val="11"/>
        </w:numPr>
        <w:spacing w:before="0" w:after="0"/>
        <w:rPr>
          <w:b w:val="0"/>
          <w:bCs/>
          <w:szCs w:val="24"/>
        </w:rPr>
      </w:pPr>
      <w:r w:rsidRPr="002F0AC7">
        <w:rPr>
          <w:b w:val="0"/>
          <w:bCs/>
          <w:szCs w:val="24"/>
        </w:rPr>
        <w:t>se závěrečným účtem města za rok 2019, účetní uzávěrkou za rok 2019, a uzavřením celoročního hospodaření města za rok 2019 souhlasem bez výhrad.</w:t>
      </w:r>
    </w:p>
    <w:p w:rsidR="00817F28" w:rsidRPr="002F0AC7" w:rsidRDefault="00817F28" w:rsidP="00EB0518">
      <w:pPr>
        <w:pStyle w:val="Odstavecseseznamem"/>
        <w:numPr>
          <w:ilvl w:val="0"/>
          <w:numId w:val="11"/>
        </w:numPr>
      </w:pPr>
      <w:r w:rsidRPr="002F0AC7">
        <w:t>s provedením operací finančního vypořádání za rok 2019, s rozpočtem kraje, státním rozpočtem, vyúčtováním vztahů s rozpočty městských obvodů, vyúčtováním účelových prostředků poskytnutých příspěvkovým organizacím a doplněním účelových fondů města a městských obvodů v souladu s jejich statuty</w:t>
      </w:r>
    </w:p>
    <w:p w:rsidR="00817F28" w:rsidRPr="002F0AC7" w:rsidRDefault="00817F28" w:rsidP="00EB0518">
      <w:pPr>
        <w:pStyle w:val="Odstavecseseznamem"/>
        <w:numPr>
          <w:ilvl w:val="0"/>
          <w:numId w:val="11"/>
        </w:numPr>
      </w:pPr>
      <w:r w:rsidRPr="002F0AC7">
        <w:t>s převodem zůstatku přebytků jednotlivých MO po provedení operací finančního vypořádání za rok 2019. V případě našeho MO se jedná o částku 22 592 865,90 Kč</w:t>
      </w:r>
    </w:p>
    <w:p w:rsidR="00817F28" w:rsidRPr="002F0AC7" w:rsidRDefault="00817F28" w:rsidP="00EB0518">
      <w:pPr>
        <w:pStyle w:val="Odstavecseseznamem"/>
        <w:numPr>
          <w:ilvl w:val="0"/>
          <w:numId w:val="11"/>
        </w:numPr>
      </w:pPr>
      <w:r w:rsidRPr="002F0AC7">
        <w:t>s ponecháním nevyčerpaných účelových prostředků převedených v roce 2019 do rozpočtu městských obvodů (v našem MO se jedná o příspěvek z FŽP MMP pro 25. MŠ ve výši 154 tis. Kč na projekt Živá voda – 3. etapa a bude realizováno v roce 2020)</w:t>
      </w:r>
    </w:p>
    <w:p w:rsidR="00817F28" w:rsidRPr="002F0AC7" w:rsidRDefault="00817F28" w:rsidP="00EB0518">
      <w:pPr>
        <w:pStyle w:val="Odstavecseseznamem"/>
        <w:numPr>
          <w:ilvl w:val="0"/>
          <w:numId w:val="11"/>
        </w:numPr>
      </w:pPr>
      <w:r w:rsidRPr="002F0AC7">
        <w:t>s provedením rozpočtového opatření dle přílohy s využitím přebytku MMP a jednotlivých MO na operace finančního vypořádání za rok 2019 – dle přílohy č. 2, v případě našeho MO se jedná o částku 22 592 tis. Kč (převod do FRR a soc. fondu MO, jak již bylo uvedeno v bodě 3.</w:t>
      </w:r>
    </w:p>
    <w:p w:rsidR="00817F28" w:rsidRPr="002F0AC7" w:rsidRDefault="00817F28" w:rsidP="00EB0518">
      <w:r w:rsidRPr="002F0AC7">
        <w:t xml:space="preserve">a doporučení zastupitelstvu města závěrečný účet za rok 2019 schválit. </w:t>
      </w:r>
    </w:p>
    <w:p w:rsidR="00817F28" w:rsidRPr="002F0AC7" w:rsidRDefault="00817F28" w:rsidP="00EB0518">
      <w:r w:rsidRPr="002F0AC7">
        <w:t xml:space="preserve">Návrh usnesení také schvaluje účetní uzávěrky příspěvkových organizací města, jejich výsledky hospodaření a rozdělení zlepšených výsledků hospodaření do fondů organizací. </w:t>
      </w:r>
    </w:p>
    <w:p w:rsidR="00817F28" w:rsidRPr="002F0AC7" w:rsidRDefault="00817F28" w:rsidP="00EB0518"/>
    <w:p w:rsidR="00817F28" w:rsidRPr="002F0AC7" w:rsidRDefault="00817F28" w:rsidP="00EB0518">
      <w:r w:rsidRPr="002F0AC7">
        <w:t xml:space="preserve">Výsledky hospodaření rozpočtu města Plzně za rok </w:t>
      </w:r>
      <w:proofErr w:type="gramStart"/>
      <w:r w:rsidRPr="002F0AC7">
        <w:t>2019  k</w:t>
      </w:r>
      <w:proofErr w:type="gramEnd"/>
      <w:r w:rsidRPr="002F0AC7">
        <w:t xml:space="preserve"> 31. 12. 2019 </w:t>
      </w:r>
    </w:p>
    <w:p w:rsidR="00817F28" w:rsidRPr="002F0AC7" w:rsidRDefault="00817F28" w:rsidP="00EB0518">
      <w:r w:rsidRPr="002F0AC7">
        <w:t xml:space="preserve">                                    Město Plzeň 453 117 tis. Kč   po </w:t>
      </w:r>
      <w:proofErr w:type="spellStart"/>
      <w:r w:rsidRPr="002F0AC7">
        <w:t>fin</w:t>
      </w:r>
      <w:proofErr w:type="spellEnd"/>
      <w:r w:rsidRPr="002F0AC7">
        <w:t xml:space="preserve">. vypořádání 448 </w:t>
      </w:r>
      <w:proofErr w:type="gramStart"/>
      <w:r w:rsidRPr="002F0AC7">
        <w:t>778  tis.</w:t>
      </w:r>
      <w:proofErr w:type="gramEnd"/>
      <w:r w:rsidRPr="002F0AC7">
        <w:t xml:space="preserve"> Kč</w:t>
      </w:r>
    </w:p>
    <w:p w:rsidR="00817F28" w:rsidRPr="002F0AC7" w:rsidRDefault="00817F28" w:rsidP="00EB0518">
      <w:r w:rsidRPr="002F0AC7">
        <w:t xml:space="preserve">                                               MMP 338 721              po </w:t>
      </w:r>
      <w:proofErr w:type="spellStart"/>
      <w:r w:rsidRPr="002F0AC7">
        <w:t>fin</w:t>
      </w:r>
      <w:proofErr w:type="spellEnd"/>
      <w:r w:rsidRPr="002F0AC7">
        <w:t>. vypořádání 340 295</w:t>
      </w:r>
    </w:p>
    <w:p w:rsidR="00817F28" w:rsidRPr="002F0AC7" w:rsidRDefault="00817F28" w:rsidP="00EB0518">
      <w:r w:rsidRPr="002F0AC7">
        <w:t xml:space="preserve">               Městské obvody 1-10        114 396              po </w:t>
      </w:r>
      <w:proofErr w:type="spellStart"/>
      <w:r w:rsidRPr="002F0AC7">
        <w:t>fin</w:t>
      </w:r>
      <w:proofErr w:type="spellEnd"/>
      <w:r w:rsidRPr="002F0AC7">
        <w:t xml:space="preserve">. vypořádání 108 483 </w:t>
      </w:r>
    </w:p>
    <w:p w:rsidR="00817F28" w:rsidRPr="002F0AC7" w:rsidRDefault="00817F28" w:rsidP="00EB0518"/>
    <w:p w:rsidR="00817F28" w:rsidRPr="002F0AC7" w:rsidRDefault="00817F28" w:rsidP="00EB0518">
      <w:r w:rsidRPr="002F0AC7">
        <w:t>Na účtech fondů města je po finančním vypořádání a převedení přebytků celkem 3 373 970 tis. Kč, z toho na účtech MMP 3 015 771 tis. Kč a na účtech MO 358 200 tis. Kč.</w:t>
      </w:r>
    </w:p>
    <w:p w:rsidR="00E76BCD" w:rsidRDefault="00E76BCD" w:rsidP="00EB0518">
      <w:pPr>
        <w:rPr>
          <w:highlight w:val="yellow"/>
        </w:rPr>
      </w:pPr>
    </w:p>
    <w:p w:rsidR="003D1762" w:rsidRDefault="003D1762" w:rsidP="00EB0518">
      <w:pPr>
        <w:rPr>
          <w:highlight w:val="yellow"/>
        </w:rPr>
      </w:pPr>
      <w:r>
        <w:rPr>
          <w:highlight w:val="yellow"/>
        </w:rPr>
        <w:t xml:space="preserve">Usnesení č. </w:t>
      </w:r>
      <w:r w:rsidRPr="003D1762">
        <w:rPr>
          <w:b/>
          <w:highlight w:val="yellow"/>
        </w:rPr>
        <w:t xml:space="preserve">424 </w:t>
      </w:r>
    </w:p>
    <w:p w:rsidR="00817F28" w:rsidRPr="002F0AC7" w:rsidRDefault="00817F28" w:rsidP="00EB0518">
      <w:pPr>
        <w:rPr>
          <w:b/>
        </w:rPr>
      </w:pPr>
      <w:r w:rsidRPr="002F0AC7">
        <w:t xml:space="preserve">Název </w:t>
      </w:r>
      <w:proofErr w:type="gramStart"/>
      <w:r w:rsidRPr="002F0AC7">
        <w:t xml:space="preserve">usnesení - </w:t>
      </w:r>
      <w:r w:rsidRPr="002F0AC7">
        <w:rPr>
          <w:b/>
        </w:rPr>
        <w:t>Souvztažná</w:t>
      </w:r>
      <w:proofErr w:type="gramEnd"/>
      <w:r w:rsidRPr="002F0AC7">
        <w:rPr>
          <w:b/>
        </w:rPr>
        <w:t xml:space="preserve"> rozpočtová opatření vyplývající z čerpání rozpočtu v roce 2020.</w:t>
      </w:r>
    </w:p>
    <w:p w:rsidR="00817F28" w:rsidRPr="002F0AC7" w:rsidRDefault="00817F28" w:rsidP="00EB0518">
      <w:pPr>
        <w:pStyle w:val="vlevo"/>
        <w:spacing w:before="0"/>
      </w:pPr>
      <w:r w:rsidRPr="002F0AC7">
        <w:t xml:space="preserve">Návrh na schválení rozpočtového opatření (v gesci RMP) dle přílohy č. 1 – žádná položka se netýká našeho MO. </w:t>
      </w:r>
    </w:p>
    <w:p w:rsidR="00817F28" w:rsidRPr="002F0AC7" w:rsidRDefault="00817F28" w:rsidP="00EB0518">
      <w:pPr>
        <w:pStyle w:val="Paragrafneslovan"/>
        <w:jc w:val="left"/>
      </w:pPr>
      <w:r w:rsidRPr="002F0AC7">
        <w:t xml:space="preserve">Dále návrh na souhlas s rozpočtovým opatřením (v gesci ZMP) dle přílohy č. 2. Zde se zapojují například pojistná plnění – našeho MO se týká ř. č. 37 – oprava fasády bazénu Slovany kryté rezervou FRR MMP ve výši 8 tis. Kč. Dále řádek č. 51 – navýšení investice Technologický park DRONET v areálu </w:t>
      </w:r>
      <w:proofErr w:type="spellStart"/>
      <w:r w:rsidRPr="002F0AC7">
        <w:t>Světovaru</w:t>
      </w:r>
      <w:proofErr w:type="spellEnd"/>
      <w:r w:rsidRPr="002F0AC7">
        <w:t xml:space="preserve"> o 13 000 tis. Kč.</w:t>
      </w:r>
    </w:p>
    <w:p w:rsidR="00817F28" w:rsidRDefault="00817F28" w:rsidP="00EB0518"/>
    <w:p w:rsidR="00B1393C" w:rsidRPr="002F0AC7" w:rsidRDefault="00B1393C" w:rsidP="00EB0518"/>
    <w:p w:rsidR="00817F28" w:rsidRPr="002F0AC7" w:rsidRDefault="003D1762" w:rsidP="00EB0518">
      <w:pPr>
        <w:rPr>
          <w:b/>
          <w:bCs/>
        </w:rPr>
      </w:pPr>
      <w:r>
        <w:rPr>
          <w:highlight w:val="yellow"/>
        </w:rPr>
        <w:t xml:space="preserve">Usnesení č. </w:t>
      </w:r>
      <w:r w:rsidRPr="003D1762">
        <w:rPr>
          <w:b/>
          <w:highlight w:val="yellow"/>
        </w:rPr>
        <w:t>425</w:t>
      </w:r>
    </w:p>
    <w:p w:rsidR="00817F28" w:rsidRPr="002F0AC7" w:rsidRDefault="00817F28" w:rsidP="00EB0518">
      <w:pPr>
        <w:jc w:val="both"/>
        <w:rPr>
          <w:b/>
        </w:rPr>
      </w:pPr>
      <w:r w:rsidRPr="002F0AC7">
        <w:t xml:space="preserve">Název usnesení – </w:t>
      </w:r>
      <w:r w:rsidRPr="002F0AC7">
        <w:rPr>
          <w:b/>
        </w:rPr>
        <w:t xml:space="preserve">Poskytnutí návratné finanční výpomoci pro základní školy v Plzni na předfinancování dotačních projektů </w:t>
      </w:r>
    </w:p>
    <w:p w:rsidR="00817F28" w:rsidRPr="002F0AC7" w:rsidRDefault="00817F28" w:rsidP="00EB0518">
      <w:pPr>
        <w:pStyle w:val="vlevo"/>
        <w:spacing w:before="0"/>
      </w:pPr>
    </w:p>
    <w:p w:rsidR="00817F28" w:rsidRPr="002F0AC7" w:rsidRDefault="00817F28" w:rsidP="00EB0518">
      <w:pPr>
        <w:pStyle w:val="vlevo"/>
        <w:spacing w:before="0"/>
      </w:pPr>
      <w:r w:rsidRPr="002F0AC7">
        <w:t xml:space="preserve">Našeho MO se týká souhlas s poskytnutím návratné finanční výpomoci v souladu se </w:t>
      </w:r>
      <w:proofErr w:type="spellStart"/>
      <w:r w:rsidRPr="002F0AC7">
        <w:t>zák</w:t>
      </w:r>
      <w:proofErr w:type="spellEnd"/>
      <w:r w:rsidRPr="002F0AC7">
        <w:t xml:space="preserve"> č. 250/2000 Sb. na základě získání dotace na projekt DIGI Plzeň. </w:t>
      </w:r>
    </w:p>
    <w:p w:rsidR="00817F28" w:rsidRPr="002F0AC7" w:rsidRDefault="00817F28" w:rsidP="00EB0518">
      <w:pPr>
        <w:pStyle w:val="zapusnes2"/>
        <w:spacing w:before="0" w:after="0"/>
        <w:jc w:val="both"/>
        <w:rPr>
          <w:szCs w:val="24"/>
        </w:rPr>
      </w:pPr>
      <w:r w:rsidRPr="002F0AC7">
        <w:rPr>
          <w:szCs w:val="24"/>
        </w:rPr>
        <w:t>Masarykově základní škole Plzeň, příspěvkové organizaci, se sídlem Jiráskovo náměstí 878/10, 326 00 Plzeň, IČO 68784589 ve výši 3 624 000,- Kč s tím, že:</w:t>
      </w:r>
    </w:p>
    <w:p w:rsidR="00817F28" w:rsidRPr="002F0AC7" w:rsidRDefault="00817F28" w:rsidP="00EB0518">
      <w:pPr>
        <w:pStyle w:val="zapusnes2"/>
        <w:numPr>
          <w:ilvl w:val="0"/>
          <w:numId w:val="12"/>
        </w:numPr>
        <w:spacing w:before="0" w:after="0"/>
        <w:jc w:val="both"/>
        <w:rPr>
          <w:szCs w:val="24"/>
        </w:rPr>
      </w:pPr>
      <w:r w:rsidRPr="002F0AC7">
        <w:rPr>
          <w:szCs w:val="24"/>
        </w:rPr>
        <w:lastRenderedPageBreak/>
        <w:t>prostředky návratné finanční výpomoci mohou být použity výhradně na financování projektu „</w:t>
      </w:r>
      <w:r w:rsidRPr="002F0AC7">
        <w:rPr>
          <w:bCs w:val="0"/>
          <w:szCs w:val="24"/>
        </w:rPr>
        <w:t>DIGI Plzeň</w:t>
      </w:r>
      <w:r w:rsidRPr="002F0AC7">
        <w:rPr>
          <w:szCs w:val="24"/>
        </w:rPr>
        <w:t>“ a v souladu s podmínkami uvedenými v Rozhodnutí o přidělení dotace ve věci uvedeného projektu,</w:t>
      </w:r>
    </w:p>
    <w:p w:rsidR="00817F28" w:rsidRPr="002F0AC7" w:rsidRDefault="00817F28" w:rsidP="00EB0518">
      <w:pPr>
        <w:pStyle w:val="zapusnes2"/>
        <w:numPr>
          <w:ilvl w:val="0"/>
          <w:numId w:val="12"/>
        </w:numPr>
        <w:spacing w:before="0" w:after="0"/>
        <w:jc w:val="both"/>
        <w:rPr>
          <w:szCs w:val="24"/>
        </w:rPr>
      </w:pPr>
      <w:r w:rsidRPr="002F0AC7">
        <w:rPr>
          <w:szCs w:val="24"/>
        </w:rPr>
        <w:t>návratná finanční výpomoc bude vrácena zpět do rozpočtu města do 10 pracovních dnů ode dne, kdy budou prostředky 4. zálohové platby vyplacené poskytovatelem dotace ve věci uvedeného projektu připsány na bankovní účet Masarykovo základní školy Plzeň.</w:t>
      </w:r>
    </w:p>
    <w:p w:rsidR="00817F28" w:rsidRPr="002F0AC7" w:rsidRDefault="00817F28" w:rsidP="00EB0518">
      <w:pPr>
        <w:pStyle w:val="vlevo"/>
        <w:spacing w:before="0"/>
      </w:pPr>
      <w:r w:rsidRPr="002F0AC7">
        <w:t xml:space="preserve">K předfinancování budou použity prostředky fondu KFD města Plzně a je v usnesení navržen souhlas s výjimkou k použití fondu KFD na tento účel. </w:t>
      </w:r>
    </w:p>
    <w:p w:rsidR="00817F28" w:rsidRPr="002F0AC7" w:rsidRDefault="00817F28" w:rsidP="00EB0518"/>
    <w:p w:rsidR="00817F28" w:rsidRPr="00D95A0E" w:rsidRDefault="00817F28" w:rsidP="00EB0518">
      <w:pPr>
        <w:jc w:val="both"/>
        <w:rPr>
          <w:b/>
        </w:rPr>
      </w:pPr>
    </w:p>
    <w:p w:rsidR="00817F28" w:rsidRPr="00D95A0E" w:rsidRDefault="003D1762" w:rsidP="00EB0518">
      <w:pPr>
        <w:jc w:val="both"/>
        <w:rPr>
          <w:b/>
        </w:rPr>
      </w:pPr>
      <w:r>
        <w:rPr>
          <w:highlight w:val="yellow"/>
        </w:rPr>
        <w:t xml:space="preserve">Usnesení č. </w:t>
      </w:r>
      <w:r w:rsidRPr="003D1762">
        <w:rPr>
          <w:b/>
          <w:highlight w:val="yellow"/>
        </w:rPr>
        <w:t xml:space="preserve">437 </w:t>
      </w:r>
    </w:p>
    <w:p w:rsidR="00817F28" w:rsidRPr="00D95A0E" w:rsidRDefault="00817F28" w:rsidP="00EB0518">
      <w:pPr>
        <w:jc w:val="both"/>
        <w:rPr>
          <w:b/>
        </w:rPr>
      </w:pPr>
      <w:r w:rsidRPr="00D95A0E">
        <w:t xml:space="preserve">Název usnesení: </w:t>
      </w:r>
      <w:r w:rsidRPr="00D95A0E">
        <w:rPr>
          <w:b/>
        </w:rPr>
        <w:t xml:space="preserve">Poskytnutí peněžitých darů fyzickým osobám z rozpočtu Odboru </w:t>
      </w:r>
    </w:p>
    <w:p w:rsidR="00817F28" w:rsidRPr="00D95A0E" w:rsidRDefault="00817F28" w:rsidP="00EB0518">
      <w:pPr>
        <w:jc w:val="both"/>
        <w:rPr>
          <w:b/>
        </w:rPr>
      </w:pPr>
      <w:r w:rsidRPr="00D95A0E">
        <w:rPr>
          <w:b/>
        </w:rPr>
        <w:tab/>
      </w:r>
      <w:r w:rsidRPr="00D95A0E">
        <w:rPr>
          <w:b/>
        </w:rPr>
        <w:tab/>
        <w:t xml:space="preserve">   sociálních služeb MMP pro rok 2020</w:t>
      </w:r>
    </w:p>
    <w:p w:rsidR="00817F28" w:rsidRPr="00D95A0E" w:rsidRDefault="00817F28" w:rsidP="00EB0518">
      <w:pPr>
        <w:jc w:val="both"/>
        <w:rPr>
          <w:b/>
        </w:rPr>
      </w:pPr>
    </w:p>
    <w:p w:rsidR="00817F28" w:rsidRPr="00D95A0E" w:rsidRDefault="00817F28" w:rsidP="00EB0518">
      <w:pPr>
        <w:pStyle w:val="Odstavecseseznamem"/>
        <w:numPr>
          <w:ilvl w:val="0"/>
          <w:numId w:val="2"/>
        </w:numPr>
        <w:jc w:val="both"/>
        <w:rPr>
          <w:b/>
        </w:rPr>
      </w:pPr>
      <w:r w:rsidRPr="00D95A0E">
        <w:rPr>
          <w:b/>
        </w:rPr>
        <w:t>schvaluje</w:t>
      </w:r>
    </w:p>
    <w:p w:rsidR="00817F28" w:rsidRPr="00D95A0E" w:rsidRDefault="00817F28" w:rsidP="00EB0518">
      <w:pPr>
        <w:pStyle w:val="Odstavecseseznamem"/>
        <w:numPr>
          <w:ilvl w:val="1"/>
          <w:numId w:val="2"/>
        </w:numPr>
        <w:jc w:val="both"/>
      </w:pPr>
      <w:r w:rsidRPr="00D95A0E">
        <w:t>poskytnutí peněžitého daru 1 žadateli, který nemá bydliště na území MO Plzeň 2 – Slovany</w:t>
      </w:r>
    </w:p>
    <w:p w:rsidR="00817F28" w:rsidRPr="00D95A0E" w:rsidRDefault="00817F28" w:rsidP="00EB0518">
      <w:pPr>
        <w:pStyle w:val="Odstavecseseznamem"/>
        <w:numPr>
          <w:ilvl w:val="0"/>
          <w:numId w:val="2"/>
        </w:numPr>
        <w:jc w:val="both"/>
        <w:rPr>
          <w:b/>
        </w:rPr>
      </w:pPr>
      <w:r w:rsidRPr="00D95A0E">
        <w:rPr>
          <w:b/>
        </w:rPr>
        <w:t>souhlasí</w:t>
      </w:r>
    </w:p>
    <w:p w:rsidR="00817F28" w:rsidRPr="00D95A0E" w:rsidRDefault="00817F28" w:rsidP="00EB0518">
      <w:pPr>
        <w:pStyle w:val="Odstavecseseznamem"/>
        <w:numPr>
          <w:ilvl w:val="1"/>
          <w:numId w:val="2"/>
        </w:numPr>
        <w:jc w:val="both"/>
      </w:pPr>
      <w:r w:rsidRPr="00D95A0E">
        <w:rPr>
          <w:b/>
        </w:rPr>
        <w:t xml:space="preserve">s </w:t>
      </w:r>
      <w:r w:rsidRPr="00D95A0E">
        <w:t>poskytnutím peněžitých darů 2 žadatelům, z nichž 1 má bydliště na území MO Plzeň 2 – Slovany. Jde o:</w:t>
      </w:r>
    </w:p>
    <w:p w:rsidR="00817F28" w:rsidRPr="00D95A0E" w:rsidRDefault="00817F28" w:rsidP="00EB0518">
      <w:pPr>
        <w:pStyle w:val="Odstavecseseznamem"/>
        <w:ind w:left="1440"/>
        <w:jc w:val="both"/>
        <w:rPr>
          <w:b/>
        </w:rPr>
      </w:pPr>
    </w:p>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260"/>
        <w:gridCol w:w="1418"/>
        <w:gridCol w:w="1134"/>
      </w:tblGrid>
      <w:tr w:rsidR="00817F28" w:rsidRPr="00D95A0E" w:rsidTr="000D3AC3">
        <w:trPr>
          <w:trHeight w:val="989"/>
        </w:trPr>
        <w:tc>
          <w:tcPr>
            <w:tcW w:w="3828" w:type="dxa"/>
            <w:shd w:val="clear" w:color="auto" w:fill="auto"/>
            <w:vAlign w:val="center"/>
          </w:tcPr>
          <w:p w:rsidR="00817F28" w:rsidRPr="00D95A0E" w:rsidRDefault="00817F28" w:rsidP="00EB0518">
            <w:pPr>
              <w:jc w:val="center"/>
              <w:rPr>
                <w:b/>
              </w:rPr>
            </w:pPr>
            <w:r w:rsidRPr="00D95A0E">
              <w:rPr>
                <w:b/>
              </w:rPr>
              <w:t>Žadatel</w:t>
            </w:r>
          </w:p>
        </w:tc>
        <w:tc>
          <w:tcPr>
            <w:tcW w:w="3260" w:type="dxa"/>
            <w:shd w:val="clear" w:color="auto" w:fill="auto"/>
            <w:vAlign w:val="center"/>
          </w:tcPr>
          <w:p w:rsidR="00817F28" w:rsidRPr="00D95A0E" w:rsidRDefault="00817F28" w:rsidP="00EB0518">
            <w:pPr>
              <w:jc w:val="center"/>
              <w:rPr>
                <w:b/>
              </w:rPr>
            </w:pPr>
            <w:r w:rsidRPr="00D95A0E">
              <w:rPr>
                <w:b/>
              </w:rPr>
              <w:t>Účel poskytnutí daru</w:t>
            </w:r>
          </w:p>
        </w:tc>
        <w:tc>
          <w:tcPr>
            <w:tcW w:w="1418" w:type="dxa"/>
            <w:shd w:val="clear" w:color="auto" w:fill="auto"/>
            <w:vAlign w:val="center"/>
          </w:tcPr>
          <w:p w:rsidR="00817F28" w:rsidRPr="00D95A0E" w:rsidRDefault="00817F28" w:rsidP="00EB0518">
            <w:pPr>
              <w:jc w:val="center"/>
              <w:rPr>
                <w:b/>
              </w:rPr>
            </w:pPr>
            <w:r w:rsidRPr="00D95A0E">
              <w:rPr>
                <w:b/>
              </w:rPr>
              <w:t>Částka žádosti v Kč</w:t>
            </w:r>
          </w:p>
        </w:tc>
        <w:tc>
          <w:tcPr>
            <w:tcW w:w="1134" w:type="dxa"/>
            <w:shd w:val="clear" w:color="auto" w:fill="auto"/>
            <w:vAlign w:val="center"/>
          </w:tcPr>
          <w:p w:rsidR="00817F28" w:rsidRPr="00D95A0E" w:rsidRDefault="00817F28" w:rsidP="00EB0518">
            <w:pPr>
              <w:jc w:val="center"/>
              <w:rPr>
                <w:b/>
              </w:rPr>
            </w:pPr>
            <w:r w:rsidRPr="00D95A0E">
              <w:rPr>
                <w:b/>
                <w:color w:val="000000"/>
              </w:rPr>
              <w:t>Výše daru v Kč</w:t>
            </w:r>
          </w:p>
        </w:tc>
      </w:tr>
      <w:tr w:rsidR="00817F28" w:rsidRPr="00D95A0E" w:rsidTr="000D3AC3">
        <w:trPr>
          <w:trHeight w:val="291"/>
        </w:trPr>
        <w:tc>
          <w:tcPr>
            <w:tcW w:w="3828" w:type="dxa"/>
            <w:shd w:val="clear" w:color="auto" w:fill="auto"/>
            <w:vAlign w:val="center"/>
          </w:tcPr>
          <w:p w:rsidR="00817F28" w:rsidRPr="00D95A0E" w:rsidRDefault="00817F28" w:rsidP="00EB0518">
            <w:pPr>
              <w:jc w:val="center"/>
            </w:pPr>
            <w:r w:rsidRPr="00D95A0E">
              <w:t>Žadatel 3</w:t>
            </w:r>
          </w:p>
        </w:tc>
        <w:tc>
          <w:tcPr>
            <w:tcW w:w="3260" w:type="dxa"/>
            <w:shd w:val="clear" w:color="auto" w:fill="auto"/>
            <w:vAlign w:val="center"/>
          </w:tcPr>
          <w:p w:rsidR="00817F28" w:rsidRPr="00D95A0E" w:rsidRDefault="00817F28" w:rsidP="00EB0518">
            <w:pPr>
              <w:jc w:val="center"/>
            </w:pPr>
            <w:proofErr w:type="spellStart"/>
            <w:r w:rsidRPr="00D95A0E">
              <w:t>Neurorehabilitace</w:t>
            </w:r>
            <w:proofErr w:type="spellEnd"/>
            <w:r w:rsidRPr="00D95A0E">
              <w:t xml:space="preserve"> </w:t>
            </w:r>
            <w:proofErr w:type="spellStart"/>
            <w:r w:rsidRPr="00D95A0E">
              <w:t>TheraSuit</w:t>
            </w:r>
            <w:proofErr w:type="spellEnd"/>
          </w:p>
        </w:tc>
        <w:tc>
          <w:tcPr>
            <w:tcW w:w="1418" w:type="dxa"/>
            <w:shd w:val="clear" w:color="auto" w:fill="auto"/>
            <w:vAlign w:val="center"/>
          </w:tcPr>
          <w:p w:rsidR="00817F28" w:rsidRPr="00D95A0E" w:rsidRDefault="00817F28" w:rsidP="00EB0518">
            <w:pPr>
              <w:jc w:val="center"/>
            </w:pPr>
            <w:r w:rsidRPr="00D95A0E">
              <w:t>54 000</w:t>
            </w:r>
          </w:p>
        </w:tc>
        <w:tc>
          <w:tcPr>
            <w:tcW w:w="1134" w:type="dxa"/>
            <w:shd w:val="clear" w:color="auto" w:fill="auto"/>
            <w:vAlign w:val="center"/>
          </w:tcPr>
          <w:p w:rsidR="00817F28" w:rsidRPr="00D95A0E" w:rsidRDefault="00817F28" w:rsidP="00EB0518">
            <w:pPr>
              <w:jc w:val="center"/>
            </w:pPr>
            <w:r w:rsidRPr="00D95A0E">
              <w:t>54 000</w:t>
            </w:r>
          </w:p>
        </w:tc>
      </w:tr>
    </w:tbl>
    <w:p w:rsidR="00817F28" w:rsidRPr="00D95A0E" w:rsidRDefault="00817F28" w:rsidP="00EB0518">
      <w:pPr>
        <w:jc w:val="both"/>
      </w:pPr>
    </w:p>
    <w:p w:rsidR="00817F28" w:rsidRPr="00E76BCD" w:rsidRDefault="00817F28" w:rsidP="00EB0518">
      <w:pPr>
        <w:pStyle w:val="vlevo"/>
        <w:spacing w:before="0"/>
      </w:pPr>
      <w:r w:rsidRPr="00E76BCD">
        <w:t>Identifikace dotčených osob:</w:t>
      </w:r>
    </w:p>
    <w:p w:rsidR="00817F28" w:rsidRPr="00E76BCD" w:rsidRDefault="00817F28" w:rsidP="00EB0518">
      <w:pPr>
        <w:pStyle w:val="vlevo"/>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817F28" w:rsidRPr="00D95A0E" w:rsidTr="000D3AC3">
        <w:tc>
          <w:tcPr>
            <w:tcW w:w="3828" w:type="dxa"/>
            <w:shd w:val="clear" w:color="auto" w:fill="auto"/>
          </w:tcPr>
          <w:p w:rsidR="00817F28" w:rsidRPr="00E76BCD" w:rsidRDefault="00817F28" w:rsidP="00EB0518">
            <w:pPr>
              <w:jc w:val="center"/>
              <w:rPr>
                <w:b/>
              </w:rPr>
            </w:pPr>
            <w:r w:rsidRPr="00E76BCD">
              <w:rPr>
                <w:b/>
              </w:rPr>
              <w:t>Žadatel 3: Kristýna Hanzlíková</w:t>
            </w:r>
          </w:p>
          <w:p w:rsidR="00817F28" w:rsidRPr="00E76BCD" w:rsidRDefault="00817F28" w:rsidP="00EB0518">
            <w:pPr>
              <w:jc w:val="center"/>
              <w:rPr>
                <w:b/>
              </w:rPr>
            </w:pPr>
            <w:r w:rsidRPr="00E76BCD">
              <w:t>datum narození 1. 12. 1986, bytem Koterovská 93, 326 00 Plzeň</w:t>
            </w:r>
          </w:p>
        </w:tc>
      </w:tr>
    </w:tbl>
    <w:p w:rsidR="00817F28" w:rsidRPr="00D95A0E" w:rsidRDefault="00817F28" w:rsidP="00EB0518">
      <w:pPr>
        <w:jc w:val="both"/>
      </w:pPr>
    </w:p>
    <w:p w:rsidR="00817F28" w:rsidRPr="00D95A0E" w:rsidRDefault="00817F28" w:rsidP="00EB0518">
      <w:pPr>
        <w:jc w:val="both"/>
        <w:rPr>
          <w:b/>
        </w:rPr>
      </w:pPr>
    </w:p>
    <w:p w:rsidR="00817F28" w:rsidRPr="00D95A0E" w:rsidRDefault="003D1762" w:rsidP="00EB0518">
      <w:pPr>
        <w:jc w:val="both"/>
        <w:rPr>
          <w:b/>
        </w:rPr>
      </w:pPr>
      <w:r>
        <w:rPr>
          <w:highlight w:val="yellow"/>
        </w:rPr>
        <w:t xml:space="preserve">Usnesení č. </w:t>
      </w:r>
      <w:r w:rsidRPr="003D1762">
        <w:rPr>
          <w:b/>
          <w:highlight w:val="yellow"/>
        </w:rPr>
        <w:t xml:space="preserve">438 </w:t>
      </w:r>
    </w:p>
    <w:p w:rsidR="00817F28" w:rsidRPr="00D95A0E" w:rsidRDefault="00817F28" w:rsidP="00EB0518">
      <w:pPr>
        <w:jc w:val="both"/>
        <w:rPr>
          <w:b/>
        </w:rPr>
      </w:pPr>
      <w:r w:rsidRPr="00D95A0E">
        <w:t xml:space="preserve">Název usnesení: </w:t>
      </w:r>
      <w:r w:rsidRPr="00D95A0E">
        <w:rPr>
          <w:b/>
        </w:rPr>
        <w:t xml:space="preserve">Poskytnutí/neposkytnutí neinvestičních dotací z rozpočtu OSS MMP </w:t>
      </w:r>
    </w:p>
    <w:p w:rsidR="00817F28" w:rsidRPr="00D95A0E" w:rsidRDefault="00817F28" w:rsidP="00EB0518">
      <w:pPr>
        <w:ind w:left="708" w:firstLine="708"/>
        <w:jc w:val="both"/>
        <w:rPr>
          <w:b/>
        </w:rPr>
      </w:pPr>
      <w:r w:rsidRPr="00D95A0E">
        <w:rPr>
          <w:b/>
        </w:rPr>
        <w:t xml:space="preserve">    v rámci dotačního programu „Služby a činnosti v sociální oblasti“ pro </w:t>
      </w:r>
    </w:p>
    <w:p w:rsidR="00817F28" w:rsidRPr="00D95A0E" w:rsidRDefault="00817F28" w:rsidP="00EB0518">
      <w:pPr>
        <w:ind w:left="708" w:firstLine="708"/>
        <w:jc w:val="both"/>
        <w:rPr>
          <w:b/>
        </w:rPr>
      </w:pPr>
      <w:r w:rsidRPr="00D95A0E">
        <w:rPr>
          <w:b/>
        </w:rPr>
        <w:t xml:space="preserve">    rok 2020</w:t>
      </w:r>
    </w:p>
    <w:p w:rsidR="00817F28" w:rsidRPr="00D95A0E" w:rsidRDefault="00817F28" w:rsidP="00EB0518">
      <w:pPr>
        <w:jc w:val="both"/>
        <w:rPr>
          <w:b/>
        </w:rPr>
      </w:pPr>
    </w:p>
    <w:p w:rsidR="00817F28" w:rsidRPr="00D95A0E" w:rsidRDefault="00817F28" w:rsidP="00EB0518">
      <w:pPr>
        <w:pStyle w:val="Odstavecseseznamem"/>
        <w:numPr>
          <w:ilvl w:val="0"/>
          <w:numId w:val="2"/>
        </w:numPr>
        <w:jc w:val="both"/>
        <w:rPr>
          <w:b/>
        </w:rPr>
      </w:pPr>
      <w:r w:rsidRPr="00D95A0E">
        <w:rPr>
          <w:b/>
        </w:rPr>
        <w:t>souhlasí</w:t>
      </w:r>
    </w:p>
    <w:p w:rsidR="00817F28" w:rsidRPr="00D95A0E" w:rsidRDefault="00817F28" w:rsidP="00EB0518">
      <w:pPr>
        <w:pStyle w:val="Odstavecseseznamem"/>
        <w:numPr>
          <w:ilvl w:val="1"/>
          <w:numId w:val="2"/>
        </w:numPr>
        <w:jc w:val="both"/>
      </w:pPr>
      <w:r w:rsidRPr="00D95A0E">
        <w:rPr>
          <w:b/>
        </w:rPr>
        <w:t xml:space="preserve">s </w:t>
      </w:r>
      <w:r w:rsidRPr="00D95A0E">
        <w:t>poskytnutím dotací a s uzavřením veřejnoprávní smlouvy s 33 žadateli, z nichž 1 má sídlo na území MO Plzeň 2 – Slovany. Jde o:</w:t>
      </w:r>
    </w:p>
    <w:p w:rsidR="00817F28" w:rsidRPr="00D95A0E" w:rsidRDefault="00817F28" w:rsidP="00EB0518">
      <w:pPr>
        <w:jc w:val="both"/>
        <w:rPr>
          <w:b/>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3260"/>
        <w:gridCol w:w="1418"/>
        <w:gridCol w:w="1134"/>
      </w:tblGrid>
      <w:tr w:rsidR="00817F28" w:rsidRPr="00D95A0E" w:rsidTr="000D3AC3">
        <w:trPr>
          <w:trHeight w:val="989"/>
        </w:trPr>
        <w:tc>
          <w:tcPr>
            <w:tcW w:w="567" w:type="dxa"/>
            <w:shd w:val="clear" w:color="auto" w:fill="auto"/>
            <w:vAlign w:val="center"/>
          </w:tcPr>
          <w:p w:rsidR="00817F28" w:rsidRPr="00D95A0E" w:rsidRDefault="00817F28" w:rsidP="00EB0518">
            <w:pPr>
              <w:jc w:val="center"/>
              <w:rPr>
                <w:b/>
              </w:rPr>
            </w:pPr>
            <w:r w:rsidRPr="00D95A0E">
              <w:rPr>
                <w:b/>
              </w:rPr>
              <w:t>DZ č.</w:t>
            </w:r>
          </w:p>
        </w:tc>
        <w:tc>
          <w:tcPr>
            <w:tcW w:w="3828" w:type="dxa"/>
            <w:shd w:val="clear" w:color="auto" w:fill="auto"/>
            <w:vAlign w:val="center"/>
          </w:tcPr>
          <w:p w:rsidR="00817F28" w:rsidRPr="00D95A0E" w:rsidRDefault="00817F28" w:rsidP="00EB0518">
            <w:pPr>
              <w:jc w:val="center"/>
              <w:rPr>
                <w:b/>
              </w:rPr>
            </w:pPr>
            <w:r w:rsidRPr="00D95A0E">
              <w:rPr>
                <w:b/>
              </w:rPr>
              <w:t>Žadatel</w:t>
            </w:r>
          </w:p>
        </w:tc>
        <w:tc>
          <w:tcPr>
            <w:tcW w:w="3260" w:type="dxa"/>
            <w:shd w:val="clear" w:color="auto" w:fill="auto"/>
            <w:vAlign w:val="center"/>
          </w:tcPr>
          <w:p w:rsidR="00817F28" w:rsidRPr="00D95A0E" w:rsidRDefault="00817F28" w:rsidP="00EB0518">
            <w:pPr>
              <w:jc w:val="center"/>
              <w:rPr>
                <w:b/>
              </w:rPr>
            </w:pPr>
            <w:r w:rsidRPr="00D95A0E">
              <w:rPr>
                <w:b/>
              </w:rPr>
              <w:t>Účel poskytnutí dotace</w:t>
            </w:r>
          </w:p>
        </w:tc>
        <w:tc>
          <w:tcPr>
            <w:tcW w:w="1418" w:type="dxa"/>
            <w:shd w:val="clear" w:color="auto" w:fill="auto"/>
            <w:vAlign w:val="center"/>
          </w:tcPr>
          <w:p w:rsidR="00817F28" w:rsidRPr="00D95A0E" w:rsidRDefault="00817F28" w:rsidP="00EB0518">
            <w:pPr>
              <w:jc w:val="center"/>
              <w:rPr>
                <w:b/>
              </w:rPr>
            </w:pPr>
            <w:r w:rsidRPr="00D95A0E">
              <w:rPr>
                <w:b/>
              </w:rPr>
              <w:t>Výše požadované dotace v Kč</w:t>
            </w:r>
          </w:p>
        </w:tc>
        <w:tc>
          <w:tcPr>
            <w:tcW w:w="1134" w:type="dxa"/>
            <w:shd w:val="clear" w:color="auto" w:fill="auto"/>
            <w:vAlign w:val="center"/>
          </w:tcPr>
          <w:p w:rsidR="00817F28" w:rsidRPr="00D95A0E" w:rsidRDefault="00817F28" w:rsidP="00EB0518">
            <w:pPr>
              <w:jc w:val="center"/>
              <w:rPr>
                <w:b/>
              </w:rPr>
            </w:pPr>
            <w:r w:rsidRPr="00D95A0E">
              <w:rPr>
                <w:b/>
              </w:rPr>
              <w:t>Výše dotace v Kč</w:t>
            </w:r>
          </w:p>
        </w:tc>
      </w:tr>
      <w:tr w:rsidR="00817F28" w:rsidRPr="00D95A0E" w:rsidTr="000D3AC3">
        <w:tc>
          <w:tcPr>
            <w:tcW w:w="567" w:type="dxa"/>
            <w:shd w:val="clear" w:color="auto" w:fill="auto"/>
            <w:vAlign w:val="center"/>
          </w:tcPr>
          <w:p w:rsidR="00817F28" w:rsidRPr="00D95A0E" w:rsidRDefault="00817F28" w:rsidP="00EB0518">
            <w:pPr>
              <w:jc w:val="center"/>
            </w:pPr>
            <w:r w:rsidRPr="00D95A0E">
              <w:t>5.</w:t>
            </w:r>
          </w:p>
        </w:tc>
        <w:tc>
          <w:tcPr>
            <w:tcW w:w="3828" w:type="dxa"/>
            <w:shd w:val="clear" w:color="auto" w:fill="auto"/>
            <w:vAlign w:val="center"/>
          </w:tcPr>
          <w:p w:rsidR="00817F28" w:rsidRPr="00D95A0E" w:rsidRDefault="00817F28" w:rsidP="00EB0518">
            <w:pPr>
              <w:jc w:val="center"/>
            </w:pPr>
            <w:r w:rsidRPr="00D95A0E">
              <w:rPr>
                <w:b/>
              </w:rPr>
              <w:t>Městská charita Plzeň</w:t>
            </w:r>
            <w:r w:rsidRPr="00D95A0E">
              <w:br/>
              <w:t>IČ 45334692, Francouzská třída 2484/40a, 326 00 Plzeň</w:t>
            </w:r>
          </w:p>
        </w:tc>
        <w:tc>
          <w:tcPr>
            <w:tcW w:w="3260" w:type="dxa"/>
            <w:shd w:val="clear" w:color="auto" w:fill="auto"/>
            <w:vAlign w:val="center"/>
          </w:tcPr>
          <w:p w:rsidR="00817F28" w:rsidRPr="00D95A0E" w:rsidRDefault="00817F28" w:rsidP="00EB0518">
            <w:pPr>
              <w:jc w:val="center"/>
            </w:pPr>
            <w:r w:rsidRPr="00D95A0E">
              <w:t>Charitní ošetřovatelská služba</w:t>
            </w:r>
          </w:p>
        </w:tc>
        <w:tc>
          <w:tcPr>
            <w:tcW w:w="1418" w:type="dxa"/>
            <w:shd w:val="clear" w:color="auto" w:fill="auto"/>
            <w:vAlign w:val="center"/>
          </w:tcPr>
          <w:p w:rsidR="00817F28" w:rsidRPr="00D95A0E" w:rsidRDefault="00817F28" w:rsidP="00EB0518">
            <w:pPr>
              <w:jc w:val="center"/>
            </w:pPr>
            <w:r w:rsidRPr="00D95A0E">
              <w:t>100 000</w:t>
            </w:r>
          </w:p>
        </w:tc>
        <w:tc>
          <w:tcPr>
            <w:tcW w:w="1134" w:type="dxa"/>
            <w:shd w:val="clear" w:color="auto" w:fill="auto"/>
            <w:vAlign w:val="center"/>
          </w:tcPr>
          <w:p w:rsidR="00817F28" w:rsidRPr="00D95A0E" w:rsidRDefault="00817F28" w:rsidP="00EB0518">
            <w:pPr>
              <w:jc w:val="center"/>
            </w:pPr>
            <w:r w:rsidRPr="00D95A0E">
              <w:t>100 000</w:t>
            </w:r>
          </w:p>
        </w:tc>
      </w:tr>
    </w:tbl>
    <w:p w:rsidR="00817F28" w:rsidRPr="00D95A0E" w:rsidRDefault="00817F28" w:rsidP="00EB0518">
      <w:pPr>
        <w:jc w:val="both"/>
        <w:rPr>
          <w:b/>
        </w:rPr>
      </w:pPr>
    </w:p>
    <w:p w:rsidR="00817F28" w:rsidRPr="00D95A0E" w:rsidRDefault="00817F28" w:rsidP="00EB0518">
      <w:pPr>
        <w:pStyle w:val="Odstavecseseznamem"/>
        <w:numPr>
          <w:ilvl w:val="0"/>
          <w:numId w:val="9"/>
        </w:numPr>
        <w:jc w:val="both"/>
        <w:rPr>
          <w:b/>
        </w:rPr>
      </w:pPr>
      <w:r w:rsidRPr="00D95A0E">
        <w:rPr>
          <w:b/>
        </w:rPr>
        <w:t>nesouhlasí</w:t>
      </w:r>
    </w:p>
    <w:p w:rsidR="00817F28" w:rsidRPr="00D95A0E" w:rsidRDefault="00817F28" w:rsidP="00EB0518">
      <w:pPr>
        <w:pStyle w:val="Odstavecseseznamem"/>
        <w:numPr>
          <w:ilvl w:val="1"/>
          <w:numId w:val="9"/>
        </w:numPr>
        <w:jc w:val="both"/>
      </w:pPr>
      <w:r w:rsidRPr="00D95A0E">
        <w:lastRenderedPageBreak/>
        <w:t>s poskytnutím dotace 1 žadateli a to z důvodu nezískání potřebných 55 bodů. Tento žadatel nemá sídlo na území MO Plzeň 2 – Slovany.</w:t>
      </w:r>
    </w:p>
    <w:p w:rsidR="00817F28" w:rsidRPr="00D95A0E" w:rsidRDefault="00817F28" w:rsidP="00EB0518">
      <w:pPr>
        <w:pStyle w:val="Odstavecseseznamem"/>
        <w:numPr>
          <w:ilvl w:val="1"/>
          <w:numId w:val="9"/>
        </w:numPr>
        <w:jc w:val="both"/>
      </w:pPr>
      <w:r w:rsidRPr="00D95A0E">
        <w:t>s poskytnutím dotací 2 žadatelům a to z důvodu nemožnosti realizace schvalovaného projektu. Tito žadatelé nemají sídlo na území MO Plzeň 2 – Slovany.</w:t>
      </w:r>
    </w:p>
    <w:p w:rsidR="00817F28" w:rsidRPr="00D95A0E" w:rsidRDefault="00817F28" w:rsidP="00EB0518">
      <w:pPr>
        <w:pStyle w:val="Odstavecseseznamem"/>
        <w:numPr>
          <w:ilvl w:val="0"/>
          <w:numId w:val="9"/>
        </w:numPr>
        <w:jc w:val="both"/>
        <w:rPr>
          <w:b/>
        </w:rPr>
      </w:pPr>
      <w:r w:rsidRPr="00D95A0E">
        <w:rPr>
          <w:b/>
        </w:rPr>
        <w:t>schvaluje</w:t>
      </w:r>
    </w:p>
    <w:p w:rsidR="00817F28" w:rsidRPr="00D95A0E" w:rsidRDefault="00817F28" w:rsidP="00EB0518">
      <w:pPr>
        <w:pStyle w:val="Odstavecseseznamem"/>
        <w:numPr>
          <w:ilvl w:val="1"/>
          <w:numId w:val="2"/>
        </w:numPr>
        <w:jc w:val="both"/>
      </w:pPr>
      <w:r w:rsidRPr="00D95A0E">
        <w:t>poskytnutí dotace a uzavření veřejnoprávní smlouvy se 7 žadateli, z nichž 2 mají sídlo na území MO Plzeň 2 – Slovany. Jde o:</w:t>
      </w:r>
    </w:p>
    <w:p w:rsidR="00817F28" w:rsidRPr="00D95A0E" w:rsidRDefault="00817F28" w:rsidP="00EB0518">
      <w:pPr>
        <w:jc w:val="both"/>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3260"/>
        <w:gridCol w:w="1418"/>
        <w:gridCol w:w="1134"/>
      </w:tblGrid>
      <w:tr w:rsidR="00817F28" w:rsidRPr="00D95A0E" w:rsidTr="000D3AC3">
        <w:tc>
          <w:tcPr>
            <w:tcW w:w="709" w:type="dxa"/>
            <w:shd w:val="clear" w:color="auto" w:fill="auto"/>
            <w:vAlign w:val="center"/>
          </w:tcPr>
          <w:p w:rsidR="00817F28" w:rsidRPr="00D95A0E" w:rsidRDefault="00817F28" w:rsidP="00EB0518">
            <w:pPr>
              <w:jc w:val="center"/>
              <w:rPr>
                <w:b/>
              </w:rPr>
            </w:pPr>
            <w:r w:rsidRPr="00D95A0E">
              <w:rPr>
                <w:b/>
              </w:rPr>
              <w:t>DZ</w:t>
            </w:r>
          </w:p>
          <w:p w:rsidR="00817F28" w:rsidRPr="00D95A0E" w:rsidRDefault="00817F28" w:rsidP="00EB0518">
            <w:pPr>
              <w:jc w:val="center"/>
            </w:pPr>
            <w:r w:rsidRPr="00D95A0E">
              <w:rPr>
                <w:b/>
              </w:rPr>
              <w:t>Č.</w:t>
            </w:r>
          </w:p>
        </w:tc>
        <w:tc>
          <w:tcPr>
            <w:tcW w:w="3828" w:type="dxa"/>
            <w:shd w:val="clear" w:color="auto" w:fill="auto"/>
            <w:vAlign w:val="center"/>
          </w:tcPr>
          <w:p w:rsidR="00817F28" w:rsidRPr="00D95A0E" w:rsidRDefault="00817F28" w:rsidP="00EB0518">
            <w:pPr>
              <w:jc w:val="center"/>
              <w:rPr>
                <w:b/>
              </w:rPr>
            </w:pPr>
            <w:r w:rsidRPr="00D95A0E">
              <w:rPr>
                <w:b/>
              </w:rPr>
              <w:t>Žadatel</w:t>
            </w:r>
          </w:p>
        </w:tc>
        <w:tc>
          <w:tcPr>
            <w:tcW w:w="3260" w:type="dxa"/>
            <w:shd w:val="clear" w:color="auto" w:fill="auto"/>
            <w:vAlign w:val="center"/>
          </w:tcPr>
          <w:p w:rsidR="00817F28" w:rsidRPr="00D95A0E" w:rsidRDefault="00817F28" w:rsidP="00EB0518">
            <w:pPr>
              <w:jc w:val="center"/>
              <w:rPr>
                <w:b/>
              </w:rPr>
            </w:pPr>
            <w:r w:rsidRPr="00D95A0E">
              <w:rPr>
                <w:b/>
              </w:rPr>
              <w:t>Účel poskytnutí dotace</w:t>
            </w:r>
          </w:p>
        </w:tc>
        <w:tc>
          <w:tcPr>
            <w:tcW w:w="1418" w:type="dxa"/>
            <w:shd w:val="clear" w:color="auto" w:fill="auto"/>
            <w:vAlign w:val="center"/>
          </w:tcPr>
          <w:p w:rsidR="00817F28" w:rsidRPr="00D95A0E" w:rsidRDefault="00817F28" w:rsidP="00EB0518">
            <w:pPr>
              <w:jc w:val="center"/>
              <w:rPr>
                <w:b/>
              </w:rPr>
            </w:pPr>
            <w:r w:rsidRPr="00D95A0E">
              <w:rPr>
                <w:b/>
              </w:rPr>
              <w:t>Výše požadované dotace v Kč</w:t>
            </w:r>
          </w:p>
        </w:tc>
        <w:tc>
          <w:tcPr>
            <w:tcW w:w="1134" w:type="dxa"/>
            <w:vAlign w:val="center"/>
          </w:tcPr>
          <w:p w:rsidR="00817F28" w:rsidRPr="00D95A0E" w:rsidRDefault="00817F28" w:rsidP="00EB0518">
            <w:pPr>
              <w:jc w:val="center"/>
              <w:rPr>
                <w:b/>
              </w:rPr>
            </w:pPr>
            <w:r w:rsidRPr="00D95A0E">
              <w:rPr>
                <w:b/>
              </w:rPr>
              <w:t>Výše dotace v Kč</w:t>
            </w:r>
          </w:p>
        </w:tc>
      </w:tr>
      <w:tr w:rsidR="00817F28" w:rsidRPr="00D95A0E" w:rsidTr="000D3AC3">
        <w:tc>
          <w:tcPr>
            <w:tcW w:w="709" w:type="dxa"/>
            <w:shd w:val="clear" w:color="auto" w:fill="auto"/>
            <w:vAlign w:val="center"/>
          </w:tcPr>
          <w:p w:rsidR="00817F28" w:rsidRPr="00D95A0E" w:rsidRDefault="00817F28" w:rsidP="00EB0518">
            <w:pPr>
              <w:jc w:val="center"/>
            </w:pPr>
            <w:r w:rsidRPr="00D95A0E">
              <w:t>36.</w:t>
            </w:r>
          </w:p>
        </w:tc>
        <w:tc>
          <w:tcPr>
            <w:tcW w:w="3828" w:type="dxa"/>
            <w:shd w:val="clear" w:color="auto" w:fill="auto"/>
            <w:vAlign w:val="center"/>
          </w:tcPr>
          <w:p w:rsidR="00817F28" w:rsidRPr="00D95A0E" w:rsidRDefault="00817F28" w:rsidP="00EB0518">
            <w:pPr>
              <w:jc w:val="center"/>
            </w:pPr>
            <w:r w:rsidRPr="00D95A0E">
              <w:rPr>
                <w:b/>
              </w:rPr>
              <w:t>Mongolský spolek</w:t>
            </w:r>
            <w:r w:rsidRPr="00D95A0E">
              <w:t xml:space="preserve">, </w:t>
            </w:r>
            <w:r w:rsidRPr="00D95A0E">
              <w:br/>
              <w:t>IČ 26679809, Barrandova 365/8</w:t>
            </w:r>
            <w:r w:rsidRPr="00D95A0E">
              <w:br/>
              <w:t>326 00 Plzeň</w:t>
            </w:r>
          </w:p>
        </w:tc>
        <w:tc>
          <w:tcPr>
            <w:tcW w:w="3260" w:type="dxa"/>
            <w:shd w:val="clear" w:color="auto" w:fill="auto"/>
            <w:vAlign w:val="center"/>
          </w:tcPr>
          <w:p w:rsidR="00817F28" w:rsidRPr="00D95A0E" w:rsidRDefault="00817F28" w:rsidP="00EB0518">
            <w:pPr>
              <w:jc w:val="center"/>
            </w:pPr>
            <w:r w:rsidRPr="00D95A0E">
              <w:t>Mongolská škola a klub</w:t>
            </w:r>
          </w:p>
        </w:tc>
        <w:tc>
          <w:tcPr>
            <w:tcW w:w="1418" w:type="dxa"/>
            <w:shd w:val="clear" w:color="auto" w:fill="auto"/>
            <w:vAlign w:val="center"/>
          </w:tcPr>
          <w:p w:rsidR="00817F28" w:rsidRPr="00D95A0E" w:rsidRDefault="00817F28" w:rsidP="00EB0518">
            <w:pPr>
              <w:jc w:val="center"/>
            </w:pPr>
            <w:r w:rsidRPr="00D95A0E">
              <w:t>50 000</w:t>
            </w:r>
          </w:p>
        </w:tc>
        <w:tc>
          <w:tcPr>
            <w:tcW w:w="1134" w:type="dxa"/>
            <w:vAlign w:val="center"/>
          </w:tcPr>
          <w:p w:rsidR="00817F28" w:rsidRPr="00D95A0E" w:rsidRDefault="00817F28" w:rsidP="00EB0518">
            <w:pPr>
              <w:jc w:val="center"/>
            </w:pPr>
            <w:r w:rsidRPr="00D95A0E">
              <w:t>30 000</w:t>
            </w:r>
          </w:p>
        </w:tc>
      </w:tr>
      <w:tr w:rsidR="00817F28" w:rsidRPr="00D95A0E" w:rsidTr="000D3AC3">
        <w:tc>
          <w:tcPr>
            <w:tcW w:w="709" w:type="dxa"/>
            <w:shd w:val="clear" w:color="auto" w:fill="auto"/>
            <w:vAlign w:val="center"/>
          </w:tcPr>
          <w:p w:rsidR="00817F28" w:rsidRPr="00D95A0E" w:rsidRDefault="00817F28" w:rsidP="00EB0518">
            <w:pPr>
              <w:jc w:val="center"/>
            </w:pPr>
            <w:r w:rsidRPr="00D95A0E">
              <w:t>38.</w:t>
            </w:r>
          </w:p>
        </w:tc>
        <w:tc>
          <w:tcPr>
            <w:tcW w:w="3828" w:type="dxa"/>
            <w:shd w:val="clear" w:color="auto" w:fill="auto"/>
            <w:vAlign w:val="center"/>
          </w:tcPr>
          <w:p w:rsidR="00817F28" w:rsidRPr="00D95A0E" w:rsidRDefault="00817F28" w:rsidP="00EB0518">
            <w:pPr>
              <w:jc w:val="center"/>
            </w:pPr>
            <w:r w:rsidRPr="00D95A0E">
              <w:rPr>
                <w:b/>
              </w:rPr>
              <w:t xml:space="preserve">Krystal </w:t>
            </w:r>
            <w:proofErr w:type="spellStart"/>
            <w:r w:rsidRPr="00D95A0E">
              <w:rPr>
                <w:b/>
              </w:rPr>
              <w:t>z.s</w:t>
            </w:r>
            <w:proofErr w:type="spellEnd"/>
            <w:r w:rsidRPr="00D95A0E">
              <w:rPr>
                <w:b/>
              </w:rPr>
              <w:t>.</w:t>
            </w:r>
            <w:r w:rsidRPr="00D95A0E">
              <w:t>,</w:t>
            </w:r>
            <w:r w:rsidRPr="00D95A0E">
              <w:br/>
              <w:t>IČ 26641194, Houškova 596/11,</w:t>
            </w:r>
            <w:r w:rsidRPr="00D95A0E">
              <w:br/>
              <w:t>326 00 Plzeň</w:t>
            </w:r>
          </w:p>
        </w:tc>
        <w:tc>
          <w:tcPr>
            <w:tcW w:w="3260" w:type="dxa"/>
            <w:shd w:val="clear" w:color="auto" w:fill="auto"/>
            <w:vAlign w:val="center"/>
          </w:tcPr>
          <w:p w:rsidR="00817F28" w:rsidRPr="00D95A0E" w:rsidRDefault="00817F28" w:rsidP="00EB0518">
            <w:pPr>
              <w:jc w:val="center"/>
            </w:pPr>
            <w:r w:rsidRPr="00D95A0E">
              <w:t>Celoroční pomoc osobám s psychickým handicapem</w:t>
            </w:r>
          </w:p>
        </w:tc>
        <w:tc>
          <w:tcPr>
            <w:tcW w:w="1418" w:type="dxa"/>
            <w:shd w:val="clear" w:color="auto" w:fill="auto"/>
            <w:vAlign w:val="center"/>
          </w:tcPr>
          <w:p w:rsidR="00817F28" w:rsidRPr="00D95A0E" w:rsidRDefault="00817F28" w:rsidP="00EB0518">
            <w:pPr>
              <w:jc w:val="center"/>
            </w:pPr>
            <w:r w:rsidRPr="00D95A0E">
              <w:t>31 433</w:t>
            </w:r>
          </w:p>
        </w:tc>
        <w:tc>
          <w:tcPr>
            <w:tcW w:w="1134" w:type="dxa"/>
            <w:vAlign w:val="center"/>
          </w:tcPr>
          <w:p w:rsidR="00817F28" w:rsidRPr="00D95A0E" w:rsidRDefault="00817F28" w:rsidP="00EB0518">
            <w:pPr>
              <w:jc w:val="center"/>
            </w:pPr>
            <w:r w:rsidRPr="00D95A0E">
              <w:t>31 000</w:t>
            </w:r>
          </w:p>
        </w:tc>
      </w:tr>
    </w:tbl>
    <w:p w:rsidR="00817F28" w:rsidRPr="00D95A0E" w:rsidRDefault="00817F28" w:rsidP="00EB0518">
      <w:pPr>
        <w:jc w:val="both"/>
      </w:pPr>
    </w:p>
    <w:p w:rsidR="00817F28" w:rsidRPr="00D95A0E" w:rsidRDefault="00817F28" w:rsidP="00E76BCD">
      <w:pPr>
        <w:jc w:val="both"/>
      </w:pPr>
      <w:r w:rsidRPr="00D95A0E">
        <w:tab/>
      </w:r>
    </w:p>
    <w:p w:rsidR="00817F28" w:rsidRDefault="00817F28" w:rsidP="00EB0518">
      <w:pPr>
        <w:jc w:val="both"/>
        <w:rPr>
          <w:highlight w:val="yellow"/>
        </w:rPr>
      </w:pPr>
    </w:p>
    <w:p w:rsidR="00817F28" w:rsidRPr="00D26621" w:rsidRDefault="003D1762" w:rsidP="00EB0518">
      <w:pPr>
        <w:rPr>
          <w:b/>
          <w:bCs/>
        </w:rPr>
      </w:pPr>
      <w:r>
        <w:rPr>
          <w:highlight w:val="yellow"/>
        </w:rPr>
        <w:t xml:space="preserve">Usnesení č. </w:t>
      </w:r>
      <w:r w:rsidR="00D26621" w:rsidRPr="00D26621">
        <w:rPr>
          <w:b/>
          <w:highlight w:val="yellow"/>
        </w:rPr>
        <w:t>442</w:t>
      </w:r>
    </w:p>
    <w:p w:rsidR="00817F28" w:rsidRPr="000D3AC3" w:rsidRDefault="00817F28" w:rsidP="00EB0518">
      <w:pPr>
        <w:pStyle w:val="vlevo"/>
        <w:spacing w:before="0"/>
        <w:rPr>
          <w:b/>
        </w:rPr>
      </w:pPr>
      <w:r w:rsidRPr="00756D7E">
        <w:t xml:space="preserve">Název usnesení – </w:t>
      </w:r>
      <w:r w:rsidRPr="000D3AC3">
        <w:rPr>
          <w:b/>
        </w:rPr>
        <w:t>Poskytnutí dotací v rámci Průběžného dotačního programu „</w:t>
      </w:r>
      <w:proofErr w:type="spellStart"/>
      <w:r w:rsidRPr="000D3AC3">
        <w:rPr>
          <w:b/>
        </w:rPr>
        <w:t>Mikrogranty</w:t>
      </w:r>
      <w:proofErr w:type="spellEnd"/>
      <w:r w:rsidRPr="000D3AC3">
        <w:rPr>
          <w:b/>
        </w:rPr>
        <w:t xml:space="preserve"> na podporu kulturních a uměleckých projektů pro rok 2020“</w:t>
      </w:r>
    </w:p>
    <w:p w:rsidR="00817F28" w:rsidRPr="00756D7E" w:rsidRDefault="00817F28" w:rsidP="00EB0518">
      <w:pPr>
        <w:pStyle w:val="vlevo"/>
        <w:spacing w:before="0"/>
      </w:pPr>
      <w:r w:rsidRPr="00756D7E">
        <w:t>MO Plzeň 2-Slovany se týká žádost M3 v bodě III Souhlasí ve výši 17 000,- Kč pro Gymnázium Mikulášské nám.</w:t>
      </w:r>
    </w:p>
    <w:p w:rsidR="00B1393C" w:rsidRDefault="00B1393C" w:rsidP="00EB0518">
      <w:pPr>
        <w:jc w:val="both"/>
        <w:rPr>
          <w:highlight w:val="yellow"/>
        </w:rPr>
      </w:pPr>
    </w:p>
    <w:p w:rsidR="00817F28" w:rsidRPr="00F74E4D" w:rsidRDefault="00D26621" w:rsidP="00EB0518">
      <w:r>
        <w:rPr>
          <w:highlight w:val="yellow"/>
        </w:rPr>
        <w:t xml:space="preserve">Usnesení č. </w:t>
      </w:r>
      <w:r w:rsidRPr="00D26621">
        <w:rPr>
          <w:b/>
          <w:highlight w:val="yellow"/>
        </w:rPr>
        <w:t>452</w:t>
      </w:r>
      <w:r>
        <w:rPr>
          <w:highlight w:val="yellow"/>
        </w:rPr>
        <w:t xml:space="preserve"> </w:t>
      </w:r>
    </w:p>
    <w:p w:rsidR="00817F28" w:rsidRPr="00F74E4D" w:rsidRDefault="00817F28" w:rsidP="00EB0518">
      <w:pPr>
        <w:pStyle w:val="vlevo"/>
        <w:spacing w:before="0"/>
      </w:pPr>
      <w:r w:rsidRPr="00F74E4D">
        <w:t xml:space="preserve">Název </w:t>
      </w:r>
      <w:proofErr w:type="gramStart"/>
      <w:r w:rsidRPr="00F74E4D">
        <w:t xml:space="preserve">usnesení - </w:t>
      </w:r>
      <w:r w:rsidR="00D26621">
        <w:rPr>
          <w:b/>
        </w:rPr>
        <w:t>J</w:t>
      </w:r>
      <w:r w:rsidRPr="000D3AC3">
        <w:rPr>
          <w:b/>
        </w:rPr>
        <w:t>menování</w:t>
      </w:r>
      <w:proofErr w:type="gramEnd"/>
      <w:r w:rsidRPr="000D3AC3">
        <w:rPr>
          <w:b/>
        </w:rPr>
        <w:t xml:space="preserve"> členů školských rad při základních školách v Plzni za zřizovatele</w:t>
      </w:r>
      <w:r w:rsidRPr="00F74E4D">
        <w:t xml:space="preserve">  </w:t>
      </w:r>
    </w:p>
    <w:p w:rsidR="00817F28" w:rsidRPr="00F74E4D" w:rsidRDefault="00817F28" w:rsidP="00EB0518">
      <w:pPr>
        <w:pStyle w:val="Paragrafneslovan"/>
        <w:jc w:val="left"/>
      </w:pPr>
      <w:r w:rsidRPr="00F74E4D">
        <w:t>Našeho MO se týká schválení jmenování členů školských rad při:</w:t>
      </w:r>
    </w:p>
    <w:p w:rsidR="00817F28" w:rsidRPr="00F74E4D" w:rsidRDefault="00817F28" w:rsidP="00EB0518">
      <w:pPr>
        <w:pStyle w:val="Paragrafneslovan"/>
        <w:jc w:val="left"/>
      </w:pPr>
      <w:r w:rsidRPr="00F74E4D">
        <w:t xml:space="preserve">20. ZŠ, Brojova 13 - paní Evu </w:t>
      </w:r>
      <w:proofErr w:type="spellStart"/>
      <w:r w:rsidRPr="00F74E4D">
        <w:t>Trůkovou</w:t>
      </w:r>
      <w:proofErr w:type="spellEnd"/>
      <w:r w:rsidRPr="00F74E4D">
        <w:t>, Jiráskovo náměstí 4, Plzeň</w:t>
      </w:r>
    </w:p>
    <w:p w:rsidR="00817F28" w:rsidRPr="00F74E4D" w:rsidRDefault="00817F28" w:rsidP="00EB0518">
      <w:pPr>
        <w:pStyle w:val="Paragrafneslovan"/>
        <w:jc w:val="left"/>
      </w:pPr>
      <w:r w:rsidRPr="00F74E4D">
        <w:t>25. ZŠ, Chválenická 17 - paní Mgr. Ilonu Jehličkovou, Pod Všemi svatými 46, Plzeň</w:t>
      </w:r>
    </w:p>
    <w:p w:rsidR="00817F28" w:rsidRDefault="00817F28" w:rsidP="00EB0518">
      <w:pPr>
        <w:jc w:val="both"/>
        <w:rPr>
          <w:highlight w:val="yellow"/>
        </w:rPr>
      </w:pPr>
    </w:p>
    <w:p w:rsidR="00817F28" w:rsidRDefault="00D26621" w:rsidP="00EB0518">
      <w:pPr>
        <w:jc w:val="both"/>
        <w:rPr>
          <w:b/>
          <w:bCs/>
        </w:rPr>
      </w:pPr>
      <w:r>
        <w:rPr>
          <w:highlight w:val="yellow"/>
        </w:rPr>
        <w:t xml:space="preserve">Usnesení č. </w:t>
      </w:r>
      <w:r w:rsidRPr="00D26621">
        <w:rPr>
          <w:b/>
          <w:highlight w:val="yellow"/>
        </w:rPr>
        <w:t>463</w:t>
      </w:r>
      <w:r>
        <w:rPr>
          <w:highlight w:val="yellow"/>
        </w:rPr>
        <w:t xml:space="preserve"> </w:t>
      </w:r>
    </w:p>
    <w:p w:rsidR="00817F28" w:rsidRDefault="00817F28" w:rsidP="00EB0518">
      <w:pPr>
        <w:jc w:val="both"/>
        <w:rPr>
          <w:b/>
          <w:bCs/>
        </w:rPr>
      </w:pPr>
      <w:r>
        <w:t xml:space="preserve">Název usnesení – </w:t>
      </w:r>
      <w:r w:rsidRPr="0012185A">
        <w:rPr>
          <w:b/>
          <w:bCs/>
        </w:rPr>
        <w:tab/>
        <w:t>Žádost MO Plzeň 2 - Slovany, o uvolnění finančních prostředků z FŽP MP na projekt „Budova ÚMO P2 – zelená střecha“</w:t>
      </w:r>
    </w:p>
    <w:p w:rsidR="00817F28" w:rsidRPr="0012185A" w:rsidRDefault="00817F28" w:rsidP="00EB0518">
      <w:pPr>
        <w:jc w:val="both"/>
      </w:pPr>
      <w:r w:rsidRPr="0012185A">
        <w:t>Městský obvod Plzeň 2 – Slovany (dále jen „Žadatel“) požaduje finanční příspěvek ve výši 200 000 Kč na projekt „Budova ÚMO P2 – zelená střecha“.</w:t>
      </w:r>
      <w:r>
        <w:t xml:space="preserve"> </w:t>
      </w:r>
      <w:r w:rsidRPr="0012185A">
        <w:t>Rekonstrukce střechy zajistí zvýšení tepelně izolačních vlastností podle současných platných předpisů. Cílem projektu je tedy zlepšení životního prostředí, a to formou lepšího hospodaření s dešťovými vodami a dále v létě nebude docházet k přehřívání kanceláří pod střechou v takovém rozsahu jako doposud a tím bude možno méně využívat klimatizaci a dojde tak k úspoře elektrické energie.</w:t>
      </w:r>
    </w:p>
    <w:p w:rsidR="00817F28" w:rsidRPr="0012185A" w:rsidRDefault="00817F28" w:rsidP="00EB0518">
      <w:pPr>
        <w:jc w:val="both"/>
        <w:rPr>
          <w:b/>
        </w:rPr>
      </w:pPr>
      <w:r w:rsidRPr="0012185A">
        <w:rPr>
          <w:b/>
        </w:rPr>
        <w:t>Komise životního prostředí Rady města Plzně podpořila projekt v plné výši.</w:t>
      </w:r>
    </w:p>
    <w:p w:rsidR="00F675EC" w:rsidRPr="00BA181D" w:rsidRDefault="00F675EC" w:rsidP="00EB0518">
      <w:pPr>
        <w:jc w:val="both"/>
        <w:rPr>
          <w:bCs/>
        </w:rPr>
      </w:pPr>
    </w:p>
    <w:p w:rsidR="001764E6" w:rsidRDefault="00D26621" w:rsidP="001764E6">
      <w:pPr>
        <w:jc w:val="both"/>
        <w:rPr>
          <w:bCs/>
          <w:highlight w:val="yellow"/>
        </w:rPr>
      </w:pPr>
      <w:r>
        <w:rPr>
          <w:bCs/>
          <w:highlight w:val="yellow"/>
        </w:rPr>
        <w:t xml:space="preserve">Usnesení č. </w:t>
      </w:r>
      <w:r w:rsidR="001764E6" w:rsidRPr="001764E6">
        <w:rPr>
          <w:b/>
          <w:bCs/>
          <w:highlight w:val="yellow"/>
        </w:rPr>
        <w:t xml:space="preserve">472 </w:t>
      </w:r>
    </w:p>
    <w:p w:rsidR="00817F28" w:rsidRPr="00DC3F00" w:rsidRDefault="00817F28" w:rsidP="001764E6">
      <w:pPr>
        <w:jc w:val="both"/>
        <w:rPr>
          <w:b/>
        </w:rPr>
      </w:pPr>
      <w:r w:rsidRPr="00BA181D">
        <w:t xml:space="preserve">Název </w:t>
      </w:r>
      <w:r w:rsidR="00B1393C">
        <w:t>usnesení</w:t>
      </w:r>
      <w:r w:rsidRPr="00BA181D">
        <w:t xml:space="preserve"> – </w:t>
      </w:r>
      <w:r w:rsidRPr="00DC3F00">
        <w:rPr>
          <w:b/>
        </w:rPr>
        <w:t>Uzavření kupní smlouvy s 1 FO pro výkup pozemků v lokalitě 3-78 Radbuza – jih, Revitalizace nábřeží Radbuzy – Malostranské jez</w:t>
      </w:r>
      <w:r w:rsidR="00B1393C">
        <w:rPr>
          <w:b/>
        </w:rPr>
        <w:t>írko</w:t>
      </w:r>
    </w:p>
    <w:p w:rsidR="00817F28" w:rsidRPr="00BA181D" w:rsidRDefault="00817F28" w:rsidP="000C0173">
      <w:pPr>
        <w:pStyle w:val="vlevo"/>
        <w:spacing w:before="0"/>
        <w:jc w:val="both"/>
      </w:pPr>
      <w:r w:rsidRPr="00BA181D">
        <w:t xml:space="preserve">MAJ obdržel žádost vlastnice pozemků </w:t>
      </w:r>
      <w:proofErr w:type="spellStart"/>
      <w:r w:rsidRPr="00BA181D">
        <w:t>parc</w:t>
      </w:r>
      <w:proofErr w:type="spellEnd"/>
      <w:r w:rsidRPr="00BA181D">
        <w:t>. č. 14222, o výměře 2135 m</w:t>
      </w:r>
      <w:r w:rsidRPr="00BA181D">
        <w:rPr>
          <w:vertAlign w:val="superscript"/>
        </w:rPr>
        <w:t>2</w:t>
      </w:r>
      <w:r w:rsidRPr="00BA181D">
        <w:t xml:space="preserve">, trvalý travní porost                  a </w:t>
      </w:r>
      <w:proofErr w:type="spellStart"/>
      <w:r w:rsidRPr="00BA181D">
        <w:t>parc</w:t>
      </w:r>
      <w:proofErr w:type="spellEnd"/>
      <w:r w:rsidRPr="00BA181D">
        <w:t>. č. 14223, o výměře 1012 m</w:t>
      </w:r>
      <w:r w:rsidRPr="00BA181D">
        <w:rPr>
          <w:vertAlign w:val="superscript"/>
        </w:rPr>
        <w:t>2</w:t>
      </w:r>
      <w:r w:rsidRPr="00BA181D">
        <w:t>, ostatní plocha – jiná plocha, vše v </w:t>
      </w:r>
      <w:proofErr w:type="spellStart"/>
      <w:r w:rsidRPr="00BA181D">
        <w:t>k.ú</w:t>
      </w:r>
      <w:proofErr w:type="spellEnd"/>
      <w:r w:rsidRPr="00BA181D">
        <w:t xml:space="preserve">. Plzeň, na odprodej předmětných pozemků do majetku města Plzně. Důvodem je skutečnost, že vlastnice pozemků byla účastníkem územního řízení pro stavbu „Revitalizace nábřeží Radbuzy – Malostranské </w:t>
      </w:r>
      <w:r w:rsidRPr="00BA181D">
        <w:lastRenderedPageBreak/>
        <w:t>jezírko“ v lokalitě 3-78 Radbuza –jih a její pozemky se nachází cca 5 m od hrany jezírka A</w:t>
      </w:r>
      <w:r w:rsidR="00B1393C">
        <w:t xml:space="preserve"> </w:t>
      </w:r>
      <w:proofErr w:type="spellStart"/>
      <w:r w:rsidRPr="00BA181D">
        <w:t>a</w:t>
      </w:r>
      <w:proofErr w:type="spellEnd"/>
      <w:r w:rsidRPr="00BA181D">
        <w:t xml:space="preserve"> budou dotčeny druhou etapou předmětné revitalizace poříčního parku v lokalitě 3-78 Radbuza –jih, při které dojde k úpravě zeleně, stezky podél řeky a zhotovení drobných </w:t>
      </w:r>
      <w:proofErr w:type="spellStart"/>
      <w:r w:rsidRPr="00BA181D">
        <w:t>landartových</w:t>
      </w:r>
      <w:proofErr w:type="spellEnd"/>
      <w:r w:rsidRPr="00BA181D">
        <w:t xml:space="preserve"> prvků.</w:t>
      </w:r>
    </w:p>
    <w:p w:rsidR="00817F28" w:rsidRPr="00BA181D" w:rsidRDefault="00817F28" w:rsidP="000C0173">
      <w:pPr>
        <w:pStyle w:val="vlevo"/>
        <w:spacing w:before="0"/>
        <w:jc w:val="both"/>
      </w:pPr>
      <w:r w:rsidRPr="00BA181D">
        <w:t xml:space="preserve">Na stavbu „Revitalizace nábřeží Radbuzy – Malostranské jezírko“ bylo vydáno územní rozhodnutí o umístění stavby č. 6493 ze dne 21. 11. 2019 s nabytím právní moci ze dne 28. 12. 2019. První etapa stavby řeší umístění dvou přírodních jezírek (A, B) v podobě zbytku slepého říčního ramene včetně vybudování zpevněných ploch, stezky pro pěší, drobných architektonických prvků a mobiliáře a vegetační úpravu v zájmovém území vedeném v ÚP Plzeň jako plochy přírodní pro lokalitu 3-78 Radbuza – jih. Záměr umístění tůní do biocentra souvisí s revitalizací krajiny – tj. zpomalením odtoku povrchových vod a zadržením vody v krajině a v navazujícím záměru plnit funkci rekreační krajiny těsně přiléhající k areálu </w:t>
      </w:r>
      <w:proofErr w:type="spellStart"/>
      <w:r w:rsidRPr="00BA181D">
        <w:t>Škodaparku</w:t>
      </w:r>
      <w:proofErr w:type="spellEnd"/>
      <w:r w:rsidRPr="00BA181D">
        <w:t>.</w:t>
      </w:r>
    </w:p>
    <w:p w:rsidR="00817F28" w:rsidRPr="00BA181D" w:rsidRDefault="00817F28" w:rsidP="000C0173">
      <w:pPr>
        <w:pStyle w:val="vlevo"/>
        <w:spacing w:before="0"/>
        <w:jc w:val="both"/>
      </w:pPr>
      <w:r w:rsidRPr="00BA181D">
        <w:t xml:space="preserve">Dle ZP č. 2124/2020 ze dne 28. 2. 2020 vypracovaného p. </w:t>
      </w:r>
      <w:proofErr w:type="spellStart"/>
      <w:r w:rsidRPr="00BA181D">
        <w:t>Titlem</w:t>
      </w:r>
      <w:proofErr w:type="spellEnd"/>
      <w:r w:rsidRPr="00BA181D">
        <w:t>, znalcem v oboru ekonomika - oceňování nemovitostí, byla stanovena obvyklá cena předmětných pozemků na částku</w:t>
      </w:r>
      <w:r w:rsidR="00B1393C">
        <w:t xml:space="preserve"> </w:t>
      </w:r>
      <w:r w:rsidRPr="00BA181D">
        <w:t>220 Kč/m</w:t>
      </w:r>
      <w:r w:rsidRPr="00BA181D">
        <w:rPr>
          <w:vertAlign w:val="superscript"/>
        </w:rPr>
        <w:t>2</w:t>
      </w:r>
      <w:r w:rsidRPr="00BA181D">
        <w:t>. Při celkové výměře 3 147 m</w:t>
      </w:r>
      <w:r w:rsidRPr="00BA181D">
        <w:rPr>
          <w:vertAlign w:val="superscript"/>
        </w:rPr>
        <w:t>2</w:t>
      </w:r>
      <w:r w:rsidRPr="00BA181D">
        <w:t xml:space="preserve"> činí kupní cena obou pozemků celkem 692 340 Kč.</w:t>
      </w:r>
    </w:p>
    <w:p w:rsidR="00817F28" w:rsidRPr="00BA181D" w:rsidRDefault="00817F28" w:rsidP="000C0173">
      <w:pPr>
        <w:pStyle w:val="vlevo"/>
        <w:spacing w:before="0"/>
        <w:jc w:val="both"/>
      </w:pPr>
      <w:r w:rsidRPr="00BA181D">
        <w:t xml:space="preserve">Dle stanoviska ORP TÚ č.j. MMP/290887/19 ze dne 20. 1. 2020 je vysoce pravděpodobné, že pozemky </w:t>
      </w:r>
      <w:proofErr w:type="spellStart"/>
      <w:r w:rsidRPr="00BA181D">
        <w:t>parc</w:t>
      </w:r>
      <w:proofErr w:type="spellEnd"/>
      <w:r w:rsidRPr="00BA181D">
        <w:t xml:space="preserve">. č. 14222 a 14223 v k. </w:t>
      </w:r>
      <w:proofErr w:type="spellStart"/>
      <w:r w:rsidRPr="00BA181D">
        <w:t>ú.</w:t>
      </w:r>
      <w:proofErr w:type="spellEnd"/>
      <w:r w:rsidRPr="00BA181D">
        <w:t xml:space="preserve"> Plzeň budou využívány jako relaxační plocha návštěvníky poříčního parku. ORP ve svém stanovisku souhlasí se získáním obou pozemků do majetku města Plzně, neboť tyto pozemky rozšíří plochu přírodního zázemí v majetku města Plzně v lokalitě 3-78 Radbuza – jih a pozemek </w:t>
      </w:r>
      <w:proofErr w:type="spellStart"/>
      <w:r w:rsidRPr="00BA181D">
        <w:t>parc</w:t>
      </w:r>
      <w:proofErr w:type="spellEnd"/>
      <w:r w:rsidRPr="00BA181D">
        <w:t xml:space="preserve">. č. 14223 v k. </w:t>
      </w:r>
      <w:proofErr w:type="spellStart"/>
      <w:r w:rsidRPr="00BA181D">
        <w:t>ú.</w:t>
      </w:r>
      <w:proofErr w:type="spellEnd"/>
      <w:r w:rsidRPr="00BA181D">
        <w:t xml:space="preserve"> Plzeň umožňuje přístup k vodnímu toku. </w:t>
      </w:r>
    </w:p>
    <w:p w:rsidR="00817F28" w:rsidRDefault="00817F28" w:rsidP="00EB0518">
      <w:pPr>
        <w:jc w:val="both"/>
      </w:pPr>
    </w:p>
    <w:p w:rsidR="00817F28" w:rsidRDefault="001764E6" w:rsidP="00EB0518">
      <w:pPr>
        <w:jc w:val="both"/>
        <w:rPr>
          <w:b/>
          <w:bCs/>
        </w:rPr>
      </w:pPr>
      <w:r>
        <w:rPr>
          <w:highlight w:val="yellow"/>
        </w:rPr>
        <w:t xml:space="preserve">Usnesení č. </w:t>
      </w:r>
      <w:r w:rsidRPr="001764E6">
        <w:rPr>
          <w:b/>
          <w:highlight w:val="yellow"/>
        </w:rPr>
        <w:t xml:space="preserve">474 </w:t>
      </w:r>
    </w:p>
    <w:p w:rsidR="00817F28" w:rsidRDefault="00817F28" w:rsidP="00EB0518">
      <w:pPr>
        <w:jc w:val="both"/>
        <w:rPr>
          <w:b/>
          <w:bCs/>
        </w:rPr>
      </w:pPr>
      <w:r>
        <w:t xml:space="preserve">Název usnesení – </w:t>
      </w:r>
      <w:r w:rsidRPr="00A930AD">
        <w:rPr>
          <w:b/>
          <w:bCs/>
        </w:rPr>
        <w:t xml:space="preserve">Uzavření dodatku č. 1 ke smlouvě o smlouvě budoucí o zřízení služebnosti (prodloužení termínu k uzavření konečné smlouvy) v souvislosti s realizací stavby </w:t>
      </w:r>
      <w:r w:rsidR="001764E6">
        <w:rPr>
          <w:b/>
          <w:bCs/>
        </w:rPr>
        <w:t>„</w:t>
      </w:r>
      <w:r w:rsidRPr="00A930AD">
        <w:rPr>
          <w:b/>
          <w:bCs/>
        </w:rPr>
        <w:t>Rekonstrukce technického zázemí na Božkovském ostrově“</w:t>
      </w:r>
    </w:p>
    <w:p w:rsidR="00817F28" w:rsidRPr="00A930AD" w:rsidRDefault="00817F28" w:rsidP="00EB0518">
      <w:pPr>
        <w:jc w:val="both"/>
      </w:pPr>
      <w:r w:rsidRPr="00A930AD">
        <w:t xml:space="preserve">Pozemky na Božkovském ostrově jsou z majoritní části v </w:t>
      </w:r>
      <w:r>
        <w:t>m</w:t>
      </w:r>
      <w:r w:rsidRPr="00A930AD">
        <w:t xml:space="preserve">ajetku TJ </w:t>
      </w:r>
      <w:proofErr w:type="spellStart"/>
      <w:r w:rsidRPr="00A930AD">
        <w:t>Božkov</w:t>
      </w:r>
      <w:proofErr w:type="spellEnd"/>
      <w:r w:rsidRPr="00A930AD">
        <w:t xml:space="preserve">, některé pozemky či jejich části jsou dány do dlouhodobé výpůjčky ve prospěch města Plzně a následně svěřeny Statutem města Plzně Městskému obvodu Plzeň 2 – Slovany.  </w:t>
      </w:r>
    </w:p>
    <w:p w:rsidR="00817F28" w:rsidRPr="00A930AD" w:rsidRDefault="00817F28" w:rsidP="00EB0518">
      <w:pPr>
        <w:jc w:val="both"/>
      </w:pPr>
      <w:r w:rsidRPr="00A930AD">
        <w:t xml:space="preserve">Na pozemcích jsou vybudována z rozpočtu MO Plzeň 2 sportoviště a ostatní stavby, stále však chybí technické zázemí pro správce a WC pro veřejnost. Za tímto účelem byla uzavřena s TJ kupní smlouva a smlouva o zřízení předkupního práva a smlouva o zřízení věcného břemene č. 2017/04044, jejímž předmětem byl výkup nově vzniklého pozemku </w:t>
      </w:r>
      <w:proofErr w:type="spellStart"/>
      <w:r w:rsidRPr="00A930AD">
        <w:t>parc</w:t>
      </w:r>
      <w:proofErr w:type="spellEnd"/>
      <w:r w:rsidRPr="00A930AD">
        <w:t xml:space="preserve">. č. 252/2 a </w:t>
      </w:r>
      <w:proofErr w:type="spellStart"/>
      <w:r w:rsidRPr="00A930AD">
        <w:t>parc</w:t>
      </w:r>
      <w:proofErr w:type="spellEnd"/>
      <w:r w:rsidRPr="00A930AD">
        <w:t xml:space="preserve">. č. 1191/5, k. </w:t>
      </w:r>
      <w:proofErr w:type="spellStart"/>
      <w:r w:rsidRPr="00A930AD">
        <w:t>ú.</w:t>
      </w:r>
      <w:proofErr w:type="spellEnd"/>
      <w:r w:rsidRPr="00A930AD">
        <w:t xml:space="preserve"> </w:t>
      </w:r>
      <w:proofErr w:type="spellStart"/>
      <w:r w:rsidRPr="00A930AD">
        <w:t>Božkov</w:t>
      </w:r>
      <w:proofErr w:type="spellEnd"/>
      <w:r w:rsidRPr="00A930AD">
        <w:t xml:space="preserve"> do majetku města Plzně.</w:t>
      </w:r>
    </w:p>
    <w:p w:rsidR="00817F28" w:rsidRPr="00A930AD" w:rsidRDefault="00817F28" w:rsidP="00EB0518">
      <w:pPr>
        <w:jc w:val="both"/>
      </w:pPr>
      <w:r w:rsidRPr="00A930AD">
        <w:t>V roce 2017 byla uzavřena s</w:t>
      </w:r>
      <w:r>
        <w:t> </w:t>
      </w:r>
      <w:r w:rsidRPr="00A930AD">
        <w:t>TJ</w:t>
      </w:r>
      <w:r>
        <w:t xml:space="preserve"> </w:t>
      </w:r>
      <w:r w:rsidRPr="00A930AD">
        <w:t xml:space="preserve">smlouva o smlouvě budoucí o zřízení služebnosti č. 2017/004135 (dále jen Smlouva) ve věci zřízení služebnosti ve prospěch TJ k nově vzniklému pozemku, spočívající v právu přístupu a příjezdu k místnosti skladu vymezeného v nové budově technického zázemí na nově vzniklém pozemku </w:t>
      </w:r>
      <w:proofErr w:type="spellStart"/>
      <w:r w:rsidRPr="00A930AD">
        <w:t>parc</w:t>
      </w:r>
      <w:proofErr w:type="spellEnd"/>
      <w:r w:rsidRPr="00A930AD">
        <w:t xml:space="preserve">. č. 252/2, k. </w:t>
      </w:r>
      <w:proofErr w:type="spellStart"/>
      <w:r w:rsidRPr="00A930AD">
        <w:t>ú.</w:t>
      </w:r>
      <w:proofErr w:type="spellEnd"/>
      <w:r w:rsidRPr="00A930AD">
        <w:t xml:space="preserve"> </w:t>
      </w:r>
      <w:proofErr w:type="spellStart"/>
      <w:r w:rsidRPr="00A930AD">
        <w:t>Božkov</w:t>
      </w:r>
      <w:proofErr w:type="spellEnd"/>
      <w:r w:rsidRPr="00A930AD">
        <w:t xml:space="preserve">, a k zadní části stávajících budov ve vlastnictví TJ po části nově vzniklého pozemku </w:t>
      </w:r>
      <w:proofErr w:type="spellStart"/>
      <w:r w:rsidRPr="00A930AD">
        <w:t>parc</w:t>
      </w:r>
      <w:proofErr w:type="spellEnd"/>
      <w:r w:rsidRPr="00A930AD">
        <w:t xml:space="preserve">. č. 252/2, k. </w:t>
      </w:r>
      <w:proofErr w:type="spellStart"/>
      <w:r w:rsidRPr="00A930AD">
        <w:t>ú.</w:t>
      </w:r>
      <w:proofErr w:type="spellEnd"/>
      <w:r w:rsidRPr="00A930AD">
        <w:t xml:space="preserve"> </w:t>
      </w:r>
      <w:proofErr w:type="spellStart"/>
      <w:r w:rsidRPr="00A930AD">
        <w:t>Božkov</w:t>
      </w:r>
      <w:proofErr w:type="spellEnd"/>
      <w:r w:rsidRPr="00A930AD">
        <w:t>.</w:t>
      </w:r>
      <w:r>
        <w:t xml:space="preserve"> </w:t>
      </w:r>
      <w:r w:rsidRPr="00A930AD">
        <w:t>Podle smlouvy jsou smluvní strany povinné uzavřít konečnou smlouvu o zřízení služebnosti nejpozději do 30. června 2020.</w:t>
      </w:r>
      <w:r>
        <w:t xml:space="preserve"> Z </w:t>
      </w:r>
      <w:r w:rsidRPr="00A930AD">
        <w:t>důvodů</w:t>
      </w:r>
      <w:r>
        <w:t xml:space="preserve"> výběru nového zhotovitele </w:t>
      </w:r>
      <w:r w:rsidRPr="00A930AD">
        <w:t xml:space="preserve">nemohla být stavba zkolaudována a nemohl být dodržen termín, do kdy měl být vyhotoven geometrický plán pro vyznačení služebnosti. </w:t>
      </w:r>
    </w:p>
    <w:p w:rsidR="00817F28" w:rsidRPr="00A930AD" w:rsidRDefault="00817F28" w:rsidP="00EB0518">
      <w:pPr>
        <w:jc w:val="both"/>
      </w:pPr>
      <w:r w:rsidRPr="00A930AD">
        <w:t>Z tohoto důvodu je třeba uzavřít dodatek ke smlouvě o smlouvě budoucí o zřízení služebnosti č. 2017/004135 ve věci prodloužení termínu do 30. června 2021“.</w:t>
      </w:r>
    </w:p>
    <w:p w:rsidR="00817F28" w:rsidRPr="00760E53" w:rsidRDefault="00817F28" w:rsidP="00EB0518">
      <w:pPr>
        <w:jc w:val="both"/>
      </w:pPr>
      <w:r w:rsidRPr="00A930AD">
        <w:t>Služebnost bude zřízena bezúplatně a na dobu neurčitou.</w:t>
      </w:r>
    </w:p>
    <w:p w:rsidR="00817F28" w:rsidRDefault="00817F28" w:rsidP="00EB0518">
      <w:pPr>
        <w:jc w:val="both"/>
      </w:pPr>
    </w:p>
    <w:p w:rsidR="00817F28" w:rsidRDefault="00817F28" w:rsidP="00EB0518">
      <w:pPr>
        <w:jc w:val="both"/>
      </w:pPr>
    </w:p>
    <w:p w:rsidR="001764E6" w:rsidRDefault="001764E6" w:rsidP="00EB0518">
      <w:pPr>
        <w:jc w:val="both"/>
      </w:pPr>
    </w:p>
    <w:p w:rsidR="001764E6" w:rsidRDefault="001764E6" w:rsidP="00EB0518">
      <w:pPr>
        <w:jc w:val="both"/>
      </w:pPr>
    </w:p>
    <w:p w:rsidR="001764E6" w:rsidRDefault="001764E6" w:rsidP="00EB0518">
      <w:pPr>
        <w:jc w:val="both"/>
      </w:pPr>
    </w:p>
    <w:p w:rsidR="001764E6" w:rsidRPr="004C76A0" w:rsidRDefault="001764E6" w:rsidP="00EB0518">
      <w:pPr>
        <w:jc w:val="both"/>
      </w:pPr>
    </w:p>
    <w:p w:rsidR="00817F28" w:rsidRPr="004C76A0" w:rsidRDefault="001764E6" w:rsidP="00EB0518">
      <w:pPr>
        <w:jc w:val="both"/>
        <w:rPr>
          <w:b/>
        </w:rPr>
      </w:pPr>
      <w:r>
        <w:rPr>
          <w:bCs/>
          <w:highlight w:val="yellow"/>
        </w:rPr>
        <w:lastRenderedPageBreak/>
        <w:t xml:space="preserve">Usnesení č. </w:t>
      </w:r>
      <w:r w:rsidRPr="001764E6">
        <w:rPr>
          <w:b/>
          <w:bCs/>
          <w:highlight w:val="yellow"/>
        </w:rPr>
        <w:t>495</w:t>
      </w:r>
      <w:r>
        <w:rPr>
          <w:bCs/>
          <w:highlight w:val="yellow"/>
        </w:rPr>
        <w:t xml:space="preserve"> </w:t>
      </w:r>
    </w:p>
    <w:p w:rsidR="00817F28" w:rsidRPr="00DC3F00" w:rsidRDefault="00817F28" w:rsidP="00EB0518">
      <w:pPr>
        <w:pStyle w:val="vlevo"/>
        <w:spacing w:before="0"/>
        <w:rPr>
          <w:b/>
        </w:rPr>
      </w:pPr>
      <w:r w:rsidRPr="004C76A0">
        <w:t xml:space="preserve">Název </w:t>
      </w:r>
      <w:r w:rsidR="001B23B7">
        <w:t>usnesení</w:t>
      </w:r>
      <w:r w:rsidRPr="004C76A0">
        <w:t xml:space="preserve"> – </w:t>
      </w:r>
      <w:r w:rsidRPr="00DC3F00">
        <w:rPr>
          <w:b/>
        </w:rPr>
        <w:t xml:space="preserve">Prodej volné nebytové jednotky č. 2128/19 na adrese Koterovská č. </w:t>
      </w:r>
      <w:proofErr w:type="spellStart"/>
      <w:r w:rsidRPr="00DC3F00">
        <w:rPr>
          <w:b/>
        </w:rPr>
        <w:t>or</w:t>
      </w:r>
      <w:proofErr w:type="spellEnd"/>
      <w:r w:rsidRPr="00DC3F00">
        <w:rPr>
          <w:b/>
        </w:rPr>
        <w:t>. 86 v Plzni</w:t>
      </w:r>
    </w:p>
    <w:p w:rsidR="00817F28" w:rsidRPr="004C76A0" w:rsidRDefault="00817F28" w:rsidP="001B23B7">
      <w:pPr>
        <w:pStyle w:val="vlevo"/>
        <w:spacing w:before="0"/>
        <w:jc w:val="both"/>
      </w:pPr>
      <w:r w:rsidRPr="004C76A0">
        <w:t xml:space="preserve">Město Plzeň má ve svém majetku mimo jiné i volnou nebytovou jednotku č. 2128/19 na adrese Koterovská č. </w:t>
      </w:r>
      <w:proofErr w:type="spellStart"/>
      <w:r w:rsidRPr="004C76A0">
        <w:t>or</w:t>
      </w:r>
      <w:proofErr w:type="spellEnd"/>
      <w:r w:rsidRPr="004C76A0">
        <w:t>. 86, o výměře 89,10 m</w:t>
      </w:r>
      <w:r w:rsidRPr="004C76A0">
        <w:rPr>
          <w:vertAlign w:val="superscript"/>
        </w:rPr>
        <w:t>2</w:t>
      </w:r>
      <w:r w:rsidRPr="004C76A0">
        <w:t>, která je poslední neprodanou jednotkou v domě Koterovská č. </w:t>
      </w:r>
      <w:proofErr w:type="spellStart"/>
      <w:r w:rsidRPr="004C76A0">
        <w:t>or</w:t>
      </w:r>
      <w:proofErr w:type="spellEnd"/>
      <w:r w:rsidRPr="004C76A0">
        <w:t xml:space="preserve">. 84, č. </w:t>
      </w:r>
      <w:proofErr w:type="spellStart"/>
      <w:r w:rsidRPr="004C76A0">
        <w:t>or</w:t>
      </w:r>
      <w:proofErr w:type="spellEnd"/>
      <w:r w:rsidRPr="004C76A0">
        <w:t xml:space="preserve">. 86, č. </w:t>
      </w:r>
      <w:proofErr w:type="spellStart"/>
      <w:r w:rsidRPr="004C76A0">
        <w:t>or</w:t>
      </w:r>
      <w:proofErr w:type="spellEnd"/>
      <w:r w:rsidRPr="004C76A0">
        <w:t xml:space="preserve">. 88, č. </w:t>
      </w:r>
      <w:proofErr w:type="spellStart"/>
      <w:r w:rsidRPr="004C76A0">
        <w:t>or</w:t>
      </w:r>
      <w:proofErr w:type="spellEnd"/>
      <w:r w:rsidRPr="004C76A0">
        <w:t>. 90, Plzeň.</w:t>
      </w:r>
    </w:p>
    <w:p w:rsidR="00817F28" w:rsidRPr="004C76A0" w:rsidRDefault="00817F28" w:rsidP="001B23B7">
      <w:pPr>
        <w:pStyle w:val="vlevo"/>
        <w:spacing w:before="0"/>
        <w:jc w:val="both"/>
      </w:pPr>
      <w:r w:rsidRPr="004C76A0">
        <w:t xml:space="preserve">Prodej jednotek (bytových i nebytových) ve shora uvedeném domě byl schválen usnesením ZMP č. 550 ze dne 30. 9. 2004. </w:t>
      </w:r>
    </w:p>
    <w:p w:rsidR="00817F28" w:rsidRPr="004C76A0" w:rsidRDefault="00817F28" w:rsidP="001B23B7">
      <w:pPr>
        <w:pStyle w:val="vlevo"/>
        <w:spacing w:before="0"/>
        <w:jc w:val="both"/>
      </w:pPr>
      <w:r w:rsidRPr="004C76A0">
        <w:t>Dne 5. 4. 2019 obdržel PROM MMP hlášenku uvolněného nebytového prostoru (předmětné nebytové jednotky). Z tohoto důvodu je v tomto materiálu navrhováno schválení prodeje jednotky městskou soutěží dle Řádu městské soutěže s tím, že současně bude stanovena minimální kupní cena (dříve vyvolávací cena) a dále minimální příhoz.</w:t>
      </w:r>
    </w:p>
    <w:p w:rsidR="00817F28" w:rsidRPr="004C76A0" w:rsidRDefault="00817F28" w:rsidP="001B23B7">
      <w:pPr>
        <w:pStyle w:val="vlevo"/>
        <w:spacing w:before="0"/>
        <w:jc w:val="both"/>
      </w:pPr>
      <w:r w:rsidRPr="004C76A0">
        <w:t xml:space="preserve">V jednotce je umístěn čistící kus kanalizace, dva kusy hlavního přívodu TUV a osm </w:t>
      </w:r>
      <w:proofErr w:type="spellStart"/>
      <w:r w:rsidRPr="004C76A0">
        <w:t>stoupačkových</w:t>
      </w:r>
      <w:proofErr w:type="spellEnd"/>
      <w:r w:rsidRPr="004C76A0">
        <w:t xml:space="preserve"> uzávěrů – bude nutné zřídit služebnost pro společenství vlastníků v domě.</w:t>
      </w:r>
    </w:p>
    <w:p w:rsidR="00817F28" w:rsidRPr="004C76A0" w:rsidRDefault="00817F28" w:rsidP="001B23B7">
      <w:pPr>
        <w:pStyle w:val="vlevo"/>
        <w:spacing w:before="0"/>
        <w:jc w:val="both"/>
      </w:pPr>
      <w:r w:rsidRPr="004C76A0">
        <w:t xml:space="preserve">Od roku 2018 byla u volných nebytových jednotek obvykle stanovena minimální kupní cena ve výši ceny v místě a čase obvyklé dle znaleckého posudku, z tohoto důvodu je stejný postup navrhován i u předmětné jednotky.    </w:t>
      </w:r>
    </w:p>
    <w:p w:rsidR="00817F28" w:rsidRPr="004C76A0" w:rsidRDefault="00817F28" w:rsidP="001B23B7">
      <w:pPr>
        <w:pStyle w:val="vlevo"/>
        <w:spacing w:before="0"/>
        <w:jc w:val="both"/>
      </w:pPr>
      <w:r w:rsidRPr="004C76A0">
        <w:t xml:space="preserve">Dle znaleckého posudku soudního znalce Ing. Čipery ze dne 19. 2. 2020 činí odhad ceny v místě a čase obvyklé 2 300 000 Kč. </w:t>
      </w:r>
    </w:p>
    <w:p w:rsidR="00817F28" w:rsidRPr="004C76A0" w:rsidRDefault="00817F28" w:rsidP="001B23B7">
      <w:pPr>
        <w:pStyle w:val="vlevo"/>
        <w:spacing w:before="0"/>
        <w:jc w:val="both"/>
        <w:rPr>
          <w:i/>
        </w:rPr>
      </w:pPr>
      <w:r w:rsidRPr="004C76A0">
        <w:t xml:space="preserve">V KNM RMP byl materiál projednán dne 21. 5. 2020 pod bodem PROM/1/C (viz příloha č. 3). KNM RMP doporučila stanovit minimální kupní cenu ve výši 70 % z ceny dle znaleckého posudku, tj. 1 610 000 Kč </w:t>
      </w:r>
      <w:r w:rsidRPr="004C76A0">
        <w:rPr>
          <w:i/>
        </w:rPr>
        <w:t>(pozn.: výpočet minimální kupní ceny: cena dle ZP 2 300 000 Kč x 70 % = 1 610 000 Kč).</w:t>
      </w:r>
    </w:p>
    <w:p w:rsidR="00817F28" w:rsidRPr="004C76A0" w:rsidRDefault="00817F28" w:rsidP="001B23B7">
      <w:pPr>
        <w:pStyle w:val="vlevo"/>
        <w:spacing w:before="0"/>
        <w:jc w:val="both"/>
      </w:pPr>
      <w:r w:rsidRPr="004C76A0">
        <w:t>KNM RMP dále doporučila prověřit přístup do předmětné nebytové jednotky. Dle sdělení BYT MMP ze dne 25. 5. 2020 je vstup do této jednotky možný pouze z vnitrobloku domu po zúženém schodišti. Jiný přístup nelze vybudovat a to s ohledem i na to, že společné části domu spravuje Společenství vlastníků jednotek.</w:t>
      </w:r>
    </w:p>
    <w:p w:rsidR="00817F28" w:rsidRPr="004C76A0" w:rsidRDefault="00817F28" w:rsidP="00EB0518">
      <w:pPr>
        <w:jc w:val="both"/>
        <w:rPr>
          <w:bCs/>
        </w:rPr>
      </w:pPr>
    </w:p>
    <w:p w:rsidR="00817F28" w:rsidRPr="004C76A0" w:rsidRDefault="00A54CDF" w:rsidP="00EB0518">
      <w:pPr>
        <w:jc w:val="both"/>
        <w:rPr>
          <w:b/>
        </w:rPr>
      </w:pPr>
      <w:r>
        <w:rPr>
          <w:bCs/>
          <w:highlight w:val="yellow"/>
        </w:rPr>
        <w:t xml:space="preserve">Usnesení č. </w:t>
      </w:r>
      <w:r w:rsidRPr="00A54CDF">
        <w:rPr>
          <w:b/>
          <w:bCs/>
          <w:highlight w:val="yellow"/>
        </w:rPr>
        <w:t>496</w:t>
      </w:r>
      <w:r>
        <w:rPr>
          <w:bCs/>
          <w:highlight w:val="yellow"/>
        </w:rPr>
        <w:t xml:space="preserve"> </w:t>
      </w:r>
    </w:p>
    <w:p w:rsidR="00817F28" w:rsidRPr="00DC3F00" w:rsidRDefault="00817F28" w:rsidP="00EB0518">
      <w:pPr>
        <w:pStyle w:val="vlevo"/>
        <w:spacing w:before="0"/>
        <w:rPr>
          <w:b/>
        </w:rPr>
      </w:pPr>
      <w:r w:rsidRPr="004C76A0">
        <w:t xml:space="preserve">Název </w:t>
      </w:r>
      <w:r w:rsidR="00800384">
        <w:t>usnesení</w:t>
      </w:r>
      <w:r w:rsidRPr="004C76A0">
        <w:t xml:space="preserve"> – </w:t>
      </w:r>
      <w:r w:rsidRPr="00DC3F00">
        <w:rPr>
          <w:b/>
        </w:rPr>
        <w:t>Prodej volné nebytové jednotky č. 1865/23 na adrese Fra</w:t>
      </w:r>
      <w:r w:rsidR="00800384">
        <w:rPr>
          <w:b/>
        </w:rPr>
        <w:t xml:space="preserve">ncouzská tř. č. </w:t>
      </w:r>
      <w:proofErr w:type="spellStart"/>
      <w:r w:rsidR="00800384">
        <w:rPr>
          <w:b/>
        </w:rPr>
        <w:t>or</w:t>
      </w:r>
      <w:proofErr w:type="spellEnd"/>
      <w:r w:rsidR="00800384">
        <w:rPr>
          <w:b/>
        </w:rPr>
        <w:t>. 22 v Plzni</w:t>
      </w:r>
      <w:r w:rsidRPr="00DC3F00">
        <w:rPr>
          <w:b/>
        </w:rPr>
        <w:t xml:space="preserve"> </w:t>
      </w:r>
    </w:p>
    <w:p w:rsidR="00817F28" w:rsidRPr="004C76A0" w:rsidRDefault="00817F28" w:rsidP="00800384">
      <w:pPr>
        <w:pStyle w:val="vlevo"/>
        <w:spacing w:before="0"/>
        <w:jc w:val="both"/>
      </w:pPr>
      <w:r w:rsidRPr="004C76A0">
        <w:t>Město Plzeň má ve svém majetku mimo jiné i volnou nebytovou jednotku č. 1865/23 na adrese Francouzská tř. č. </w:t>
      </w:r>
      <w:proofErr w:type="spellStart"/>
      <w:r w:rsidRPr="004C76A0">
        <w:t>or</w:t>
      </w:r>
      <w:proofErr w:type="spellEnd"/>
      <w:r w:rsidRPr="004C76A0">
        <w:t>. 22, o výměře 87,90 m</w:t>
      </w:r>
      <w:r w:rsidRPr="004C76A0">
        <w:rPr>
          <w:vertAlign w:val="superscript"/>
        </w:rPr>
        <w:t>2</w:t>
      </w:r>
      <w:r w:rsidRPr="004C76A0">
        <w:t xml:space="preserve">, která je poslední neprodanou jednotkou v domě Francouzská tř. č. </w:t>
      </w:r>
      <w:proofErr w:type="spellStart"/>
      <w:r w:rsidRPr="004C76A0">
        <w:t>or</w:t>
      </w:r>
      <w:proofErr w:type="spellEnd"/>
      <w:r w:rsidRPr="004C76A0">
        <w:t xml:space="preserve">. 16 – č. </w:t>
      </w:r>
      <w:proofErr w:type="spellStart"/>
      <w:r w:rsidRPr="004C76A0">
        <w:t>or</w:t>
      </w:r>
      <w:proofErr w:type="spellEnd"/>
      <w:r w:rsidRPr="004C76A0">
        <w:t>. 22, Plzeň.</w:t>
      </w:r>
    </w:p>
    <w:p w:rsidR="00817F28" w:rsidRPr="004C76A0" w:rsidRDefault="00817F28" w:rsidP="00800384">
      <w:pPr>
        <w:pStyle w:val="vlevo"/>
        <w:spacing w:before="0"/>
        <w:jc w:val="both"/>
      </w:pPr>
      <w:r w:rsidRPr="004C76A0">
        <w:t xml:space="preserve">Prodej jednotek (bytových i nebytových) ve shora uvedeném domě byl schválen usnesením ZMP č. 724 ze dne 12. 11. 2009. Usnesením ZMP č. 632 ze dne 13. 12. 2012 bylo toto usnesení ZMP změněno tak, že nebytové jednotky č. 1865/23 a č. 1865/26, obě na adrese Francouzská tř. č. </w:t>
      </w:r>
      <w:proofErr w:type="spellStart"/>
      <w:r w:rsidRPr="004C76A0">
        <w:t>or</w:t>
      </w:r>
      <w:proofErr w:type="spellEnd"/>
      <w:r w:rsidRPr="004C76A0">
        <w:t xml:space="preserve">. 22, Plzeň, byly vyjmuty z prodeje. Usnesením ZMP č. 375 ze dne 12. 6. 2014 bylo změněno usnesení ZMP č. 632 ze dne 13. 12. 2012 tak, že byla schválena k prodeji pouze nebytová jednotka č. 1865/26, předmětná nebytová jednotka č. 1865/23 však tímto usnesením zůstala i nadále v majetku města. </w:t>
      </w:r>
    </w:p>
    <w:p w:rsidR="00817F28" w:rsidRPr="004C76A0" w:rsidRDefault="00817F28" w:rsidP="00800384">
      <w:pPr>
        <w:pStyle w:val="vlevo"/>
        <w:spacing w:before="0"/>
        <w:jc w:val="both"/>
      </w:pPr>
      <w:r w:rsidRPr="004C76A0">
        <w:t xml:space="preserve">Součástí nebytové jednotky je nákladní výtah o nosnosti 250 kg, který slouží pouze pro tuto jednotku (vyplývá i z prohlášení vlastníka). </w:t>
      </w:r>
    </w:p>
    <w:p w:rsidR="00817F28" w:rsidRPr="004C76A0" w:rsidRDefault="00817F28" w:rsidP="00800384">
      <w:pPr>
        <w:pStyle w:val="vlevo"/>
        <w:spacing w:before="0"/>
        <w:jc w:val="both"/>
      </w:pPr>
      <w:r w:rsidRPr="004C76A0">
        <w:t xml:space="preserve">V jednotce je umístěn čistící kus kanalizace a tři </w:t>
      </w:r>
      <w:proofErr w:type="spellStart"/>
      <w:r w:rsidRPr="004C76A0">
        <w:t>stoupačkové</w:t>
      </w:r>
      <w:proofErr w:type="spellEnd"/>
      <w:r w:rsidRPr="004C76A0">
        <w:t xml:space="preserve"> uzávěry topení – bude nutné zřídit služebnost pro společenství vlastníků v domě. </w:t>
      </w:r>
    </w:p>
    <w:p w:rsidR="00817F28" w:rsidRPr="004C76A0" w:rsidRDefault="00817F28" w:rsidP="00800384">
      <w:pPr>
        <w:pStyle w:val="vlevo"/>
        <w:spacing w:before="0"/>
        <w:jc w:val="both"/>
      </w:pPr>
      <w:r w:rsidRPr="004C76A0">
        <w:t xml:space="preserve">Od roku 2018 byla u volných nebytových jednotek obvykle stanovena minimální kupní cena ve výši ceny v místě a čase obvyklé dle znaleckého posudku, z tohoto důvodu je stejný postup navrhován i u předmětné jednotky.    </w:t>
      </w:r>
    </w:p>
    <w:p w:rsidR="00817F28" w:rsidRPr="004C76A0" w:rsidRDefault="00817F28" w:rsidP="00800384">
      <w:pPr>
        <w:pStyle w:val="vlevo"/>
        <w:spacing w:before="0"/>
        <w:jc w:val="both"/>
      </w:pPr>
      <w:r w:rsidRPr="004C76A0">
        <w:t xml:space="preserve">Dle znaleckého posudku soudního znalce Ing. Čipery ze dne 29. 2. 2020 činí odhad ceny v místě a čase obvyklé 850 000 Kč. Tato cena bude minimální kupní cenou pro prodej jednotky městskou soutěží. </w:t>
      </w:r>
    </w:p>
    <w:p w:rsidR="00817F28" w:rsidRPr="004C76A0" w:rsidRDefault="00817F28" w:rsidP="00EB0518">
      <w:pPr>
        <w:jc w:val="both"/>
        <w:rPr>
          <w:bCs/>
        </w:rPr>
      </w:pPr>
    </w:p>
    <w:p w:rsidR="00412171" w:rsidRDefault="00412171" w:rsidP="00EB0518">
      <w:pPr>
        <w:jc w:val="both"/>
        <w:rPr>
          <w:bCs/>
          <w:highlight w:val="yellow"/>
        </w:rPr>
      </w:pPr>
    </w:p>
    <w:p w:rsidR="00817F28" w:rsidRPr="004C76A0" w:rsidRDefault="00A54CDF" w:rsidP="00EB0518">
      <w:pPr>
        <w:jc w:val="both"/>
        <w:rPr>
          <w:b/>
        </w:rPr>
      </w:pPr>
      <w:r>
        <w:rPr>
          <w:bCs/>
          <w:highlight w:val="yellow"/>
        </w:rPr>
        <w:lastRenderedPageBreak/>
        <w:t xml:space="preserve">Usnesení č. </w:t>
      </w:r>
      <w:r w:rsidRPr="00A54CDF">
        <w:rPr>
          <w:b/>
          <w:bCs/>
          <w:highlight w:val="yellow"/>
        </w:rPr>
        <w:t>497</w:t>
      </w:r>
      <w:r>
        <w:rPr>
          <w:bCs/>
          <w:highlight w:val="yellow"/>
        </w:rPr>
        <w:t xml:space="preserve"> </w:t>
      </w:r>
    </w:p>
    <w:p w:rsidR="00817F28" w:rsidRPr="004C76A0" w:rsidRDefault="00817F28" w:rsidP="00EB0518">
      <w:pPr>
        <w:pStyle w:val="vlevo"/>
        <w:spacing w:before="0"/>
        <w:rPr>
          <w:b/>
        </w:rPr>
      </w:pPr>
      <w:r w:rsidRPr="004C76A0">
        <w:t xml:space="preserve">Název </w:t>
      </w:r>
      <w:r w:rsidR="00800384">
        <w:t>usnesení</w:t>
      </w:r>
      <w:r w:rsidRPr="004C76A0">
        <w:t xml:space="preserve"> – </w:t>
      </w:r>
      <w:r w:rsidRPr="00DC3F00">
        <w:rPr>
          <w:b/>
        </w:rPr>
        <w:t xml:space="preserve">Prodej volných nebytových jednotek na adrese Částkova č. </w:t>
      </w:r>
      <w:proofErr w:type="spellStart"/>
      <w:r w:rsidRPr="00DC3F00">
        <w:rPr>
          <w:b/>
        </w:rPr>
        <w:t>or</w:t>
      </w:r>
      <w:proofErr w:type="spellEnd"/>
      <w:r w:rsidRPr="00DC3F00">
        <w:rPr>
          <w:b/>
        </w:rPr>
        <w:t xml:space="preserve">. 47 a Krejčíkova č. </w:t>
      </w:r>
      <w:proofErr w:type="spellStart"/>
      <w:r w:rsidRPr="00DC3F00">
        <w:rPr>
          <w:b/>
        </w:rPr>
        <w:t>or</w:t>
      </w:r>
      <w:proofErr w:type="spellEnd"/>
      <w:r w:rsidRPr="00DC3F00">
        <w:rPr>
          <w:b/>
        </w:rPr>
        <w:t>. 4, Plzeň</w:t>
      </w:r>
    </w:p>
    <w:p w:rsidR="00817F28" w:rsidRPr="004C76A0" w:rsidRDefault="00817F28" w:rsidP="00AF520E">
      <w:pPr>
        <w:pStyle w:val="vlevo"/>
        <w:spacing w:before="0"/>
        <w:jc w:val="both"/>
      </w:pPr>
      <w:r w:rsidRPr="004C76A0">
        <w:t xml:space="preserve">Město Plzeň má ve svém majetku mimo jiné i volné nebytové jednotky č. 2096/41 na adrese Částkova č. </w:t>
      </w:r>
      <w:proofErr w:type="spellStart"/>
      <w:r w:rsidRPr="004C76A0">
        <w:t>or</w:t>
      </w:r>
      <w:proofErr w:type="spellEnd"/>
      <w:r w:rsidRPr="004C76A0">
        <w:t xml:space="preserve">. 47 a č. 2014/11 na adrese Krejčíkova č. </w:t>
      </w:r>
      <w:proofErr w:type="spellStart"/>
      <w:r w:rsidRPr="004C76A0">
        <w:t>or</w:t>
      </w:r>
      <w:proofErr w:type="spellEnd"/>
      <w:r w:rsidRPr="004C76A0">
        <w:t xml:space="preserve">. 4. </w:t>
      </w:r>
    </w:p>
    <w:p w:rsidR="00817F28" w:rsidRPr="004C76A0" w:rsidRDefault="00817F28" w:rsidP="00AF520E">
      <w:pPr>
        <w:pStyle w:val="vlevo"/>
        <w:spacing w:before="0"/>
        <w:jc w:val="both"/>
      </w:pPr>
      <w:r w:rsidRPr="004C76A0">
        <w:t xml:space="preserve">Nebytová jednotka č. 2096/41, Částkova č. </w:t>
      </w:r>
      <w:proofErr w:type="spellStart"/>
      <w:r w:rsidRPr="004C76A0">
        <w:t>or</w:t>
      </w:r>
      <w:proofErr w:type="spellEnd"/>
      <w:r w:rsidRPr="004C76A0">
        <w:t>. 47</w:t>
      </w:r>
    </w:p>
    <w:p w:rsidR="00817F28" w:rsidRPr="004C76A0" w:rsidRDefault="00817F28" w:rsidP="00AF520E">
      <w:pPr>
        <w:pStyle w:val="vlevo"/>
        <w:spacing w:before="0"/>
        <w:jc w:val="both"/>
      </w:pPr>
      <w:r w:rsidRPr="004C76A0">
        <w:t>Nebytová jednotka o výměře 156 m</w:t>
      </w:r>
      <w:r w:rsidRPr="004C76A0">
        <w:rPr>
          <w:vertAlign w:val="superscript"/>
        </w:rPr>
        <w:t>2</w:t>
      </w:r>
      <w:r w:rsidRPr="004C76A0">
        <w:t xml:space="preserve"> je poslední neprodanou jednotkou v domě Krejčíkova ul. č. </w:t>
      </w:r>
      <w:proofErr w:type="spellStart"/>
      <w:r w:rsidRPr="004C76A0">
        <w:t>or</w:t>
      </w:r>
      <w:proofErr w:type="spellEnd"/>
      <w:r w:rsidRPr="004C76A0">
        <w:t xml:space="preserve">. 6, č. </w:t>
      </w:r>
      <w:proofErr w:type="spellStart"/>
      <w:r w:rsidRPr="004C76A0">
        <w:t>or</w:t>
      </w:r>
      <w:proofErr w:type="spellEnd"/>
      <w:r w:rsidRPr="004C76A0">
        <w:t>. 4, č. </w:t>
      </w:r>
      <w:proofErr w:type="spellStart"/>
      <w:r w:rsidRPr="004C76A0">
        <w:t>or</w:t>
      </w:r>
      <w:proofErr w:type="spellEnd"/>
      <w:r w:rsidRPr="004C76A0">
        <w:t xml:space="preserve">. 2, Francouzská tř. č. </w:t>
      </w:r>
      <w:proofErr w:type="spellStart"/>
      <w:r w:rsidRPr="004C76A0">
        <w:t>or</w:t>
      </w:r>
      <w:proofErr w:type="spellEnd"/>
      <w:r w:rsidRPr="004C76A0">
        <w:t xml:space="preserve">. 3, č. </w:t>
      </w:r>
      <w:proofErr w:type="spellStart"/>
      <w:r w:rsidRPr="004C76A0">
        <w:t>or</w:t>
      </w:r>
      <w:proofErr w:type="spellEnd"/>
      <w:r w:rsidRPr="004C76A0">
        <w:t xml:space="preserve">. 5, č. </w:t>
      </w:r>
      <w:proofErr w:type="spellStart"/>
      <w:r w:rsidRPr="004C76A0">
        <w:t>or</w:t>
      </w:r>
      <w:proofErr w:type="spellEnd"/>
      <w:r w:rsidRPr="004C76A0">
        <w:t xml:space="preserve">. 7, č. </w:t>
      </w:r>
      <w:proofErr w:type="spellStart"/>
      <w:r w:rsidRPr="004C76A0">
        <w:t>or</w:t>
      </w:r>
      <w:proofErr w:type="spellEnd"/>
      <w:r w:rsidRPr="004C76A0">
        <w:t>. 9, č. </w:t>
      </w:r>
      <w:proofErr w:type="spellStart"/>
      <w:r w:rsidRPr="004C76A0">
        <w:t>or</w:t>
      </w:r>
      <w:proofErr w:type="spellEnd"/>
      <w:r w:rsidRPr="004C76A0">
        <w:t xml:space="preserve">. 11, č. </w:t>
      </w:r>
      <w:proofErr w:type="spellStart"/>
      <w:r w:rsidRPr="004C76A0">
        <w:t>or</w:t>
      </w:r>
      <w:proofErr w:type="spellEnd"/>
      <w:r w:rsidRPr="004C76A0">
        <w:t xml:space="preserve">. 13, č. </w:t>
      </w:r>
      <w:proofErr w:type="spellStart"/>
      <w:r w:rsidRPr="004C76A0">
        <w:t>or</w:t>
      </w:r>
      <w:proofErr w:type="spellEnd"/>
      <w:r w:rsidRPr="004C76A0">
        <w:t xml:space="preserve">. 15, Plzeň. V jednotce jsou umístěny hlavní uzávěry plynu, SV a TUV a čistící kus kanalizace – bude nutné zřídit služebnost pro společenství vlastníků v domě. </w:t>
      </w:r>
    </w:p>
    <w:p w:rsidR="00817F28" w:rsidRPr="004C76A0" w:rsidRDefault="00817F28" w:rsidP="00AF520E">
      <w:pPr>
        <w:pStyle w:val="vlevo"/>
        <w:spacing w:before="0"/>
        <w:jc w:val="both"/>
      </w:pPr>
      <w:r w:rsidRPr="004C76A0">
        <w:t>Dle znaleckého posudku soudního znalce Ing. Čipery ze dne 14. 2. 2020 činí odhad ceny v místě a čase obvyklé 3 900 000 Kč. Tato cena bude minimální kupní cenou pro prodej jednotky městskou soutěží.</w:t>
      </w:r>
    </w:p>
    <w:p w:rsidR="00817F28" w:rsidRPr="004C76A0" w:rsidRDefault="00817F28" w:rsidP="00AF520E">
      <w:pPr>
        <w:pStyle w:val="vlevo"/>
        <w:spacing w:before="0"/>
        <w:jc w:val="both"/>
      </w:pPr>
      <w:r w:rsidRPr="004C76A0">
        <w:t>V roce 2019 obdržel PROM MMP hlášenky uvolněných nebytových prostorů (předmětných nebytových jednotek). Z tohoto důvodu je v tomto materiálu navrhováno schválení prodeje jednotek městskou soutěží dle Řádu městské soutěže s tím, že současně bude stanovena minimální kupní cena (dříve vyvolávací cena) a dále minimální příhoz.</w:t>
      </w:r>
    </w:p>
    <w:p w:rsidR="00817F28" w:rsidRPr="004C76A0" w:rsidRDefault="00817F28" w:rsidP="00AF520E">
      <w:pPr>
        <w:pStyle w:val="vlevo"/>
        <w:spacing w:before="0"/>
        <w:jc w:val="both"/>
      </w:pPr>
      <w:r w:rsidRPr="004C76A0">
        <w:t xml:space="preserve">Od roku 2018 byla u volných nebytových jednotek obvykle stanovena minimální kupní cena ve výši ceny v místě a čase obvyklé dle znaleckého posudku, z tohoto důvodu je stejný postup navrhován i u předmětných jednotek.  </w:t>
      </w:r>
    </w:p>
    <w:p w:rsidR="00817F28" w:rsidRPr="004C76A0" w:rsidRDefault="00817F28" w:rsidP="00AF520E">
      <w:pPr>
        <w:pStyle w:val="vlevo"/>
        <w:spacing w:before="0"/>
        <w:jc w:val="both"/>
      </w:pPr>
      <w:r w:rsidRPr="004C76A0">
        <w:t xml:space="preserve">V KNM RMP byl materiál projednán dne 21. 5. 2020 pod bodem PROM/3/C (viz příloha č. 3). U nebytové jednotky č. 2096/41 na adrese Částkova č. </w:t>
      </w:r>
      <w:proofErr w:type="spellStart"/>
      <w:r w:rsidRPr="004C76A0">
        <w:t>or</w:t>
      </w:r>
      <w:proofErr w:type="spellEnd"/>
      <w:r w:rsidRPr="004C76A0">
        <w:t xml:space="preserve">. 47 doporučila KNM RMP stanovit minimální kupní cenu ve výši 70 % z ceny dle znaleckého posudku, tj. 4 270 000 Kč </w:t>
      </w:r>
      <w:r w:rsidRPr="004C76A0">
        <w:rPr>
          <w:i/>
        </w:rPr>
        <w:t xml:space="preserve">(pozn.: výpočet minimální kupní ceny: cena dle ZP 6 100 000 Kč x 70 % = 4 270 000 Kč)  </w:t>
      </w:r>
    </w:p>
    <w:p w:rsidR="00817F28" w:rsidRPr="004C76A0" w:rsidRDefault="00817F28" w:rsidP="00AF520E">
      <w:pPr>
        <w:jc w:val="both"/>
      </w:pPr>
      <w:r w:rsidRPr="004C76A0">
        <w:t>Nebylo projednáno v orgánech obvodu. Bez připomínek.</w:t>
      </w:r>
    </w:p>
    <w:p w:rsidR="00817F28" w:rsidRPr="004C76A0" w:rsidRDefault="00817F28" w:rsidP="00EB0518">
      <w:pPr>
        <w:jc w:val="both"/>
      </w:pPr>
      <w:r w:rsidRPr="004C76A0">
        <w:t>Za odbor majetku a investic Ing. Ivana Mašková</w:t>
      </w:r>
    </w:p>
    <w:p w:rsidR="00817F28" w:rsidRDefault="00817F28" w:rsidP="00EB0518">
      <w:pPr>
        <w:jc w:val="both"/>
      </w:pPr>
    </w:p>
    <w:p w:rsidR="00817F28" w:rsidRDefault="00817F28" w:rsidP="00EB0518">
      <w:pPr>
        <w:jc w:val="both"/>
      </w:pPr>
    </w:p>
    <w:p w:rsidR="009A466D" w:rsidRDefault="009A466D" w:rsidP="00EB0518">
      <w:pPr>
        <w:jc w:val="both"/>
      </w:pPr>
    </w:p>
    <w:p w:rsidR="00817F28" w:rsidRDefault="00A54CDF" w:rsidP="00EB0518">
      <w:pPr>
        <w:jc w:val="both"/>
        <w:rPr>
          <w:b/>
          <w:bCs/>
        </w:rPr>
      </w:pPr>
      <w:r>
        <w:rPr>
          <w:highlight w:val="yellow"/>
        </w:rPr>
        <w:t xml:space="preserve">Usnesení č. </w:t>
      </w:r>
      <w:r w:rsidRPr="00A54CDF">
        <w:rPr>
          <w:b/>
          <w:highlight w:val="yellow"/>
        </w:rPr>
        <w:t xml:space="preserve">512 </w:t>
      </w:r>
    </w:p>
    <w:p w:rsidR="00817F28" w:rsidRDefault="00817F28" w:rsidP="00EB0518">
      <w:pPr>
        <w:jc w:val="both"/>
        <w:rPr>
          <w:b/>
          <w:bCs/>
        </w:rPr>
      </w:pPr>
      <w:r>
        <w:t xml:space="preserve">Název usnesení – </w:t>
      </w:r>
      <w:r w:rsidRPr="006D10FC">
        <w:rPr>
          <w:b/>
          <w:bCs/>
        </w:rPr>
        <w:tab/>
        <w:t>Schválení odchylek od územní studie „Plzeň – Papírna“ (ARCHITEKT, s.r.o., 2017)</w:t>
      </w:r>
    </w:p>
    <w:p w:rsidR="00817F28" w:rsidRPr="006D10FC" w:rsidRDefault="00817F28" w:rsidP="00EB0518">
      <w:pPr>
        <w:jc w:val="both"/>
      </w:pPr>
      <w:r w:rsidRPr="006D10FC">
        <w:t xml:space="preserve">Na danou lokalitu byla zpracována a usnesením RMP schválena územní studie „Plzeň – Papírna“ (ARCHITEKT, s.r.o., 2017), která je zároveň vložena do Evidence územně plánovací činnosti MMR. </w:t>
      </w:r>
    </w:p>
    <w:p w:rsidR="00817F28" w:rsidRPr="006D10FC" w:rsidRDefault="00817F28" w:rsidP="00EB0518">
      <w:pPr>
        <w:jc w:val="both"/>
      </w:pPr>
      <w:r w:rsidRPr="006D10FC">
        <w:t>Dne 12. 12. 2019 obdržel Útvar koncepce a rozvoje města Plzně žádost o vyjádření ke změnám oproti schválené územní studii „Plzeň – Papírna“ (ARCHITEKT, s.r.o., 2017), investor KRPA INVESTMENT, a. s., projektant PRO STORY, s. r. o. Součástí žádosti byl soupis jednotlivých odchylek a jejich grafické znázornění (příloha č. 1 a 2). Původní územní studie člení lokalitu na jednotlivé bloky, udává základní regulace – typ urbanistické struktury, hranice bloků, stavební čáry, minimální či maximální výšku zástavby (2 – 7 NP) apod. Nový návrh představuje upravené hranice bloků a od původní studie se dále liší zejména maximální výškou zástavby (až 15 NP v nárožních polohách bloků, formou štíhlých věží) a dopravním napojením, které je uvažováno vybudováním průjezdu přes památkově chráněný objekt při ulici Zahradní. Toto řešení bylo v původní studii vyhodnoceno jako podmínečně přípustné, za podmínky souhlasu zástupců památkové péče.</w:t>
      </w:r>
    </w:p>
    <w:p w:rsidR="00817F28" w:rsidRPr="006D10FC" w:rsidRDefault="00817F28" w:rsidP="00EB0518">
      <w:pPr>
        <w:jc w:val="both"/>
      </w:pPr>
      <w:r w:rsidRPr="006D10FC">
        <w:t xml:space="preserve">Předmětné pozemky jsou dle Územního plánu Plzeň, účinného od 1. 10. 2016, součástí lokality 2_16 Papírna, </w:t>
      </w:r>
      <w:proofErr w:type="spellStart"/>
      <w:r w:rsidRPr="006D10FC">
        <w:t>přestavbová</w:t>
      </w:r>
      <w:proofErr w:type="spellEnd"/>
      <w:r w:rsidRPr="006D10FC">
        <w:t xml:space="preserve"> plocha s rozdílným způsobem využití „Plochy smíšené obytné“. Záměr je s Územním plánem Plzeň v </w:t>
      </w:r>
      <w:proofErr w:type="spellStart"/>
      <w:proofErr w:type="gramStart"/>
      <w:r w:rsidRPr="006D10FC">
        <w:t>souladu.V</w:t>
      </w:r>
      <w:proofErr w:type="spellEnd"/>
      <w:proofErr w:type="gramEnd"/>
      <w:r w:rsidRPr="006D10FC">
        <w:t xml:space="preserve"> tomto konkrétním případě Útvar koncepce a rozvoje města Plzně odchylky akceptuje. </w:t>
      </w:r>
    </w:p>
    <w:p w:rsidR="00817F28" w:rsidRDefault="00817F28" w:rsidP="00EB0518">
      <w:pPr>
        <w:jc w:val="both"/>
      </w:pPr>
      <w:bookmarkStart w:id="0" w:name="_GoBack"/>
      <w:bookmarkEnd w:id="0"/>
    </w:p>
    <w:sectPr w:rsidR="00817F28" w:rsidSect="009C1B52">
      <w:footerReference w:type="default" r:id="rId8"/>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515" w:rsidRDefault="00DF3515" w:rsidP="00B815A7">
      <w:r>
        <w:separator/>
      </w:r>
    </w:p>
  </w:endnote>
  <w:endnote w:type="continuationSeparator" w:id="0">
    <w:p w:rsidR="00DF3515" w:rsidRDefault="00DF3515" w:rsidP="00B8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180993"/>
      <w:docPartObj>
        <w:docPartGallery w:val="Page Numbers (Bottom of Page)"/>
        <w:docPartUnique/>
      </w:docPartObj>
    </w:sdtPr>
    <w:sdtContent>
      <w:p w:rsidR="00DF3515" w:rsidRDefault="00DF3515">
        <w:pPr>
          <w:pStyle w:val="Zpat"/>
          <w:jc w:val="center"/>
        </w:pPr>
        <w:r>
          <w:fldChar w:fldCharType="begin"/>
        </w:r>
        <w:r>
          <w:instrText>PAGE   \* MERGEFORMAT</w:instrText>
        </w:r>
        <w:r>
          <w:fldChar w:fldCharType="separate"/>
        </w:r>
        <w:r>
          <w:rPr>
            <w:noProof/>
          </w:rPr>
          <w:t>24</w:t>
        </w:r>
        <w:r>
          <w:fldChar w:fldCharType="end"/>
        </w:r>
      </w:p>
    </w:sdtContent>
  </w:sdt>
  <w:p w:rsidR="00DF3515" w:rsidRDefault="00DF3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515" w:rsidRDefault="00DF3515" w:rsidP="00B815A7">
      <w:r>
        <w:separator/>
      </w:r>
    </w:p>
  </w:footnote>
  <w:footnote w:type="continuationSeparator" w:id="0">
    <w:p w:rsidR="00DF3515" w:rsidRDefault="00DF3515" w:rsidP="00B81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2A4B98"/>
    <w:lvl w:ilvl="0">
      <w:start w:val="1"/>
      <w:numFmt w:val="decimal"/>
      <w:pStyle w:val="slovanseznam"/>
      <w:lvlText w:val="%1."/>
      <w:lvlJc w:val="left"/>
      <w:pPr>
        <w:tabs>
          <w:tab w:val="num" w:pos="360"/>
        </w:tabs>
        <w:ind w:left="360" w:hanging="360"/>
      </w:pPr>
    </w:lvl>
  </w:abstractNum>
  <w:abstractNum w:abstractNumId="1" w15:restartNumberingAfterBreak="0">
    <w:nsid w:val="00DE00D1"/>
    <w:multiLevelType w:val="hybridMultilevel"/>
    <w:tmpl w:val="B8FAFF0A"/>
    <w:lvl w:ilvl="0" w:tplc="4BC07450">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F53EFE"/>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09F70AB3"/>
    <w:multiLevelType w:val="singleLevel"/>
    <w:tmpl w:val="04050013"/>
    <w:lvl w:ilvl="0">
      <w:start w:val="1"/>
      <w:numFmt w:val="upperRoman"/>
      <w:lvlText w:val="%1."/>
      <w:lvlJc w:val="left"/>
      <w:pPr>
        <w:tabs>
          <w:tab w:val="num" w:pos="720"/>
        </w:tabs>
        <w:ind w:left="720" w:hanging="720"/>
      </w:pPr>
    </w:lvl>
  </w:abstractNum>
  <w:abstractNum w:abstractNumId="4" w15:restartNumberingAfterBreak="0">
    <w:nsid w:val="0E7F5749"/>
    <w:multiLevelType w:val="hybridMultilevel"/>
    <w:tmpl w:val="0248C55A"/>
    <w:lvl w:ilvl="0" w:tplc="6A28026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CC4541"/>
    <w:multiLevelType w:val="hybridMultilevel"/>
    <w:tmpl w:val="0C9059DA"/>
    <w:lvl w:ilvl="0" w:tplc="30046E5C">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346538"/>
    <w:multiLevelType w:val="hybridMultilevel"/>
    <w:tmpl w:val="0C06A9B8"/>
    <w:lvl w:ilvl="0" w:tplc="C9C8B0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D04FD2"/>
    <w:multiLevelType w:val="hybridMultilevel"/>
    <w:tmpl w:val="27EA9358"/>
    <w:lvl w:ilvl="0" w:tplc="30046E5C">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18482D"/>
    <w:multiLevelType w:val="hybridMultilevel"/>
    <w:tmpl w:val="41EA2D7C"/>
    <w:lvl w:ilvl="0" w:tplc="30046E5C">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553129"/>
    <w:multiLevelType w:val="hybridMultilevel"/>
    <w:tmpl w:val="D48EC2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1D7D72"/>
    <w:multiLevelType w:val="singleLevel"/>
    <w:tmpl w:val="7B6E99A2"/>
    <w:lvl w:ilvl="0">
      <w:start w:val="2"/>
      <w:numFmt w:val="lowerLetter"/>
      <w:lvlText w:val="%1)"/>
      <w:lvlJc w:val="left"/>
      <w:pPr>
        <w:tabs>
          <w:tab w:val="num" w:pos="720"/>
        </w:tabs>
        <w:ind w:left="720" w:hanging="360"/>
      </w:pPr>
      <w:rPr>
        <w:rFonts w:hint="default"/>
      </w:rPr>
    </w:lvl>
  </w:abstractNum>
  <w:abstractNum w:abstractNumId="11" w15:restartNumberingAfterBreak="0">
    <w:nsid w:val="5867340A"/>
    <w:multiLevelType w:val="hybridMultilevel"/>
    <w:tmpl w:val="DD303C08"/>
    <w:lvl w:ilvl="0" w:tplc="308E2634">
      <w:start w:val="1"/>
      <w:numFmt w:val="bullet"/>
      <w:lvlText w:val="-"/>
      <w:lvlJc w:val="left"/>
      <w:pPr>
        <w:ind w:left="1040" w:hanging="360"/>
      </w:pPr>
      <w:rPr>
        <w:rFonts w:ascii="Times New Roman" w:eastAsia="Times New Roman" w:hAnsi="Times New Roman" w:cs="Times New Roman"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2" w15:restartNumberingAfterBreak="0">
    <w:nsid w:val="5BA50EF5"/>
    <w:multiLevelType w:val="hybridMultilevel"/>
    <w:tmpl w:val="23AE34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D658F0"/>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5FC84A4C"/>
    <w:multiLevelType w:val="hybridMultilevel"/>
    <w:tmpl w:val="E5B878D0"/>
    <w:lvl w:ilvl="0" w:tplc="3EC699D4">
      <w:start w:val="1"/>
      <w:numFmt w:val="upperRoman"/>
      <w:pStyle w:val="parzahl"/>
      <w:lvlText w:val="%1."/>
      <w:lvlJc w:val="left"/>
      <w:pPr>
        <w:tabs>
          <w:tab w:val="num" w:pos="720"/>
        </w:tabs>
        <w:ind w:left="720" w:hanging="720"/>
      </w:pPr>
    </w:lvl>
    <w:lvl w:ilvl="1" w:tplc="31027EB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2E06ABE"/>
    <w:multiLevelType w:val="hybridMultilevel"/>
    <w:tmpl w:val="C23278EA"/>
    <w:lvl w:ilvl="0" w:tplc="0405000F">
      <w:start w:val="1"/>
      <w:numFmt w:val="decimal"/>
      <w:lvlText w:val="%1."/>
      <w:lvlJc w:val="left"/>
      <w:pPr>
        <w:ind w:left="2345" w:hanging="36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16" w15:restartNumberingAfterBreak="0">
    <w:nsid w:val="636E39FA"/>
    <w:multiLevelType w:val="singleLevel"/>
    <w:tmpl w:val="04050013"/>
    <w:lvl w:ilvl="0">
      <w:start w:val="1"/>
      <w:numFmt w:val="upperRoman"/>
      <w:lvlText w:val="%1."/>
      <w:lvlJc w:val="left"/>
      <w:pPr>
        <w:tabs>
          <w:tab w:val="num" w:pos="720"/>
        </w:tabs>
        <w:ind w:left="720" w:hanging="720"/>
      </w:pPr>
    </w:lvl>
  </w:abstractNum>
  <w:abstractNum w:abstractNumId="17" w15:restartNumberingAfterBreak="0">
    <w:nsid w:val="65984AD8"/>
    <w:multiLevelType w:val="hybridMultilevel"/>
    <w:tmpl w:val="BFEA153A"/>
    <w:lvl w:ilvl="0" w:tplc="378C6E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C792F6D"/>
    <w:multiLevelType w:val="hybridMultilevel"/>
    <w:tmpl w:val="0B400FCA"/>
    <w:lvl w:ilvl="0" w:tplc="6F54417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1"/>
  </w:num>
  <w:num w:numId="6">
    <w:abstractNumId w:val="14"/>
  </w:num>
  <w:num w:numId="7">
    <w:abstractNumId w:val="17"/>
  </w:num>
  <w:num w:numId="8">
    <w:abstractNumId w:val="4"/>
  </w:num>
  <w:num w:numId="9">
    <w:abstractNumId w:val="7"/>
  </w:num>
  <w:num w:numId="10">
    <w:abstractNumId w:val="18"/>
  </w:num>
  <w:num w:numId="11">
    <w:abstractNumId w:val="12"/>
  </w:num>
  <w:num w:numId="12">
    <w:abstractNumId w:val="11"/>
  </w:num>
  <w:num w:numId="13">
    <w:abstractNumId w:val="15"/>
  </w:num>
  <w:num w:numId="14">
    <w:abstractNumId w:val="6"/>
  </w:num>
  <w:num w:numId="15">
    <w:abstractNumId w:val="3"/>
  </w:num>
  <w:num w:numId="16">
    <w:abstractNumId w:val="2"/>
  </w:num>
  <w:num w:numId="17">
    <w:abstractNumId w:val="10"/>
  </w:num>
  <w:num w:numId="18">
    <w:abstractNumId w:val="16"/>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D0"/>
    <w:rsid w:val="000059E1"/>
    <w:rsid w:val="00007188"/>
    <w:rsid w:val="00010231"/>
    <w:rsid w:val="00010BBA"/>
    <w:rsid w:val="0002015C"/>
    <w:rsid w:val="000204B0"/>
    <w:rsid w:val="00021943"/>
    <w:rsid w:val="00024FF0"/>
    <w:rsid w:val="00025D6E"/>
    <w:rsid w:val="000271C4"/>
    <w:rsid w:val="000310F4"/>
    <w:rsid w:val="00031BD3"/>
    <w:rsid w:val="0003701F"/>
    <w:rsid w:val="000379D1"/>
    <w:rsid w:val="000459DC"/>
    <w:rsid w:val="00052818"/>
    <w:rsid w:val="00056639"/>
    <w:rsid w:val="00056B50"/>
    <w:rsid w:val="00063FA6"/>
    <w:rsid w:val="0006735E"/>
    <w:rsid w:val="00070F99"/>
    <w:rsid w:val="000808CB"/>
    <w:rsid w:val="00081BCE"/>
    <w:rsid w:val="000872AA"/>
    <w:rsid w:val="0008733A"/>
    <w:rsid w:val="000B08FA"/>
    <w:rsid w:val="000B219B"/>
    <w:rsid w:val="000B7143"/>
    <w:rsid w:val="000C0173"/>
    <w:rsid w:val="000C116C"/>
    <w:rsid w:val="000C1C2C"/>
    <w:rsid w:val="000D300C"/>
    <w:rsid w:val="000D3AC3"/>
    <w:rsid w:val="000E0652"/>
    <w:rsid w:val="000E0D0E"/>
    <w:rsid w:val="0010565A"/>
    <w:rsid w:val="001077D4"/>
    <w:rsid w:val="00110E12"/>
    <w:rsid w:val="00111044"/>
    <w:rsid w:val="00130C6D"/>
    <w:rsid w:val="0013123F"/>
    <w:rsid w:val="00132C1C"/>
    <w:rsid w:val="00134323"/>
    <w:rsid w:val="00136736"/>
    <w:rsid w:val="0015089E"/>
    <w:rsid w:val="0016114D"/>
    <w:rsid w:val="00163005"/>
    <w:rsid w:val="0016395F"/>
    <w:rsid w:val="00164DD0"/>
    <w:rsid w:val="00165FA5"/>
    <w:rsid w:val="00167C45"/>
    <w:rsid w:val="00172D2D"/>
    <w:rsid w:val="001764E6"/>
    <w:rsid w:val="001861DC"/>
    <w:rsid w:val="00197B71"/>
    <w:rsid w:val="001A7CAA"/>
    <w:rsid w:val="001B23B7"/>
    <w:rsid w:val="001B294D"/>
    <w:rsid w:val="001B6747"/>
    <w:rsid w:val="001B6E0A"/>
    <w:rsid w:val="001C03BD"/>
    <w:rsid w:val="001C23A6"/>
    <w:rsid w:val="001D0AB0"/>
    <w:rsid w:val="001E1F08"/>
    <w:rsid w:val="001F4BB1"/>
    <w:rsid w:val="001F65A8"/>
    <w:rsid w:val="00202D3A"/>
    <w:rsid w:val="002071C6"/>
    <w:rsid w:val="00214C58"/>
    <w:rsid w:val="00231AF8"/>
    <w:rsid w:val="00232E4A"/>
    <w:rsid w:val="002337B7"/>
    <w:rsid w:val="00236B3A"/>
    <w:rsid w:val="00246FA8"/>
    <w:rsid w:val="002509DF"/>
    <w:rsid w:val="00250CB9"/>
    <w:rsid w:val="00254C55"/>
    <w:rsid w:val="00255E3F"/>
    <w:rsid w:val="002643C6"/>
    <w:rsid w:val="002660E5"/>
    <w:rsid w:val="00266B6C"/>
    <w:rsid w:val="00270A9B"/>
    <w:rsid w:val="00270F84"/>
    <w:rsid w:val="00271CB2"/>
    <w:rsid w:val="00272D08"/>
    <w:rsid w:val="002767B8"/>
    <w:rsid w:val="002838BC"/>
    <w:rsid w:val="00284903"/>
    <w:rsid w:val="002924AF"/>
    <w:rsid w:val="002A528A"/>
    <w:rsid w:val="002B59A7"/>
    <w:rsid w:val="002B79F8"/>
    <w:rsid w:val="002C7C08"/>
    <w:rsid w:val="002D31C7"/>
    <w:rsid w:val="002D5EBC"/>
    <w:rsid w:val="002F0D3E"/>
    <w:rsid w:val="002F4DA2"/>
    <w:rsid w:val="00300329"/>
    <w:rsid w:val="00300CB2"/>
    <w:rsid w:val="00301211"/>
    <w:rsid w:val="00302EEA"/>
    <w:rsid w:val="003049F8"/>
    <w:rsid w:val="00310681"/>
    <w:rsid w:val="0031155A"/>
    <w:rsid w:val="00321594"/>
    <w:rsid w:val="00325C59"/>
    <w:rsid w:val="003320CE"/>
    <w:rsid w:val="00332E88"/>
    <w:rsid w:val="003341E4"/>
    <w:rsid w:val="00343628"/>
    <w:rsid w:val="00361154"/>
    <w:rsid w:val="00362163"/>
    <w:rsid w:val="00363B7B"/>
    <w:rsid w:val="00367614"/>
    <w:rsid w:val="00370417"/>
    <w:rsid w:val="00373BA4"/>
    <w:rsid w:val="003759AA"/>
    <w:rsid w:val="00382106"/>
    <w:rsid w:val="00383DA3"/>
    <w:rsid w:val="0038557C"/>
    <w:rsid w:val="00387DD2"/>
    <w:rsid w:val="0039737F"/>
    <w:rsid w:val="003A177A"/>
    <w:rsid w:val="003A31E9"/>
    <w:rsid w:val="003B681A"/>
    <w:rsid w:val="003C5915"/>
    <w:rsid w:val="003C6366"/>
    <w:rsid w:val="003D1762"/>
    <w:rsid w:val="003D3353"/>
    <w:rsid w:val="003D5297"/>
    <w:rsid w:val="003E1700"/>
    <w:rsid w:val="003F0BEA"/>
    <w:rsid w:val="003F4BB3"/>
    <w:rsid w:val="00400BE6"/>
    <w:rsid w:val="00404628"/>
    <w:rsid w:val="00411667"/>
    <w:rsid w:val="00412137"/>
    <w:rsid w:val="00412171"/>
    <w:rsid w:val="004123BA"/>
    <w:rsid w:val="00412AB1"/>
    <w:rsid w:val="004173CA"/>
    <w:rsid w:val="00422752"/>
    <w:rsid w:val="0042290D"/>
    <w:rsid w:val="00431F2D"/>
    <w:rsid w:val="004327B6"/>
    <w:rsid w:val="00440E17"/>
    <w:rsid w:val="00446B87"/>
    <w:rsid w:val="004535EC"/>
    <w:rsid w:val="00453907"/>
    <w:rsid w:val="0045631B"/>
    <w:rsid w:val="00461176"/>
    <w:rsid w:val="00463B0E"/>
    <w:rsid w:val="004667CE"/>
    <w:rsid w:val="00467FA5"/>
    <w:rsid w:val="004717BC"/>
    <w:rsid w:val="00474117"/>
    <w:rsid w:val="00474142"/>
    <w:rsid w:val="00480F55"/>
    <w:rsid w:val="0048444C"/>
    <w:rsid w:val="00487217"/>
    <w:rsid w:val="004902A8"/>
    <w:rsid w:val="00494280"/>
    <w:rsid w:val="004948EC"/>
    <w:rsid w:val="00495D18"/>
    <w:rsid w:val="004A3E40"/>
    <w:rsid w:val="004B2875"/>
    <w:rsid w:val="004C68C0"/>
    <w:rsid w:val="004C68E6"/>
    <w:rsid w:val="004D2A3F"/>
    <w:rsid w:val="004D3168"/>
    <w:rsid w:val="004D6D17"/>
    <w:rsid w:val="004E4057"/>
    <w:rsid w:val="004E65D4"/>
    <w:rsid w:val="004E6B60"/>
    <w:rsid w:val="004F77DE"/>
    <w:rsid w:val="00510064"/>
    <w:rsid w:val="00514046"/>
    <w:rsid w:val="00516DEC"/>
    <w:rsid w:val="00521C02"/>
    <w:rsid w:val="00527E50"/>
    <w:rsid w:val="00533643"/>
    <w:rsid w:val="0054734C"/>
    <w:rsid w:val="005518B0"/>
    <w:rsid w:val="00557FFA"/>
    <w:rsid w:val="00567DCA"/>
    <w:rsid w:val="0057039D"/>
    <w:rsid w:val="005767A5"/>
    <w:rsid w:val="005802C7"/>
    <w:rsid w:val="005861D0"/>
    <w:rsid w:val="005917FA"/>
    <w:rsid w:val="005939BE"/>
    <w:rsid w:val="00594F94"/>
    <w:rsid w:val="005A296F"/>
    <w:rsid w:val="005A4CAF"/>
    <w:rsid w:val="005C19D1"/>
    <w:rsid w:val="005C2E47"/>
    <w:rsid w:val="005D0564"/>
    <w:rsid w:val="005D2AF6"/>
    <w:rsid w:val="005D4701"/>
    <w:rsid w:val="005E3E4C"/>
    <w:rsid w:val="005E5795"/>
    <w:rsid w:val="00600E1A"/>
    <w:rsid w:val="00601F89"/>
    <w:rsid w:val="0060463A"/>
    <w:rsid w:val="0060664B"/>
    <w:rsid w:val="00606882"/>
    <w:rsid w:val="0061080C"/>
    <w:rsid w:val="00613220"/>
    <w:rsid w:val="00623613"/>
    <w:rsid w:val="00627510"/>
    <w:rsid w:val="0063264D"/>
    <w:rsid w:val="006326B0"/>
    <w:rsid w:val="00643825"/>
    <w:rsid w:val="006500CA"/>
    <w:rsid w:val="00656DB4"/>
    <w:rsid w:val="00661ADD"/>
    <w:rsid w:val="006625E2"/>
    <w:rsid w:val="0068425B"/>
    <w:rsid w:val="0069095B"/>
    <w:rsid w:val="0069636F"/>
    <w:rsid w:val="006A0D28"/>
    <w:rsid w:val="006A65E5"/>
    <w:rsid w:val="006B2F77"/>
    <w:rsid w:val="006C0BF2"/>
    <w:rsid w:val="006C1C6B"/>
    <w:rsid w:val="006E17CD"/>
    <w:rsid w:val="006E5836"/>
    <w:rsid w:val="006F1AF1"/>
    <w:rsid w:val="007014DF"/>
    <w:rsid w:val="00715D6A"/>
    <w:rsid w:val="00720A47"/>
    <w:rsid w:val="00722AA1"/>
    <w:rsid w:val="0073281A"/>
    <w:rsid w:val="00733818"/>
    <w:rsid w:val="00733DFF"/>
    <w:rsid w:val="00743C26"/>
    <w:rsid w:val="007440B2"/>
    <w:rsid w:val="00745593"/>
    <w:rsid w:val="007463DF"/>
    <w:rsid w:val="00752095"/>
    <w:rsid w:val="0076300D"/>
    <w:rsid w:val="00764E9A"/>
    <w:rsid w:val="007729E7"/>
    <w:rsid w:val="0077754E"/>
    <w:rsid w:val="00780CE3"/>
    <w:rsid w:val="00790B15"/>
    <w:rsid w:val="00792501"/>
    <w:rsid w:val="007A4678"/>
    <w:rsid w:val="007A5791"/>
    <w:rsid w:val="007B142A"/>
    <w:rsid w:val="007B47FA"/>
    <w:rsid w:val="007B697C"/>
    <w:rsid w:val="007B75C1"/>
    <w:rsid w:val="007C176E"/>
    <w:rsid w:val="007C214C"/>
    <w:rsid w:val="007C349B"/>
    <w:rsid w:val="007D1F2A"/>
    <w:rsid w:val="007D3833"/>
    <w:rsid w:val="007D5688"/>
    <w:rsid w:val="007E0B51"/>
    <w:rsid w:val="007E65F1"/>
    <w:rsid w:val="007F1A81"/>
    <w:rsid w:val="007F3C99"/>
    <w:rsid w:val="007F52A5"/>
    <w:rsid w:val="007F65B7"/>
    <w:rsid w:val="00800384"/>
    <w:rsid w:val="00810964"/>
    <w:rsid w:val="00810E1F"/>
    <w:rsid w:val="00817F28"/>
    <w:rsid w:val="008312CC"/>
    <w:rsid w:val="008322A1"/>
    <w:rsid w:val="00836E7B"/>
    <w:rsid w:val="00850E34"/>
    <w:rsid w:val="0085431F"/>
    <w:rsid w:val="008547FA"/>
    <w:rsid w:val="008565C2"/>
    <w:rsid w:val="0086766B"/>
    <w:rsid w:val="00871028"/>
    <w:rsid w:val="00883EE3"/>
    <w:rsid w:val="008B61C3"/>
    <w:rsid w:val="008B75A2"/>
    <w:rsid w:val="008D3CB2"/>
    <w:rsid w:val="008D4DFC"/>
    <w:rsid w:val="008F0E90"/>
    <w:rsid w:val="008F16F6"/>
    <w:rsid w:val="008F2443"/>
    <w:rsid w:val="008F3962"/>
    <w:rsid w:val="00903D04"/>
    <w:rsid w:val="00904A65"/>
    <w:rsid w:val="009075F9"/>
    <w:rsid w:val="00914ACA"/>
    <w:rsid w:val="00915410"/>
    <w:rsid w:val="00917759"/>
    <w:rsid w:val="009271D4"/>
    <w:rsid w:val="00927ED5"/>
    <w:rsid w:val="00931909"/>
    <w:rsid w:val="00935A5F"/>
    <w:rsid w:val="00943A30"/>
    <w:rsid w:val="009442B5"/>
    <w:rsid w:val="00956737"/>
    <w:rsid w:val="0095687F"/>
    <w:rsid w:val="00972AE4"/>
    <w:rsid w:val="00987EB8"/>
    <w:rsid w:val="009937F8"/>
    <w:rsid w:val="009949A8"/>
    <w:rsid w:val="00994E37"/>
    <w:rsid w:val="00996844"/>
    <w:rsid w:val="009A0ED2"/>
    <w:rsid w:val="009A217B"/>
    <w:rsid w:val="009A466D"/>
    <w:rsid w:val="009B7762"/>
    <w:rsid w:val="009C1B52"/>
    <w:rsid w:val="009C1C52"/>
    <w:rsid w:val="009C3483"/>
    <w:rsid w:val="009D1E08"/>
    <w:rsid w:val="009D6AA9"/>
    <w:rsid w:val="009E0440"/>
    <w:rsid w:val="009F45DA"/>
    <w:rsid w:val="009F598B"/>
    <w:rsid w:val="00A13847"/>
    <w:rsid w:val="00A23D6E"/>
    <w:rsid w:val="00A26B42"/>
    <w:rsid w:val="00A31964"/>
    <w:rsid w:val="00A35A31"/>
    <w:rsid w:val="00A370BF"/>
    <w:rsid w:val="00A43B58"/>
    <w:rsid w:val="00A54CDF"/>
    <w:rsid w:val="00A65249"/>
    <w:rsid w:val="00A65607"/>
    <w:rsid w:val="00A66C2A"/>
    <w:rsid w:val="00A71121"/>
    <w:rsid w:val="00A714DD"/>
    <w:rsid w:val="00A72105"/>
    <w:rsid w:val="00A7325B"/>
    <w:rsid w:val="00A74297"/>
    <w:rsid w:val="00A92062"/>
    <w:rsid w:val="00A94582"/>
    <w:rsid w:val="00AA4475"/>
    <w:rsid w:val="00AC1F05"/>
    <w:rsid w:val="00AD25DA"/>
    <w:rsid w:val="00AD3828"/>
    <w:rsid w:val="00AF520E"/>
    <w:rsid w:val="00AF64EC"/>
    <w:rsid w:val="00B05FA6"/>
    <w:rsid w:val="00B1393C"/>
    <w:rsid w:val="00B146B8"/>
    <w:rsid w:val="00B22547"/>
    <w:rsid w:val="00B26566"/>
    <w:rsid w:val="00B27A61"/>
    <w:rsid w:val="00B416F6"/>
    <w:rsid w:val="00B47B6D"/>
    <w:rsid w:val="00B5310A"/>
    <w:rsid w:val="00B613F9"/>
    <w:rsid w:val="00B622E9"/>
    <w:rsid w:val="00B737D5"/>
    <w:rsid w:val="00B754A9"/>
    <w:rsid w:val="00B8054F"/>
    <w:rsid w:val="00B809B1"/>
    <w:rsid w:val="00B80D7D"/>
    <w:rsid w:val="00B815A7"/>
    <w:rsid w:val="00B833B1"/>
    <w:rsid w:val="00B85E6F"/>
    <w:rsid w:val="00BA2F29"/>
    <w:rsid w:val="00BA640F"/>
    <w:rsid w:val="00BB1B8C"/>
    <w:rsid w:val="00BB51B5"/>
    <w:rsid w:val="00BC4609"/>
    <w:rsid w:val="00BE18AE"/>
    <w:rsid w:val="00BE69E9"/>
    <w:rsid w:val="00BF4061"/>
    <w:rsid w:val="00C009FB"/>
    <w:rsid w:val="00C16608"/>
    <w:rsid w:val="00C219E9"/>
    <w:rsid w:val="00C2205B"/>
    <w:rsid w:val="00C24C15"/>
    <w:rsid w:val="00C335E1"/>
    <w:rsid w:val="00C34A88"/>
    <w:rsid w:val="00C4709B"/>
    <w:rsid w:val="00C526A1"/>
    <w:rsid w:val="00C5637F"/>
    <w:rsid w:val="00C572E7"/>
    <w:rsid w:val="00C64463"/>
    <w:rsid w:val="00C70816"/>
    <w:rsid w:val="00C7793A"/>
    <w:rsid w:val="00C923DC"/>
    <w:rsid w:val="00C97CA3"/>
    <w:rsid w:val="00CA1DBB"/>
    <w:rsid w:val="00CA4011"/>
    <w:rsid w:val="00CA4793"/>
    <w:rsid w:val="00CB14A9"/>
    <w:rsid w:val="00CB32AE"/>
    <w:rsid w:val="00CB7C38"/>
    <w:rsid w:val="00CC12B7"/>
    <w:rsid w:val="00CD487E"/>
    <w:rsid w:val="00CE11B1"/>
    <w:rsid w:val="00CF35CA"/>
    <w:rsid w:val="00CF586E"/>
    <w:rsid w:val="00D03D41"/>
    <w:rsid w:val="00D041AA"/>
    <w:rsid w:val="00D143F7"/>
    <w:rsid w:val="00D24C89"/>
    <w:rsid w:val="00D26621"/>
    <w:rsid w:val="00D33654"/>
    <w:rsid w:val="00D36933"/>
    <w:rsid w:val="00D40833"/>
    <w:rsid w:val="00D4731C"/>
    <w:rsid w:val="00D52CA2"/>
    <w:rsid w:val="00D53684"/>
    <w:rsid w:val="00D53D55"/>
    <w:rsid w:val="00D542F2"/>
    <w:rsid w:val="00D67484"/>
    <w:rsid w:val="00D70C85"/>
    <w:rsid w:val="00D74CB9"/>
    <w:rsid w:val="00D75BDE"/>
    <w:rsid w:val="00D8745F"/>
    <w:rsid w:val="00D91481"/>
    <w:rsid w:val="00D91DC1"/>
    <w:rsid w:val="00D9516F"/>
    <w:rsid w:val="00D95A76"/>
    <w:rsid w:val="00DB185E"/>
    <w:rsid w:val="00DB2E48"/>
    <w:rsid w:val="00DB7224"/>
    <w:rsid w:val="00DC3F00"/>
    <w:rsid w:val="00DC46DE"/>
    <w:rsid w:val="00DE49FF"/>
    <w:rsid w:val="00DF3515"/>
    <w:rsid w:val="00E00704"/>
    <w:rsid w:val="00E052EB"/>
    <w:rsid w:val="00E05554"/>
    <w:rsid w:val="00E16438"/>
    <w:rsid w:val="00E249C9"/>
    <w:rsid w:val="00E34ECA"/>
    <w:rsid w:val="00E35695"/>
    <w:rsid w:val="00E44560"/>
    <w:rsid w:val="00E54A97"/>
    <w:rsid w:val="00E71959"/>
    <w:rsid w:val="00E73300"/>
    <w:rsid w:val="00E76BCD"/>
    <w:rsid w:val="00E85F11"/>
    <w:rsid w:val="00E94EEB"/>
    <w:rsid w:val="00E96DF5"/>
    <w:rsid w:val="00E977D9"/>
    <w:rsid w:val="00EA33AC"/>
    <w:rsid w:val="00EA5B95"/>
    <w:rsid w:val="00EA7713"/>
    <w:rsid w:val="00EB0518"/>
    <w:rsid w:val="00EB0947"/>
    <w:rsid w:val="00EB34FB"/>
    <w:rsid w:val="00EB3C79"/>
    <w:rsid w:val="00EB4563"/>
    <w:rsid w:val="00EB5D33"/>
    <w:rsid w:val="00EB6948"/>
    <w:rsid w:val="00EC418E"/>
    <w:rsid w:val="00EC4A8A"/>
    <w:rsid w:val="00EC654A"/>
    <w:rsid w:val="00ED0F86"/>
    <w:rsid w:val="00ED2770"/>
    <w:rsid w:val="00ED3859"/>
    <w:rsid w:val="00ED4316"/>
    <w:rsid w:val="00EE0FF0"/>
    <w:rsid w:val="00EE7B9D"/>
    <w:rsid w:val="00EF114C"/>
    <w:rsid w:val="00EF5D1E"/>
    <w:rsid w:val="00EF6D11"/>
    <w:rsid w:val="00EF7B3F"/>
    <w:rsid w:val="00F01FA9"/>
    <w:rsid w:val="00F038F0"/>
    <w:rsid w:val="00F04F3F"/>
    <w:rsid w:val="00F07A09"/>
    <w:rsid w:val="00F20E7E"/>
    <w:rsid w:val="00F36593"/>
    <w:rsid w:val="00F43185"/>
    <w:rsid w:val="00F574E3"/>
    <w:rsid w:val="00F60DF6"/>
    <w:rsid w:val="00F610EB"/>
    <w:rsid w:val="00F629A9"/>
    <w:rsid w:val="00F6350D"/>
    <w:rsid w:val="00F675EC"/>
    <w:rsid w:val="00F71BA2"/>
    <w:rsid w:val="00F74CDC"/>
    <w:rsid w:val="00F775E5"/>
    <w:rsid w:val="00F86001"/>
    <w:rsid w:val="00F878FD"/>
    <w:rsid w:val="00F930B4"/>
    <w:rsid w:val="00F93710"/>
    <w:rsid w:val="00F94569"/>
    <w:rsid w:val="00F95981"/>
    <w:rsid w:val="00FA4063"/>
    <w:rsid w:val="00FA40C2"/>
    <w:rsid w:val="00FB2651"/>
    <w:rsid w:val="00FB3FBC"/>
    <w:rsid w:val="00FC4A39"/>
    <w:rsid w:val="00FC7172"/>
    <w:rsid w:val="00FD2A7B"/>
    <w:rsid w:val="00FD3166"/>
    <w:rsid w:val="00FD3F14"/>
    <w:rsid w:val="00FD7999"/>
    <w:rsid w:val="00FE13C4"/>
    <w:rsid w:val="00FF53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4279C20"/>
  <w15:docId w15:val="{97ABD053-3584-437F-91C5-87C10D6D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C4A8A"/>
    <w:rPr>
      <w:sz w:val="24"/>
      <w:szCs w:val="24"/>
    </w:rPr>
  </w:style>
  <w:style w:type="paragraph" w:styleId="Nadpis1">
    <w:name w:val="heading 1"/>
    <w:basedOn w:val="Normln"/>
    <w:next w:val="Normln"/>
    <w:link w:val="Nadpis1Char"/>
    <w:uiPriority w:val="99"/>
    <w:qFormat/>
    <w:rsid w:val="004A3E40"/>
    <w:pPr>
      <w:keepNext/>
      <w:ind w:firstLine="720"/>
      <w:outlineLvl w:val="0"/>
    </w:pPr>
    <w:rPr>
      <w:rFonts w:eastAsiaTheme="minorEastAsi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214C58"/>
    <w:pPr>
      <w:ind w:left="360"/>
      <w:jc w:val="both"/>
    </w:pPr>
    <w:rPr>
      <w:szCs w:val="20"/>
      <w:lang w:val="x-none" w:eastAsia="x-none"/>
    </w:rPr>
  </w:style>
  <w:style w:type="character" w:customStyle="1" w:styleId="tsubjname">
    <w:name w:val="tsubjname"/>
    <w:basedOn w:val="Standardnpsmoodstavce"/>
    <w:rsid w:val="00214C58"/>
  </w:style>
  <w:style w:type="table" w:styleId="Elegantntabulka">
    <w:name w:val="Table Elegant"/>
    <w:basedOn w:val="Normlntabulka"/>
    <w:rsid w:val="00214C58"/>
    <w:pPr>
      <w:ind w:firstLine="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
    <w:name w:val="Table Grid"/>
    <w:basedOn w:val="Normlntabulka"/>
    <w:rsid w:val="0021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Char">
    <w:name w:val="Základní text odsazený Char"/>
    <w:link w:val="Zkladntextodsazen"/>
    <w:rsid w:val="00467FA5"/>
    <w:rPr>
      <w:sz w:val="24"/>
    </w:rPr>
  </w:style>
  <w:style w:type="character" w:styleId="Siln">
    <w:name w:val="Strong"/>
    <w:uiPriority w:val="22"/>
    <w:qFormat/>
    <w:rsid w:val="00300CB2"/>
    <w:rPr>
      <w:b/>
      <w:bCs/>
    </w:rPr>
  </w:style>
  <w:style w:type="character" w:styleId="Odkaznakoment">
    <w:name w:val="annotation reference"/>
    <w:basedOn w:val="Standardnpsmoodstavce"/>
    <w:rsid w:val="00733818"/>
    <w:rPr>
      <w:sz w:val="16"/>
      <w:szCs w:val="16"/>
    </w:rPr>
  </w:style>
  <w:style w:type="paragraph" w:styleId="Textkomente">
    <w:name w:val="annotation text"/>
    <w:basedOn w:val="Normln"/>
    <w:link w:val="TextkomenteChar"/>
    <w:rsid w:val="00733818"/>
    <w:rPr>
      <w:sz w:val="20"/>
      <w:szCs w:val="20"/>
    </w:rPr>
  </w:style>
  <w:style w:type="character" w:customStyle="1" w:styleId="TextkomenteChar">
    <w:name w:val="Text komentáře Char"/>
    <w:basedOn w:val="Standardnpsmoodstavce"/>
    <w:link w:val="Textkomente"/>
    <w:rsid w:val="00733818"/>
  </w:style>
  <w:style w:type="paragraph" w:styleId="Pedmtkomente">
    <w:name w:val="annotation subject"/>
    <w:basedOn w:val="Textkomente"/>
    <w:next w:val="Textkomente"/>
    <w:link w:val="PedmtkomenteChar"/>
    <w:rsid w:val="00733818"/>
    <w:rPr>
      <w:b/>
      <w:bCs/>
    </w:rPr>
  </w:style>
  <w:style w:type="character" w:customStyle="1" w:styleId="PedmtkomenteChar">
    <w:name w:val="Předmět komentáře Char"/>
    <w:basedOn w:val="TextkomenteChar"/>
    <w:link w:val="Pedmtkomente"/>
    <w:rsid w:val="00733818"/>
    <w:rPr>
      <w:b/>
      <w:bCs/>
    </w:rPr>
  </w:style>
  <w:style w:type="paragraph" w:styleId="Textbubliny">
    <w:name w:val="Balloon Text"/>
    <w:basedOn w:val="Normln"/>
    <w:link w:val="TextbublinyChar"/>
    <w:rsid w:val="00733818"/>
    <w:rPr>
      <w:rFonts w:ascii="Tahoma" w:hAnsi="Tahoma" w:cs="Tahoma"/>
      <w:sz w:val="16"/>
      <w:szCs w:val="16"/>
    </w:rPr>
  </w:style>
  <w:style w:type="character" w:customStyle="1" w:styleId="TextbublinyChar">
    <w:name w:val="Text bubliny Char"/>
    <w:basedOn w:val="Standardnpsmoodstavce"/>
    <w:link w:val="Textbubliny"/>
    <w:rsid w:val="00733818"/>
    <w:rPr>
      <w:rFonts w:ascii="Tahoma" w:hAnsi="Tahoma" w:cs="Tahoma"/>
      <w:sz w:val="16"/>
      <w:szCs w:val="16"/>
    </w:rPr>
  </w:style>
  <w:style w:type="paragraph" w:styleId="Odstavecseseznamem">
    <w:name w:val="List Paragraph"/>
    <w:basedOn w:val="Normln"/>
    <w:uiPriority w:val="34"/>
    <w:qFormat/>
    <w:rsid w:val="00446B87"/>
    <w:pPr>
      <w:ind w:left="720"/>
      <w:contextualSpacing/>
    </w:pPr>
  </w:style>
  <w:style w:type="character" w:customStyle="1" w:styleId="Nadpis1Char">
    <w:name w:val="Nadpis 1 Char"/>
    <w:basedOn w:val="Standardnpsmoodstavce"/>
    <w:link w:val="Nadpis1"/>
    <w:uiPriority w:val="99"/>
    <w:rsid w:val="004A3E40"/>
    <w:rPr>
      <w:rFonts w:eastAsiaTheme="minorEastAsia"/>
      <w:b/>
      <w:bCs/>
      <w:sz w:val="24"/>
      <w:szCs w:val="24"/>
    </w:rPr>
  </w:style>
  <w:style w:type="paragraph" w:customStyle="1" w:styleId="Default">
    <w:name w:val="Default"/>
    <w:rsid w:val="00627510"/>
    <w:pPr>
      <w:autoSpaceDE w:val="0"/>
      <w:autoSpaceDN w:val="0"/>
      <w:adjustRightInd w:val="0"/>
    </w:pPr>
    <w:rPr>
      <w:rFonts w:ascii="Arial" w:eastAsia="Calibri" w:hAnsi="Arial" w:cs="Arial"/>
      <w:color w:val="000000"/>
      <w:sz w:val="24"/>
      <w:szCs w:val="24"/>
      <w:lang w:eastAsia="en-US"/>
    </w:rPr>
  </w:style>
  <w:style w:type="character" w:styleId="Hypertextovodkaz">
    <w:name w:val="Hyperlink"/>
    <w:uiPriority w:val="99"/>
    <w:unhideWhenUsed/>
    <w:rsid w:val="00627510"/>
    <w:rPr>
      <w:color w:val="0000FF"/>
      <w:u w:val="single"/>
    </w:rPr>
  </w:style>
  <w:style w:type="paragraph" w:customStyle="1" w:styleId="vlevo">
    <w:name w:val="vlevo"/>
    <w:basedOn w:val="Normln"/>
    <w:link w:val="vlevoChar"/>
    <w:autoRedefine/>
    <w:rsid w:val="000D3AC3"/>
    <w:pPr>
      <w:tabs>
        <w:tab w:val="left" w:pos="426"/>
      </w:tabs>
      <w:spacing w:before="120"/>
    </w:pPr>
    <w:rPr>
      <w:bCs/>
      <w:szCs w:val="20"/>
    </w:rPr>
  </w:style>
  <w:style w:type="character" w:customStyle="1" w:styleId="vlevoChar">
    <w:name w:val="vlevo Char"/>
    <w:link w:val="vlevo"/>
    <w:rsid w:val="000D3AC3"/>
    <w:rPr>
      <w:bCs/>
      <w:sz w:val="24"/>
    </w:rPr>
  </w:style>
  <w:style w:type="paragraph" w:styleId="slovanseznam">
    <w:name w:val="List Number"/>
    <w:basedOn w:val="Normln"/>
    <w:rsid w:val="00052818"/>
    <w:pPr>
      <w:numPr>
        <w:numId w:val="3"/>
      </w:numPr>
      <w:contextualSpacing/>
    </w:pPr>
  </w:style>
  <w:style w:type="paragraph" w:customStyle="1" w:styleId="Paragrafneslovan">
    <w:name w:val="Paragraf nečíslovaný"/>
    <w:basedOn w:val="Normln"/>
    <w:autoRedefine/>
    <w:rsid w:val="00996844"/>
    <w:pPr>
      <w:jc w:val="both"/>
    </w:pPr>
  </w:style>
  <w:style w:type="paragraph" w:customStyle="1" w:styleId="parzahl">
    <w:name w:val="parzahl"/>
    <w:basedOn w:val="Normln"/>
    <w:next w:val="Normln"/>
    <w:rsid w:val="00996844"/>
    <w:pPr>
      <w:numPr>
        <w:numId w:val="6"/>
      </w:numPr>
      <w:spacing w:before="120" w:after="120"/>
    </w:pPr>
    <w:rPr>
      <w:b/>
      <w:szCs w:val="20"/>
    </w:rPr>
  </w:style>
  <w:style w:type="paragraph" w:styleId="Nzev">
    <w:name w:val="Title"/>
    <w:basedOn w:val="Normln"/>
    <w:link w:val="NzevChar"/>
    <w:qFormat/>
    <w:rsid w:val="00996844"/>
    <w:pPr>
      <w:jc w:val="center"/>
    </w:pPr>
    <w:rPr>
      <w:b/>
      <w:bCs/>
      <w:sz w:val="28"/>
    </w:rPr>
  </w:style>
  <w:style w:type="character" w:customStyle="1" w:styleId="NzevChar">
    <w:name w:val="Název Char"/>
    <w:basedOn w:val="Standardnpsmoodstavce"/>
    <w:link w:val="Nzev"/>
    <w:rsid w:val="00996844"/>
    <w:rPr>
      <w:b/>
      <w:bCs/>
      <w:sz w:val="28"/>
      <w:szCs w:val="24"/>
    </w:rPr>
  </w:style>
  <w:style w:type="paragraph" w:customStyle="1" w:styleId="Styl1">
    <w:name w:val="Styl1"/>
    <w:basedOn w:val="Normln"/>
    <w:rsid w:val="00C97CA3"/>
    <w:pPr>
      <w:spacing w:before="120"/>
      <w:jc w:val="both"/>
    </w:pPr>
    <w:rPr>
      <w:szCs w:val="20"/>
    </w:rPr>
  </w:style>
  <w:style w:type="paragraph" w:customStyle="1" w:styleId="vlevot">
    <w:name w:val="vlevot"/>
    <w:basedOn w:val="vlevo"/>
    <w:autoRedefine/>
    <w:rsid w:val="00817F28"/>
    <w:pPr>
      <w:tabs>
        <w:tab w:val="clear" w:pos="426"/>
      </w:tabs>
      <w:spacing w:before="0"/>
    </w:pPr>
    <w:rPr>
      <w:b/>
      <w:bCs w:val="0"/>
    </w:rPr>
  </w:style>
  <w:style w:type="paragraph" w:customStyle="1" w:styleId="zapusnes2">
    <w:name w:val="zap_usnes2"/>
    <w:basedOn w:val="Normln"/>
    <w:rsid w:val="00817F28"/>
    <w:pPr>
      <w:spacing w:before="60" w:after="60"/>
    </w:pPr>
    <w:rPr>
      <w:bCs/>
      <w:szCs w:val="20"/>
    </w:rPr>
  </w:style>
  <w:style w:type="paragraph" w:styleId="Zhlav">
    <w:name w:val="header"/>
    <w:basedOn w:val="Normln"/>
    <w:link w:val="ZhlavChar"/>
    <w:unhideWhenUsed/>
    <w:rsid w:val="00B815A7"/>
    <w:pPr>
      <w:tabs>
        <w:tab w:val="center" w:pos="4536"/>
        <w:tab w:val="right" w:pos="9072"/>
      </w:tabs>
    </w:pPr>
  </w:style>
  <w:style w:type="character" w:customStyle="1" w:styleId="ZhlavChar">
    <w:name w:val="Záhlaví Char"/>
    <w:basedOn w:val="Standardnpsmoodstavce"/>
    <w:link w:val="Zhlav"/>
    <w:rsid w:val="00B815A7"/>
    <w:rPr>
      <w:sz w:val="24"/>
      <w:szCs w:val="24"/>
    </w:rPr>
  </w:style>
  <w:style w:type="paragraph" w:styleId="Zpat">
    <w:name w:val="footer"/>
    <w:basedOn w:val="Normln"/>
    <w:link w:val="ZpatChar"/>
    <w:uiPriority w:val="99"/>
    <w:unhideWhenUsed/>
    <w:rsid w:val="00B815A7"/>
    <w:pPr>
      <w:tabs>
        <w:tab w:val="center" w:pos="4536"/>
        <w:tab w:val="right" w:pos="9072"/>
      </w:tabs>
    </w:pPr>
  </w:style>
  <w:style w:type="character" w:customStyle="1" w:styleId="ZpatChar">
    <w:name w:val="Zápatí Char"/>
    <w:basedOn w:val="Standardnpsmoodstavce"/>
    <w:link w:val="Zpat"/>
    <w:uiPriority w:val="99"/>
    <w:rsid w:val="00B815A7"/>
    <w:rPr>
      <w:sz w:val="24"/>
      <w:szCs w:val="24"/>
    </w:rPr>
  </w:style>
  <w:style w:type="paragraph" w:customStyle="1" w:styleId="Paragrafneeslovan">
    <w:name w:val="Paragraf neeíslovaný"/>
    <w:basedOn w:val="Normln"/>
    <w:link w:val="ParagrafneeslovanChar"/>
    <w:rsid w:val="00056639"/>
    <w:pPr>
      <w:jc w:val="both"/>
    </w:pPr>
    <w:rPr>
      <w:szCs w:val="20"/>
    </w:rPr>
  </w:style>
  <w:style w:type="character" w:customStyle="1" w:styleId="ParagrafneeslovanChar">
    <w:name w:val="Paragraf neeíslovaný Char"/>
    <w:link w:val="Paragrafneeslovan"/>
    <w:rsid w:val="000566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3697">
      <w:bodyDiv w:val="1"/>
      <w:marLeft w:val="0"/>
      <w:marRight w:val="0"/>
      <w:marTop w:val="0"/>
      <w:marBottom w:val="0"/>
      <w:divBdr>
        <w:top w:val="none" w:sz="0" w:space="0" w:color="auto"/>
        <w:left w:val="none" w:sz="0" w:space="0" w:color="auto"/>
        <w:bottom w:val="none" w:sz="0" w:space="0" w:color="auto"/>
        <w:right w:val="none" w:sz="0" w:space="0" w:color="auto"/>
      </w:divBdr>
    </w:div>
    <w:div w:id="1268852475">
      <w:bodyDiv w:val="1"/>
      <w:marLeft w:val="0"/>
      <w:marRight w:val="0"/>
      <w:marTop w:val="0"/>
      <w:marBottom w:val="0"/>
      <w:divBdr>
        <w:top w:val="none" w:sz="0" w:space="0" w:color="auto"/>
        <w:left w:val="none" w:sz="0" w:space="0" w:color="auto"/>
        <w:bottom w:val="none" w:sz="0" w:space="0" w:color="auto"/>
        <w:right w:val="none" w:sz="0" w:space="0" w:color="auto"/>
      </w:divBdr>
    </w:div>
    <w:div w:id="1406803504">
      <w:bodyDiv w:val="1"/>
      <w:marLeft w:val="0"/>
      <w:marRight w:val="0"/>
      <w:marTop w:val="0"/>
      <w:marBottom w:val="0"/>
      <w:divBdr>
        <w:top w:val="none" w:sz="0" w:space="0" w:color="auto"/>
        <w:left w:val="none" w:sz="0" w:space="0" w:color="auto"/>
        <w:bottom w:val="none" w:sz="0" w:space="0" w:color="auto"/>
        <w:right w:val="none" w:sz="0" w:space="0" w:color="auto"/>
      </w:divBdr>
    </w:div>
    <w:div w:id="147444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CF4CC-5021-4FAB-B5A9-B173EBF8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4953</Words>
  <Characters>25718</Characters>
  <Application>Microsoft Office Word</Application>
  <DocSecurity>0</DocSecurity>
  <Lines>214</Lines>
  <Paragraphs>61</Paragraphs>
  <ScaleCrop>false</ScaleCrop>
  <HeadingPairs>
    <vt:vector size="2" baseType="variant">
      <vt:variant>
        <vt:lpstr>Název</vt:lpstr>
      </vt:variant>
      <vt:variant>
        <vt:i4>1</vt:i4>
      </vt:variant>
    </vt:vector>
  </HeadingPairs>
  <TitlesOfParts>
    <vt:vector size="1" baseType="lpstr">
      <vt:lpstr>Vyjádření k návrhům usnesení RMP  dne 13</vt:lpstr>
    </vt:vector>
  </TitlesOfParts>
  <Company>SITMP</Company>
  <LinksUpToDate>false</LinksUpToDate>
  <CharactersWithSpaces>30610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Vyjádření k návrhům usnesení RMP  dne 13</dc:title>
  <dc:creator>pecenka</dc:creator>
  <cp:lastModifiedBy>RUSINOVÁ Jana</cp:lastModifiedBy>
  <cp:revision>2</cp:revision>
  <cp:lastPrinted>2020-06-16T06:26:00Z</cp:lastPrinted>
  <dcterms:created xsi:type="dcterms:W3CDTF">2020-06-16T06:33:00Z</dcterms:created>
  <dcterms:modified xsi:type="dcterms:W3CDTF">2020-06-16T06:33:00Z</dcterms:modified>
</cp:coreProperties>
</file>