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5B" w:rsidRDefault="0095185B" w:rsidP="000D2F74">
      <w:pPr>
        <w:pStyle w:val="vlevo"/>
      </w:pPr>
      <w:bookmarkStart w:id="0" w:name="_GoBack"/>
      <w:bookmarkEnd w:id="0"/>
    </w:p>
    <w:p w:rsidR="0033261E" w:rsidRPr="000D2F74" w:rsidRDefault="00466223" w:rsidP="000D2F74">
      <w:pPr>
        <w:pStyle w:val="vlevo"/>
        <w:jc w:val="center"/>
        <w:rPr>
          <w:b/>
        </w:rPr>
      </w:pPr>
      <w:r w:rsidRPr="000D2F74">
        <w:rPr>
          <w:b/>
        </w:rPr>
        <w:t>DŮVODOVÁ ZPRÁVA</w:t>
      </w:r>
    </w:p>
    <w:p w:rsidR="00661388" w:rsidRPr="005665D0" w:rsidRDefault="00661388" w:rsidP="000D2F74">
      <w:pPr>
        <w:pStyle w:val="vlevo"/>
      </w:pPr>
    </w:p>
    <w:p w:rsidR="0033261E" w:rsidRPr="001A5BEE" w:rsidRDefault="0033261E" w:rsidP="004C6710">
      <w:pPr>
        <w:pStyle w:val="ostzahl"/>
      </w:pPr>
      <w:r w:rsidRPr="001A5BEE">
        <w:t>Název problému a jeho charakteristika</w:t>
      </w:r>
    </w:p>
    <w:p w:rsidR="0033261E" w:rsidRDefault="00D5579D" w:rsidP="000D2F74">
      <w:pPr>
        <w:pStyle w:val="vlevo"/>
      </w:pPr>
      <w:r>
        <w:t xml:space="preserve">Výkup pozemku </w:t>
      </w:r>
      <w:proofErr w:type="spellStart"/>
      <w:r>
        <w:t>parc</w:t>
      </w:r>
      <w:proofErr w:type="spellEnd"/>
      <w:r>
        <w:t>. č. 3134/</w:t>
      </w:r>
      <w:r w:rsidR="00543739">
        <w:t>112</w:t>
      </w:r>
      <w:r>
        <w:t xml:space="preserve"> v k. </w:t>
      </w:r>
      <w:proofErr w:type="spellStart"/>
      <w:r>
        <w:t>ú.</w:t>
      </w:r>
      <w:proofErr w:type="spellEnd"/>
      <w:r>
        <w:t xml:space="preserve"> Plzeň, jehož součástí je stavba garáže, a spoluvlastnického podílu z celku pozemku </w:t>
      </w:r>
      <w:proofErr w:type="spellStart"/>
      <w:r>
        <w:t>parc</w:t>
      </w:r>
      <w:proofErr w:type="spellEnd"/>
      <w:r>
        <w:t xml:space="preserve">. č. 3134/100 v k. </w:t>
      </w:r>
      <w:proofErr w:type="spellStart"/>
      <w:r>
        <w:t>ú.</w:t>
      </w:r>
      <w:proofErr w:type="spellEnd"/>
      <w:r>
        <w:t xml:space="preserve"> Plzeň od </w:t>
      </w:r>
      <w:r w:rsidR="001330A6">
        <w:t>dvou fyzických osob (SJM)</w:t>
      </w:r>
      <w:r>
        <w:t>.</w:t>
      </w:r>
    </w:p>
    <w:p w:rsidR="0033261E" w:rsidRDefault="0033261E" w:rsidP="004C6710">
      <w:pPr>
        <w:pStyle w:val="ostzahl"/>
      </w:pPr>
      <w:r>
        <w:t>Konstatování současného stavu a jeho analýza</w:t>
      </w:r>
    </w:p>
    <w:p w:rsidR="00FF7ACA" w:rsidRPr="00BF6CA2" w:rsidRDefault="00FF7ACA" w:rsidP="00283190">
      <w:pPr>
        <w:pStyle w:val="Bezmezer"/>
        <w:ind w:left="588" w:right="414"/>
        <w:jc w:val="both"/>
      </w:pPr>
      <w:r w:rsidRPr="00BF6CA2">
        <w:t xml:space="preserve">Město Plzeň v současné době připravuje Projekt regenerace sídliště Plzeň Slovany. Lokalita </w:t>
      </w:r>
      <w:proofErr w:type="spellStart"/>
      <w:r w:rsidRPr="00BF6CA2">
        <w:t>Světovar</w:t>
      </w:r>
      <w:proofErr w:type="spellEnd"/>
      <w:r w:rsidRPr="00BF6CA2">
        <w:t xml:space="preserve"> má být řešena v souladu se studií Areál </w:t>
      </w:r>
      <w:proofErr w:type="spellStart"/>
      <w:r w:rsidRPr="00BF6CA2">
        <w:t>Světovar</w:t>
      </w:r>
      <w:proofErr w:type="spellEnd"/>
      <w:r w:rsidRPr="00BF6CA2">
        <w:t xml:space="preserve">, schválenou usnesením Zastupitelstva města Plzně č. 317 dne 21. 6. 2012. Studie Areál </w:t>
      </w:r>
      <w:proofErr w:type="spellStart"/>
      <w:r w:rsidRPr="00BF6CA2">
        <w:t>Světovar</w:t>
      </w:r>
      <w:proofErr w:type="spellEnd"/>
      <w:r w:rsidRPr="00BF6CA2">
        <w:t xml:space="preserve"> (dále jen studie) řeší území bývalých kasáren </w:t>
      </w:r>
      <w:proofErr w:type="spellStart"/>
      <w:r w:rsidRPr="00BF6CA2">
        <w:t>Světovar</w:t>
      </w:r>
      <w:proofErr w:type="spellEnd"/>
      <w:r w:rsidRPr="00BF6CA2">
        <w:t xml:space="preserve"> a jednotlivé rozvojové plochy v této lokalitě jako jeden celek. Dle studie bude v této lokalitě vybudována mimo jiné komunikace „Za vozovnou“ (dále jen stavba), nutná pro obsluhu nově vznikajícího urbanistického celku.</w:t>
      </w:r>
    </w:p>
    <w:p w:rsidR="00FF7ACA" w:rsidRDefault="00FF7ACA" w:rsidP="00283190">
      <w:pPr>
        <w:pStyle w:val="Bezmezer"/>
        <w:ind w:left="588" w:right="414"/>
        <w:jc w:val="both"/>
      </w:pPr>
      <w:r w:rsidRPr="00BF6CA2">
        <w:t>Plánovanou stavbou jsou dotčeny i pozemky, včetně garáží, v k. </w:t>
      </w:r>
      <w:proofErr w:type="spellStart"/>
      <w:r w:rsidRPr="00BF6CA2">
        <w:t>ú.</w:t>
      </w:r>
      <w:proofErr w:type="spellEnd"/>
      <w:r w:rsidRPr="00BF6CA2">
        <w:t> Plzeň, na Slovanské aleji</w:t>
      </w:r>
      <w:r>
        <w:t xml:space="preserve">, </w:t>
      </w:r>
      <w:r w:rsidRPr="007C0397">
        <w:t xml:space="preserve">majetkoprávní vypořádání </w:t>
      </w:r>
      <w:r>
        <w:t xml:space="preserve">těchto </w:t>
      </w:r>
      <w:r w:rsidRPr="007C0397">
        <w:t>pozemků zajišťuje Odbor nabývání majetku MMP (dále jen MAJ).</w:t>
      </w:r>
    </w:p>
    <w:p w:rsidR="00FF7ACA" w:rsidRPr="00312899" w:rsidRDefault="00FF7ACA" w:rsidP="00283190">
      <w:pPr>
        <w:pStyle w:val="Bezmezer"/>
        <w:ind w:left="588" w:right="414"/>
        <w:jc w:val="both"/>
      </w:pPr>
      <w:r>
        <w:t xml:space="preserve">Za účelem výkupů pozemků nechal Odbor nabývání majetku MMP vyhotovit znalecký posudek, dle kterého činí </w:t>
      </w:r>
      <w:r w:rsidRPr="00312899">
        <w:t xml:space="preserve">jednotková cena pozemku, jehož součástí je garáž, </w:t>
      </w:r>
      <w:r w:rsidRPr="00D934F1">
        <w:t>9 250 Kč</w:t>
      </w:r>
      <w:r>
        <w:t>/m</w:t>
      </w:r>
      <w:r w:rsidRPr="004E08C8">
        <w:rPr>
          <w:vertAlign w:val="superscript"/>
        </w:rPr>
        <w:t>2</w:t>
      </w:r>
      <w:r>
        <w:t xml:space="preserve">. Celková cena </w:t>
      </w:r>
      <w:r w:rsidRPr="00312899">
        <w:t xml:space="preserve">pozemku </w:t>
      </w:r>
      <w:proofErr w:type="spellStart"/>
      <w:r w:rsidRPr="00312899">
        <w:t>parc</w:t>
      </w:r>
      <w:proofErr w:type="spellEnd"/>
      <w:r w:rsidRPr="00312899">
        <w:t>. č. 3134/100</w:t>
      </w:r>
      <w:r>
        <w:t xml:space="preserve"> v k. </w:t>
      </w:r>
      <w:proofErr w:type="spellStart"/>
      <w:r>
        <w:t>ú.</w:t>
      </w:r>
      <w:proofErr w:type="spellEnd"/>
      <w:r>
        <w:t xml:space="preserve"> Plzeň, který s řadovými garážemi sousedí,</w:t>
      </w:r>
      <w:r w:rsidRPr="00312899">
        <w:t xml:space="preserve"> činí 1 010 880 Kč.</w:t>
      </w:r>
      <w:r>
        <w:t xml:space="preserve"> Z celkové ceny pozemku </w:t>
      </w:r>
      <w:proofErr w:type="spellStart"/>
      <w:r>
        <w:t>parc</w:t>
      </w:r>
      <w:proofErr w:type="spellEnd"/>
      <w:r>
        <w:t xml:space="preserve">. č. 3134/100 v k. </w:t>
      </w:r>
      <w:proofErr w:type="spellStart"/>
      <w:r>
        <w:t>ú.</w:t>
      </w:r>
      <w:proofErr w:type="spellEnd"/>
      <w:r>
        <w:t xml:space="preserve"> Plzeň náleží každému ze spoluvlastníků částka odpovídající velikosti jeho spoluvlastnického podílu z celku tohoto pozemku.</w:t>
      </w:r>
    </w:p>
    <w:p w:rsidR="00FF7ACA" w:rsidRPr="00BE6602" w:rsidRDefault="00FF7ACA" w:rsidP="00283190">
      <w:pPr>
        <w:pStyle w:val="Bezmezer"/>
        <w:ind w:left="588" w:right="414"/>
        <w:jc w:val="both"/>
      </w:pPr>
      <w:r w:rsidRPr="001C6CFB">
        <w:t>Jedná se o cen</w:t>
      </w:r>
      <w:r>
        <w:t>y</w:t>
      </w:r>
      <w:r w:rsidRPr="001C6CFB">
        <w:t xml:space="preserve"> obvykl</w:t>
      </w:r>
      <w:r>
        <w:t>é</w:t>
      </w:r>
      <w:r w:rsidRPr="001C6CFB">
        <w:t>, kter</w:t>
      </w:r>
      <w:r>
        <w:t xml:space="preserve">é </w:t>
      </w:r>
      <w:r w:rsidRPr="001C6CFB">
        <w:t>byl</w:t>
      </w:r>
      <w:r>
        <w:t>y</w:t>
      </w:r>
      <w:r w:rsidRPr="001C6CFB">
        <w:t xml:space="preserve"> stanoven</w:t>
      </w:r>
      <w:r>
        <w:t>y</w:t>
      </w:r>
      <w:r w:rsidRPr="001C6CFB">
        <w:t xml:space="preserve"> znalcem </w:t>
      </w:r>
      <w:r>
        <w:t xml:space="preserve">p. Vladislavem </w:t>
      </w:r>
      <w:proofErr w:type="spellStart"/>
      <w:r>
        <w:t>Titlem</w:t>
      </w:r>
      <w:proofErr w:type="spellEnd"/>
      <w:r>
        <w:t xml:space="preserve"> </w:t>
      </w:r>
      <w:r w:rsidRPr="001C6CFB">
        <w:t xml:space="preserve">jako odhad obvyklé (tržní) ceny pozemku, jehož součástí je garáž v této lokalitě. </w:t>
      </w:r>
      <w:r w:rsidRPr="00BE6602">
        <w:t>Cena byla stanovena s ohledem na předchozí výkupy a směny pozemků s garážemi, realizované v letech 2017</w:t>
      </w:r>
      <w:r>
        <w:t>,</w:t>
      </w:r>
      <w:r w:rsidRPr="00BE6602">
        <w:t xml:space="preserve"> 2018 a </w:t>
      </w:r>
      <w:r>
        <w:t xml:space="preserve">2019, a </w:t>
      </w:r>
      <w:r w:rsidRPr="00BE6602">
        <w:t>dále s přihlédnutím k současným nabídkám realitních kanceláří na prodeje pozemků s garážemi.</w:t>
      </w:r>
    </w:p>
    <w:p w:rsidR="00FF7ACA" w:rsidRDefault="00FF7ACA" w:rsidP="00283190">
      <w:pPr>
        <w:pStyle w:val="Bezmezer"/>
        <w:ind w:left="588" w:right="414"/>
        <w:jc w:val="both"/>
      </w:pPr>
      <w:r>
        <w:t>Následně MAJ oslovil vlastníky s nabídkou na odkoupení pozemků včetně garáží.</w:t>
      </w:r>
    </w:p>
    <w:p w:rsidR="00FF7ACA" w:rsidRDefault="00FD229B" w:rsidP="00283190">
      <w:pPr>
        <w:pStyle w:val="Bezmezer"/>
        <w:ind w:left="588" w:right="414"/>
        <w:jc w:val="both"/>
      </w:pPr>
      <w:r>
        <w:t xml:space="preserve">Vlastníci pozemku </w:t>
      </w:r>
      <w:proofErr w:type="spellStart"/>
      <w:r>
        <w:t>parc</w:t>
      </w:r>
      <w:proofErr w:type="spellEnd"/>
      <w:r>
        <w:t xml:space="preserve">. č. 3134/112 v k. </w:t>
      </w:r>
      <w:proofErr w:type="spellStart"/>
      <w:r>
        <w:t>ú.</w:t>
      </w:r>
      <w:proofErr w:type="spellEnd"/>
      <w:r>
        <w:t xml:space="preserve"> Plzeň, jehož součástí je garáž (pozemek je ve společném jmění manželů), s prodejem souhlasí. Souhlasí i s prodejem svého spoluvlastnického podílu z celku pozemku </w:t>
      </w:r>
      <w:proofErr w:type="spellStart"/>
      <w:r>
        <w:t>parc</w:t>
      </w:r>
      <w:proofErr w:type="spellEnd"/>
      <w:r>
        <w:t xml:space="preserve">. č. 3134/100 v k. </w:t>
      </w:r>
      <w:proofErr w:type="spellStart"/>
      <w:r>
        <w:t>ú.</w:t>
      </w:r>
      <w:proofErr w:type="spellEnd"/>
      <w:r>
        <w:t xml:space="preserve"> Plzeň</w:t>
      </w:r>
      <w:r w:rsidR="00FF7ACA">
        <w:t>.</w:t>
      </w:r>
    </w:p>
    <w:p w:rsidR="00FF7ACA" w:rsidRDefault="00FF7ACA" w:rsidP="00283190">
      <w:pPr>
        <w:pStyle w:val="Bezmezer"/>
        <w:ind w:left="588" w:right="414"/>
        <w:jc w:val="both"/>
      </w:pPr>
      <w:r>
        <w:t>Jednotková cena pozemku, jehož součástí je garáž, činí dle výše uvedeného znaleckého posudku 9 250 Kč/m</w:t>
      </w:r>
      <w:r w:rsidRPr="005969CA">
        <w:rPr>
          <w:vertAlign w:val="superscript"/>
        </w:rPr>
        <w:t>2</w:t>
      </w:r>
      <w:r>
        <w:t xml:space="preserve">, jednotková cena pozemku </w:t>
      </w:r>
      <w:proofErr w:type="spellStart"/>
      <w:r>
        <w:t>parc</w:t>
      </w:r>
      <w:proofErr w:type="spellEnd"/>
      <w:r>
        <w:t xml:space="preserve">. č. 3134/100 v k. </w:t>
      </w:r>
      <w:proofErr w:type="spellStart"/>
      <w:r>
        <w:t>ú.</w:t>
      </w:r>
      <w:proofErr w:type="spellEnd"/>
      <w:r>
        <w:t xml:space="preserve"> Plzeň činí dle téhož znaleckého posudku 1 296 Kč/m</w:t>
      </w:r>
      <w:r w:rsidRPr="0005419A">
        <w:rPr>
          <w:vertAlign w:val="superscript"/>
        </w:rPr>
        <w:t>2</w:t>
      </w:r>
      <w:r>
        <w:t>.</w:t>
      </w:r>
    </w:p>
    <w:p w:rsidR="00FF7ACA" w:rsidRDefault="00625927" w:rsidP="00283190">
      <w:pPr>
        <w:pStyle w:val="Bezmezer"/>
        <w:ind w:left="588" w:right="414"/>
        <w:jc w:val="both"/>
      </w:pPr>
      <w:r>
        <w:t xml:space="preserve">Tzn., že </w:t>
      </w:r>
      <w:r w:rsidRPr="005D683D">
        <w:t xml:space="preserve">celková cena obvyklá těchto nemovitých věcí činí </w:t>
      </w:r>
      <w:r>
        <w:t>186 880</w:t>
      </w:r>
      <w:r w:rsidRPr="005D683D">
        <w:t xml:space="preserve"> Kč, vlastní</w:t>
      </w:r>
      <w:r>
        <w:t>ci</w:t>
      </w:r>
      <w:r w:rsidRPr="005D683D">
        <w:t xml:space="preserve"> s cenou souhlasí</w:t>
      </w:r>
      <w:r w:rsidR="00FF7ACA" w:rsidRPr="005D683D">
        <w:t>.</w:t>
      </w:r>
    </w:p>
    <w:p w:rsidR="00FF7ACA" w:rsidRDefault="00FF7ACA" w:rsidP="00283190">
      <w:pPr>
        <w:pStyle w:val="Bezmezer"/>
        <w:ind w:left="588" w:right="414"/>
        <w:jc w:val="both"/>
      </w:pPr>
      <w:r>
        <w:t>DPH se p</w:t>
      </w:r>
      <w:r w:rsidRPr="007C0397">
        <w:t>ři dodání nemovitých věcí od fyz</w:t>
      </w:r>
      <w:r>
        <w:t>ických osob neuplatňuje.</w:t>
      </w:r>
    </w:p>
    <w:p w:rsidR="00FF7ACA" w:rsidRDefault="00FF7ACA" w:rsidP="00283190">
      <w:pPr>
        <w:pStyle w:val="Bezmezer"/>
        <w:ind w:left="588" w:right="414"/>
        <w:jc w:val="both"/>
      </w:pPr>
      <w:r w:rsidRPr="004D2324">
        <w:t xml:space="preserve">Technický úřad MMP svým stanoviskem ze dne </w:t>
      </w:r>
      <w:r w:rsidRPr="00CA2AD5">
        <w:t>11. 5. 2020</w:t>
      </w:r>
      <w:r w:rsidRPr="004D2324">
        <w:t xml:space="preserve"> souhlasí s výkupem předmětných pozemků </w:t>
      </w:r>
      <w:r>
        <w:t>a s jejich svěřením do správy SVSMP.</w:t>
      </w:r>
    </w:p>
    <w:p w:rsidR="006273B3" w:rsidRDefault="00FF7ACA" w:rsidP="00283190">
      <w:pPr>
        <w:pStyle w:val="Bezmezer"/>
        <w:ind w:left="588" w:right="414"/>
        <w:jc w:val="both"/>
      </w:pPr>
      <w:r>
        <w:t xml:space="preserve">Usnesení </w:t>
      </w:r>
      <w:r w:rsidRPr="004911FA">
        <w:t>Rady městského obvodu Plzeň 2 ze dne 20. 5. 2020 je také kladné.</w:t>
      </w:r>
    </w:p>
    <w:p w:rsidR="006C7418" w:rsidRDefault="006C7418" w:rsidP="006C7418">
      <w:pPr>
        <w:pStyle w:val="Bezmezer"/>
        <w:ind w:left="567" w:right="414"/>
        <w:jc w:val="both"/>
      </w:pPr>
      <w:r>
        <w:t xml:space="preserve">KNM RMP doporučila dne </w:t>
      </w:r>
      <w:r w:rsidR="00F30437">
        <w:t>13. 8</w:t>
      </w:r>
      <w:r>
        <w:t>. 2020 schválit navrhované majetkoprávní vypořádání.</w:t>
      </w:r>
      <w:r w:rsidR="003022B4">
        <w:t xml:space="preserve"> </w:t>
      </w:r>
      <w:r w:rsidR="00092525">
        <w:t>RMP doporučila dne 24. 8. 2020 ZMP schválit uzavření kupní smlouvy v souladu s tímto návrhem usnesení</w:t>
      </w:r>
      <w:r w:rsidR="003022B4">
        <w:t>.</w:t>
      </w:r>
    </w:p>
    <w:p w:rsidR="0033261E" w:rsidRDefault="0033261E" w:rsidP="004C6710">
      <w:pPr>
        <w:pStyle w:val="ostzahl"/>
      </w:pPr>
      <w:r>
        <w:t>Předpokládaný cílový stav</w:t>
      </w:r>
    </w:p>
    <w:p w:rsidR="0033261E" w:rsidRDefault="00954F13" w:rsidP="000D2F74">
      <w:pPr>
        <w:pStyle w:val="vlevo"/>
      </w:pPr>
      <w:r w:rsidRPr="007640A4">
        <w:t xml:space="preserve">Realizace výkupů pozemků včetně garáží v lokalitě Plzeň </w:t>
      </w:r>
      <w:proofErr w:type="spellStart"/>
      <w:r w:rsidRPr="007640A4">
        <w:t>Světovar</w:t>
      </w:r>
      <w:proofErr w:type="spellEnd"/>
      <w:r w:rsidRPr="007640A4">
        <w:t xml:space="preserve"> za účelem regenerace</w:t>
      </w:r>
      <w:r w:rsidRPr="00BF6CA2">
        <w:t xml:space="preserve"> sídliště Plzeň Slovany</w:t>
      </w:r>
      <w:r>
        <w:t xml:space="preserve"> a vybudování komunikace „Za vozovnou“</w:t>
      </w:r>
      <w:r w:rsidR="00A13568">
        <w:t>.</w:t>
      </w:r>
    </w:p>
    <w:p w:rsidR="0033261E" w:rsidRDefault="0033261E" w:rsidP="004C6710">
      <w:pPr>
        <w:pStyle w:val="ostzahl"/>
      </w:pPr>
      <w:r>
        <w:t>Navrhované varianty řešení</w:t>
      </w:r>
    </w:p>
    <w:p w:rsidR="0033261E" w:rsidRDefault="00227662" w:rsidP="0033261E">
      <w:pPr>
        <w:pStyle w:val="Bezmezer"/>
        <w:ind w:left="567" w:right="414"/>
        <w:jc w:val="both"/>
      </w:pPr>
      <w:r>
        <w:t>Viz doporučená varianta řešení</w:t>
      </w:r>
      <w:r w:rsidR="0033261E" w:rsidRPr="00AF0A45">
        <w:t xml:space="preserve">. </w:t>
      </w:r>
    </w:p>
    <w:p w:rsidR="0033261E" w:rsidRPr="00BE3463" w:rsidRDefault="0033261E" w:rsidP="004C6710">
      <w:pPr>
        <w:pStyle w:val="ostzahl"/>
      </w:pPr>
      <w:r w:rsidRPr="00BE3463">
        <w:t>Doporučená varianta řešení</w:t>
      </w:r>
    </w:p>
    <w:p w:rsidR="00466223" w:rsidRDefault="00466223" w:rsidP="004C6710">
      <w:pPr>
        <w:pStyle w:val="Bezmezer"/>
        <w:ind w:left="567"/>
      </w:pPr>
      <w:r w:rsidRPr="004C6710">
        <w:t>Viz návrh usnesení</w:t>
      </w:r>
      <w:r w:rsidR="00C95E88" w:rsidRPr="004C6710">
        <w:t>.</w:t>
      </w:r>
    </w:p>
    <w:p w:rsidR="003022B4" w:rsidRDefault="003022B4" w:rsidP="004C6710">
      <w:pPr>
        <w:pStyle w:val="Bezmezer"/>
        <w:ind w:left="567"/>
      </w:pPr>
    </w:p>
    <w:p w:rsidR="007E1D81" w:rsidRDefault="007E1D81" w:rsidP="004C6710">
      <w:pPr>
        <w:pStyle w:val="Bezmezer"/>
        <w:ind w:left="567"/>
      </w:pPr>
    </w:p>
    <w:p w:rsidR="0033261E" w:rsidRPr="00AB0D3F" w:rsidRDefault="0033261E" w:rsidP="004C6710">
      <w:pPr>
        <w:pStyle w:val="ostzahl"/>
      </w:pPr>
      <w:r w:rsidRPr="00AB0D3F">
        <w:lastRenderedPageBreak/>
        <w:t>Finanční nároky řešení a možnosti finančního krytí</w:t>
      </w:r>
    </w:p>
    <w:p w:rsidR="00F332FF" w:rsidRPr="000D2842" w:rsidRDefault="00A45287" w:rsidP="00F332FF">
      <w:pPr>
        <w:pStyle w:val="Bezmezer"/>
        <w:ind w:left="567" w:right="414"/>
        <w:jc w:val="both"/>
      </w:pPr>
      <w:r>
        <w:t xml:space="preserve">Kupní cena ve výši </w:t>
      </w:r>
      <w:r w:rsidR="007E1D81">
        <w:t>186 880</w:t>
      </w:r>
      <w:r>
        <w:t xml:space="preserve"> Kč </w:t>
      </w:r>
      <w:r w:rsidRPr="00B8023C">
        <w:t>a náklady spojené s</w:t>
      </w:r>
      <w:r>
        <w:t>e</w:t>
      </w:r>
      <w:r w:rsidRPr="00B8023C">
        <w:t> vkladem do katastru nemovitostí budou uhrazeny z rozpočtu Odboru nabývání majetku MMP</w:t>
      </w:r>
      <w:r w:rsidR="00262857">
        <w:t>.</w:t>
      </w:r>
    </w:p>
    <w:p w:rsidR="0033261E" w:rsidRDefault="0033261E" w:rsidP="004C6710">
      <w:pPr>
        <w:pStyle w:val="ostzahl"/>
      </w:pPr>
      <w:r>
        <w:t>Návrh termínů realizace a určení zodpovědných pracovníků</w:t>
      </w:r>
    </w:p>
    <w:p w:rsidR="002D1191" w:rsidRDefault="00294CF4" w:rsidP="000D2F74">
      <w:pPr>
        <w:pStyle w:val="vlevo"/>
      </w:pPr>
      <w:r w:rsidRPr="00294CF4">
        <w:t>Viz návrh usnesení</w:t>
      </w:r>
      <w:r w:rsidR="00C95E88">
        <w:t>.</w:t>
      </w:r>
    </w:p>
    <w:p w:rsidR="0033261E" w:rsidRDefault="0033261E" w:rsidP="004C6710">
      <w:pPr>
        <w:pStyle w:val="ostzahl"/>
      </w:pPr>
      <w:r>
        <w:t>Dříve přijatá usnesení orgánů města nebo městských obvodů, která s tímto návrhem souvisejí</w:t>
      </w:r>
    </w:p>
    <w:p w:rsidR="0033261E" w:rsidRDefault="00092525" w:rsidP="0033261E">
      <w:pPr>
        <w:pStyle w:val="Bezmezer"/>
        <w:ind w:left="567" w:right="414"/>
      </w:pPr>
      <w:r>
        <w:t>Usnesení RMP č. 776 ze dne 24. 8. 2020</w:t>
      </w:r>
    </w:p>
    <w:p w:rsidR="00D20467" w:rsidRDefault="007E3406" w:rsidP="0033261E">
      <w:pPr>
        <w:pStyle w:val="Bezmezer"/>
        <w:ind w:left="567" w:right="414"/>
      </w:pPr>
      <w:hyperlink r:id="rId7" w:history="1">
        <w:r w:rsidR="00D20467" w:rsidRPr="00ED5FE1">
          <w:rPr>
            <w:rStyle w:val="Hypertextovodkaz"/>
          </w:rPr>
          <w:t>https://usneseni.plzen.eu/bin_Soubor.php?id=101130</w:t>
        </w:r>
      </w:hyperlink>
    </w:p>
    <w:p w:rsidR="0033261E" w:rsidRDefault="0033261E" w:rsidP="004C6710">
      <w:pPr>
        <w:pStyle w:val="ostzahl"/>
      </w:pPr>
      <w:r>
        <w:t>Závazky či pohledávky vůči městu Plzni</w:t>
      </w:r>
    </w:p>
    <w:p w:rsidR="0033261E" w:rsidRDefault="00530D5E" w:rsidP="00530D5E">
      <w:pPr>
        <w:pStyle w:val="Bezmezer"/>
        <w:ind w:left="567" w:right="414"/>
        <w:jc w:val="both"/>
      </w:pPr>
      <w:r w:rsidRPr="00635326">
        <w:t>Ke dni</w:t>
      </w:r>
      <w:r>
        <w:t xml:space="preserve"> </w:t>
      </w:r>
      <w:r w:rsidRPr="000D2B32">
        <w:t>2</w:t>
      </w:r>
      <w:r w:rsidR="009A6482">
        <w:t>6</w:t>
      </w:r>
      <w:r w:rsidRPr="000D2B32">
        <w:t xml:space="preserve">. </w:t>
      </w:r>
      <w:r w:rsidR="009A6482">
        <w:t>8</w:t>
      </w:r>
      <w:r w:rsidRPr="000D2B32">
        <w:t>.</w:t>
      </w:r>
      <w:r>
        <w:t xml:space="preserve"> 2020</w:t>
      </w:r>
      <w:r w:rsidRPr="00635326">
        <w:t xml:space="preserve"> </w:t>
      </w:r>
      <w:r>
        <w:t xml:space="preserve">má vlastník evidovány závazky po splatnosti vůči městu Plzeň ve výši </w:t>
      </w:r>
      <w:r w:rsidR="009A6482">
        <w:t>44 632</w:t>
      </w:r>
      <w:r>
        <w:t> Kč</w:t>
      </w:r>
      <w:r w:rsidRPr="00635326">
        <w:t>.</w:t>
      </w:r>
    </w:p>
    <w:p w:rsidR="0033261E" w:rsidRPr="00B63461" w:rsidRDefault="0033261E" w:rsidP="004C6710">
      <w:pPr>
        <w:pStyle w:val="ostzahl"/>
        <w:numPr>
          <w:ilvl w:val="0"/>
          <w:numId w:val="0"/>
        </w:numPr>
        <w:ind w:left="567"/>
      </w:pPr>
      <w:r>
        <w:t xml:space="preserve">10. </w:t>
      </w:r>
      <w:r w:rsidRPr="00B63461">
        <w:t>Přílohy</w:t>
      </w:r>
    </w:p>
    <w:p w:rsidR="00FA32C1" w:rsidRDefault="00FA32C1" w:rsidP="00D43C95">
      <w:pPr>
        <w:pStyle w:val="Bezmezer"/>
        <w:ind w:firstLine="567"/>
      </w:pPr>
      <w:r w:rsidRPr="00086AEB">
        <w:t xml:space="preserve">Příloha č. 1 – stanovisko TÚ MMP. </w:t>
      </w:r>
    </w:p>
    <w:p w:rsidR="00FA32C1" w:rsidRPr="00086AEB" w:rsidRDefault="00FA32C1" w:rsidP="00D43C95">
      <w:pPr>
        <w:pStyle w:val="Bezmezer"/>
        <w:ind w:firstLine="567"/>
      </w:pPr>
      <w:r w:rsidRPr="00086AEB">
        <w:t>Příloha č. 2</w:t>
      </w:r>
      <w:r>
        <w:t xml:space="preserve"> – stanovisko ÚMO Plzeň 2.</w:t>
      </w:r>
    </w:p>
    <w:p w:rsidR="00FA32C1" w:rsidRPr="00086AEB" w:rsidRDefault="00FA32C1" w:rsidP="00D43C95">
      <w:pPr>
        <w:pStyle w:val="Bezmezer"/>
        <w:ind w:firstLine="567"/>
      </w:pPr>
      <w:r w:rsidRPr="00086AEB">
        <w:t xml:space="preserve">Příloha č. </w:t>
      </w:r>
      <w:r>
        <w:t>3</w:t>
      </w:r>
      <w:r w:rsidRPr="00086AEB">
        <w:t xml:space="preserve"> – zákres studie plánované komunikace</w:t>
      </w:r>
      <w:r>
        <w:t>.</w:t>
      </w:r>
    </w:p>
    <w:p w:rsidR="00FA32C1" w:rsidRPr="00086AEB" w:rsidRDefault="00FA32C1" w:rsidP="00D43C95">
      <w:pPr>
        <w:pStyle w:val="Bezmezer"/>
        <w:ind w:firstLine="567"/>
      </w:pPr>
      <w:r w:rsidRPr="00086AEB">
        <w:t xml:space="preserve">Příloha č. </w:t>
      </w:r>
      <w:r>
        <w:t>4</w:t>
      </w:r>
      <w:r w:rsidRPr="00086AEB">
        <w:t xml:space="preserve"> – fotodokumentace. </w:t>
      </w:r>
    </w:p>
    <w:p w:rsidR="00FA32C1" w:rsidRPr="00086AEB" w:rsidRDefault="00FA32C1" w:rsidP="00D43C95">
      <w:pPr>
        <w:pStyle w:val="Bezmezer"/>
        <w:ind w:firstLine="567"/>
      </w:pPr>
      <w:r w:rsidRPr="00086AEB">
        <w:t xml:space="preserve">Příloha č. </w:t>
      </w:r>
      <w:r>
        <w:t>5</w:t>
      </w:r>
      <w:r w:rsidRPr="00086AEB">
        <w:t xml:space="preserve"> – mapy – modrá mapa, letecký snímek. </w:t>
      </w:r>
    </w:p>
    <w:p w:rsidR="00B566F9" w:rsidRDefault="00B566F9" w:rsidP="00D43C95">
      <w:pPr>
        <w:pStyle w:val="Bezmezer"/>
        <w:ind w:firstLine="567"/>
      </w:pPr>
    </w:p>
    <w:p w:rsidR="00FA32C1" w:rsidRDefault="00FA32C1" w:rsidP="00D43C95">
      <w:pPr>
        <w:pStyle w:val="Bezmezer"/>
        <w:ind w:firstLine="567"/>
      </w:pPr>
      <w:r w:rsidRPr="00086AEB">
        <w:t>Příloh</w:t>
      </w:r>
      <w:r w:rsidR="00B566F9">
        <w:t>a</w:t>
      </w:r>
      <w:r w:rsidRPr="00086AEB">
        <w:t xml:space="preserve"> u předkladatele: list</w:t>
      </w:r>
      <w:r>
        <w:t>y</w:t>
      </w:r>
      <w:r w:rsidRPr="00086AEB">
        <w:t xml:space="preserve"> vlastnictví</w:t>
      </w:r>
    </w:p>
    <w:p w:rsidR="00FA32C1" w:rsidRPr="00086AEB" w:rsidRDefault="00FA32C1" w:rsidP="00D43C95">
      <w:pPr>
        <w:pStyle w:val="Bezmezer"/>
        <w:ind w:firstLine="567"/>
      </w:pPr>
      <w:r>
        <w:tab/>
      </w:r>
      <w:r>
        <w:tab/>
      </w:r>
      <w:r>
        <w:tab/>
      </w:r>
      <w:r>
        <w:tab/>
      </w:r>
      <w:r w:rsidR="00D43C95">
        <w:t xml:space="preserve"> </w:t>
      </w:r>
    </w:p>
    <w:p w:rsidR="00262857" w:rsidRDefault="00262857" w:rsidP="00262857">
      <w:pPr>
        <w:ind w:left="567" w:right="414"/>
      </w:pPr>
    </w:p>
    <w:sectPr w:rsidR="00262857" w:rsidSect="004204DD">
      <w:footerReference w:type="default" r:id="rId8"/>
      <w:pgSz w:w="11906" w:h="16838"/>
      <w:pgMar w:top="720" w:right="849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5D" w:rsidRDefault="0031495D">
      <w:r>
        <w:separator/>
      </w:r>
    </w:p>
  </w:endnote>
  <w:endnote w:type="continuationSeparator" w:id="0">
    <w:p w:rsidR="0031495D" w:rsidRDefault="0031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95D" w:rsidRDefault="0031495D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5D" w:rsidRDefault="0031495D">
      <w:r>
        <w:separator/>
      </w:r>
    </w:p>
  </w:footnote>
  <w:footnote w:type="continuationSeparator" w:id="0">
    <w:p w:rsidR="0031495D" w:rsidRDefault="0031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41"/>
    <w:multiLevelType w:val="singleLevel"/>
    <w:tmpl w:val="0CF68F20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B64547"/>
    <w:multiLevelType w:val="hybridMultilevel"/>
    <w:tmpl w:val="C73A6E94"/>
    <w:lvl w:ilvl="0" w:tplc="81A4E16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4E34451"/>
    <w:multiLevelType w:val="hybridMultilevel"/>
    <w:tmpl w:val="2A600E66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E9AB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5420"/>
    <w:multiLevelType w:val="hybridMultilevel"/>
    <w:tmpl w:val="B7E2E9A2"/>
    <w:lvl w:ilvl="0" w:tplc="0D445C7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8A0248"/>
    <w:multiLevelType w:val="hybridMultilevel"/>
    <w:tmpl w:val="84C86832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F611FD"/>
    <w:multiLevelType w:val="hybridMultilevel"/>
    <w:tmpl w:val="92AC4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32B2"/>
    <w:multiLevelType w:val="hybridMultilevel"/>
    <w:tmpl w:val="3424BE74"/>
    <w:lvl w:ilvl="0" w:tplc="C4D49F50">
      <w:start w:val="2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F162622"/>
    <w:multiLevelType w:val="hybridMultilevel"/>
    <w:tmpl w:val="07C8C27C"/>
    <w:lvl w:ilvl="0" w:tplc="D0CA79DA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58902B6"/>
    <w:multiLevelType w:val="hybridMultilevel"/>
    <w:tmpl w:val="4D3C6ED2"/>
    <w:lvl w:ilvl="0" w:tplc="2612C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72A2"/>
    <w:multiLevelType w:val="hybridMultilevel"/>
    <w:tmpl w:val="34527608"/>
    <w:lvl w:ilvl="0" w:tplc="93328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E21"/>
    <w:multiLevelType w:val="hybridMultilevel"/>
    <w:tmpl w:val="DA72F1C6"/>
    <w:lvl w:ilvl="0" w:tplc="4E9AB86A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0B79"/>
    <w:multiLevelType w:val="hybridMultilevel"/>
    <w:tmpl w:val="829645B4"/>
    <w:lvl w:ilvl="0" w:tplc="07C0C8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1C3DFF"/>
    <w:multiLevelType w:val="hybridMultilevel"/>
    <w:tmpl w:val="29A4FE0A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3EE"/>
    <w:multiLevelType w:val="hybridMultilevel"/>
    <w:tmpl w:val="438E25B2"/>
    <w:lvl w:ilvl="0" w:tplc="C194D5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54EC"/>
    <w:multiLevelType w:val="hybridMultilevel"/>
    <w:tmpl w:val="187A441E"/>
    <w:lvl w:ilvl="0" w:tplc="1B222F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111E"/>
    <w:multiLevelType w:val="hybridMultilevel"/>
    <w:tmpl w:val="C9729FB0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5C7063"/>
    <w:multiLevelType w:val="hybridMultilevel"/>
    <w:tmpl w:val="A1DE4E24"/>
    <w:lvl w:ilvl="0" w:tplc="09988158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B70E6E"/>
    <w:multiLevelType w:val="hybridMultilevel"/>
    <w:tmpl w:val="44D61196"/>
    <w:lvl w:ilvl="0" w:tplc="C65A27E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400959"/>
    <w:multiLevelType w:val="hybridMultilevel"/>
    <w:tmpl w:val="95D6C850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0DCC"/>
    <w:multiLevelType w:val="hybridMultilevel"/>
    <w:tmpl w:val="B726C050"/>
    <w:lvl w:ilvl="0" w:tplc="2DD4821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029A"/>
    <w:multiLevelType w:val="hybridMultilevel"/>
    <w:tmpl w:val="FE06D13C"/>
    <w:lvl w:ilvl="0" w:tplc="4E9AB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09AC"/>
    <w:multiLevelType w:val="hybridMultilevel"/>
    <w:tmpl w:val="C03EC358"/>
    <w:lvl w:ilvl="0" w:tplc="9712F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7400B"/>
    <w:multiLevelType w:val="hybridMultilevel"/>
    <w:tmpl w:val="E6FAC952"/>
    <w:lvl w:ilvl="0" w:tplc="F48A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E3F9E"/>
    <w:multiLevelType w:val="singleLevel"/>
    <w:tmpl w:val="B62A1EFE"/>
    <w:lvl w:ilvl="0">
      <w:start w:val="2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D493728"/>
    <w:multiLevelType w:val="hybridMultilevel"/>
    <w:tmpl w:val="4B80CBD6"/>
    <w:lvl w:ilvl="0" w:tplc="4E9AB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"/>
  </w:num>
  <w:num w:numId="5">
    <w:abstractNumId w:val="22"/>
  </w:num>
  <w:num w:numId="6">
    <w:abstractNumId w:val="12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4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1"/>
  </w:num>
  <w:num w:numId="25">
    <w:abstractNumId w:val="0"/>
    <w:lvlOverride w:ilvl="0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1E"/>
    <w:rsid w:val="00002162"/>
    <w:rsid w:val="000032E5"/>
    <w:rsid w:val="000237FD"/>
    <w:rsid w:val="00024AFF"/>
    <w:rsid w:val="00024CCD"/>
    <w:rsid w:val="00030782"/>
    <w:rsid w:val="00033BE1"/>
    <w:rsid w:val="000358A6"/>
    <w:rsid w:val="00040D8C"/>
    <w:rsid w:val="00041C0E"/>
    <w:rsid w:val="000422E1"/>
    <w:rsid w:val="00060613"/>
    <w:rsid w:val="00064E0E"/>
    <w:rsid w:val="0007551B"/>
    <w:rsid w:val="000842F6"/>
    <w:rsid w:val="00092525"/>
    <w:rsid w:val="00095396"/>
    <w:rsid w:val="000957FB"/>
    <w:rsid w:val="00096AD6"/>
    <w:rsid w:val="00097ECF"/>
    <w:rsid w:val="000A5D12"/>
    <w:rsid w:val="000B6237"/>
    <w:rsid w:val="000B76ED"/>
    <w:rsid w:val="000C593C"/>
    <w:rsid w:val="000D0C05"/>
    <w:rsid w:val="000D2F74"/>
    <w:rsid w:val="000E35EA"/>
    <w:rsid w:val="000E6DC0"/>
    <w:rsid w:val="000F4675"/>
    <w:rsid w:val="001012D5"/>
    <w:rsid w:val="00105C55"/>
    <w:rsid w:val="00117732"/>
    <w:rsid w:val="00122977"/>
    <w:rsid w:val="001330A6"/>
    <w:rsid w:val="001351AB"/>
    <w:rsid w:val="0013639D"/>
    <w:rsid w:val="00136B61"/>
    <w:rsid w:val="001376A8"/>
    <w:rsid w:val="001541B2"/>
    <w:rsid w:val="00194F1A"/>
    <w:rsid w:val="00196C0E"/>
    <w:rsid w:val="001A2355"/>
    <w:rsid w:val="001A3F44"/>
    <w:rsid w:val="001B57C9"/>
    <w:rsid w:val="001F2991"/>
    <w:rsid w:val="001F66A1"/>
    <w:rsid w:val="001F7254"/>
    <w:rsid w:val="00226501"/>
    <w:rsid w:val="00227662"/>
    <w:rsid w:val="00231656"/>
    <w:rsid w:val="00262857"/>
    <w:rsid w:val="00280CCF"/>
    <w:rsid w:val="00283190"/>
    <w:rsid w:val="00294CF4"/>
    <w:rsid w:val="002A03BD"/>
    <w:rsid w:val="002B4C5A"/>
    <w:rsid w:val="002D1191"/>
    <w:rsid w:val="003022B4"/>
    <w:rsid w:val="0031495D"/>
    <w:rsid w:val="00322E6D"/>
    <w:rsid w:val="0033030E"/>
    <w:rsid w:val="00330D0C"/>
    <w:rsid w:val="0033261E"/>
    <w:rsid w:val="00340E58"/>
    <w:rsid w:val="00344C8A"/>
    <w:rsid w:val="003711FD"/>
    <w:rsid w:val="0038514E"/>
    <w:rsid w:val="003A128B"/>
    <w:rsid w:val="003B302F"/>
    <w:rsid w:val="003B5D33"/>
    <w:rsid w:val="003C1206"/>
    <w:rsid w:val="003E1521"/>
    <w:rsid w:val="003E4896"/>
    <w:rsid w:val="004204DD"/>
    <w:rsid w:val="004210B1"/>
    <w:rsid w:val="00422D56"/>
    <w:rsid w:val="00435E5A"/>
    <w:rsid w:val="00466223"/>
    <w:rsid w:val="00491B34"/>
    <w:rsid w:val="004A0B32"/>
    <w:rsid w:val="004A4761"/>
    <w:rsid w:val="004B4A0A"/>
    <w:rsid w:val="004B4B8A"/>
    <w:rsid w:val="004C2029"/>
    <w:rsid w:val="004C6710"/>
    <w:rsid w:val="004D3EBC"/>
    <w:rsid w:val="004D7A55"/>
    <w:rsid w:val="004E356D"/>
    <w:rsid w:val="004F0280"/>
    <w:rsid w:val="004F42FD"/>
    <w:rsid w:val="004F5E16"/>
    <w:rsid w:val="0050183B"/>
    <w:rsid w:val="0050384D"/>
    <w:rsid w:val="00520EF4"/>
    <w:rsid w:val="00530D5E"/>
    <w:rsid w:val="0053443F"/>
    <w:rsid w:val="00543739"/>
    <w:rsid w:val="005501E5"/>
    <w:rsid w:val="00561038"/>
    <w:rsid w:val="00575CAB"/>
    <w:rsid w:val="00575D06"/>
    <w:rsid w:val="005A4AD6"/>
    <w:rsid w:val="005C46CC"/>
    <w:rsid w:val="00605AC6"/>
    <w:rsid w:val="00615251"/>
    <w:rsid w:val="00625766"/>
    <w:rsid w:val="00625927"/>
    <w:rsid w:val="006273B3"/>
    <w:rsid w:val="00635767"/>
    <w:rsid w:val="006475C0"/>
    <w:rsid w:val="00654A16"/>
    <w:rsid w:val="006554B8"/>
    <w:rsid w:val="00661388"/>
    <w:rsid w:val="0066660E"/>
    <w:rsid w:val="006C7418"/>
    <w:rsid w:val="006D3781"/>
    <w:rsid w:val="006F2521"/>
    <w:rsid w:val="00703814"/>
    <w:rsid w:val="00712E70"/>
    <w:rsid w:val="0071716B"/>
    <w:rsid w:val="00717581"/>
    <w:rsid w:val="007207C1"/>
    <w:rsid w:val="00721BAA"/>
    <w:rsid w:val="00722E95"/>
    <w:rsid w:val="00723186"/>
    <w:rsid w:val="007320E5"/>
    <w:rsid w:val="007367FB"/>
    <w:rsid w:val="00746804"/>
    <w:rsid w:val="00747E90"/>
    <w:rsid w:val="00757C98"/>
    <w:rsid w:val="00770362"/>
    <w:rsid w:val="00775E7F"/>
    <w:rsid w:val="00777419"/>
    <w:rsid w:val="00780F6E"/>
    <w:rsid w:val="007E1D81"/>
    <w:rsid w:val="007E3406"/>
    <w:rsid w:val="007E4A5D"/>
    <w:rsid w:val="007E67B6"/>
    <w:rsid w:val="007F2BD6"/>
    <w:rsid w:val="00810DF3"/>
    <w:rsid w:val="008167C8"/>
    <w:rsid w:val="008353CB"/>
    <w:rsid w:val="00835CC3"/>
    <w:rsid w:val="00837106"/>
    <w:rsid w:val="008735D1"/>
    <w:rsid w:val="00892872"/>
    <w:rsid w:val="009136A5"/>
    <w:rsid w:val="00917818"/>
    <w:rsid w:val="00934BDC"/>
    <w:rsid w:val="0095185B"/>
    <w:rsid w:val="00954F13"/>
    <w:rsid w:val="00954FC3"/>
    <w:rsid w:val="00960AE2"/>
    <w:rsid w:val="00972F17"/>
    <w:rsid w:val="009965CC"/>
    <w:rsid w:val="009A0FB1"/>
    <w:rsid w:val="009A6482"/>
    <w:rsid w:val="009E3807"/>
    <w:rsid w:val="00A075C8"/>
    <w:rsid w:val="00A13568"/>
    <w:rsid w:val="00A426D1"/>
    <w:rsid w:val="00A45287"/>
    <w:rsid w:val="00A51911"/>
    <w:rsid w:val="00A74279"/>
    <w:rsid w:val="00A859CF"/>
    <w:rsid w:val="00A85DC9"/>
    <w:rsid w:val="00AB0245"/>
    <w:rsid w:val="00AB3F69"/>
    <w:rsid w:val="00AD062E"/>
    <w:rsid w:val="00B012C0"/>
    <w:rsid w:val="00B04E2C"/>
    <w:rsid w:val="00B06B6C"/>
    <w:rsid w:val="00B209F5"/>
    <w:rsid w:val="00B272A8"/>
    <w:rsid w:val="00B566F9"/>
    <w:rsid w:val="00B615D4"/>
    <w:rsid w:val="00B70926"/>
    <w:rsid w:val="00B717F8"/>
    <w:rsid w:val="00B720F7"/>
    <w:rsid w:val="00B8321D"/>
    <w:rsid w:val="00BB5583"/>
    <w:rsid w:val="00BC7B18"/>
    <w:rsid w:val="00BF58F0"/>
    <w:rsid w:val="00BF6AD9"/>
    <w:rsid w:val="00C078F6"/>
    <w:rsid w:val="00C16DE2"/>
    <w:rsid w:val="00C343AB"/>
    <w:rsid w:val="00C35438"/>
    <w:rsid w:val="00C37CF7"/>
    <w:rsid w:val="00C409FA"/>
    <w:rsid w:val="00C47E2A"/>
    <w:rsid w:val="00C52E1F"/>
    <w:rsid w:val="00C5705A"/>
    <w:rsid w:val="00C807C7"/>
    <w:rsid w:val="00C95E88"/>
    <w:rsid w:val="00C97434"/>
    <w:rsid w:val="00CA308C"/>
    <w:rsid w:val="00CA6E0B"/>
    <w:rsid w:val="00CB6193"/>
    <w:rsid w:val="00CC1A61"/>
    <w:rsid w:val="00CD2956"/>
    <w:rsid w:val="00D04D94"/>
    <w:rsid w:val="00D20467"/>
    <w:rsid w:val="00D22C75"/>
    <w:rsid w:val="00D37967"/>
    <w:rsid w:val="00D43C95"/>
    <w:rsid w:val="00D462ED"/>
    <w:rsid w:val="00D46F5F"/>
    <w:rsid w:val="00D5579D"/>
    <w:rsid w:val="00D7055A"/>
    <w:rsid w:val="00D76B92"/>
    <w:rsid w:val="00DA7916"/>
    <w:rsid w:val="00DD2B8F"/>
    <w:rsid w:val="00DD6874"/>
    <w:rsid w:val="00DE3D66"/>
    <w:rsid w:val="00DE5C29"/>
    <w:rsid w:val="00E133CE"/>
    <w:rsid w:val="00E261C7"/>
    <w:rsid w:val="00E268F3"/>
    <w:rsid w:val="00E32624"/>
    <w:rsid w:val="00E43916"/>
    <w:rsid w:val="00E456B3"/>
    <w:rsid w:val="00E600B4"/>
    <w:rsid w:val="00E61BE8"/>
    <w:rsid w:val="00E6364E"/>
    <w:rsid w:val="00E64399"/>
    <w:rsid w:val="00E65951"/>
    <w:rsid w:val="00E66D52"/>
    <w:rsid w:val="00EA0B17"/>
    <w:rsid w:val="00EF6530"/>
    <w:rsid w:val="00F0498E"/>
    <w:rsid w:val="00F151EA"/>
    <w:rsid w:val="00F30437"/>
    <w:rsid w:val="00F332FF"/>
    <w:rsid w:val="00F35179"/>
    <w:rsid w:val="00F379F2"/>
    <w:rsid w:val="00F42FF0"/>
    <w:rsid w:val="00F54445"/>
    <w:rsid w:val="00F92F42"/>
    <w:rsid w:val="00FA32C1"/>
    <w:rsid w:val="00FB2382"/>
    <w:rsid w:val="00FD005D"/>
    <w:rsid w:val="00FD229B"/>
    <w:rsid w:val="00FD29DD"/>
    <w:rsid w:val="00FE119C"/>
    <w:rsid w:val="00FE4F5E"/>
    <w:rsid w:val="00FF426A"/>
    <w:rsid w:val="00FF67A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7492-5951-4565-BE4C-956D119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261E"/>
    <w:pPr>
      <w:keepNext/>
      <w:ind w:left="5040" w:firstLine="72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33261E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26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3261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0D2F74"/>
    <w:pPr>
      <w:tabs>
        <w:tab w:val="left" w:pos="9923"/>
      </w:tabs>
      <w:ind w:left="567" w:right="414"/>
      <w:jc w:val="both"/>
    </w:pPr>
    <w:rPr>
      <w:bCs/>
    </w:rPr>
  </w:style>
  <w:style w:type="paragraph" w:customStyle="1" w:styleId="ostzahl">
    <w:name w:val="ostzahl"/>
    <w:basedOn w:val="Normln"/>
    <w:next w:val="vlevo"/>
    <w:autoRedefine/>
    <w:rsid w:val="004C6710"/>
    <w:pPr>
      <w:numPr>
        <w:numId w:val="1"/>
      </w:numPr>
      <w:spacing w:before="120" w:after="120"/>
      <w:ind w:left="993" w:right="414" w:hanging="426"/>
    </w:pPr>
    <w:rPr>
      <w:b/>
      <w:spacing w:val="22"/>
      <w:szCs w:val="20"/>
    </w:rPr>
  </w:style>
  <w:style w:type="paragraph" w:styleId="Zpat">
    <w:name w:val="footer"/>
    <w:basedOn w:val="Normln"/>
    <w:link w:val="ZpatChar"/>
    <w:semiHidden/>
    <w:rsid w:val="0033261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33261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261E"/>
    <w:pPr>
      <w:ind w:left="720"/>
      <w:contextualSpacing/>
    </w:pPr>
    <w:rPr>
      <w:rFonts w:eastAsia="Calibri"/>
      <w:lang w:eastAsia="ar-SA"/>
    </w:rPr>
  </w:style>
  <w:style w:type="paragraph" w:styleId="Bezmezer">
    <w:name w:val="No Spacing"/>
    <w:uiPriority w:val="1"/>
    <w:qFormat/>
    <w:rsid w:val="0033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levoChar">
    <w:name w:val="vlevo Char"/>
    <w:link w:val="vlevo"/>
    <w:rsid w:val="000D2F7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326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6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zahl">
    <w:name w:val="parzahl"/>
    <w:basedOn w:val="Normln"/>
    <w:next w:val="Normln"/>
    <w:rsid w:val="0033261E"/>
    <w:pPr>
      <w:numPr>
        <w:numId w:val="3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61E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FD29DD"/>
    <w:pPr>
      <w:tabs>
        <w:tab w:val="left" w:pos="3969"/>
      </w:tabs>
      <w:ind w:firstLine="567"/>
      <w:jc w:val="both"/>
    </w:pPr>
    <w:rPr>
      <w:rFonts w:ascii="Arial" w:hAnsi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D29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7C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7C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F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neslovan">
    <w:name w:val="Paragraf nečíslovaný"/>
    <w:basedOn w:val="Normln"/>
    <w:link w:val="ParagrafneslovanChar"/>
    <w:autoRedefine/>
    <w:rsid w:val="004204DD"/>
    <w:pPr>
      <w:ind w:right="-11"/>
      <w:jc w:val="both"/>
    </w:pPr>
  </w:style>
  <w:style w:type="character" w:customStyle="1" w:styleId="ParagrafneslovanChar">
    <w:name w:val="Paragraf nečíslovaný Char"/>
    <w:link w:val="Paragrafneslovan"/>
    <w:rsid w:val="004204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4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0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neseni.plzen.eu/bin_Soubor.php?id=101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Aschenbrennerová Monika</cp:lastModifiedBy>
  <cp:revision>2</cp:revision>
  <cp:lastPrinted>2018-08-10T10:16:00Z</cp:lastPrinted>
  <dcterms:created xsi:type="dcterms:W3CDTF">2020-09-02T09:16:00Z</dcterms:created>
  <dcterms:modified xsi:type="dcterms:W3CDTF">2020-09-02T09:16:00Z</dcterms:modified>
</cp:coreProperties>
</file>