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23" w:rsidRPr="00584423" w:rsidRDefault="00584423" w:rsidP="001D7614">
      <w:pPr>
        <w:framePr w:w="4683" w:h="2071" w:hRule="exact" w:hSpace="181" w:wrap="notBeside" w:vAnchor="page" w:hAnchor="page" w:x="1177" w:y="3366" w:anchorLock="1"/>
        <w:tabs>
          <w:tab w:val="left" w:pos="1666"/>
        </w:tabs>
        <w:autoSpaceDE w:val="0"/>
        <w:autoSpaceDN w:val="0"/>
        <w:adjustRightInd w:val="0"/>
        <w:spacing w:line="260" w:lineRule="exact"/>
        <w:rPr>
          <w:rFonts w:ascii="Arial" w:hAnsi="Arial" w:cs="Arial"/>
          <w:b/>
          <w:bCs/>
          <w:szCs w:val="20"/>
        </w:rPr>
      </w:pPr>
      <w:r>
        <w:rPr>
          <w:rFonts w:ascii="Arial" w:hAnsi="Arial" w:cs="Arial"/>
          <w:noProof/>
          <w:szCs w:val="20"/>
        </w:rPr>
        <mc:AlternateContent>
          <mc:Choice Requires="wps">
            <w:drawing>
              <wp:anchor distT="0" distB="0" distL="114300" distR="114300" simplePos="0" relativeHeight="251663872" behindDoc="0" locked="1" layoutInCell="1" allowOverlap="1" wp14:anchorId="50EE0D32" wp14:editId="577D1AE4">
                <wp:simplePos x="0" y="0"/>
                <wp:positionH relativeFrom="page">
                  <wp:posOffset>0</wp:posOffset>
                </wp:positionH>
                <wp:positionV relativeFrom="page">
                  <wp:posOffset>5346700</wp:posOffset>
                </wp:positionV>
                <wp:extent cx="360045" cy="0"/>
                <wp:effectExtent l="9525" t="12700" r="11430" b="63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9FCB2" id="Přímá spojnice 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" strokecolor="#969696" strokeweight=".25pt">
                <w10:wrap anchorx="page" anchory="page"/>
                <w10:anchorlock/>
              </v:line>
            </w:pict>
          </mc:Fallback>
        </mc:AlternateContent>
      </w:r>
      <w:r>
        <w:rPr>
          <w:rFonts w:ascii="Arial" w:hAnsi="Arial" w:cs="Arial"/>
          <w:noProof/>
          <w:szCs w:val="20"/>
        </w:rPr>
        <mc:AlternateContent>
          <mc:Choice Requires="wps">
            <w:drawing>
              <wp:anchor distT="0" distB="0" distL="114300" distR="114300" simplePos="0" relativeHeight="251662848" behindDoc="0" locked="1" layoutInCell="1" allowOverlap="1" wp14:anchorId="757D93F6" wp14:editId="6DA23D39">
                <wp:simplePos x="0" y="0"/>
                <wp:positionH relativeFrom="page">
                  <wp:posOffset>0</wp:posOffset>
                </wp:positionH>
                <wp:positionV relativeFrom="page">
                  <wp:posOffset>3600450</wp:posOffset>
                </wp:positionV>
                <wp:extent cx="360045" cy="0"/>
                <wp:effectExtent l="9525" t="9525" r="11430" b="952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66CEF" id="Přímá spojnic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" strokecolor="#969696" strokeweight=".25pt">
                <w10:wrap anchorx="page" anchory="page"/>
                <w10:anchorlock/>
              </v:line>
            </w:pict>
          </mc:Fallback>
        </mc:AlternateContent>
      </w:r>
      <w:r w:rsidRPr="008E625B">
        <w:rPr>
          <w:rFonts w:ascii="Arial" w:hAnsi="Arial" w:cs="Arial"/>
          <w:szCs w:val="20"/>
        </w:rPr>
        <w:t>Spisová značka:</w:t>
      </w:r>
      <w:r w:rsidRPr="008E625B">
        <w:rPr>
          <w:rFonts w:ascii="Arial" w:hAnsi="Arial" w:cs="Arial"/>
          <w:b/>
          <w:bCs/>
          <w:szCs w:val="20"/>
        </w:rPr>
        <w:tab/>
      </w:r>
    </w:p>
    <w:p w:rsidR="00584423" w:rsidRPr="00584423" w:rsidRDefault="00584423" w:rsidP="001D7614">
      <w:pPr>
        <w:framePr w:w="4683" w:h="2071" w:hRule="exact" w:hSpace="181" w:wrap="notBeside" w:vAnchor="page" w:hAnchor="page" w:x="1177" w:y="3366" w:anchorLock="1"/>
        <w:tabs>
          <w:tab w:val="left" w:pos="1666"/>
        </w:tabs>
        <w:autoSpaceDE w:val="0"/>
        <w:autoSpaceDN w:val="0"/>
        <w:adjustRightInd w:val="0"/>
        <w:spacing w:line="260" w:lineRule="exact"/>
        <w:rPr>
          <w:rFonts w:ascii="Arial" w:hAnsi="Arial" w:cs="Arial"/>
          <w:b/>
          <w:szCs w:val="20"/>
        </w:rPr>
      </w:pPr>
      <w:r w:rsidRPr="00584423">
        <w:rPr>
          <w:rFonts w:ascii="Arial" w:hAnsi="Arial" w:cs="Arial"/>
          <w:bCs/>
          <w:szCs w:val="20"/>
        </w:rPr>
        <w:t>Číslo jednací:</w:t>
      </w:r>
      <w:bookmarkStart w:id="0" w:name="datum"/>
      <w:r w:rsidRPr="00584423">
        <w:rPr>
          <w:rFonts w:ascii="Arial" w:hAnsi="Arial" w:cs="Arial"/>
          <w:b/>
          <w:bCs/>
          <w:szCs w:val="20"/>
        </w:rPr>
        <w:tab/>
      </w:r>
      <w:bookmarkEnd w:id="0"/>
      <w:r w:rsidR="009871B9">
        <w:rPr>
          <w:rFonts w:ascii="Arial" w:hAnsi="Arial" w:cs="Arial"/>
          <w:b/>
          <w:bCs/>
          <w:szCs w:val="20"/>
        </w:rPr>
        <w:t>MMP/</w:t>
      </w:r>
      <w:r w:rsidR="00762028">
        <w:rPr>
          <w:rFonts w:ascii="Arial" w:hAnsi="Arial" w:cs="Arial"/>
          <w:b/>
          <w:bCs/>
          <w:szCs w:val="20"/>
        </w:rPr>
        <w:t>162016</w:t>
      </w:r>
      <w:r w:rsidR="006343D1">
        <w:rPr>
          <w:rFonts w:ascii="Arial" w:hAnsi="Arial" w:cs="Arial"/>
          <w:b/>
          <w:bCs/>
          <w:szCs w:val="20"/>
        </w:rPr>
        <w:t>/20</w:t>
      </w:r>
    </w:p>
    <w:p w:rsidR="00584423" w:rsidRPr="00584423" w:rsidRDefault="00584423" w:rsidP="001D7614">
      <w:pPr>
        <w:framePr w:w="4683" w:h="2071" w:hRule="exact" w:hSpace="181" w:wrap="notBeside" w:vAnchor="page" w:hAnchor="page" w:x="1177" w:y="3366" w:anchorLock="1"/>
        <w:tabs>
          <w:tab w:val="left" w:pos="1666"/>
        </w:tabs>
        <w:autoSpaceDE w:val="0"/>
        <w:autoSpaceDN w:val="0"/>
        <w:adjustRightInd w:val="0"/>
        <w:spacing w:line="260" w:lineRule="exact"/>
        <w:rPr>
          <w:rFonts w:ascii="Arial" w:hAnsi="Arial" w:cs="Arial"/>
          <w:szCs w:val="20"/>
        </w:rPr>
      </w:pPr>
      <w:r w:rsidRPr="00584423">
        <w:rPr>
          <w:rFonts w:ascii="Arial" w:hAnsi="Arial" w:cs="Arial"/>
          <w:bCs/>
          <w:szCs w:val="20"/>
        </w:rPr>
        <w:t>Vyřizuje:</w:t>
      </w:r>
      <w:r w:rsidRPr="00584423">
        <w:rPr>
          <w:rStyle w:val="StylFrutiger8bTun"/>
          <w:rFonts w:ascii="Arial" w:hAnsi="Arial" w:cs="Arial"/>
          <w:sz w:val="20"/>
          <w:szCs w:val="20"/>
        </w:rPr>
        <w:tab/>
      </w:r>
      <w:r>
        <w:rPr>
          <w:rFonts w:ascii="Arial" w:hAnsi="Arial" w:cs="Arial"/>
          <w:bCs/>
          <w:szCs w:val="20"/>
        </w:rPr>
        <w:t>Mgr. Veronika Šedivcová, MBA</w:t>
      </w:r>
    </w:p>
    <w:p w:rsidR="00584423" w:rsidRPr="00584423" w:rsidRDefault="00584423" w:rsidP="001D7614">
      <w:pPr>
        <w:framePr w:w="4683" w:h="2071" w:hRule="exact" w:hSpace="181" w:wrap="notBeside" w:vAnchor="page" w:hAnchor="page" w:x="1177" w:y="3366" w:anchorLock="1"/>
        <w:tabs>
          <w:tab w:val="left" w:pos="1666"/>
        </w:tabs>
        <w:autoSpaceDE w:val="0"/>
        <w:autoSpaceDN w:val="0"/>
        <w:adjustRightInd w:val="0"/>
        <w:spacing w:line="260" w:lineRule="exact"/>
        <w:rPr>
          <w:rFonts w:ascii="Arial" w:hAnsi="Arial" w:cs="Arial"/>
          <w:szCs w:val="20"/>
        </w:rPr>
      </w:pPr>
      <w:proofErr w:type="gramStart"/>
      <w:r w:rsidRPr="00584423">
        <w:rPr>
          <w:rFonts w:ascii="Arial" w:hAnsi="Arial" w:cs="Arial"/>
          <w:szCs w:val="20"/>
        </w:rPr>
        <w:t xml:space="preserve">e-mail:  </w:t>
      </w:r>
      <w:r w:rsidRPr="00584423">
        <w:rPr>
          <w:rFonts w:ascii="Arial" w:hAnsi="Arial" w:cs="Arial"/>
          <w:szCs w:val="20"/>
        </w:rPr>
        <w:tab/>
      </w:r>
      <w:proofErr w:type="gramEnd"/>
      <w:r>
        <w:rPr>
          <w:rFonts w:ascii="Arial" w:hAnsi="Arial" w:cs="Arial"/>
          <w:bCs/>
          <w:szCs w:val="20"/>
        </w:rPr>
        <w:t>sedivcovav@plzen.eu</w:t>
      </w:r>
    </w:p>
    <w:p w:rsidR="00584423" w:rsidRPr="00584423" w:rsidRDefault="00584423" w:rsidP="001D7614">
      <w:pPr>
        <w:framePr w:w="4683" w:h="2071" w:hRule="exact" w:hSpace="181" w:wrap="notBeside" w:vAnchor="page" w:hAnchor="page" w:x="1177" w:y="3366" w:anchorLock="1"/>
        <w:tabs>
          <w:tab w:val="left" w:pos="1666"/>
        </w:tabs>
        <w:spacing w:line="260" w:lineRule="exact"/>
        <w:rPr>
          <w:rFonts w:ascii="Arial" w:hAnsi="Arial" w:cs="Arial"/>
          <w:szCs w:val="20"/>
        </w:rPr>
      </w:pPr>
      <w:proofErr w:type="gramStart"/>
      <w:r w:rsidRPr="00584423">
        <w:rPr>
          <w:rFonts w:ascii="Arial" w:hAnsi="Arial" w:cs="Arial"/>
          <w:szCs w:val="20"/>
        </w:rPr>
        <w:t xml:space="preserve">telefon:  </w:t>
      </w:r>
      <w:r w:rsidRPr="00584423">
        <w:rPr>
          <w:rFonts w:ascii="Arial" w:hAnsi="Arial" w:cs="Arial"/>
          <w:szCs w:val="20"/>
        </w:rPr>
        <w:tab/>
      </w:r>
      <w:proofErr w:type="gramEnd"/>
      <w:r>
        <w:rPr>
          <w:rFonts w:ascii="Arial" w:hAnsi="Arial" w:cs="Arial"/>
          <w:bCs/>
          <w:szCs w:val="20"/>
        </w:rPr>
        <w:t>+420 37 803 2306</w:t>
      </w:r>
    </w:p>
    <w:p w:rsidR="00584423" w:rsidRPr="00584423" w:rsidRDefault="00584423" w:rsidP="001D7614">
      <w:pPr>
        <w:framePr w:w="4683" w:h="2071" w:hRule="exact" w:hSpace="181" w:wrap="notBeside" w:vAnchor="page" w:hAnchor="page" w:x="1177" w:y="3366" w:anchorLock="1"/>
        <w:tabs>
          <w:tab w:val="left" w:pos="1666"/>
        </w:tabs>
        <w:spacing w:line="260" w:lineRule="exact"/>
        <w:rPr>
          <w:rFonts w:ascii="Arial" w:hAnsi="Arial" w:cs="Arial"/>
          <w:szCs w:val="20"/>
        </w:rPr>
      </w:pPr>
    </w:p>
    <w:p w:rsidR="00584423" w:rsidRPr="00584423" w:rsidRDefault="00584423" w:rsidP="001D7614">
      <w:pPr>
        <w:framePr w:w="4683" w:h="2071" w:hRule="exact" w:hSpace="181" w:wrap="notBeside" w:vAnchor="page" w:hAnchor="page" w:x="1177" w:y="3366" w:anchorLock="1"/>
        <w:tabs>
          <w:tab w:val="left" w:pos="1666"/>
        </w:tabs>
        <w:spacing w:line="260" w:lineRule="exact"/>
        <w:rPr>
          <w:rFonts w:ascii="Arial" w:hAnsi="Arial" w:cs="Arial"/>
          <w:szCs w:val="20"/>
        </w:rPr>
      </w:pPr>
    </w:p>
    <w:p w:rsidR="00584423" w:rsidRDefault="00584423" w:rsidP="001D7614">
      <w:pPr>
        <w:framePr w:w="4683" w:h="2071" w:hRule="exact" w:hSpace="181" w:wrap="notBeside" w:vAnchor="page" w:hAnchor="page" w:x="1177" w:y="3366" w:anchorLock="1"/>
        <w:tabs>
          <w:tab w:val="left" w:pos="1666"/>
        </w:tabs>
        <w:spacing w:line="260" w:lineRule="exact"/>
        <w:rPr>
          <w:rFonts w:ascii="Arial" w:hAnsi="Arial" w:cs="Arial"/>
          <w:szCs w:val="20"/>
        </w:rPr>
      </w:pPr>
      <w:r w:rsidRPr="00584423">
        <w:rPr>
          <w:rFonts w:ascii="Arial" w:hAnsi="Arial" w:cs="Arial"/>
          <w:szCs w:val="20"/>
        </w:rPr>
        <w:t xml:space="preserve">Plzeň </w:t>
      </w:r>
      <w:r w:rsidR="00395753">
        <w:rPr>
          <w:rFonts w:ascii="Arial" w:hAnsi="Arial" w:cs="Arial"/>
          <w:szCs w:val="20"/>
        </w:rPr>
        <w:t>23</w:t>
      </w:r>
      <w:r w:rsidR="00503773">
        <w:rPr>
          <w:rFonts w:ascii="Arial" w:hAnsi="Arial" w:cs="Arial"/>
          <w:szCs w:val="20"/>
        </w:rPr>
        <w:t>. 7</w:t>
      </w:r>
      <w:r w:rsidR="00FD29DC">
        <w:rPr>
          <w:rFonts w:ascii="Arial" w:hAnsi="Arial" w:cs="Arial"/>
          <w:szCs w:val="20"/>
        </w:rPr>
        <w:t>. 2020</w:t>
      </w:r>
    </w:p>
    <w:p w:rsidR="00AD1CC4" w:rsidRPr="008E625B" w:rsidRDefault="00AD1CC4" w:rsidP="001D7614">
      <w:pPr>
        <w:framePr w:w="4683" w:h="2071" w:hRule="exact" w:hSpace="181" w:wrap="notBeside" w:vAnchor="page" w:hAnchor="page" w:x="1177" w:y="3366" w:anchorLock="1"/>
        <w:tabs>
          <w:tab w:val="left" w:pos="1666"/>
        </w:tabs>
        <w:spacing w:line="260" w:lineRule="exact"/>
        <w:rPr>
          <w:rStyle w:val="Styl"/>
          <w:rFonts w:ascii="Arial" w:hAnsi="Arial" w:cs="Arial"/>
        </w:rPr>
      </w:pPr>
    </w:p>
    <w:p w:rsidR="004776FA" w:rsidRDefault="004776FA" w:rsidP="004776FA">
      <w:r>
        <w:rPr>
          <w:noProof/>
        </w:rPr>
        <mc:AlternateContent>
          <mc:Choice Requires="wps">
            <w:drawing>
              <wp:anchor distT="0" distB="0" distL="114300" distR="114300" simplePos="0" relativeHeight="251660800" behindDoc="0" locked="1" layoutInCell="1" allowOverlap="0" wp14:anchorId="2AAB4496" wp14:editId="0772F4C7">
                <wp:simplePos x="0" y="0"/>
                <wp:positionH relativeFrom="page">
                  <wp:posOffset>4105910</wp:posOffset>
                </wp:positionH>
                <wp:positionV relativeFrom="page">
                  <wp:posOffset>2038985</wp:posOffset>
                </wp:positionV>
                <wp:extent cx="2228850" cy="1294130"/>
                <wp:effectExtent l="0" t="0" r="0" b="1270"/>
                <wp:wrapNone/>
                <wp:docPr id="9" name="Text Box 28" descr="Tento text  nahraďte adresou adresá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9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776FA" w:rsidRPr="00A570E7" w:rsidRDefault="004776FA" w:rsidP="004776FA">
                            <w:pPr>
                              <w:spacing w:line="260" w:lineRule="exact"/>
                              <w:rPr>
                                <w:rFonts w:ascii="Arial" w:hAnsi="Arial" w:cs="Arial"/>
                                <w:szCs w:val="20"/>
                              </w:rPr>
                            </w:pPr>
                            <w:r w:rsidRPr="00A570E7">
                              <w:rPr>
                                <w:rFonts w:ascii="Arial" w:hAnsi="Arial" w:cs="Arial"/>
                                <w:szCs w:val="20"/>
                              </w:rPr>
                              <w:t xml:space="preserve">K rukám </w:t>
                            </w:r>
                          </w:p>
                          <w:p w:rsidR="004776FA" w:rsidRPr="00A570E7" w:rsidRDefault="009871B9" w:rsidP="004776FA">
                            <w:pPr>
                              <w:spacing w:line="260" w:lineRule="exact"/>
                              <w:rPr>
                                <w:rFonts w:ascii="Arial" w:hAnsi="Arial" w:cs="Arial"/>
                                <w:szCs w:val="20"/>
                              </w:rPr>
                            </w:pPr>
                            <w:r>
                              <w:rPr>
                                <w:rFonts w:ascii="Arial" w:hAnsi="Arial" w:cs="Arial"/>
                                <w:szCs w:val="20"/>
                              </w:rPr>
                              <w:t xml:space="preserve">paní </w:t>
                            </w:r>
                            <w:r w:rsidR="00FD29DC">
                              <w:rPr>
                                <w:rFonts w:ascii="Arial" w:hAnsi="Arial" w:cs="Arial"/>
                                <w:szCs w:val="20"/>
                              </w:rPr>
                              <w:t xml:space="preserve">Věry </w:t>
                            </w:r>
                            <w:proofErr w:type="spellStart"/>
                            <w:r w:rsidR="00FD29DC">
                              <w:rPr>
                                <w:rFonts w:ascii="Arial" w:hAnsi="Arial" w:cs="Arial"/>
                                <w:szCs w:val="20"/>
                              </w:rPr>
                              <w:t>Platzové</w:t>
                            </w:r>
                            <w:proofErr w:type="spellEnd"/>
                          </w:p>
                          <w:p w:rsidR="004776FA" w:rsidRPr="00A570E7" w:rsidRDefault="004776FA" w:rsidP="004776FA">
                            <w:pPr>
                              <w:spacing w:line="260" w:lineRule="exact"/>
                              <w:rPr>
                                <w:rFonts w:ascii="Arial" w:hAnsi="Arial" w:cs="Arial"/>
                                <w:szCs w:val="20"/>
                              </w:rPr>
                            </w:pPr>
                            <w:r w:rsidRPr="00A570E7">
                              <w:rPr>
                                <w:rFonts w:ascii="Arial" w:hAnsi="Arial" w:cs="Arial"/>
                                <w:szCs w:val="20"/>
                              </w:rPr>
                              <w:t>Odbor evidence majetku MMP</w:t>
                            </w:r>
                          </w:p>
                          <w:p w:rsidR="004776FA" w:rsidRPr="00A570E7" w:rsidRDefault="004776FA" w:rsidP="004776FA">
                            <w:pPr>
                              <w:spacing w:line="260" w:lineRule="exact"/>
                              <w:rPr>
                                <w:rFonts w:ascii="Arial" w:hAnsi="Arial" w:cs="Arial"/>
                                <w:szCs w:val="20"/>
                              </w:rPr>
                            </w:pPr>
                            <w:r w:rsidRPr="00A570E7">
                              <w:rPr>
                                <w:rFonts w:ascii="Arial" w:hAnsi="Arial" w:cs="Arial"/>
                                <w:szCs w:val="20"/>
                              </w:rPr>
                              <w:t>Škroupova 7</w:t>
                            </w:r>
                          </w:p>
                          <w:p w:rsidR="004776FA" w:rsidRPr="00A570E7" w:rsidRDefault="004776FA" w:rsidP="004776FA">
                            <w:pPr>
                              <w:spacing w:line="260" w:lineRule="exact"/>
                              <w:rPr>
                                <w:rFonts w:ascii="Arial" w:hAnsi="Arial" w:cs="Arial"/>
                                <w:szCs w:val="20"/>
                              </w:rPr>
                            </w:pPr>
                            <w:r w:rsidRPr="00A570E7">
                              <w:rPr>
                                <w:rFonts w:ascii="Arial" w:hAnsi="Arial" w:cs="Arial"/>
                                <w:szCs w:val="20"/>
                              </w:rPr>
                              <w:t>301 00 Plzeň</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4496" id="_x0000_t202" coordsize="21600,21600" o:spt="202" path="m,l,21600r21600,l21600,xe">
                <v:stroke joinstyle="miter"/>
                <v:path gradientshapeok="t" o:connecttype="rect"/>
              </v:shapetype>
              <v:shape id="Text Box 28" o:spid="_x0000_s1026" type="#_x0000_t202" alt="Tento text  nahraďte adresou adresáta" style="position:absolute;margin-left:323.3pt;margin-top:160.55pt;width:175.5pt;height:10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" o:allowoverlap="f" filled="f" stroked="f" strokecolor="silver" strokeweight=".25pt">
                <v:textbox inset="1mm,1mm,1mm,1mm">
                  <w:txbxContent>
                    <w:p w:rsidR="004776FA" w:rsidRPr="00A570E7" w:rsidRDefault="004776FA" w:rsidP="004776FA">
                      <w:pPr>
                        <w:spacing w:line="260" w:lineRule="exact"/>
                        <w:rPr>
                          <w:rFonts w:ascii="Arial" w:hAnsi="Arial" w:cs="Arial"/>
                          <w:szCs w:val="20"/>
                        </w:rPr>
                      </w:pPr>
                      <w:r w:rsidRPr="00A570E7">
                        <w:rPr>
                          <w:rFonts w:ascii="Arial" w:hAnsi="Arial" w:cs="Arial"/>
                          <w:szCs w:val="20"/>
                        </w:rPr>
                        <w:t xml:space="preserve">K rukám </w:t>
                      </w:r>
                    </w:p>
                    <w:p w:rsidR="004776FA" w:rsidRPr="00A570E7" w:rsidRDefault="009871B9" w:rsidP="004776FA">
                      <w:pPr>
                        <w:spacing w:line="260" w:lineRule="exact"/>
                        <w:rPr>
                          <w:rFonts w:ascii="Arial" w:hAnsi="Arial" w:cs="Arial"/>
                          <w:szCs w:val="20"/>
                        </w:rPr>
                      </w:pPr>
                      <w:r>
                        <w:rPr>
                          <w:rFonts w:ascii="Arial" w:hAnsi="Arial" w:cs="Arial"/>
                          <w:szCs w:val="20"/>
                        </w:rPr>
                        <w:t xml:space="preserve">paní </w:t>
                      </w:r>
                      <w:r w:rsidR="00FD29DC">
                        <w:rPr>
                          <w:rFonts w:ascii="Arial" w:hAnsi="Arial" w:cs="Arial"/>
                          <w:szCs w:val="20"/>
                        </w:rPr>
                        <w:t xml:space="preserve">Věry </w:t>
                      </w:r>
                      <w:proofErr w:type="spellStart"/>
                      <w:r w:rsidR="00FD29DC">
                        <w:rPr>
                          <w:rFonts w:ascii="Arial" w:hAnsi="Arial" w:cs="Arial"/>
                          <w:szCs w:val="20"/>
                        </w:rPr>
                        <w:t>Platzové</w:t>
                      </w:r>
                      <w:proofErr w:type="spellEnd"/>
                    </w:p>
                    <w:p w:rsidR="004776FA" w:rsidRPr="00A570E7" w:rsidRDefault="004776FA" w:rsidP="004776FA">
                      <w:pPr>
                        <w:spacing w:line="260" w:lineRule="exact"/>
                        <w:rPr>
                          <w:rFonts w:ascii="Arial" w:hAnsi="Arial" w:cs="Arial"/>
                          <w:szCs w:val="20"/>
                        </w:rPr>
                      </w:pPr>
                      <w:r w:rsidRPr="00A570E7">
                        <w:rPr>
                          <w:rFonts w:ascii="Arial" w:hAnsi="Arial" w:cs="Arial"/>
                          <w:szCs w:val="20"/>
                        </w:rPr>
                        <w:t>Odbor evidence majetku MMP</w:t>
                      </w:r>
                    </w:p>
                    <w:p w:rsidR="004776FA" w:rsidRPr="00A570E7" w:rsidRDefault="004776FA" w:rsidP="004776FA">
                      <w:pPr>
                        <w:spacing w:line="260" w:lineRule="exact"/>
                        <w:rPr>
                          <w:rFonts w:ascii="Arial" w:hAnsi="Arial" w:cs="Arial"/>
                          <w:szCs w:val="20"/>
                        </w:rPr>
                      </w:pPr>
                      <w:r w:rsidRPr="00A570E7">
                        <w:rPr>
                          <w:rFonts w:ascii="Arial" w:hAnsi="Arial" w:cs="Arial"/>
                          <w:szCs w:val="20"/>
                        </w:rPr>
                        <w:t>Škroupova 7</w:t>
                      </w:r>
                    </w:p>
                    <w:p w:rsidR="004776FA" w:rsidRPr="00A570E7" w:rsidRDefault="004776FA" w:rsidP="004776FA">
                      <w:pPr>
                        <w:spacing w:line="260" w:lineRule="exact"/>
                        <w:rPr>
                          <w:rFonts w:ascii="Arial" w:hAnsi="Arial" w:cs="Arial"/>
                          <w:szCs w:val="20"/>
                        </w:rPr>
                      </w:pPr>
                      <w:r w:rsidRPr="00A570E7">
                        <w:rPr>
                          <w:rFonts w:ascii="Arial" w:hAnsi="Arial" w:cs="Arial"/>
                          <w:szCs w:val="20"/>
                        </w:rPr>
                        <w:t>301 00 Plzeň</w:t>
                      </w:r>
                    </w:p>
                  </w:txbxContent>
                </v:textbox>
                <w10:wrap anchorx="page" anchory="page"/>
                <w10:anchorlock/>
              </v:shape>
            </w:pict>
          </mc:Fallback>
        </mc:AlternateContent>
      </w:r>
    </w:p>
    <w:p w:rsidR="004776FA" w:rsidRDefault="004776FA" w:rsidP="004776FA"/>
    <w:p w:rsidR="004776FA" w:rsidRDefault="004776FA" w:rsidP="004776FA"/>
    <w:p w:rsidR="00AD1CC4" w:rsidRDefault="00AD1CC4" w:rsidP="004776FA"/>
    <w:p w:rsidR="004776FA" w:rsidRPr="009B7BFE" w:rsidRDefault="004776FA" w:rsidP="004776FA">
      <w:pPr>
        <w:pStyle w:val="Nadpis4"/>
        <w:rPr>
          <w:rFonts w:ascii="Arial" w:hAnsi="Arial" w:cs="Arial"/>
          <w:color w:val="auto"/>
          <w:szCs w:val="20"/>
          <w:u w:val="single"/>
        </w:rPr>
      </w:pPr>
      <w:r w:rsidRPr="009B7BFE">
        <w:rPr>
          <w:rFonts w:ascii="Arial" w:hAnsi="Arial" w:cs="Arial"/>
          <w:color w:val="auto"/>
          <w:szCs w:val="20"/>
        </w:rPr>
        <w:t>Věc:</w:t>
      </w:r>
      <w:r w:rsidRPr="009B7BFE">
        <w:rPr>
          <w:rFonts w:ascii="Arial" w:hAnsi="Arial" w:cs="Arial"/>
          <w:color w:val="auto"/>
          <w:szCs w:val="20"/>
          <w:u w:val="single"/>
        </w:rPr>
        <w:t xml:space="preserve"> Stanovisko k vydržení </w:t>
      </w:r>
      <w:r w:rsidR="00A303C8">
        <w:rPr>
          <w:rFonts w:ascii="Arial" w:hAnsi="Arial" w:cs="Arial"/>
          <w:color w:val="auto"/>
          <w:szCs w:val="20"/>
          <w:u w:val="single"/>
        </w:rPr>
        <w:t>části</w:t>
      </w:r>
      <w:r w:rsidR="001D007E">
        <w:rPr>
          <w:rFonts w:ascii="Arial" w:hAnsi="Arial" w:cs="Arial"/>
          <w:color w:val="auto"/>
          <w:szCs w:val="20"/>
          <w:u w:val="single"/>
        </w:rPr>
        <w:t xml:space="preserve"> </w:t>
      </w:r>
      <w:r w:rsidR="00A303C8">
        <w:rPr>
          <w:rFonts w:ascii="Arial" w:hAnsi="Arial" w:cs="Arial"/>
          <w:color w:val="auto"/>
          <w:szCs w:val="20"/>
          <w:u w:val="single"/>
        </w:rPr>
        <w:t xml:space="preserve">pozemku p. č. </w:t>
      </w:r>
      <w:r w:rsidR="00D31F8B">
        <w:rPr>
          <w:rFonts w:ascii="Arial" w:hAnsi="Arial" w:cs="Arial"/>
          <w:color w:val="auto"/>
          <w:szCs w:val="20"/>
          <w:u w:val="single"/>
        </w:rPr>
        <w:t xml:space="preserve"> </w:t>
      </w:r>
      <w:r w:rsidR="00EC02D8">
        <w:rPr>
          <w:rFonts w:ascii="Arial" w:hAnsi="Arial" w:cs="Arial"/>
          <w:color w:val="auto"/>
          <w:szCs w:val="20"/>
          <w:u w:val="single"/>
        </w:rPr>
        <w:t>864/1</w:t>
      </w:r>
      <w:r w:rsidRPr="009B7BFE">
        <w:rPr>
          <w:rFonts w:ascii="Arial" w:hAnsi="Arial" w:cs="Arial"/>
          <w:color w:val="auto"/>
          <w:szCs w:val="20"/>
          <w:u w:val="single"/>
        </w:rPr>
        <w:t xml:space="preserve"> v k. </w:t>
      </w:r>
      <w:proofErr w:type="spellStart"/>
      <w:r w:rsidRPr="009B7BFE">
        <w:rPr>
          <w:rFonts w:ascii="Arial" w:hAnsi="Arial" w:cs="Arial"/>
          <w:color w:val="auto"/>
          <w:szCs w:val="20"/>
          <w:u w:val="single"/>
        </w:rPr>
        <w:t>ú.</w:t>
      </w:r>
      <w:proofErr w:type="spellEnd"/>
      <w:r w:rsidR="00504EEA" w:rsidRPr="009B7BFE">
        <w:rPr>
          <w:rFonts w:ascii="Arial" w:hAnsi="Arial" w:cs="Arial"/>
          <w:color w:val="auto"/>
          <w:szCs w:val="20"/>
          <w:u w:val="single"/>
        </w:rPr>
        <w:t xml:space="preserve"> </w:t>
      </w:r>
      <w:proofErr w:type="spellStart"/>
      <w:r w:rsidR="00FD29DC">
        <w:rPr>
          <w:rFonts w:ascii="Arial" w:hAnsi="Arial" w:cs="Arial"/>
          <w:color w:val="auto"/>
          <w:szCs w:val="20"/>
          <w:u w:val="single"/>
        </w:rPr>
        <w:t>Lobzy</w:t>
      </w:r>
      <w:proofErr w:type="spellEnd"/>
    </w:p>
    <w:p w:rsidR="004776FA" w:rsidRPr="00584423" w:rsidRDefault="004776FA" w:rsidP="004776FA">
      <w:pPr>
        <w:rPr>
          <w:b/>
          <w:i/>
        </w:rPr>
      </w:pPr>
    </w:p>
    <w:p w:rsidR="004776FA" w:rsidRPr="000F6C7E" w:rsidRDefault="00B95C60" w:rsidP="00372387">
      <w:pPr>
        <w:spacing w:after="120"/>
        <w:jc w:val="both"/>
        <w:rPr>
          <w:rFonts w:ascii="Arial" w:hAnsi="Arial" w:cs="Arial"/>
          <w:szCs w:val="20"/>
        </w:rPr>
      </w:pPr>
      <w:r>
        <w:rPr>
          <w:rFonts w:ascii="Arial" w:hAnsi="Arial" w:cs="Arial"/>
          <w:szCs w:val="20"/>
        </w:rPr>
        <w:t>N</w:t>
      </w:r>
      <w:r w:rsidR="00741EE3">
        <w:rPr>
          <w:rFonts w:ascii="Arial" w:hAnsi="Arial" w:cs="Arial"/>
          <w:szCs w:val="20"/>
        </w:rPr>
        <w:t>a základě Vaší žádosti ze dne 1. 6. 2020</w:t>
      </w:r>
      <w:r>
        <w:rPr>
          <w:rFonts w:ascii="Arial" w:hAnsi="Arial" w:cs="Arial"/>
          <w:szCs w:val="20"/>
        </w:rPr>
        <w:t>, ve které nás žádáte o stanovisko k možnému vydržení</w:t>
      </w:r>
      <w:r w:rsidR="001D007E">
        <w:rPr>
          <w:rFonts w:ascii="Arial" w:hAnsi="Arial" w:cs="Arial"/>
          <w:szCs w:val="20"/>
        </w:rPr>
        <w:t xml:space="preserve"> část</w:t>
      </w:r>
      <w:r w:rsidR="00834168">
        <w:rPr>
          <w:rFonts w:ascii="Arial" w:hAnsi="Arial" w:cs="Arial"/>
          <w:szCs w:val="20"/>
        </w:rPr>
        <w:t>i</w:t>
      </w:r>
      <w:r w:rsidR="00D31F8B">
        <w:rPr>
          <w:rFonts w:ascii="Arial" w:hAnsi="Arial" w:cs="Arial"/>
          <w:szCs w:val="20"/>
        </w:rPr>
        <w:t xml:space="preserve"> pozemk</w:t>
      </w:r>
      <w:r w:rsidR="00834168">
        <w:rPr>
          <w:rFonts w:ascii="Arial" w:hAnsi="Arial" w:cs="Arial"/>
          <w:szCs w:val="20"/>
        </w:rPr>
        <w:t>u</w:t>
      </w:r>
      <w:r>
        <w:rPr>
          <w:rFonts w:ascii="Arial" w:hAnsi="Arial" w:cs="Arial"/>
          <w:szCs w:val="20"/>
        </w:rPr>
        <w:t xml:space="preserve"> ve vlastnictví města Plzně </w:t>
      </w:r>
      <w:r w:rsidR="00D31F8B">
        <w:rPr>
          <w:rFonts w:ascii="Arial" w:hAnsi="Arial" w:cs="Arial"/>
          <w:szCs w:val="20"/>
        </w:rPr>
        <w:t xml:space="preserve">p. č. </w:t>
      </w:r>
      <w:r w:rsidR="00EC02D8">
        <w:rPr>
          <w:rFonts w:ascii="Arial" w:hAnsi="Arial" w:cs="Arial"/>
          <w:szCs w:val="20"/>
        </w:rPr>
        <w:t>864/1</w:t>
      </w:r>
      <w:r w:rsidR="00D31F8B">
        <w:rPr>
          <w:rFonts w:ascii="Arial" w:hAnsi="Arial" w:cs="Arial"/>
          <w:szCs w:val="20"/>
        </w:rPr>
        <w:t xml:space="preserve"> v k. </w:t>
      </w:r>
      <w:proofErr w:type="spellStart"/>
      <w:r w:rsidR="00D31F8B">
        <w:rPr>
          <w:rFonts w:ascii="Arial" w:hAnsi="Arial" w:cs="Arial"/>
          <w:szCs w:val="20"/>
        </w:rPr>
        <w:t>ú.</w:t>
      </w:r>
      <w:proofErr w:type="spellEnd"/>
      <w:r w:rsidR="00D31F8B">
        <w:rPr>
          <w:rFonts w:ascii="Arial" w:hAnsi="Arial" w:cs="Arial"/>
          <w:szCs w:val="20"/>
        </w:rPr>
        <w:t xml:space="preserve"> </w:t>
      </w:r>
      <w:proofErr w:type="spellStart"/>
      <w:r w:rsidR="00741EE3">
        <w:rPr>
          <w:rFonts w:ascii="Arial" w:hAnsi="Arial" w:cs="Arial"/>
          <w:szCs w:val="20"/>
        </w:rPr>
        <w:t>Lobzy</w:t>
      </w:r>
      <w:proofErr w:type="spellEnd"/>
      <w:r w:rsidR="007B3D24">
        <w:rPr>
          <w:rFonts w:ascii="Arial" w:hAnsi="Arial" w:cs="Arial"/>
          <w:szCs w:val="20"/>
        </w:rPr>
        <w:t>,</w:t>
      </w:r>
      <w:r>
        <w:rPr>
          <w:rFonts w:ascii="Arial" w:hAnsi="Arial" w:cs="Arial"/>
          <w:szCs w:val="20"/>
        </w:rPr>
        <w:t xml:space="preserve"> Vám p</w:t>
      </w:r>
      <w:r w:rsidR="004776FA" w:rsidRPr="000F6C7E">
        <w:rPr>
          <w:rFonts w:ascii="Arial" w:hAnsi="Arial" w:cs="Arial"/>
          <w:szCs w:val="20"/>
        </w:rPr>
        <w:t xml:space="preserve">o prostudování zaslaných materiálů </w:t>
      </w:r>
      <w:r>
        <w:rPr>
          <w:rFonts w:ascii="Arial" w:hAnsi="Arial" w:cs="Arial"/>
          <w:szCs w:val="20"/>
        </w:rPr>
        <w:t>sděluji následující</w:t>
      </w:r>
      <w:r w:rsidR="004776FA" w:rsidRPr="000F6C7E">
        <w:rPr>
          <w:rFonts w:ascii="Arial" w:hAnsi="Arial" w:cs="Arial"/>
          <w:szCs w:val="20"/>
        </w:rPr>
        <w:t>:</w:t>
      </w:r>
    </w:p>
    <w:p w:rsidR="00813367" w:rsidRDefault="00813367" w:rsidP="00813367">
      <w:pPr>
        <w:pStyle w:val="Zkladntext2"/>
        <w:spacing w:after="120"/>
        <w:rPr>
          <w:rFonts w:ascii="Arial" w:hAnsi="Arial" w:cs="Arial"/>
          <w:sz w:val="20"/>
        </w:rPr>
      </w:pPr>
      <w:r>
        <w:rPr>
          <w:rFonts w:ascii="Arial" w:hAnsi="Arial" w:cs="Arial"/>
          <w:sz w:val="20"/>
        </w:rPr>
        <w:t xml:space="preserve">Manželé </w:t>
      </w:r>
      <w:r w:rsidR="009B76E0" w:rsidRPr="00686B3B">
        <w:rPr>
          <w:rFonts w:ascii="Arial" w:hAnsi="Arial" w:cs="Arial"/>
          <w:sz w:val="20"/>
          <w:highlight w:val="yellow"/>
        </w:rPr>
        <w:t>Mi</w:t>
      </w:r>
      <w:r w:rsidR="00F36BFE" w:rsidRPr="00686B3B">
        <w:rPr>
          <w:rFonts w:ascii="Arial" w:hAnsi="Arial" w:cs="Arial"/>
          <w:sz w:val="20"/>
          <w:highlight w:val="yellow"/>
        </w:rPr>
        <w:t>l</w:t>
      </w:r>
      <w:r w:rsidR="009B76E0" w:rsidRPr="00686B3B">
        <w:rPr>
          <w:rFonts w:ascii="Arial" w:hAnsi="Arial" w:cs="Arial"/>
          <w:sz w:val="20"/>
          <w:highlight w:val="yellow"/>
        </w:rPr>
        <w:t xml:space="preserve">oslava a Jan </w:t>
      </w:r>
      <w:proofErr w:type="gramStart"/>
      <w:r w:rsidR="009B76E0" w:rsidRPr="00686B3B">
        <w:rPr>
          <w:rFonts w:ascii="Arial" w:hAnsi="Arial" w:cs="Arial"/>
          <w:sz w:val="20"/>
          <w:highlight w:val="yellow"/>
        </w:rPr>
        <w:t>Štěpánkovi</w:t>
      </w:r>
      <w:r>
        <w:rPr>
          <w:rFonts w:ascii="Arial" w:hAnsi="Arial" w:cs="Arial"/>
          <w:sz w:val="20"/>
        </w:rPr>
        <w:t xml:space="preserve">  </w:t>
      </w:r>
      <w:r w:rsidRPr="000F6C7E">
        <w:rPr>
          <w:rFonts w:ascii="Arial" w:hAnsi="Arial" w:cs="Arial"/>
          <w:sz w:val="20"/>
        </w:rPr>
        <w:t>(</w:t>
      </w:r>
      <w:proofErr w:type="gramEnd"/>
      <w:r w:rsidRPr="000F6C7E">
        <w:rPr>
          <w:rFonts w:ascii="Arial" w:hAnsi="Arial" w:cs="Arial"/>
          <w:sz w:val="20"/>
        </w:rPr>
        <w:t xml:space="preserve">dále jen </w:t>
      </w:r>
      <w:r>
        <w:rPr>
          <w:rFonts w:ascii="Arial" w:hAnsi="Arial" w:cs="Arial"/>
          <w:i/>
          <w:sz w:val="20"/>
        </w:rPr>
        <w:t>„žadatelé</w:t>
      </w:r>
      <w:r w:rsidRPr="00A7585A">
        <w:rPr>
          <w:rFonts w:ascii="Arial" w:hAnsi="Arial" w:cs="Arial"/>
          <w:i/>
          <w:sz w:val="20"/>
        </w:rPr>
        <w:t>“</w:t>
      </w:r>
      <w:r w:rsidRPr="000F6C7E">
        <w:rPr>
          <w:rFonts w:ascii="Arial" w:hAnsi="Arial" w:cs="Arial"/>
          <w:sz w:val="20"/>
        </w:rPr>
        <w:t>)</w:t>
      </w:r>
      <w:r>
        <w:rPr>
          <w:rFonts w:ascii="Arial" w:hAnsi="Arial" w:cs="Arial"/>
          <w:sz w:val="20"/>
        </w:rPr>
        <w:t xml:space="preserve"> nabyli do </w:t>
      </w:r>
      <w:r w:rsidR="009B76E0">
        <w:rPr>
          <w:rFonts w:ascii="Arial" w:hAnsi="Arial" w:cs="Arial"/>
          <w:sz w:val="20"/>
        </w:rPr>
        <w:t xml:space="preserve">podílového spoluvlastnictví </w:t>
      </w:r>
      <w:r>
        <w:rPr>
          <w:rFonts w:ascii="Arial" w:hAnsi="Arial" w:cs="Arial"/>
          <w:sz w:val="20"/>
        </w:rPr>
        <w:t xml:space="preserve">pozemek </w:t>
      </w:r>
      <w:r w:rsidR="007C12AB">
        <w:rPr>
          <w:rFonts w:ascii="Arial" w:hAnsi="Arial" w:cs="Arial"/>
          <w:sz w:val="20"/>
        </w:rPr>
        <w:t xml:space="preserve">  </w:t>
      </w:r>
      <w:r w:rsidR="009B76E0">
        <w:rPr>
          <w:rFonts w:ascii="Arial" w:hAnsi="Arial" w:cs="Arial"/>
          <w:sz w:val="20"/>
        </w:rPr>
        <w:t xml:space="preserve">  p. č. 706/10</w:t>
      </w:r>
      <w:r>
        <w:rPr>
          <w:rFonts w:ascii="Arial" w:hAnsi="Arial" w:cs="Arial"/>
          <w:sz w:val="20"/>
        </w:rPr>
        <w:t xml:space="preserve"> (zahrada) v k. </w:t>
      </w:r>
      <w:proofErr w:type="spellStart"/>
      <w:r>
        <w:rPr>
          <w:rFonts w:ascii="Arial" w:hAnsi="Arial" w:cs="Arial"/>
          <w:sz w:val="20"/>
        </w:rPr>
        <w:t>ú.</w:t>
      </w:r>
      <w:proofErr w:type="spellEnd"/>
      <w:r>
        <w:rPr>
          <w:rFonts w:ascii="Arial" w:hAnsi="Arial" w:cs="Arial"/>
          <w:sz w:val="20"/>
        </w:rPr>
        <w:t xml:space="preserve"> </w:t>
      </w:r>
      <w:proofErr w:type="spellStart"/>
      <w:r>
        <w:rPr>
          <w:rFonts w:ascii="Arial" w:hAnsi="Arial" w:cs="Arial"/>
          <w:sz w:val="20"/>
        </w:rPr>
        <w:t>Lobzy</w:t>
      </w:r>
      <w:proofErr w:type="spellEnd"/>
      <w:r>
        <w:rPr>
          <w:rFonts w:ascii="Arial" w:hAnsi="Arial" w:cs="Arial"/>
          <w:sz w:val="20"/>
        </w:rPr>
        <w:t xml:space="preserve">, zapsaný </w:t>
      </w:r>
      <w:r w:rsidR="009B76E0">
        <w:rPr>
          <w:rFonts w:ascii="Arial" w:hAnsi="Arial" w:cs="Arial"/>
          <w:sz w:val="20"/>
        </w:rPr>
        <w:t>na listu vlastnictví č. 405</w:t>
      </w:r>
      <w:r>
        <w:rPr>
          <w:rFonts w:ascii="Arial" w:hAnsi="Arial" w:cs="Arial"/>
          <w:sz w:val="20"/>
        </w:rPr>
        <w:t xml:space="preserve"> v katastru nemovitostí vedeném Katastrálním úřadem pro Plzeňský kraj, Katastrálním pracovištěm Plzeň – město (dále jen </w:t>
      </w:r>
      <w:r w:rsidRPr="00AA5A1E">
        <w:rPr>
          <w:rFonts w:ascii="Arial" w:hAnsi="Arial" w:cs="Arial"/>
          <w:i/>
          <w:sz w:val="20"/>
        </w:rPr>
        <w:t>„pozemek“</w:t>
      </w:r>
      <w:r>
        <w:rPr>
          <w:rFonts w:ascii="Arial" w:hAnsi="Arial" w:cs="Arial"/>
          <w:sz w:val="20"/>
        </w:rPr>
        <w:t xml:space="preserve">), na základě </w:t>
      </w:r>
      <w:r w:rsidR="009B76E0">
        <w:rPr>
          <w:rFonts w:ascii="Arial" w:hAnsi="Arial" w:cs="Arial"/>
          <w:sz w:val="20"/>
        </w:rPr>
        <w:t>Darovací</w:t>
      </w:r>
      <w:r>
        <w:rPr>
          <w:rFonts w:ascii="Arial" w:hAnsi="Arial" w:cs="Arial"/>
          <w:sz w:val="20"/>
        </w:rPr>
        <w:t xml:space="preserve"> smlouvy </w:t>
      </w:r>
      <w:r w:rsidR="009B76E0">
        <w:rPr>
          <w:rFonts w:ascii="Arial" w:hAnsi="Arial" w:cs="Arial"/>
          <w:sz w:val="20"/>
        </w:rPr>
        <w:t xml:space="preserve">ze </w:t>
      </w:r>
      <w:r>
        <w:rPr>
          <w:rFonts w:ascii="Arial" w:hAnsi="Arial" w:cs="Arial"/>
          <w:sz w:val="20"/>
        </w:rPr>
        <w:t xml:space="preserve">dne </w:t>
      </w:r>
      <w:r w:rsidR="009B76E0">
        <w:rPr>
          <w:rFonts w:ascii="Arial" w:hAnsi="Arial" w:cs="Arial"/>
          <w:sz w:val="20"/>
        </w:rPr>
        <w:t>10. 6. 2008</w:t>
      </w:r>
      <w:r>
        <w:rPr>
          <w:rFonts w:ascii="Arial" w:hAnsi="Arial" w:cs="Arial"/>
          <w:sz w:val="20"/>
        </w:rPr>
        <w:t xml:space="preserve">, jejíž právní účinky nastaly ke dni </w:t>
      </w:r>
      <w:r w:rsidR="009B76E0">
        <w:rPr>
          <w:rFonts w:ascii="Arial" w:hAnsi="Arial" w:cs="Arial"/>
          <w:sz w:val="20"/>
        </w:rPr>
        <w:t>11. 6. 2008</w:t>
      </w:r>
      <w:r>
        <w:rPr>
          <w:rFonts w:ascii="Arial" w:hAnsi="Arial" w:cs="Arial"/>
          <w:sz w:val="20"/>
        </w:rPr>
        <w:t xml:space="preserve">. </w:t>
      </w:r>
    </w:p>
    <w:p w:rsidR="00064857" w:rsidRPr="000F6C7E" w:rsidRDefault="00064857" w:rsidP="00064857">
      <w:pPr>
        <w:pStyle w:val="Zkladntext2"/>
        <w:spacing w:after="120"/>
        <w:rPr>
          <w:rFonts w:ascii="Arial" w:hAnsi="Arial" w:cs="Arial"/>
          <w:sz w:val="20"/>
        </w:rPr>
      </w:pPr>
      <w:r w:rsidRPr="000F6C7E">
        <w:rPr>
          <w:rFonts w:ascii="Arial" w:hAnsi="Arial" w:cs="Arial"/>
          <w:sz w:val="20"/>
        </w:rPr>
        <w:t>Současně s</w:t>
      </w:r>
      <w:r w:rsidR="00883093">
        <w:rPr>
          <w:rFonts w:ascii="Arial" w:hAnsi="Arial" w:cs="Arial"/>
          <w:sz w:val="20"/>
        </w:rPr>
        <w:t> výše uvedeným</w:t>
      </w:r>
      <w:r w:rsidR="00FF42F0">
        <w:rPr>
          <w:rFonts w:ascii="Arial" w:hAnsi="Arial" w:cs="Arial"/>
          <w:sz w:val="20"/>
        </w:rPr>
        <w:t xml:space="preserve"> </w:t>
      </w:r>
      <w:r w:rsidR="00A111D0">
        <w:rPr>
          <w:rFonts w:ascii="Arial" w:hAnsi="Arial" w:cs="Arial"/>
          <w:sz w:val="20"/>
        </w:rPr>
        <w:t>pozemkem</w:t>
      </w:r>
      <w:r>
        <w:rPr>
          <w:rFonts w:ascii="Arial" w:hAnsi="Arial" w:cs="Arial"/>
          <w:sz w:val="20"/>
        </w:rPr>
        <w:t xml:space="preserve"> </w:t>
      </w:r>
      <w:r w:rsidR="00883093">
        <w:rPr>
          <w:rFonts w:ascii="Arial" w:hAnsi="Arial" w:cs="Arial"/>
          <w:sz w:val="20"/>
        </w:rPr>
        <w:t>je</w:t>
      </w:r>
      <w:r>
        <w:rPr>
          <w:rFonts w:ascii="Arial" w:hAnsi="Arial" w:cs="Arial"/>
          <w:sz w:val="20"/>
        </w:rPr>
        <w:t xml:space="preserve"> jako jeden celek</w:t>
      </w:r>
      <w:r w:rsidR="00883093">
        <w:rPr>
          <w:rFonts w:ascii="Arial" w:hAnsi="Arial" w:cs="Arial"/>
          <w:sz w:val="20"/>
        </w:rPr>
        <w:t xml:space="preserve"> užívána</w:t>
      </w:r>
      <w:r>
        <w:rPr>
          <w:rFonts w:ascii="Arial" w:hAnsi="Arial" w:cs="Arial"/>
          <w:sz w:val="20"/>
        </w:rPr>
        <w:t xml:space="preserve"> </w:t>
      </w:r>
      <w:r w:rsidRPr="000F6C7E">
        <w:rPr>
          <w:rFonts w:ascii="Arial" w:hAnsi="Arial" w:cs="Arial"/>
          <w:sz w:val="20"/>
        </w:rPr>
        <w:t>i</w:t>
      </w:r>
      <w:r w:rsidR="00883093">
        <w:rPr>
          <w:rFonts w:ascii="Arial" w:hAnsi="Arial" w:cs="Arial"/>
          <w:sz w:val="20"/>
        </w:rPr>
        <w:t xml:space="preserve"> část</w:t>
      </w:r>
      <w:r w:rsidRPr="000F6C7E">
        <w:rPr>
          <w:rFonts w:ascii="Arial" w:hAnsi="Arial" w:cs="Arial"/>
          <w:sz w:val="20"/>
        </w:rPr>
        <w:t xml:space="preserve"> </w:t>
      </w:r>
      <w:r w:rsidR="00883093">
        <w:rPr>
          <w:rFonts w:ascii="Arial" w:hAnsi="Arial" w:cs="Arial"/>
          <w:sz w:val="20"/>
        </w:rPr>
        <w:t>pozemku</w:t>
      </w:r>
      <w:r w:rsidRPr="000F6C7E">
        <w:rPr>
          <w:rFonts w:ascii="Arial" w:hAnsi="Arial" w:cs="Arial"/>
          <w:sz w:val="20"/>
        </w:rPr>
        <w:t xml:space="preserve"> </w:t>
      </w:r>
      <w:r w:rsidR="00A111D0">
        <w:rPr>
          <w:rFonts w:ascii="Arial" w:hAnsi="Arial" w:cs="Arial"/>
          <w:sz w:val="20"/>
        </w:rPr>
        <w:t xml:space="preserve">ve vlastnictví města Plzně </w:t>
      </w:r>
      <w:r w:rsidRPr="00064857">
        <w:rPr>
          <w:rFonts w:ascii="Arial" w:hAnsi="Arial" w:cs="Arial"/>
          <w:sz w:val="20"/>
        </w:rPr>
        <w:t xml:space="preserve">p. č. </w:t>
      </w:r>
      <w:r w:rsidR="00EC02D8">
        <w:rPr>
          <w:rFonts w:ascii="Arial" w:hAnsi="Arial" w:cs="Arial"/>
          <w:sz w:val="20"/>
        </w:rPr>
        <w:t>864/1</w:t>
      </w:r>
      <w:r>
        <w:rPr>
          <w:rFonts w:ascii="Arial" w:hAnsi="Arial" w:cs="Arial"/>
          <w:sz w:val="20"/>
        </w:rPr>
        <w:t xml:space="preserve"> </w:t>
      </w:r>
      <w:proofErr w:type="gramStart"/>
      <w:r w:rsidR="00883093">
        <w:rPr>
          <w:rFonts w:ascii="Arial" w:hAnsi="Arial" w:cs="Arial"/>
          <w:sz w:val="20"/>
        </w:rPr>
        <w:t>v </w:t>
      </w:r>
      <w:r w:rsidR="00A111D0">
        <w:rPr>
          <w:rFonts w:ascii="Arial" w:hAnsi="Arial" w:cs="Arial"/>
          <w:sz w:val="20"/>
        </w:rPr>
        <w:t xml:space="preserve"> </w:t>
      </w:r>
      <w:r w:rsidR="00883093">
        <w:rPr>
          <w:rFonts w:ascii="Arial" w:hAnsi="Arial" w:cs="Arial"/>
          <w:sz w:val="20"/>
        </w:rPr>
        <w:t>k.</w:t>
      </w:r>
      <w:proofErr w:type="gramEnd"/>
      <w:r w:rsidR="00883093">
        <w:rPr>
          <w:rFonts w:ascii="Arial" w:hAnsi="Arial" w:cs="Arial"/>
          <w:sz w:val="20"/>
        </w:rPr>
        <w:t xml:space="preserve"> </w:t>
      </w:r>
      <w:proofErr w:type="spellStart"/>
      <w:r w:rsidR="00883093">
        <w:rPr>
          <w:rFonts w:ascii="Arial" w:hAnsi="Arial" w:cs="Arial"/>
          <w:sz w:val="20"/>
        </w:rPr>
        <w:t>ú.</w:t>
      </w:r>
      <w:proofErr w:type="spellEnd"/>
      <w:r w:rsidR="00883093">
        <w:rPr>
          <w:rFonts w:ascii="Arial" w:hAnsi="Arial" w:cs="Arial"/>
          <w:sz w:val="20"/>
        </w:rPr>
        <w:t xml:space="preserve"> </w:t>
      </w:r>
      <w:proofErr w:type="spellStart"/>
      <w:r w:rsidR="00A111D0">
        <w:rPr>
          <w:rFonts w:ascii="Arial" w:hAnsi="Arial" w:cs="Arial"/>
          <w:sz w:val="20"/>
        </w:rPr>
        <w:t>Lobzy</w:t>
      </w:r>
      <w:proofErr w:type="spellEnd"/>
      <w:r w:rsidR="00FF42F0">
        <w:rPr>
          <w:rFonts w:ascii="Arial" w:hAnsi="Arial" w:cs="Arial"/>
          <w:sz w:val="20"/>
        </w:rPr>
        <w:t xml:space="preserve"> o výměře cca </w:t>
      </w:r>
      <w:r w:rsidR="009B76E0">
        <w:rPr>
          <w:rFonts w:ascii="Arial" w:hAnsi="Arial" w:cs="Arial"/>
          <w:sz w:val="20"/>
        </w:rPr>
        <w:t>2</w:t>
      </w:r>
      <w:r w:rsidRPr="00064857">
        <w:rPr>
          <w:rFonts w:ascii="Arial" w:hAnsi="Arial" w:cs="Arial"/>
          <w:sz w:val="20"/>
        </w:rPr>
        <w:t xml:space="preserve"> m</w:t>
      </w:r>
      <w:r w:rsidRPr="00064857">
        <w:rPr>
          <w:rFonts w:ascii="Arial" w:hAnsi="Arial" w:cs="Arial"/>
          <w:sz w:val="20"/>
          <w:vertAlign w:val="superscript"/>
        </w:rPr>
        <w:t>2</w:t>
      </w:r>
      <w:r w:rsidR="00E3407D">
        <w:rPr>
          <w:rFonts w:ascii="Arial" w:hAnsi="Arial" w:cs="Arial"/>
          <w:sz w:val="20"/>
        </w:rPr>
        <w:t xml:space="preserve">, která je k pozemku </w:t>
      </w:r>
      <w:r w:rsidR="009B76E0">
        <w:rPr>
          <w:rFonts w:ascii="Arial" w:hAnsi="Arial" w:cs="Arial"/>
          <w:sz w:val="20"/>
        </w:rPr>
        <w:t>ve vlastnictví žadatelů</w:t>
      </w:r>
      <w:r w:rsidR="00E3407D">
        <w:rPr>
          <w:rFonts w:ascii="Arial" w:hAnsi="Arial" w:cs="Arial"/>
          <w:sz w:val="20"/>
        </w:rPr>
        <w:t xml:space="preserve"> </w:t>
      </w:r>
      <w:proofErr w:type="spellStart"/>
      <w:r w:rsidR="00E3407D">
        <w:rPr>
          <w:rFonts w:ascii="Arial" w:hAnsi="Arial" w:cs="Arial"/>
          <w:sz w:val="20"/>
        </w:rPr>
        <w:t>připlocena</w:t>
      </w:r>
      <w:proofErr w:type="spellEnd"/>
      <w:r w:rsidR="00E3407D">
        <w:rPr>
          <w:rFonts w:ascii="Arial" w:hAnsi="Arial" w:cs="Arial"/>
          <w:sz w:val="20"/>
        </w:rPr>
        <w:t>.</w:t>
      </w:r>
      <w:r w:rsidR="00883093">
        <w:rPr>
          <w:rFonts w:ascii="Arial" w:hAnsi="Arial" w:cs="Arial"/>
          <w:sz w:val="20"/>
        </w:rPr>
        <w:t xml:space="preserve"> </w:t>
      </w:r>
      <w:r w:rsidR="005D716D">
        <w:rPr>
          <w:rFonts w:ascii="Arial" w:hAnsi="Arial" w:cs="Arial"/>
          <w:sz w:val="20"/>
        </w:rPr>
        <w:t>Pozem</w:t>
      </w:r>
      <w:r w:rsidR="00883093">
        <w:rPr>
          <w:rFonts w:ascii="Arial" w:hAnsi="Arial" w:cs="Arial"/>
          <w:sz w:val="20"/>
        </w:rPr>
        <w:t>ek</w:t>
      </w:r>
      <w:r w:rsidRPr="000F6C7E">
        <w:rPr>
          <w:rFonts w:ascii="Arial" w:hAnsi="Arial" w:cs="Arial"/>
          <w:sz w:val="20"/>
        </w:rPr>
        <w:t xml:space="preserve"> p. č. </w:t>
      </w:r>
      <w:r w:rsidR="00EC02D8">
        <w:rPr>
          <w:rFonts w:ascii="Arial" w:hAnsi="Arial" w:cs="Arial"/>
          <w:sz w:val="20"/>
        </w:rPr>
        <w:t>864/1</w:t>
      </w:r>
      <w:r w:rsidR="00A111D0">
        <w:rPr>
          <w:rFonts w:ascii="Arial" w:hAnsi="Arial" w:cs="Arial"/>
          <w:sz w:val="20"/>
        </w:rPr>
        <w:t xml:space="preserve"> v k. </w:t>
      </w:r>
      <w:proofErr w:type="spellStart"/>
      <w:r w:rsidR="00A111D0">
        <w:rPr>
          <w:rFonts w:ascii="Arial" w:hAnsi="Arial" w:cs="Arial"/>
          <w:sz w:val="20"/>
        </w:rPr>
        <w:t>ú.</w:t>
      </w:r>
      <w:proofErr w:type="spellEnd"/>
      <w:r w:rsidR="00A111D0">
        <w:rPr>
          <w:rFonts w:ascii="Arial" w:hAnsi="Arial" w:cs="Arial"/>
          <w:sz w:val="20"/>
        </w:rPr>
        <w:t xml:space="preserve"> </w:t>
      </w:r>
      <w:proofErr w:type="spellStart"/>
      <w:r w:rsidR="00A111D0">
        <w:rPr>
          <w:rFonts w:ascii="Arial" w:hAnsi="Arial" w:cs="Arial"/>
          <w:sz w:val="20"/>
        </w:rPr>
        <w:t>Lobzy</w:t>
      </w:r>
      <w:proofErr w:type="spellEnd"/>
      <w:r w:rsidR="00A111D0">
        <w:rPr>
          <w:rFonts w:ascii="Arial" w:hAnsi="Arial" w:cs="Arial"/>
          <w:sz w:val="20"/>
        </w:rPr>
        <w:t xml:space="preserve"> </w:t>
      </w:r>
      <w:r w:rsidRPr="000F6C7E">
        <w:rPr>
          <w:rFonts w:ascii="Arial" w:hAnsi="Arial" w:cs="Arial"/>
          <w:sz w:val="20"/>
        </w:rPr>
        <w:t>získalo město na základě u</w:t>
      </w:r>
      <w:r w:rsidR="00553EA1">
        <w:rPr>
          <w:rFonts w:ascii="Arial" w:hAnsi="Arial" w:cs="Arial"/>
          <w:sz w:val="20"/>
        </w:rPr>
        <w:t>stanovení § 1 zákona České národní rady</w:t>
      </w:r>
      <w:r w:rsidRPr="000F6C7E">
        <w:rPr>
          <w:rFonts w:ascii="Arial" w:hAnsi="Arial" w:cs="Arial"/>
          <w:sz w:val="20"/>
        </w:rPr>
        <w:t xml:space="preserve"> </w:t>
      </w:r>
      <w:r w:rsidR="00A111D0">
        <w:rPr>
          <w:rFonts w:ascii="Arial" w:hAnsi="Arial" w:cs="Arial"/>
          <w:sz w:val="20"/>
        </w:rPr>
        <w:t xml:space="preserve">        </w:t>
      </w:r>
      <w:r w:rsidRPr="000F6C7E">
        <w:rPr>
          <w:rFonts w:ascii="Arial" w:hAnsi="Arial" w:cs="Arial"/>
          <w:sz w:val="20"/>
        </w:rPr>
        <w:t>č. 172/1991 Sb.</w:t>
      </w:r>
      <w:r w:rsidR="00553EA1">
        <w:rPr>
          <w:rFonts w:ascii="Arial" w:hAnsi="Arial" w:cs="Arial"/>
          <w:sz w:val="20"/>
        </w:rPr>
        <w:t>, o přechodu některých věcí z majetku České republiky do vlastnictví obcí</w:t>
      </w:r>
      <w:r w:rsidR="0065423F">
        <w:rPr>
          <w:rFonts w:ascii="Arial" w:hAnsi="Arial" w:cs="Arial"/>
          <w:sz w:val="20"/>
        </w:rPr>
        <w:t>, v platném znění</w:t>
      </w:r>
      <w:r w:rsidR="00553EA1">
        <w:rPr>
          <w:rFonts w:ascii="Arial" w:hAnsi="Arial" w:cs="Arial"/>
          <w:sz w:val="20"/>
        </w:rPr>
        <w:t>.</w:t>
      </w:r>
    </w:p>
    <w:p w:rsidR="001C1573" w:rsidRDefault="00064857" w:rsidP="00064857">
      <w:pPr>
        <w:pStyle w:val="Zkladntext2"/>
        <w:spacing w:after="120"/>
        <w:rPr>
          <w:rFonts w:ascii="Arial" w:hAnsi="Arial" w:cs="Arial"/>
          <w:sz w:val="20"/>
        </w:rPr>
      </w:pPr>
      <w:r w:rsidRPr="000F6C7E">
        <w:rPr>
          <w:rFonts w:ascii="Arial" w:hAnsi="Arial" w:cs="Arial"/>
          <w:sz w:val="20"/>
        </w:rPr>
        <w:t xml:space="preserve">O </w:t>
      </w:r>
      <w:r w:rsidR="001C1573">
        <w:rPr>
          <w:rFonts w:ascii="Arial" w:hAnsi="Arial" w:cs="Arial"/>
          <w:sz w:val="20"/>
        </w:rPr>
        <w:t>tom, že žadatel</w:t>
      </w:r>
      <w:r w:rsidR="00881FCE">
        <w:rPr>
          <w:rFonts w:ascii="Arial" w:hAnsi="Arial" w:cs="Arial"/>
          <w:sz w:val="20"/>
        </w:rPr>
        <w:t>é užívají</w:t>
      </w:r>
      <w:r>
        <w:rPr>
          <w:rFonts w:ascii="Arial" w:hAnsi="Arial" w:cs="Arial"/>
          <w:sz w:val="20"/>
        </w:rPr>
        <w:t xml:space="preserve"> </w:t>
      </w:r>
      <w:r w:rsidR="00883093">
        <w:rPr>
          <w:rFonts w:ascii="Arial" w:hAnsi="Arial" w:cs="Arial"/>
          <w:sz w:val="20"/>
        </w:rPr>
        <w:t>s</w:t>
      </w:r>
      <w:r w:rsidR="005E44E2">
        <w:rPr>
          <w:rFonts w:ascii="Arial" w:hAnsi="Arial" w:cs="Arial"/>
          <w:sz w:val="20"/>
        </w:rPr>
        <w:t>e svým</w:t>
      </w:r>
      <w:r w:rsidR="001C1573">
        <w:rPr>
          <w:rFonts w:ascii="Arial" w:hAnsi="Arial" w:cs="Arial"/>
          <w:sz w:val="20"/>
        </w:rPr>
        <w:t xml:space="preserve"> </w:t>
      </w:r>
      <w:r w:rsidR="00481D10">
        <w:rPr>
          <w:rFonts w:ascii="Arial" w:hAnsi="Arial" w:cs="Arial"/>
          <w:sz w:val="20"/>
        </w:rPr>
        <w:t>pozemkem</w:t>
      </w:r>
      <w:r>
        <w:rPr>
          <w:rFonts w:ascii="Arial" w:hAnsi="Arial" w:cs="Arial"/>
          <w:sz w:val="20"/>
        </w:rPr>
        <w:t xml:space="preserve"> i část pozemk</w:t>
      </w:r>
      <w:r w:rsidR="00883093">
        <w:rPr>
          <w:rFonts w:ascii="Arial" w:hAnsi="Arial" w:cs="Arial"/>
          <w:sz w:val="20"/>
        </w:rPr>
        <w:t>u</w:t>
      </w:r>
      <w:r>
        <w:rPr>
          <w:rFonts w:ascii="Arial" w:hAnsi="Arial" w:cs="Arial"/>
          <w:sz w:val="20"/>
        </w:rPr>
        <w:t xml:space="preserve"> ve vlastnictví města Plzně p. </w:t>
      </w:r>
      <w:r w:rsidR="009A00D9">
        <w:rPr>
          <w:rFonts w:ascii="Arial" w:hAnsi="Arial" w:cs="Arial"/>
          <w:sz w:val="20"/>
        </w:rPr>
        <w:t xml:space="preserve">č. </w:t>
      </w:r>
      <w:r w:rsidR="00EC02D8">
        <w:rPr>
          <w:rFonts w:ascii="Arial" w:hAnsi="Arial" w:cs="Arial"/>
          <w:sz w:val="20"/>
        </w:rPr>
        <w:t>864/1</w:t>
      </w:r>
      <w:r w:rsidR="00481D10">
        <w:rPr>
          <w:rFonts w:ascii="Arial" w:hAnsi="Arial" w:cs="Arial"/>
          <w:sz w:val="20"/>
        </w:rPr>
        <w:t xml:space="preserve"> v k. </w:t>
      </w:r>
      <w:proofErr w:type="spellStart"/>
      <w:r w:rsidR="00481D10">
        <w:rPr>
          <w:rFonts w:ascii="Arial" w:hAnsi="Arial" w:cs="Arial"/>
          <w:sz w:val="20"/>
        </w:rPr>
        <w:t>ú.</w:t>
      </w:r>
      <w:proofErr w:type="spellEnd"/>
      <w:r w:rsidR="00481D10">
        <w:rPr>
          <w:rFonts w:ascii="Arial" w:hAnsi="Arial" w:cs="Arial"/>
          <w:sz w:val="20"/>
        </w:rPr>
        <w:t xml:space="preserve"> </w:t>
      </w:r>
      <w:proofErr w:type="spellStart"/>
      <w:r w:rsidR="00481D10">
        <w:rPr>
          <w:rFonts w:ascii="Arial" w:hAnsi="Arial" w:cs="Arial"/>
          <w:sz w:val="20"/>
        </w:rPr>
        <w:t>Lobzy</w:t>
      </w:r>
      <w:proofErr w:type="spellEnd"/>
      <w:r w:rsidR="001C1573">
        <w:rPr>
          <w:rFonts w:ascii="Arial" w:hAnsi="Arial" w:cs="Arial"/>
          <w:sz w:val="20"/>
        </w:rPr>
        <w:t>, se žadatel</w:t>
      </w:r>
      <w:r w:rsidR="00881FCE">
        <w:rPr>
          <w:rFonts w:ascii="Arial" w:hAnsi="Arial" w:cs="Arial"/>
          <w:sz w:val="20"/>
        </w:rPr>
        <w:t>é</w:t>
      </w:r>
      <w:r w:rsidRPr="000F6C7E">
        <w:rPr>
          <w:rFonts w:ascii="Arial" w:hAnsi="Arial" w:cs="Arial"/>
          <w:sz w:val="20"/>
        </w:rPr>
        <w:t xml:space="preserve"> dozvěděl</w:t>
      </w:r>
      <w:r w:rsidR="00881FCE">
        <w:rPr>
          <w:rFonts w:ascii="Arial" w:hAnsi="Arial" w:cs="Arial"/>
          <w:sz w:val="20"/>
        </w:rPr>
        <w:t>i</w:t>
      </w:r>
      <w:r w:rsidR="001C1573">
        <w:rPr>
          <w:rFonts w:ascii="Arial" w:hAnsi="Arial" w:cs="Arial"/>
          <w:sz w:val="20"/>
        </w:rPr>
        <w:t xml:space="preserve"> z výzvy správce pozemku, kterým je Správa veřejného statku města Plzně, </w:t>
      </w:r>
      <w:r w:rsidR="00481D10">
        <w:rPr>
          <w:rFonts w:ascii="Arial" w:hAnsi="Arial" w:cs="Arial"/>
          <w:sz w:val="20"/>
        </w:rPr>
        <w:t>příspěvková organizace, ze dne 4</w:t>
      </w:r>
      <w:r w:rsidR="001C1573">
        <w:rPr>
          <w:rFonts w:ascii="Arial" w:hAnsi="Arial" w:cs="Arial"/>
          <w:sz w:val="20"/>
        </w:rPr>
        <w:t xml:space="preserve">. </w:t>
      </w:r>
      <w:r w:rsidR="00481D10">
        <w:rPr>
          <w:rFonts w:ascii="Arial" w:hAnsi="Arial" w:cs="Arial"/>
          <w:sz w:val="20"/>
        </w:rPr>
        <w:t>2. 2020</w:t>
      </w:r>
      <w:r w:rsidR="001C1573">
        <w:rPr>
          <w:rFonts w:ascii="Arial" w:hAnsi="Arial" w:cs="Arial"/>
          <w:sz w:val="20"/>
        </w:rPr>
        <w:t>.</w:t>
      </w:r>
    </w:p>
    <w:p w:rsidR="00813367" w:rsidRDefault="00813367" w:rsidP="00813367">
      <w:pPr>
        <w:pStyle w:val="Zkladntext2"/>
        <w:spacing w:after="120"/>
        <w:rPr>
          <w:rFonts w:ascii="Arial" w:hAnsi="Arial" w:cs="Arial"/>
          <w:sz w:val="20"/>
        </w:rPr>
      </w:pPr>
      <w:r>
        <w:rPr>
          <w:rFonts w:ascii="Arial" w:hAnsi="Arial" w:cs="Arial"/>
          <w:sz w:val="20"/>
        </w:rPr>
        <w:t>Následně žadatelé podali na Odbor evidence majetku Magistrátu města Plzně dne</w:t>
      </w:r>
      <w:r w:rsidR="00881FCE">
        <w:rPr>
          <w:rFonts w:ascii="Arial" w:hAnsi="Arial" w:cs="Arial"/>
          <w:sz w:val="20"/>
        </w:rPr>
        <w:t xml:space="preserve"> 5. 5</w:t>
      </w:r>
      <w:r>
        <w:rPr>
          <w:rFonts w:ascii="Arial" w:hAnsi="Arial" w:cs="Arial"/>
          <w:sz w:val="20"/>
        </w:rPr>
        <w:t xml:space="preserve">. 2020 </w:t>
      </w:r>
      <w:r w:rsidRPr="006D7B36">
        <w:rPr>
          <w:rFonts w:ascii="Arial" w:hAnsi="Arial" w:cs="Arial"/>
          <w:i/>
          <w:sz w:val="20"/>
        </w:rPr>
        <w:t>Žádost o uznání vydr</w:t>
      </w:r>
      <w:r>
        <w:rPr>
          <w:rFonts w:ascii="Arial" w:hAnsi="Arial" w:cs="Arial"/>
          <w:i/>
          <w:sz w:val="20"/>
        </w:rPr>
        <w:t xml:space="preserve">žení </w:t>
      </w:r>
      <w:r w:rsidR="00881FCE">
        <w:rPr>
          <w:rFonts w:ascii="Arial" w:hAnsi="Arial" w:cs="Arial"/>
          <w:i/>
          <w:sz w:val="20"/>
        </w:rPr>
        <w:t>vlastnického práva k části</w:t>
      </w:r>
      <w:r>
        <w:rPr>
          <w:rFonts w:ascii="Arial" w:hAnsi="Arial" w:cs="Arial"/>
          <w:i/>
          <w:sz w:val="20"/>
        </w:rPr>
        <w:t xml:space="preserve"> pozemk</w:t>
      </w:r>
      <w:r w:rsidR="00881FCE">
        <w:rPr>
          <w:rFonts w:ascii="Arial" w:hAnsi="Arial" w:cs="Arial"/>
          <w:i/>
          <w:sz w:val="20"/>
        </w:rPr>
        <w:t>u</w:t>
      </w:r>
      <w:r w:rsidRPr="006D7B36">
        <w:rPr>
          <w:rFonts w:ascii="Arial" w:hAnsi="Arial" w:cs="Arial"/>
          <w:i/>
          <w:sz w:val="20"/>
        </w:rPr>
        <w:t xml:space="preserve"> </w:t>
      </w:r>
      <w:r>
        <w:rPr>
          <w:rFonts w:ascii="Arial" w:hAnsi="Arial" w:cs="Arial"/>
          <w:i/>
          <w:sz w:val="20"/>
        </w:rPr>
        <w:t>p. č. 864/1</w:t>
      </w:r>
      <w:r w:rsidRPr="006D7B36">
        <w:rPr>
          <w:rFonts w:ascii="Arial" w:hAnsi="Arial" w:cs="Arial"/>
          <w:i/>
          <w:sz w:val="20"/>
        </w:rPr>
        <w:t xml:space="preserve">, k. </w:t>
      </w:r>
      <w:proofErr w:type="spellStart"/>
      <w:r w:rsidRPr="006D7B36">
        <w:rPr>
          <w:rFonts w:ascii="Arial" w:hAnsi="Arial" w:cs="Arial"/>
          <w:i/>
          <w:sz w:val="20"/>
        </w:rPr>
        <w:t>ú.</w:t>
      </w:r>
      <w:proofErr w:type="spellEnd"/>
      <w:r w:rsidRPr="006D7B36">
        <w:rPr>
          <w:rFonts w:ascii="Arial" w:hAnsi="Arial" w:cs="Arial"/>
          <w:i/>
          <w:sz w:val="20"/>
        </w:rPr>
        <w:t xml:space="preserve"> </w:t>
      </w:r>
      <w:proofErr w:type="spellStart"/>
      <w:r>
        <w:rPr>
          <w:rFonts w:ascii="Arial" w:hAnsi="Arial" w:cs="Arial"/>
          <w:i/>
          <w:sz w:val="20"/>
        </w:rPr>
        <w:t>Lobzy</w:t>
      </w:r>
      <w:proofErr w:type="spellEnd"/>
      <w:r>
        <w:rPr>
          <w:rFonts w:ascii="Arial" w:hAnsi="Arial" w:cs="Arial"/>
          <w:i/>
          <w:sz w:val="20"/>
        </w:rPr>
        <w:t>,</w:t>
      </w:r>
      <w:r>
        <w:rPr>
          <w:rFonts w:ascii="Arial" w:hAnsi="Arial" w:cs="Arial"/>
          <w:sz w:val="20"/>
        </w:rPr>
        <w:t xml:space="preserve"> ve které se dovolávají dobré víry,</w:t>
      </w:r>
      <w:r w:rsidR="00881FCE">
        <w:rPr>
          <w:rFonts w:ascii="Arial" w:hAnsi="Arial" w:cs="Arial"/>
          <w:sz w:val="20"/>
        </w:rPr>
        <w:t xml:space="preserve"> která měla trvat od roku 2008</w:t>
      </w:r>
      <w:r>
        <w:rPr>
          <w:rFonts w:ascii="Arial" w:hAnsi="Arial" w:cs="Arial"/>
          <w:sz w:val="20"/>
        </w:rPr>
        <w:t xml:space="preserve">, kdy shora uvedený pozemek </w:t>
      </w:r>
      <w:r w:rsidR="007B7C13">
        <w:rPr>
          <w:rFonts w:ascii="Arial" w:hAnsi="Arial" w:cs="Arial"/>
          <w:sz w:val="20"/>
        </w:rPr>
        <w:t xml:space="preserve">nabyli na základě darovací smlouvy </w:t>
      </w:r>
      <w:r>
        <w:rPr>
          <w:rFonts w:ascii="Arial" w:hAnsi="Arial" w:cs="Arial"/>
          <w:sz w:val="20"/>
        </w:rPr>
        <w:t xml:space="preserve">do </w:t>
      </w:r>
      <w:r w:rsidR="00881FCE">
        <w:rPr>
          <w:rFonts w:ascii="Arial" w:hAnsi="Arial" w:cs="Arial"/>
          <w:sz w:val="20"/>
        </w:rPr>
        <w:t>podílového spoluvlastnictví</w:t>
      </w:r>
      <w:r>
        <w:rPr>
          <w:rFonts w:ascii="Arial" w:hAnsi="Arial" w:cs="Arial"/>
          <w:sz w:val="20"/>
        </w:rPr>
        <w:t xml:space="preserve">. Dle sdělení žadatelů byl pozemek </w:t>
      </w:r>
      <w:r w:rsidR="000F2B49">
        <w:rPr>
          <w:rFonts w:ascii="Arial" w:hAnsi="Arial" w:cs="Arial"/>
          <w:sz w:val="20"/>
        </w:rPr>
        <w:t xml:space="preserve">v té době </w:t>
      </w:r>
      <w:r>
        <w:rPr>
          <w:rFonts w:ascii="Arial" w:hAnsi="Arial" w:cs="Arial"/>
          <w:sz w:val="20"/>
        </w:rPr>
        <w:t>již oplocen, oplocení je na stejném místě dodnes, během let probíhaly pouze udržovací práce. Dále žadatelé ve své žádosti uvádí, že až do února 2020, kdy jim byla doručena výzva správce pozemku, byli v přesvědčení, že majetek užívají tak, j</w:t>
      </w:r>
      <w:r w:rsidR="007B7C13">
        <w:rPr>
          <w:rFonts w:ascii="Arial" w:hAnsi="Arial" w:cs="Arial"/>
          <w:sz w:val="20"/>
        </w:rPr>
        <w:t>ak jej vlastní, tj. včetně části pozemku</w:t>
      </w:r>
      <w:r>
        <w:rPr>
          <w:rFonts w:ascii="Arial" w:hAnsi="Arial" w:cs="Arial"/>
          <w:sz w:val="20"/>
        </w:rPr>
        <w:t xml:space="preserve"> ve vlastnictví města Plzně. Domnívají se, že splnili zákonné podmínky pro uznání vydržení vlastnického práva k</w:t>
      </w:r>
      <w:r w:rsidR="007B7C13">
        <w:rPr>
          <w:rFonts w:ascii="Arial" w:hAnsi="Arial" w:cs="Arial"/>
          <w:sz w:val="20"/>
        </w:rPr>
        <w:t> této části</w:t>
      </w:r>
      <w:r>
        <w:rPr>
          <w:rFonts w:ascii="Arial" w:hAnsi="Arial" w:cs="Arial"/>
          <w:sz w:val="20"/>
        </w:rPr>
        <w:t xml:space="preserve"> pozemk</w:t>
      </w:r>
      <w:r w:rsidR="007B7C13">
        <w:rPr>
          <w:rFonts w:ascii="Arial" w:hAnsi="Arial" w:cs="Arial"/>
          <w:sz w:val="20"/>
        </w:rPr>
        <w:t>u</w:t>
      </w:r>
      <w:r>
        <w:rPr>
          <w:rFonts w:ascii="Arial" w:hAnsi="Arial" w:cs="Arial"/>
          <w:sz w:val="20"/>
        </w:rPr>
        <w:t xml:space="preserve"> ve vlastnictví města Plzně.</w:t>
      </w:r>
    </w:p>
    <w:p w:rsidR="00064857" w:rsidRPr="000F6C7E" w:rsidRDefault="00064857" w:rsidP="00064857">
      <w:pPr>
        <w:spacing w:after="120"/>
        <w:jc w:val="both"/>
        <w:rPr>
          <w:rFonts w:ascii="Arial" w:hAnsi="Arial" w:cs="Arial"/>
          <w:szCs w:val="20"/>
        </w:rPr>
      </w:pPr>
      <w:r w:rsidRPr="000F6C7E">
        <w:rPr>
          <w:rFonts w:ascii="Arial" w:hAnsi="Arial" w:cs="Arial"/>
          <w:szCs w:val="20"/>
        </w:rPr>
        <w:t xml:space="preserve">Předmětem tohoto stanoviska je otázka, zda došlo k vydržení </w:t>
      </w:r>
      <w:r>
        <w:rPr>
          <w:rFonts w:ascii="Arial" w:hAnsi="Arial" w:cs="Arial"/>
          <w:szCs w:val="20"/>
        </w:rPr>
        <w:t>vlastnického práva k</w:t>
      </w:r>
      <w:r w:rsidR="00ED6F92">
        <w:rPr>
          <w:rFonts w:ascii="Arial" w:hAnsi="Arial" w:cs="Arial"/>
          <w:szCs w:val="20"/>
        </w:rPr>
        <w:t xml:space="preserve"> části </w:t>
      </w:r>
      <w:r w:rsidR="00345D4A">
        <w:rPr>
          <w:rFonts w:ascii="Arial" w:hAnsi="Arial" w:cs="Arial"/>
          <w:szCs w:val="20"/>
        </w:rPr>
        <w:t xml:space="preserve">pozemku </w:t>
      </w:r>
      <w:r w:rsidR="00BC2C89">
        <w:rPr>
          <w:rFonts w:ascii="Arial" w:hAnsi="Arial" w:cs="Arial"/>
          <w:szCs w:val="20"/>
        </w:rPr>
        <w:t xml:space="preserve">               </w:t>
      </w:r>
      <w:r w:rsidR="001E6375">
        <w:rPr>
          <w:rFonts w:ascii="Arial" w:hAnsi="Arial" w:cs="Arial"/>
          <w:szCs w:val="20"/>
        </w:rPr>
        <w:t xml:space="preserve">ve vlastnictví města Plzně </w:t>
      </w:r>
      <w:r w:rsidR="005D716D" w:rsidRPr="00064857">
        <w:rPr>
          <w:rFonts w:ascii="Arial" w:hAnsi="Arial" w:cs="Arial"/>
          <w:szCs w:val="20"/>
        </w:rPr>
        <w:t xml:space="preserve">p. č. </w:t>
      </w:r>
      <w:r w:rsidR="00EC02D8">
        <w:rPr>
          <w:rFonts w:ascii="Arial" w:hAnsi="Arial" w:cs="Arial"/>
          <w:szCs w:val="20"/>
        </w:rPr>
        <w:t>864/1</w:t>
      </w:r>
      <w:r w:rsidR="00ED6F92">
        <w:rPr>
          <w:rFonts w:ascii="Arial" w:hAnsi="Arial" w:cs="Arial"/>
          <w:szCs w:val="20"/>
        </w:rPr>
        <w:t xml:space="preserve"> v k. </w:t>
      </w:r>
      <w:proofErr w:type="spellStart"/>
      <w:r w:rsidR="00ED6F92">
        <w:rPr>
          <w:rFonts w:ascii="Arial" w:hAnsi="Arial" w:cs="Arial"/>
          <w:szCs w:val="20"/>
        </w:rPr>
        <w:t>ú.</w:t>
      </w:r>
      <w:proofErr w:type="spellEnd"/>
      <w:r w:rsidR="00ED6F92">
        <w:rPr>
          <w:rFonts w:ascii="Arial" w:hAnsi="Arial" w:cs="Arial"/>
          <w:szCs w:val="20"/>
        </w:rPr>
        <w:t xml:space="preserve"> </w:t>
      </w:r>
      <w:proofErr w:type="spellStart"/>
      <w:r w:rsidR="001E6375">
        <w:rPr>
          <w:rFonts w:ascii="Arial" w:hAnsi="Arial" w:cs="Arial"/>
          <w:szCs w:val="20"/>
        </w:rPr>
        <w:t>Lobzy</w:t>
      </w:r>
      <w:proofErr w:type="spellEnd"/>
      <w:r w:rsidR="001E4D09">
        <w:rPr>
          <w:rFonts w:ascii="Arial" w:hAnsi="Arial" w:cs="Arial"/>
          <w:szCs w:val="20"/>
        </w:rPr>
        <w:t xml:space="preserve"> o výměře cca </w:t>
      </w:r>
      <w:r w:rsidR="007B7C13">
        <w:rPr>
          <w:rFonts w:ascii="Arial" w:hAnsi="Arial" w:cs="Arial"/>
          <w:szCs w:val="20"/>
        </w:rPr>
        <w:t>2</w:t>
      </w:r>
      <w:r w:rsidR="005D716D" w:rsidRPr="00064857">
        <w:rPr>
          <w:rFonts w:ascii="Arial" w:hAnsi="Arial" w:cs="Arial"/>
          <w:szCs w:val="20"/>
        </w:rPr>
        <w:t xml:space="preserve"> m</w:t>
      </w:r>
      <w:r w:rsidR="005D716D" w:rsidRPr="00064857">
        <w:rPr>
          <w:rFonts w:ascii="Arial" w:hAnsi="Arial" w:cs="Arial"/>
          <w:szCs w:val="20"/>
          <w:vertAlign w:val="superscript"/>
        </w:rPr>
        <w:t>2</w:t>
      </w:r>
      <w:r>
        <w:rPr>
          <w:rFonts w:ascii="Arial" w:hAnsi="Arial" w:cs="Arial"/>
          <w:szCs w:val="20"/>
        </w:rPr>
        <w:t xml:space="preserve">, </w:t>
      </w:r>
      <w:r w:rsidRPr="000F6C7E">
        <w:rPr>
          <w:rFonts w:ascii="Arial" w:hAnsi="Arial" w:cs="Arial"/>
          <w:szCs w:val="20"/>
        </w:rPr>
        <w:t>popř. k jakému datu.</w:t>
      </w:r>
    </w:p>
    <w:p w:rsidR="009921A5" w:rsidRDefault="009921A5" w:rsidP="009921A5">
      <w:pPr>
        <w:spacing w:after="120"/>
        <w:jc w:val="both"/>
        <w:rPr>
          <w:rFonts w:ascii="Arial" w:hAnsi="Arial" w:cs="Arial"/>
          <w:szCs w:val="20"/>
        </w:rPr>
      </w:pPr>
      <w:r w:rsidRPr="000F6C7E">
        <w:rPr>
          <w:rFonts w:ascii="Arial" w:hAnsi="Arial" w:cs="Arial"/>
          <w:szCs w:val="20"/>
        </w:rPr>
        <w:t xml:space="preserve">Institut vydržení </w:t>
      </w:r>
      <w:r>
        <w:rPr>
          <w:rFonts w:ascii="Arial" w:hAnsi="Arial" w:cs="Arial"/>
          <w:szCs w:val="20"/>
        </w:rPr>
        <w:t>je</w:t>
      </w:r>
      <w:r w:rsidRPr="000F6C7E">
        <w:rPr>
          <w:rFonts w:ascii="Arial" w:hAnsi="Arial" w:cs="Arial"/>
          <w:szCs w:val="20"/>
        </w:rPr>
        <w:t xml:space="preserve"> pro posouzení předmětné situace upraven </w:t>
      </w:r>
      <w:r>
        <w:rPr>
          <w:rFonts w:ascii="Arial" w:hAnsi="Arial" w:cs="Arial"/>
          <w:szCs w:val="20"/>
        </w:rPr>
        <w:t xml:space="preserve">jednak </w:t>
      </w:r>
      <w:r w:rsidRPr="000F6C7E">
        <w:rPr>
          <w:rFonts w:ascii="Arial" w:hAnsi="Arial" w:cs="Arial"/>
          <w:szCs w:val="20"/>
        </w:rPr>
        <w:t>v zákoně č. 40/1964 Sb., občanský zákoník</w:t>
      </w:r>
      <w:r>
        <w:rPr>
          <w:rFonts w:ascii="Arial" w:hAnsi="Arial" w:cs="Arial"/>
          <w:szCs w:val="20"/>
        </w:rPr>
        <w:t xml:space="preserve">, který byl účinný do 31. 12. 2013 (dále jen </w:t>
      </w:r>
      <w:r w:rsidRPr="00A7585A">
        <w:rPr>
          <w:rFonts w:ascii="Arial" w:hAnsi="Arial" w:cs="Arial"/>
          <w:i/>
          <w:szCs w:val="20"/>
        </w:rPr>
        <w:t>„občanský zákoník“</w:t>
      </w:r>
      <w:r>
        <w:rPr>
          <w:rFonts w:ascii="Arial" w:hAnsi="Arial" w:cs="Arial"/>
          <w:szCs w:val="20"/>
        </w:rPr>
        <w:t>), v § 134, a jednak v zákoně              č. 89/2012 Sb., občanský zákoník, v platném znění (účinnost od 1. 1. 2014), v § 1089 a násl. Podmínkou vydržení je dle těchto ustanovení nepřetržitá držba věci v dobré víře po stanovenou dobu, a to v případě nemovitých věcí 10 let. Dle stávající judikatury lze vydržet i část pozemku.</w:t>
      </w:r>
    </w:p>
    <w:p w:rsidR="00F20976" w:rsidRDefault="00F20976" w:rsidP="00F20976">
      <w:pPr>
        <w:pStyle w:val="Zkladntext2"/>
        <w:spacing w:after="120"/>
        <w:rPr>
          <w:rFonts w:ascii="Arial" w:hAnsi="Arial" w:cs="Arial"/>
          <w:sz w:val="20"/>
        </w:rPr>
      </w:pPr>
      <w:r>
        <w:rPr>
          <w:rFonts w:ascii="Arial" w:hAnsi="Arial" w:cs="Arial"/>
          <w:sz w:val="20"/>
        </w:rPr>
        <w:t xml:space="preserve">Žadatelé nabyli </w:t>
      </w:r>
      <w:r w:rsidR="0058136D">
        <w:rPr>
          <w:rFonts w:ascii="Arial" w:hAnsi="Arial" w:cs="Arial"/>
          <w:sz w:val="20"/>
        </w:rPr>
        <w:t xml:space="preserve">do podílového spoluvlastnictví pozemek </w:t>
      </w:r>
      <w:r>
        <w:rPr>
          <w:rFonts w:ascii="Arial" w:hAnsi="Arial" w:cs="Arial"/>
          <w:sz w:val="20"/>
        </w:rPr>
        <w:t xml:space="preserve">p. č. 706/10 v k. </w:t>
      </w:r>
      <w:proofErr w:type="spellStart"/>
      <w:r>
        <w:rPr>
          <w:rFonts w:ascii="Arial" w:hAnsi="Arial" w:cs="Arial"/>
          <w:sz w:val="20"/>
        </w:rPr>
        <w:t>ú.</w:t>
      </w:r>
      <w:proofErr w:type="spellEnd"/>
      <w:r>
        <w:rPr>
          <w:rFonts w:ascii="Arial" w:hAnsi="Arial" w:cs="Arial"/>
          <w:sz w:val="20"/>
        </w:rPr>
        <w:t xml:space="preserve"> </w:t>
      </w:r>
      <w:proofErr w:type="spellStart"/>
      <w:r>
        <w:rPr>
          <w:rFonts w:ascii="Arial" w:hAnsi="Arial" w:cs="Arial"/>
          <w:sz w:val="20"/>
        </w:rPr>
        <w:t>Lobzy</w:t>
      </w:r>
      <w:proofErr w:type="spellEnd"/>
      <w:r>
        <w:rPr>
          <w:rFonts w:ascii="Arial" w:hAnsi="Arial" w:cs="Arial"/>
          <w:sz w:val="20"/>
        </w:rPr>
        <w:t xml:space="preserve"> v červnu roku 2008</w:t>
      </w:r>
      <w:r w:rsidR="00395753">
        <w:rPr>
          <w:rFonts w:ascii="Arial" w:hAnsi="Arial" w:cs="Arial"/>
          <w:sz w:val="20"/>
        </w:rPr>
        <w:t xml:space="preserve"> (od této doby se svým pozemkem užívají i část pozemku ve vlastnictví města Plzně)</w:t>
      </w:r>
      <w:r>
        <w:rPr>
          <w:rFonts w:ascii="Arial" w:hAnsi="Arial" w:cs="Arial"/>
          <w:sz w:val="20"/>
        </w:rPr>
        <w:t>, tedy ještě za účinnosti zákona</w:t>
      </w:r>
      <w:r w:rsidR="00395753">
        <w:rPr>
          <w:rFonts w:ascii="Arial" w:hAnsi="Arial" w:cs="Arial"/>
          <w:sz w:val="20"/>
        </w:rPr>
        <w:t xml:space="preserve"> </w:t>
      </w:r>
      <w:r>
        <w:rPr>
          <w:rFonts w:ascii="Arial" w:hAnsi="Arial" w:cs="Arial"/>
          <w:sz w:val="20"/>
        </w:rPr>
        <w:t>č. 40/1964 Sb., (účinnost do 31. 12. 2013), nicméně část doby, po kterou užívají část pozemku ve vlastnictví města Plzně p</w:t>
      </w:r>
      <w:r>
        <w:rPr>
          <w:rFonts w:ascii="Arial" w:hAnsi="Arial" w:cs="Arial"/>
        </w:rPr>
        <w:t xml:space="preserve">. </w:t>
      </w:r>
      <w:r w:rsidRPr="008D2F34">
        <w:rPr>
          <w:rFonts w:ascii="Arial" w:hAnsi="Arial" w:cs="Arial"/>
          <w:sz w:val="20"/>
        </w:rPr>
        <w:t xml:space="preserve">č. </w:t>
      </w:r>
      <w:r>
        <w:rPr>
          <w:rFonts w:ascii="Arial" w:hAnsi="Arial" w:cs="Arial"/>
          <w:sz w:val="20"/>
        </w:rPr>
        <w:t xml:space="preserve">864/1 </w:t>
      </w:r>
      <w:proofErr w:type="gramStart"/>
      <w:r>
        <w:rPr>
          <w:rFonts w:ascii="Arial" w:hAnsi="Arial" w:cs="Arial"/>
          <w:sz w:val="20"/>
        </w:rPr>
        <w:t>v  k.</w:t>
      </w:r>
      <w:proofErr w:type="gramEnd"/>
      <w:r>
        <w:rPr>
          <w:rFonts w:ascii="Arial" w:hAnsi="Arial" w:cs="Arial"/>
          <w:sz w:val="20"/>
        </w:rPr>
        <w:t xml:space="preserve"> </w:t>
      </w:r>
      <w:proofErr w:type="spellStart"/>
      <w:r>
        <w:rPr>
          <w:rFonts w:ascii="Arial" w:hAnsi="Arial" w:cs="Arial"/>
          <w:sz w:val="20"/>
        </w:rPr>
        <w:t>ú.</w:t>
      </w:r>
      <w:proofErr w:type="spellEnd"/>
      <w:r>
        <w:rPr>
          <w:rFonts w:ascii="Arial" w:hAnsi="Arial" w:cs="Arial"/>
          <w:sz w:val="20"/>
        </w:rPr>
        <w:t xml:space="preserve"> </w:t>
      </w:r>
      <w:proofErr w:type="spellStart"/>
      <w:r>
        <w:rPr>
          <w:rFonts w:ascii="Arial" w:hAnsi="Arial" w:cs="Arial"/>
          <w:sz w:val="20"/>
        </w:rPr>
        <w:t>Lobzy</w:t>
      </w:r>
      <w:proofErr w:type="spellEnd"/>
      <w:r>
        <w:rPr>
          <w:rFonts w:ascii="Arial" w:hAnsi="Arial" w:cs="Arial"/>
          <w:sz w:val="20"/>
        </w:rPr>
        <w:t>, spadá již do účinnosti nového občanského zákoníku</w:t>
      </w:r>
      <w:r w:rsidR="0036300F">
        <w:rPr>
          <w:rFonts w:ascii="Arial" w:hAnsi="Arial" w:cs="Arial"/>
          <w:sz w:val="20"/>
        </w:rPr>
        <w:t xml:space="preserve">         </w:t>
      </w:r>
      <w:r>
        <w:rPr>
          <w:rFonts w:ascii="Arial" w:hAnsi="Arial" w:cs="Arial"/>
          <w:sz w:val="20"/>
        </w:rPr>
        <w:t xml:space="preserve"> </w:t>
      </w:r>
      <w:r>
        <w:rPr>
          <w:rFonts w:ascii="Arial" w:hAnsi="Arial" w:cs="Arial"/>
          <w:sz w:val="20"/>
        </w:rPr>
        <w:lastRenderedPageBreak/>
        <w:t xml:space="preserve">č. 89/2012 Sb. (účinnost od 1. 1. 2014). Pro posouzení, zda žadatelé splnili podmínky vydržení, je třeba přihlížet k oběma právním úpravám, jak ke znění zákona č. 40/1964 Sb. (předchozí právní úprava), tak ke znění zákona č. 89/2012 Sb. (nová právní úprava). </w:t>
      </w:r>
    </w:p>
    <w:p w:rsidR="00F20976" w:rsidRDefault="00F20976" w:rsidP="00F20976">
      <w:pPr>
        <w:pStyle w:val="Zkladntext2"/>
        <w:spacing w:after="120"/>
        <w:rPr>
          <w:rFonts w:ascii="Arial" w:hAnsi="Arial" w:cs="Arial"/>
          <w:sz w:val="20"/>
        </w:rPr>
      </w:pPr>
      <w:r>
        <w:rPr>
          <w:rFonts w:ascii="Arial" w:hAnsi="Arial" w:cs="Arial"/>
          <w:sz w:val="20"/>
        </w:rPr>
        <w:t>V předchozí právní úpravě držba oprávněná znamenala jak držbu poctivou a titulární, tak držbu, kde titul byl jen domnělý (tzv. putativní), což dle nové právní úpravy již nelze považovat za řádnou držbu, která by vedla k vydržení.  Dle nové právní úpravy je nutné, aby držba byla řádná v tom směru, že se musí jednat o bezvadný titul se všemi náležitostmi tak, že by titul byl dostatečným důvodem pro převod vlastnického práva, kdyby náleželo převodci, nebo bylo-li by právo zřízeno osobou oprávněnou.</w:t>
      </w:r>
      <w:r w:rsidR="009F4523">
        <w:rPr>
          <w:rFonts w:ascii="Arial" w:hAnsi="Arial" w:cs="Arial"/>
          <w:sz w:val="20"/>
        </w:rPr>
        <w:t xml:space="preserve"> </w:t>
      </w:r>
      <w:r>
        <w:rPr>
          <w:rFonts w:ascii="Arial" w:hAnsi="Arial" w:cs="Arial"/>
          <w:sz w:val="20"/>
        </w:rPr>
        <w:t xml:space="preserve"> </w:t>
      </w:r>
    </w:p>
    <w:p w:rsidR="00F20976" w:rsidRDefault="00F20976" w:rsidP="00F20976">
      <w:pPr>
        <w:spacing w:after="120"/>
        <w:jc w:val="both"/>
        <w:rPr>
          <w:rFonts w:ascii="Arial" w:hAnsi="Arial" w:cs="Arial"/>
          <w:szCs w:val="20"/>
        </w:rPr>
      </w:pPr>
      <w:r>
        <w:rPr>
          <w:rFonts w:ascii="Arial" w:hAnsi="Arial" w:cs="Arial"/>
          <w:szCs w:val="20"/>
        </w:rPr>
        <w:t xml:space="preserve">Dle současné právní úpravy, tj. od 1. 1. 2014, již nelze uznat vydržení </w:t>
      </w:r>
      <w:proofErr w:type="spellStart"/>
      <w:r>
        <w:rPr>
          <w:rFonts w:ascii="Arial" w:hAnsi="Arial" w:cs="Arial"/>
          <w:szCs w:val="20"/>
        </w:rPr>
        <w:t>připlocené</w:t>
      </w:r>
      <w:proofErr w:type="spellEnd"/>
      <w:r>
        <w:rPr>
          <w:rFonts w:ascii="Arial" w:hAnsi="Arial" w:cs="Arial"/>
          <w:szCs w:val="20"/>
        </w:rPr>
        <w:t xml:space="preserve"> části sousedního pozemku za 10 let, neboť jak uvádí § 1090 v odst. 1 „</w:t>
      </w:r>
      <w:r w:rsidRPr="007743B8">
        <w:rPr>
          <w:rFonts w:ascii="Arial" w:hAnsi="Arial" w:cs="Arial"/>
          <w:i/>
          <w:szCs w:val="20"/>
        </w:rPr>
        <w:t xml:space="preserve">k vydržení </w:t>
      </w:r>
      <w:r>
        <w:rPr>
          <w:rFonts w:ascii="Arial" w:hAnsi="Arial" w:cs="Arial"/>
          <w:i/>
          <w:szCs w:val="20"/>
        </w:rPr>
        <w:t xml:space="preserve">se </w:t>
      </w:r>
      <w:r w:rsidRPr="007743B8">
        <w:rPr>
          <w:rFonts w:ascii="Arial" w:hAnsi="Arial" w:cs="Arial"/>
          <w:i/>
          <w:szCs w:val="20"/>
        </w:rPr>
        <w:t>vyžaduje pravost držby a aby se držba zakládala na právním důvodu, který by postačil ke vzniku vlastnického práva, pokud by náleželo převodci</w:t>
      </w:r>
      <w:r>
        <w:rPr>
          <w:rFonts w:ascii="Arial" w:hAnsi="Arial" w:cs="Arial"/>
          <w:i/>
          <w:szCs w:val="20"/>
        </w:rPr>
        <w:t>,</w:t>
      </w:r>
      <w:r w:rsidRPr="007743B8">
        <w:rPr>
          <w:rFonts w:ascii="Arial" w:hAnsi="Arial" w:cs="Arial"/>
          <w:i/>
          <w:szCs w:val="20"/>
        </w:rPr>
        <w:t xml:space="preserve"> nebo kdyby bylo zřízeno oprávněnou osobou</w:t>
      </w:r>
      <w:r>
        <w:rPr>
          <w:rFonts w:ascii="Arial" w:hAnsi="Arial" w:cs="Arial"/>
          <w:i/>
          <w:szCs w:val="20"/>
        </w:rPr>
        <w:t>“</w:t>
      </w:r>
      <w:r>
        <w:rPr>
          <w:rFonts w:ascii="Arial" w:hAnsi="Arial" w:cs="Arial"/>
          <w:szCs w:val="20"/>
        </w:rPr>
        <w:t xml:space="preserve">. </w:t>
      </w:r>
      <w:r w:rsidR="009F4523">
        <w:rPr>
          <w:rFonts w:ascii="Arial" w:hAnsi="Arial" w:cs="Arial"/>
          <w:szCs w:val="20"/>
        </w:rPr>
        <w:t>Darovací</w:t>
      </w:r>
      <w:r>
        <w:rPr>
          <w:rFonts w:ascii="Arial" w:hAnsi="Arial" w:cs="Arial"/>
          <w:szCs w:val="20"/>
        </w:rPr>
        <w:t xml:space="preserve"> smlouva</w:t>
      </w:r>
      <w:r w:rsidR="007F10B2">
        <w:rPr>
          <w:rFonts w:ascii="Arial" w:hAnsi="Arial" w:cs="Arial"/>
          <w:szCs w:val="20"/>
        </w:rPr>
        <w:t xml:space="preserve">, na jejímž základě žadatelé nabyli do podílového spoluvlastnictví pozemek p. č. 706/10 v k. </w:t>
      </w:r>
      <w:proofErr w:type="spellStart"/>
      <w:r w:rsidR="007F10B2">
        <w:rPr>
          <w:rFonts w:ascii="Arial" w:hAnsi="Arial" w:cs="Arial"/>
          <w:szCs w:val="20"/>
        </w:rPr>
        <w:t>ú.</w:t>
      </w:r>
      <w:proofErr w:type="spellEnd"/>
      <w:r w:rsidR="007F10B2">
        <w:rPr>
          <w:rFonts w:ascii="Arial" w:hAnsi="Arial" w:cs="Arial"/>
          <w:szCs w:val="20"/>
        </w:rPr>
        <w:t xml:space="preserve"> </w:t>
      </w:r>
      <w:proofErr w:type="spellStart"/>
      <w:r w:rsidR="007F10B2">
        <w:rPr>
          <w:rFonts w:ascii="Arial" w:hAnsi="Arial" w:cs="Arial"/>
          <w:szCs w:val="20"/>
        </w:rPr>
        <w:t>Lobzy</w:t>
      </w:r>
      <w:proofErr w:type="spellEnd"/>
      <w:r w:rsidR="007F10B2">
        <w:rPr>
          <w:rFonts w:ascii="Arial" w:hAnsi="Arial" w:cs="Arial"/>
          <w:szCs w:val="20"/>
        </w:rPr>
        <w:t xml:space="preserve">, </w:t>
      </w:r>
      <w:r>
        <w:rPr>
          <w:rFonts w:ascii="Arial" w:hAnsi="Arial" w:cs="Arial"/>
          <w:szCs w:val="20"/>
        </w:rPr>
        <w:t>se totiž na drženou část sousedního pozemku ve vlastnictví třetí osoby nevztahuje, ve vztahu k této části pozemku je tedy jen domnělým titulem, což nová právní úprava vylučuje.</w:t>
      </w:r>
    </w:p>
    <w:p w:rsidR="00F20976" w:rsidRPr="003310F9" w:rsidRDefault="00F20976" w:rsidP="00F20976">
      <w:pPr>
        <w:pStyle w:val="Zkladntext2"/>
        <w:spacing w:after="120"/>
        <w:rPr>
          <w:rFonts w:ascii="Arial" w:hAnsi="Arial" w:cs="Arial"/>
          <w:sz w:val="20"/>
          <w:u w:val="single"/>
        </w:rPr>
      </w:pPr>
      <w:r w:rsidRPr="003310F9">
        <w:rPr>
          <w:rFonts w:ascii="Arial" w:hAnsi="Arial" w:cs="Arial"/>
          <w:sz w:val="20"/>
          <w:u w:val="single"/>
        </w:rPr>
        <w:t>Žadatel</w:t>
      </w:r>
      <w:r w:rsidR="005C74F8" w:rsidRPr="003310F9">
        <w:rPr>
          <w:rFonts w:ascii="Arial" w:hAnsi="Arial" w:cs="Arial"/>
          <w:sz w:val="20"/>
          <w:u w:val="single"/>
        </w:rPr>
        <w:t>é</w:t>
      </w:r>
      <w:r w:rsidRPr="003310F9">
        <w:rPr>
          <w:rFonts w:ascii="Arial" w:hAnsi="Arial" w:cs="Arial"/>
          <w:sz w:val="20"/>
          <w:u w:val="single"/>
        </w:rPr>
        <w:t xml:space="preserve">, </w:t>
      </w:r>
      <w:r w:rsidR="005C74F8" w:rsidRPr="003310F9">
        <w:rPr>
          <w:rFonts w:ascii="Arial" w:hAnsi="Arial" w:cs="Arial"/>
          <w:sz w:val="20"/>
          <w:u w:val="single"/>
        </w:rPr>
        <w:t>kteří nabyli do podílového spoluvl</w:t>
      </w:r>
      <w:r w:rsidR="003310F9">
        <w:rPr>
          <w:rFonts w:ascii="Arial" w:hAnsi="Arial" w:cs="Arial"/>
          <w:sz w:val="20"/>
          <w:u w:val="single"/>
        </w:rPr>
        <w:t xml:space="preserve">astnictví pozemek p. č. 706/10, </w:t>
      </w:r>
      <w:r w:rsidR="005C74F8" w:rsidRPr="003310F9">
        <w:rPr>
          <w:rFonts w:ascii="Arial" w:hAnsi="Arial" w:cs="Arial"/>
          <w:sz w:val="20"/>
          <w:u w:val="single"/>
        </w:rPr>
        <w:t xml:space="preserve">k. </w:t>
      </w:r>
      <w:proofErr w:type="spellStart"/>
      <w:r w:rsidR="005C74F8" w:rsidRPr="003310F9">
        <w:rPr>
          <w:rFonts w:ascii="Arial" w:hAnsi="Arial" w:cs="Arial"/>
          <w:sz w:val="20"/>
          <w:u w:val="single"/>
        </w:rPr>
        <w:t>ú.</w:t>
      </w:r>
      <w:proofErr w:type="spellEnd"/>
      <w:r w:rsidR="005C74F8" w:rsidRPr="003310F9">
        <w:rPr>
          <w:rFonts w:ascii="Arial" w:hAnsi="Arial" w:cs="Arial"/>
          <w:sz w:val="20"/>
          <w:u w:val="single"/>
        </w:rPr>
        <w:t xml:space="preserve"> </w:t>
      </w:r>
      <w:proofErr w:type="spellStart"/>
      <w:proofErr w:type="gramStart"/>
      <w:r w:rsidR="005C74F8" w:rsidRPr="003310F9">
        <w:rPr>
          <w:rFonts w:ascii="Arial" w:hAnsi="Arial" w:cs="Arial"/>
          <w:sz w:val="20"/>
          <w:u w:val="single"/>
        </w:rPr>
        <w:t>Lobzy</w:t>
      </w:r>
      <w:proofErr w:type="spellEnd"/>
      <w:r w:rsidR="003310F9">
        <w:rPr>
          <w:rFonts w:ascii="Arial" w:hAnsi="Arial" w:cs="Arial"/>
          <w:sz w:val="20"/>
          <w:u w:val="single"/>
        </w:rPr>
        <w:t xml:space="preserve">, </w:t>
      </w:r>
      <w:r w:rsidR="005C74F8" w:rsidRPr="003310F9">
        <w:rPr>
          <w:rFonts w:ascii="Arial" w:hAnsi="Arial" w:cs="Arial"/>
          <w:sz w:val="20"/>
          <w:u w:val="single"/>
        </w:rPr>
        <w:t xml:space="preserve"> v</w:t>
      </w:r>
      <w:proofErr w:type="gramEnd"/>
      <w:r w:rsidR="005C74F8" w:rsidRPr="003310F9">
        <w:rPr>
          <w:rFonts w:ascii="Arial" w:hAnsi="Arial" w:cs="Arial"/>
          <w:sz w:val="20"/>
          <w:u w:val="single"/>
        </w:rPr>
        <w:t> roce 2008</w:t>
      </w:r>
      <w:r w:rsidRPr="003310F9">
        <w:rPr>
          <w:rFonts w:ascii="Arial" w:hAnsi="Arial" w:cs="Arial"/>
          <w:sz w:val="20"/>
          <w:u w:val="single"/>
        </w:rPr>
        <w:t xml:space="preserve"> a od této doby ro</w:t>
      </w:r>
      <w:r w:rsidR="005C74F8" w:rsidRPr="003310F9">
        <w:rPr>
          <w:rFonts w:ascii="Arial" w:hAnsi="Arial" w:cs="Arial"/>
          <w:sz w:val="20"/>
          <w:u w:val="single"/>
        </w:rPr>
        <w:t>vněž užívají</w:t>
      </w:r>
      <w:r w:rsidRPr="003310F9">
        <w:rPr>
          <w:rFonts w:ascii="Arial" w:hAnsi="Arial" w:cs="Arial"/>
          <w:sz w:val="20"/>
          <w:u w:val="single"/>
        </w:rPr>
        <w:t xml:space="preserve"> i část</w:t>
      </w:r>
      <w:r w:rsidR="005C74F8" w:rsidRPr="003310F9">
        <w:rPr>
          <w:rFonts w:ascii="Arial" w:hAnsi="Arial" w:cs="Arial"/>
          <w:sz w:val="20"/>
          <w:u w:val="single"/>
        </w:rPr>
        <w:t xml:space="preserve"> pozemku</w:t>
      </w:r>
      <w:r w:rsidRPr="003310F9">
        <w:rPr>
          <w:rFonts w:ascii="Arial" w:hAnsi="Arial" w:cs="Arial"/>
          <w:sz w:val="20"/>
          <w:u w:val="single"/>
        </w:rPr>
        <w:t xml:space="preserve"> ve vlastnictví města Plzně p. č. </w:t>
      </w:r>
      <w:r w:rsidR="003310F9">
        <w:rPr>
          <w:rFonts w:ascii="Arial" w:hAnsi="Arial" w:cs="Arial"/>
          <w:sz w:val="20"/>
          <w:u w:val="single"/>
        </w:rPr>
        <w:t xml:space="preserve">864/1, </w:t>
      </w:r>
      <w:r w:rsidR="005C74F8" w:rsidRPr="003310F9">
        <w:rPr>
          <w:rFonts w:ascii="Arial" w:hAnsi="Arial" w:cs="Arial"/>
          <w:sz w:val="20"/>
          <w:u w:val="single"/>
        </w:rPr>
        <w:t>k.</w:t>
      </w:r>
      <w:r w:rsidR="003310F9">
        <w:rPr>
          <w:rFonts w:ascii="Arial" w:hAnsi="Arial" w:cs="Arial"/>
          <w:sz w:val="20"/>
          <w:u w:val="single"/>
        </w:rPr>
        <w:t xml:space="preserve"> </w:t>
      </w:r>
      <w:proofErr w:type="spellStart"/>
      <w:r w:rsidR="003310F9">
        <w:rPr>
          <w:rFonts w:ascii="Arial" w:hAnsi="Arial" w:cs="Arial"/>
          <w:sz w:val="20"/>
          <w:u w:val="single"/>
        </w:rPr>
        <w:t>ú.</w:t>
      </w:r>
      <w:proofErr w:type="spellEnd"/>
      <w:r w:rsidR="003310F9">
        <w:rPr>
          <w:rFonts w:ascii="Arial" w:hAnsi="Arial" w:cs="Arial"/>
          <w:sz w:val="20"/>
          <w:u w:val="single"/>
        </w:rPr>
        <w:t xml:space="preserve"> </w:t>
      </w:r>
      <w:proofErr w:type="spellStart"/>
      <w:r w:rsidR="003310F9">
        <w:rPr>
          <w:rFonts w:ascii="Arial" w:hAnsi="Arial" w:cs="Arial"/>
          <w:sz w:val="20"/>
          <w:u w:val="single"/>
        </w:rPr>
        <w:t>Lobzy</w:t>
      </w:r>
      <w:proofErr w:type="spellEnd"/>
      <w:r w:rsidR="00ED7C8D">
        <w:rPr>
          <w:rFonts w:ascii="Arial" w:hAnsi="Arial" w:cs="Arial"/>
          <w:sz w:val="20"/>
          <w:u w:val="single"/>
        </w:rPr>
        <w:t>,</w:t>
      </w:r>
      <w:r w:rsidR="003310F9">
        <w:rPr>
          <w:rFonts w:ascii="Arial" w:hAnsi="Arial" w:cs="Arial"/>
          <w:sz w:val="20"/>
          <w:u w:val="single"/>
        </w:rPr>
        <w:t xml:space="preserve"> </w:t>
      </w:r>
      <w:r w:rsidRPr="003310F9">
        <w:rPr>
          <w:rFonts w:ascii="Arial" w:hAnsi="Arial" w:cs="Arial"/>
          <w:sz w:val="20"/>
          <w:u w:val="single"/>
        </w:rPr>
        <w:t xml:space="preserve"> tedy </w:t>
      </w:r>
      <w:r w:rsidR="005C74F8" w:rsidRPr="003310F9">
        <w:rPr>
          <w:rFonts w:ascii="Arial" w:hAnsi="Arial" w:cs="Arial"/>
          <w:sz w:val="20"/>
          <w:u w:val="single"/>
        </w:rPr>
        <w:t xml:space="preserve">              </w:t>
      </w:r>
      <w:r w:rsidRPr="003310F9">
        <w:rPr>
          <w:rFonts w:ascii="Arial" w:hAnsi="Arial" w:cs="Arial"/>
          <w:sz w:val="20"/>
          <w:u w:val="single"/>
        </w:rPr>
        <w:t>k 31. 12. 2013 nesplnil</w:t>
      </w:r>
      <w:r w:rsidR="005C74F8" w:rsidRPr="003310F9">
        <w:rPr>
          <w:rFonts w:ascii="Arial" w:hAnsi="Arial" w:cs="Arial"/>
          <w:sz w:val="20"/>
          <w:u w:val="single"/>
        </w:rPr>
        <w:t>i</w:t>
      </w:r>
      <w:r w:rsidRPr="003310F9">
        <w:rPr>
          <w:rFonts w:ascii="Arial" w:hAnsi="Arial" w:cs="Arial"/>
          <w:sz w:val="20"/>
          <w:u w:val="single"/>
        </w:rPr>
        <w:t xml:space="preserve"> potřebnou dobu 10-ti let pro vydržení dle předchozí právní úpravy a započtení doby po 1. 1. 2014 již nová právní úprava neumožňuje.</w:t>
      </w:r>
    </w:p>
    <w:p w:rsidR="009F4523" w:rsidRPr="00914C9C" w:rsidRDefault="009F4523" w:rsidP="009F4523">
      <w:pPr>
        <w:spacing w:after="120"/>
        <w:jc w:val="both"/>
        <w:rPr>
          <w:rFonts w:ascii="Arial" w:hAnsi="Arial" w:cs="Arial"/>
          <w:szCs w:val="20"/>
        </w:rPr>
      </w:pPr>
      <w:r>
        <w:rPr>
          <w:rFonts w:ascii="Arial" w:hAnsi="Arial" w:cs="Arial"/>
          <w:szCs w:val="20"/>
        </w:rPr>
        <w:t xml:space="preserve">Zákon č. 89/2012 Sb., občanský zákoník, v platném znění, připouští v § 1096 započtení vydržecí doby právního předchůdce </w:t>
      </w:r>
      <w:r w:rsidRPr="00980BF8">
        <w:rPr>
          <w:rFonts w:ascii="Arial" w:hAnsi="Arial" w:cs="Arial"/>
          <w:i/>
          <w:szCs w:val="20"/>
        </w:rPr>
        <w:t>„nabyl-li někdo poctivě</w:t>
      </w:r>
      <w:r>
        <w:rPr>
          <w:rFonts w:ascii="Arial" w:hAnsi="Arial" w:cs="Arial"/>
          <w:szCs w:val="20"/>
        </w:rPr>
        <w:t xml:space="preserve"> </w:t>
      </w:r>
      <w:r w:rsidRPr="00914C9C">
        <w:rPr>
          <w:rFonts w:ascii="Arial" w:hAnsi="Arial" w:cs="Arial"/>
          <w:i/>
          <w:szCs w:val="20"/>
        </w:rPr>
        <w:t>držbu od poctivého držitele, jehož držba se zakládá na právním důvodu, který by postačil ke vzniku vlastnického práva (§ 1090 odst. 1)</w:t>
      </w:r>
      <w:r>
        <w:rPr>
          <w:rFonts w:ascii="Arial" w:hAnsi="Arial" w:cs="Arial"/>
          <w:i/>
          <w:szCs w:val="20"/>
        </w:rPr>
        <w:t>“.</w:t>
      </w:r>
    </w:p>
    <w:p w:rsidR="00AD21D5" w:rsidRPr="00F562EC" w:rsidRDefault="00EB1408" w:rsidP="00AD21D5">
      <w:pPr>
        <w:spacing w:after="120"/>
        <w:jc w:val="both"/>
        <w:rPr>
          <w:rFonts w:ascii="Arial" w:hAnsi="Arial" w:cs="Arial"/>
        </w:rPr>
      </w:pPr>
      <w:r>
        <w:rPr>
          <w:rFonts w:ascii="Arial" w:hAnsi="Arial" w:cs="Arial"/>
          <w:szCs w:val="20"/>
        </w:rPr>
        <w:t>Právní předchůdc</w:t>
      </w:r>
      <w:r w:rsidR="00C03428">
        <w:rPr>
          <w:rFonts w:ascii="Arial" w:hAnsi="Arial" w:cs="Arial"/>
          <w:szCs w:val="20"/>
        </w:rPr>
        <w:t>e</w:t>
      </w:r>
      <w:r>
        <w:rPr>
          <w:rFonts w:ascii="Arial" w:hAnsi="Arial" w:cs="Arial"/>
          <w:szCs w:val="20"/>
        </w:rPr>
        <w:t xml:space="preserve"> žadatelů</w:t>
      </w:r>
      <w:r w:rsidR="00D53BF6">
        <w:rPr>
          <w:rFonts w:ascii="Arial" w:hAnsi="Arial" w:cs="Arial"/>
          <w:szCs w:val="20"/>
        </w:rPr>
        <w:t xml:space="preserve"> (syn žadatelů)</w:t>
      </w:r>
      <w:r>
        <w:rPr>
          <w:rFonts w:ascii="Arial" w:hAnsi="Arial" w:cs="Arial"/>
          <w:szCs w:val="20"/>
        </w:rPr>
        <w:t xml:space="preserve"> nabyl</w:t>
      </w:r>
      <w:r w:rsidR="00C03428">
        <w:rPr>
          <w:rFonts w:ascii="Arial" w:hAnsi="Arial" w:cs="Arial"/>
          <w:szCs w:val="20"/>
        </w:rPr>
        <w:t xml:space="preserve"> do svého výlučného vlastnictví pozemek p. č. 706/10, k. </w:t>
      </w:r>
      <w:proofErr w:type="spellStart"/>
      <w:r w:rsidR="00C03428">
        <w:rPr>
          <w:rFonts w:ascii="Arial" w:hAnsi="Arial" w:cs="Arial"/>
          <w:szCs w:val="20"/>
        </w:rPr>
        <w:t>ú.</w:t>
      </w:r>
      <w:proofErr w:type="spellEnd"/>
      <w:r w:rsidR="00C03428">
        <w:rPr>
          <w:rFonts w:ascii="Arial" w:hAnsi="Arial" w:cs="Arial"/>
          <w:szCs w:val="20"/>
        </w:rPr>
        <w:t xml:space="preserve"> </w:t>
      </w:r>
      <w:proofErr w:type="spellStart"/>
      <w:r w:rsidR="00C03428">
        <w:rPr>
          <w:rFonts w:ascii="Arial" w:hAnsi="Arial" w:cs="Arial"/>
          <w:szCs w:val="20"/>
        </w:rPr>
        <w:t>Lobzy</w:t>
      </w:r>
      <w:proofErr w:type="spellEnd"/>
      <w:r w:rsidR="00C03428">
        <w:rPr>
          <w:rFonts w:ascii="Arial" w:hAnsi="Arial" w:cs="Arial"/>
          <w:szCs w:val="20"/>
        </w:rPr>
        <w:t xml:space="preserve">, na základě Dohody o vypořádání společného jmění manželů ze dne 31. 8. 2007, jejíž právní účinky nastaly ke dni 14. 9. 2007. Je třeba však uvést, že pozemek p. č. 706/10, k. </w:t>
      </w:r>
      <w:proofErr w:type="spellStart"/>
      <w:r w:rsidR="00C03428">
        <w:rPr>
          <w:rFonts w:ascii="Arial" w:hAnsi="Arial" w:cs="Arial"/>
          <w:szCs w:val="20"/>
        </w:rPr>
        <w:t>ú.</w:t>
      </w:r>
      <w:proofErr w:type="spellEnd"/>
      <w:r w:rsidR="00C03428">
        <w:rPr>
          <w:rFonts w:ascii="Arial" w:hAnsi="Arial" w:cs="Arial"/>
          <w:szCs w:val="20"/>
        </w:rPr>
        <w:t xml:space="preserve"> </w:t>
      </w:r>
      <w:proofErr w:type="spellStart"/>
      <w:r w:rsidR="00C03428">
        <w:rPr>
          <w:rFonts w:ascii="Arial" w:hAnsi="Arial" w:cs="Arial"/>
          <w:szCs w:val="20"/>
        </w:rPr>
        <w:t>Lobzy</w:t>
      </w:r>
      <w:proofErr w:type="spellEnd"/>
      <w:r w:rsidR="00C03428">
        <w:rPr>
          <w:rFonts w:ascii="Arial" w:hAnsi="Arial" w:cs="Arial"/>
          <w:szCs w:val="20"/>
        </w:rPr>
        <w:t xml:space="preserve">, měl před tímto datem právní předchůdce žadatelů se svojí manželkou v bezpodílovém spoluvlastnictví </w:t>
      </w:r>
      <w:r w:rsidRPr="00AA5A1E">
        <w:rPr>
          <w:rFonts w:ascii="Arial" w:hAnsi="Arial" w:cs="Arial"/>
          <w:i/>
        </w:rPr>
        <w:t>(od srpna 1998 v občanském zákoníku nazýváno jako společné jmění manželů)</w:t>
      </w:r>
      <w:r w:rsidR="00C03428">
        <w:rPr>
          <w:rFonts w:ascii="Arial" w:hAnsi="Arial" w:cs="Arial"/>
        </w:rPr>
        <w:t xml:space="preserve">. </w:t>
      </w:r>
      <w:r w:rsidR="00395D09">
        <w:rPr>
          <w:rFonts w:ascii="Arial" w:hAnsi="Arial" w:cs="Arial"/>
        </w:rPr>
        <w:t>Pozemek společně zakoupil</w:t>
      </w:r>
      <w:r w:rsidR="00F562EC">
        <w:rPr>
          <w:rFonts w:ascii="Arial" w:hAnsi="Arial" w:cs="Arial"/>
        </w:rPr>
        <w:t xml:space="preserve">i v roce </w:t>
      </w:r>
      <w:r w:rsidR="00C87AF9">
        <w:rPr>
          <w:rFonts w:ascii="Arial" w:hAnsi="Arial" w:cs="Arial"/>
        </w:rPr>
        <w:t xml:space="preserve">       </w:t>
      </w:r>
      <w:r w:rsidR="00F562EC">
        <w:rPr>
          <w:rFonts w:ascii="Arial" w:hAnsi="Arial" w:cs="Arial"/>
        </w:rPr>
        <w:t xml:space="preserve">1995 </w:t>
      </w:r>
      <w:r>
        <w:rPr>
          <w:rFonts w:ascii="Arial" w:hAnsi="Arial" w:cs="Arial"/>
          <w:szCs w:val="20"/>
        </w:rPr>
        <w:t xml:space="preserve">na základě Kupní smlouvy </w:t>
      </w:r>
      <w:r w:rsidR="00FE7144">
        <w:rPr>
          <w:rFonts w:ascii="Arial" w:hAnsi="Arial" w:cs="Arial"/>
          <w:szCs w:val="20"/>
        </w:rPr>
        <w:t xml:space="preserve">NZ 24/95 </w:t>
      </w:r>
      <w:r>
        <w:rPr>
          <w:rFonts w:ascii="Arial" w:hAnsi="Arial" w:cs="Arial"/>
          <w:szCs w:val="20"/>
        </w:rPr>
        <w:t xml:space="preserve">sepsané formou notářského zápisu dne 28. </w:t>
      </w:r>
      <w:r w:rsidR="00AD21D5">
        <w:rPr>
          <w:rFonts w:ascii="Arial" w:hAnsi="Arial" w:cs="Arial"/>
          <w:szCs w:val="20"/>
        </w:rPr>
        <w:t xml:space="preserve">6. 1995, jejíž právní účinky nastaly ke dni 3. 9. 1995, </w:t>
      </w:r>
      <w:r w:rsidR="00AD21D5">
        <w:rPr>
          <w:rFonts w:ascii="Arial" w:hAnsi="Arial" w:cs="Arial"/>
        </w:rPr>
        <w:t xml:space="preserve">tedy za účinnosti zákona </w:t>
      </w:r>
      <w:r w:rsidR="00AD21D5" w:rsidRPr="000F6C7E">
        <w:rPr>
          <w:rFonts w:ascii="Arial" w:hAnsi="Arial" w:cs="Arial"/>
          <w:szCs w:val="20"/>
        </w:rPr>
        <w:t>č. 40/1964 Sb., občanský zákoník</w:t>
      </w:r>
      <w:r w:rsidR="00AD21D5">
        <w:rPr>
          <w:rFonts w:ascii="Arial" w:hAnsi="Arial" w:cs="Arial"/>
          <w:szCs w:val="20"/>
        </w:rPr>
        <w:t xml:space="preserve">, který byl účinný do 31. 12. 2013 (dále jen </w:t>
      </w:r>
      <w:r w:rsidR="00AD21D5" w:rsidRPr="00A7585A">
        <w:rPr>
          <w:rFonts w:ascii="Arial" w:hAnsi="Arial" w:cs="Arial"/>
          <w:i/>
          <w:szCs w:val="20"/>
        </w:rPr>
        <w:t>„občanský zákoník“</w:t>
      </w:r>
      <w:r w:rsidR="00AD21D5">
        <w:rPr>
          <w:rFonts w:ascii="Arial" w:hAnsi="Arial" w:cs="Arial"/>
          <w:szCs w:val="20"/>
        </w:rPr>
        <w:t>). Institut vydržení je upraven v § 134 občanského zákoníku, dle kterého je podmínkou vydržení nepřetržitá držba věci v dobré víře po stanovenou dobu, a to v případě nemovitých věcí 10 let. Dle stávající judikatury lze vydržet i část pozemku.</w:t>
      </w:r>
    </w:p>
    <w:p w:rsidR="0089236D" w:rsidRDefault="00E70FCD" w:rsidP="00893AF3">
      <w:pPr>
        <w:spacing w:after="120"/>
        <w:jc w:val="both"/>
        <w:rPr>
          <w:rFonts w:ascii="Arial" w:hAnsi="Arial" w:cs="Arial"/>
          <w:szCs w:val="20"/>
        </w:rPr>
      </w:pPr>
      <w:r>
        <w:rPr>
          <w:rFonts w:ascii="Arial" w:hAnsi="Arial" w:cs="Arial"/>
          <w:szCs w:val="20"/>
        </w:rPr>
        <w:t xml:space="preserve">Při započtení držby právního předchůdce </w:t>
      </w:r>
      <w:r w:rsidR="001966D5">
        <w:rPr>
          <w:rFonts w:ascii="Arial" w:hAnsi="Arial" w:cs="Arial"/>
          <w:szCs w:val="20"/>
        </w:rPr>
        <w:t xml:space="preserve">žadatelů </w:t>
      </w:r>
      <w:r>
        <w:rPr>
          <w:rFonts w:ascii="Arial" w:hAnsi="Arial" w:cs="Arial"/>
          <w:szCs w:val="20"/>
        </w:rPr>
        <w:t xml:space="preserve">je rovněž třeba posoudit, zda podmínky pro vydržení </w:t>
      </w:r>
      <w:r w:rsidR="009634FA">
        <w:rPr>
          <w:rFonts w:ascii="Arial" w:hAnsi="Arial" w:cs="Arial"/>
          <w:szCs w:val="20"/>
        </w:rPr>
        <w:t xml:space="preserve">nemohl </w:t>
      </w:r>
      <w:r>
        <w:rPr>
          <w:rFonts w:ascii="Arial" w:hAnsi="Arial" w:cs="Arial"/>
          <w:szCs w:val="20"/>
        </w:rPr>
        <w:t>splni</w:t>
      </w:r>
      <w:r w:rsidR="009634FA">
        <w:rPr>
          <w:rFonts w:ascii="Arial" w:hAnsi="Arial" w:cs="Arial"/>
          <w:szCs w:val="20"/>
        </w:rPr>
        <w:t>t již</w:t>
      </w:r>
      <w:r>
        <w:rPr>
          <w:rFonts w:ascii="Arial" w:hAnsi="Arial" w:cs="Arial"/>
          <w:szCs w:val="20"/>
        </w:rPr>
        <w:t xml:space="preserve"> sám právní předchůdce</w:t>
      </w:r>
      <w:r w:rsidR="009634FA">
        <w:rPr>
          <w:rFonts w:ascii="Arial" w:hAnsi="Arial" w:cs="Arial"/>
          <w:szCs w:val="20"/>
        </w:rPr>
        <w:t xml:space="preserve"> žadatelů</w:t>
      </w:r>
      <w:r>
        <w:rPr>
          <w:rFonts w:ascii="Arial" w:hAnsi="Arial" w:cs="Arial"/>
          <w:szCs w:val="20"/>
        </w:rPr>
        <w:t>. Pokud by totiž právní předchůdce žadatel</w:t>
      </w:r>
      <w:r w:rsidR="009634FA">
        <w:rPr>
          <w:rFonts w:ascii="Arial" w:hAnsi="Arial" w:cs="Arial"/>
          <w:szCs w:val="20"/>
        </w:rPr>
        <w:t>ů</w:t>
      </w:r>
      <w:r>
        <w:rPr>
          <w:rFonts w:ascii="Arial" w:hAnsi="Arial" w:cs="Arial"/>
          <w:szCs w:val="20"/>
        </w:rPr>
        <w:t xml:space="preserve"> sám právo vydržením nabyl, nebylo by možno dobu jeho držby započítat do doby držby žadatelů (viz. Rozsudek Nejvyššího soudu ČR ze dne</w:t>
      </w:r>
      <w:r w:rsidR="00122B88">
        <w:rPr>
          <w:rFonts w:ascii="Arial" w:hAnsi="Arial" w:cs="Arial"/>
          <w:szCs w:val="20"/>
        </w:rPr>
        <w:t xml:space="preserve"> </w:t>
      </w:r>
      <w:r>
        <w:rPr>
          <w:rFonts w:ascii="Arial" w:hAnsi="Arial" w:cs="Arial"/>
          <w:szCs w:val="20"/>
        </w:rPr>
        <w:t xml:space="preserve">27. 2. 2019 </w:t>
      </w:r>
      <w:proofErr w:type="spellStart"/>
      <w:r>
        <w:rPr>
          <w:rFonts w:ascii="Arial" w:hAnsi="Arial" w:cs="Arial"/>
          <w:szCs w:val="20"/>
        </w:rPr>
        <w:t>sp</w:t>
      </w:r>
      <w:proofErr w:type="spellEnd"/>
      <w:r>
        <w:rPr>
          <w:rFonts w:ascii="Arial" w:hAnsi="Arial" w:cs="Arial"/>
          <w:szCs w:val="20"/>
        </w:rPr>
        <w:t xml:space="preserve">. zn. </w:t>
      </w:r>
      <w:proofErr w:type="spellStart"/>
      <w:r>
        <w:rPr>
          <w:rFonts w:ascii="Arial" w:hAnsi="Arial" w:cs="Arial"/>
          <w:szCs w:val="20"/>
        </w:rPr>
        <w:t>Cdo</w:t>
      </w:r>
      <w:proofErr w:type="spellEnd"/>
      <w:r>
        <w:rPr>
          <w:rFonts w:ascii="Arial" w:hAnsi="Arial" w:cs="Arial"/>
          <w:szCs w:val="20"/>
        </w:rPr>
        <w:t xml:space="preserve"> 4551/2018, rozsudek Nejvyššího soudu ze dne </w:t>
      </w:r>
      <w:r w:rsidR="00FA714D">
        <w:rPr>
          <w:rFonts w:ascii="Arial" w:hAnsi="Arial" w:cs="Arial"/>
          <w:szCs w:val="20"/>
        </w:rPr>
        <w:t xml:space="preserve">        </w:t>
      </w:r>
      <w:r>
        <w:rPr>
          <w:rFonts w:ascii="Arial" w:hAnsi="Arial" w:cs="Arial"/>
          <w:szCs w:val="20"/>
        </w:rPr>
        <w:t xml:space="preserve">31. 8. 2011 </w:t>
      </w:r>
      <w:proofErr w:type="spellStart"/>
      <w:r>
        <w:rPr>
          <w:rFonts w:ascii="Arial" w:hAnsi="Arial" w:cs="Arial"/>
          <w:szCs w:val="20"/>
        </w:rPr>
        <w:t>sp</w:t>
      </w:r>
      <w:proofErr w:type="spellEnd"/>
      <w:r>
        <w:rPr>
          <w:rFonts w:ascii="Arial" w:hAnsi="Arial" w:cs="Arial"/>
          <w:szCs w:val="20"/>
        </w:rPr>
        <w:t xml:space="preserve">. zn.22 </w:t>
      </w:r>
      <w:proofErr w:type="spellStart"/>
      <w:r>
        <w:rPr>
          <w:rFonts w:ascii="Arial" w:hAnsi="Arial" w:cs="Arial"/>
          <w:szCs w:val="20"/>
        </w:rPr>
        <w:t>Cdo</w:t>
      </w:r>
      <w:proofErr w:type="spellEnd"/>
      <w:r>
        <w:rPr>
          <w:rFonts w:ascii="Arial" w:hAnsi="Arial" w:cs="Arial"/>
          <w:szCs w:val="20"/>
        </w:rPr>
        <w:t xml:space="preserve"> 821/10</w:t>
      </w:r>
      <w:r w:rsidR="00D04031">
        <w:rPr>
          <w:rFonts w:ascii="Arial" w:hAnsi="Arial" w:cs="Arial"/>
          <w:szCs w:val="20"/>
        </w:rPr>
        <w:t xml:space="preserve"> – „</w:t>
      </w:r>
      <w:r w:rsidR="00D04031" w:rsidRPr="00D04031">
        <w:rPr>
          <w:rFonts w:ascii="Arial" w:hAnsi="Arial" w:cs="Arial"/>
          <w:i/>
          <w:szCs w:val="20"/>
        </w:rPr>
        <w:t>Nabyl-li někdo na základě převodní smlouvy vlastnictví k určitému řádně označenému pozemku, nemůže si při uplatňování vydržení pozemku sousedního započítat dobu, po kterou jej měl v držbě jeho právní předchůdce, jestliže již ten sousední pozemek vydržel. Pokud by sporný pozemek právní předchůdci držitele vydrželi, zůstal by v jejich vlastnictví. Právní nástupce by ho mohl vydržet jen tehdy, jestliže by jeho dobrá víra o tom, že na základě převodní smlouvy nabyl i sporný pozemek trvala do doby, kdy uplynula vydržecí doba deseti let</w:t>
      </w:r>
      <w:r w:rsidR="00D04031">
        <w:rPr>
          <w:rFonts w:ascii="Arial" w:hAnsi="Arial" w:cs="Arial"/>
          <w:i/>
          <w:szCs w:val="20"/>
        </w:rPr>
        <w:t>“</w:t>
      </w:r>
      <w:r>
        <w:rPr>
          <w:rFonts w:ascii="Arial" w:hAnsi="Arial" w:cs="Arial"/>
          <w:szCs w:val="20"/>
        </w:rPr>
        <w:t>)</w:t>
      </w:r>
      <w:r w:rsidR="00FA714D">
        <w:rPr>
          <w:rFonts w:ascii="Arial" w:hAnsi="Arial" w:cs="Arial"/>
          <w:szCs w:val="20"/>
        </w:rPr>
        <w:t>.</w:t>
      </w:r>
      <w:r>
        <w:rPr>
          <w:rFonts w:ascii="Arial" w:hAnsi="Arial" w:cs="Arial"/>
          <w:szCs w:val="20"/>
        </w:rPr>
        <w:t xml:space="preserve"> </w:t>
      </w:r>
    </w:p>
    <w:p w:rsidR="00893AF3" w:rsidRPr="00E71ABF" w:rsidRDefault="00893AF3" w:rsidP="00893AF3">
      <w:pPr>
        <w:spacing w:after="120"/>
        <w:jc w:val="both"/>
        <w:rPr>
          <w:rFonts w:ascii="Arial" w:hAnsi="Arial" w:cs="Arial"/>
          <w:szCs w:val="20"/>
        </w:rPr>
      </w:pPr>
      <w:r>
        <w:rPr>
          <w:rFonts w:ascii="Arial" w:hAnsi="Arial" w:cs="Arial"/>
          <w:szCs w:val="20"/>
        </w:rPr>
        <w:t>Právní předchůdc</w:t>
      </w:r>
      <w:r w:rsidR="00F562EC">
        <w:rPr>
          <w:rFonts w:ascii="Arial" w:hAnsi="Arial" w:cs="Arial"/>
          <w:szCs w:val="20"/>
        </w:rPr>
        <w:t>e</w:t>
      </w:r>
      <w:r>
        <w:rPr>
          <w:rFonts w:ascii="Arial" w:hAnsi="Arial" w:cs="Arial"/>
          <w:szCs w:val="20"/>
        </w:rPr>
        <w:t xml:space="preserve"> žadatelů</w:t>
      </w:r>
      <w:r w:rsidR="00C7401E">
        <w:rPr>
          <w:rFonts w:ascii="Arial" w:hAnsi="Arial" w:cs="Arial"/>
          <w:szCs w:val="20"/>
        </w:rPr>
        <w:t xml:space="preserve"> užíval spolu s</w:t>
      </w:r>
      <w:r w:rsidR="00A73FC4">
        <w:rPr>
          <w:rFonts w:ascii="Arial" w:hAnsi="Arial" w:cs="Arial"/>
          <w:szCs w:val="20"/>
        </w:rPr>
        <w:t> </w:t>
      </w:r>
      <w:r w:rsidR="00C7401E">
        <w:rPr>
          <w:rFonts w:ascii="Arial" w:hAnsi="Arial" w:cs="Arial"/>
          <w:szCs w:val="20"/>
        </w:rPr>
        <w:t>pozemkem</w:t>
      </w:r>
      <w:r w:rsidR="00A73FC4">
        <w:rPr>
          <w:rFonts w:ascii="Arial" w:hAnsi="Arial" w:cs="Arial"/>
          <w:szCs w:val="20"/>
        </w:rPr>
        <w:t xml:space="preserve"> p. č. 706/10, k. </w:t>
      </w:r>
      <w:proofErr w:type="spellStart"/>
      <w:r w:rsidR="00A73FC4">
        <w:rPr>
          <w:rFonts w:ascii="Arial" w:hAnsi="Arial" w:cs="Arial"/>
          <w:szCs w:val="20"/>
        </w:rPr>
        <w:t>ú.</w:t>
      </w:r>
      <w:proofErr w:type="spellEnd"/>
      <w:r w:rsidR="00A73FC4">
        <w:rPr>
          <w:rFonts w:ascii="Arial" w:hAnsi="Arial" w:cs="Arial"/>
          <w:szCs w:val="20"/>
        </w:rPr>
        <w:t xml:space="preserve"> </w:t>
      </w:r>
      <w:proofErr w:type="spellStart"/>
      <w:r w:rsidR="00A73FC4">
        <w:rPr>
          <w:rFonts w:ascii="Arial" w:hAnsi="Arial" w:cs="Arial"/>
          <w:szCs w:val="20"/>
        </w:rPr>
        <w:t>Lobzy</w:t>
      </w:r>
      <w:proofErr w:type="spellEnd"/>
      <w:r w:rsidR="00A73FC4">
        <w:rPr>
          <w:rFonts w:ascii="Arial" w:hAnsi="Arial" w:cs="Arial"/>
          <w:szCs w:val="20"/>
        </w:rPr>
        <w:t>,</w:t>
      </w:r>
      <w:r w:rsidR="00C7401E">
        <w:rPr>
          <w:rFonts w:ascii="Arial" w:hAnsi="Arial" w:cs="Arial"/>
          <w:szCs w:val="20"/>
        </w:rPr>
        <w:t xml:space="preserve"> část</w:t>
      </w:r>
      <w:r>
        <w:rPr>
          <w:rFonts w:ascii="Arial" w:hAnsi="Arial" w:cs="Arial"/>
          <w:szCs w:val="20"/>
        </w:rPr>
        <w:t xml:space="preserve"> pozemk</w:t>
      </w:r>
      <w:r w:rsidR="00C7401E">
        <w:rPr>
          <w:rFonts w:ascii="Arial" w:hAnsi="Arial" w:cs="Arial"/>
          <w:szCs w:val="20"/>
        </w:rPr>
        <w:t>u</w:t>
      </w:r>
      <w:r>
        <w:rPr>
          <w:rFonts w:ascii="Arial" w:hAnsi="Arial" w:cs="Arial"/>
          <w:szCs w:val="20"/>
        </w:rPr>
        <w:t xml:space="preserve"> </w:t>
      </w:r>
      <w:r w:rsidR="00C7401E">
        <w:rPr>
          <w:rFonts w:ascii="Arial" w:hAnsi="Arial" w:cs="Arial"/>
          <w:szCs w:val="20"/>
        </w:rPr>
        <w:t>ve vlastnictví města Plzně</w:t>
      </w:r>
      <w:r w:rsidR="00A73FC4">
        <w:rPr>
          <w:rFonts w:ascii="Arial" w:hAnsi="Arial" w:cs="Arial"/>
          <w:szCs w:val="20"/>
        </w:rPr>
        <w:t xml:space="preserve"> </w:t>
      </w:r>
      <w:r>
        <w:rPr>
          <w:rFonts w:ascii="Arial" w:hAnsi="Arial" w:cs="Arial"/>
          <w:szCs w:val="20"/>
        </w:rPr>
        <w:t xml:space="preserve">p. č. </w:t>
      </w:r>
      <w:r w:rsidR="00C7401E">
        <w:rPr>
          <w:rFonts w:ascii="Arial" w:hAnsi="Arial" w:cs="Arial"/>
          <w:szCs w:val="20"/>
        </w:rPr>
        <w:t>864/1,</w:t>
      </w:r>
      <w:r>
        <w:rPr>
          <w:rFonts w:ascii="Arial" w:hAnsi="Arial" w:cs="Arial"/>
          <w:szCs w:val="20"/>
        </w:rPr>
        <w:t xml:space="preserve"> k. </w:t>
      </w:r>
      <w:proofErr w:type="spellStart"/>
      <w:r>
        <w:rPr>
          <w:rFonts w:ascii="Arial" w:hAnsi="Arial" w:cs="Arial"/>
          <w:szCs w:val="20"/>
        </w:rPr>
        <w:t>ú.</w:t>
      </w:r>
      <w:proofErr w:type="spellEnd"/>
      <w:r>
        <w:rPr>
          <w:rFonts w:ascii="Arial" w:hAnsi="Arial" w:cs="Arial"/>
          <w:szCs w:val="20"/>
        </w:rPr>
        <w:t xml:space="preserve"> </w:t>
      </w:r>
      <w:proofErr w:type="spellStart"/>
      <w:r w:rsidR="00C7401E">
        <w:rPr>
          <w:rFonts w:ascii="Arial" w:hAnsi="Arial" w:cs="Arial"/>
          <w:szCs w:val="20"/>
        </w:rPr>
        <w:t>Lobzy</w:t>
      </w:r>
      <w:proofErr w:type="spellEnd"/>
      <w:r w:rsidR="0092359D">
        <w:rPr>
          <w:rFonts w:ascii="Arial" w:hAnsi="Arial" w:cs="Arial"/>
          <w:szCs w:val="20"/>
        </w:rPr>
        <w:t xml:space="preserve">, </w:t>
      </w:r>
      <w:r>
        <w:rPr>
          <w:rFonts w:ascii="Arial" w:hAnsi="Arial" w:cs="Arial"/>
          <w:szCs w:val="20"/>
        </w:rPr>
        <w:t>od roku 1995</w:t>
      </w:r>
      <w:r w:rsidR="008341C1">
        <w:rPr>
          <w:rFonts w:ascii="Arial" w:hAnsi="Arial" w:cs="Arial"/>
          <w:szCs w:val="20"/>
        </w:rPr>
        <w:t xml:space="preserve"> (dle sdělení žadatelů byl v té době pozemek již oplocený)</w:t>
      </w:r>
      <w:r>
        <w:rPr>
          <w:rFonts w:ascii="Arial" w:hAnsi="Arial" w:cs="Arial"/>
          <w:szCs w:val="20"/>
        </w:rPr>
        <w:t xml:space="preserve">, zákonem stanovená </w:t>
      </w:r>
      <w:proofErr w:type="gramStart"/>
      <w:r>
        <w:rPr>
          <w:rFonts w:ascii="Arial" w:hAnsi="Arial" w:cs="Arial"/>
          <w:szCs w:val="20"/>
        </w:rPr>
        <w:t>10-ti letá</w:t>
      </w:r>
      <w:proofErr w:type="gramEnd"/>
      <w:r>
        <w:rPr>
          <w:rFonts w:ascii="Arial" w:hAnsi="Arial" w:cs="Arial"/>
          <w:szCs w:val="20"/>
        </w:rPr>
        <w:t xml:space="preserve"> lhůta nutná pro vydržení tedy uplynula nejdéle ke konci roku 2005. Jednu z podmínek potřebných pro vydržení, </w:t>
      </w:r>
      <w:proofErr w:type="gramStart"/>
      <w:r>
        <w:rPr>
          <w:rFonts w:ascii="Arial" w:hAnsi="Arial" w:cs="Arial"/>
          <w:szCs w:val="20"/>
        </w:rPr>
        <w:t>10-ti letou</w:t>
      </w:r>
      <w:proofErr w:type="gramEnd"/>
      <w:r>
        <w:rPr>
          <w:rFonts w:ascii="Arial" w:hAnsi="Arial" w:cs="Arial"/>
          <w:szCs w:val="20"/>
        </w:rPr>
        <w:t xml:space="preserve"> nepřetržitou držbu,</w:t>
      </w:r>
      <w:r w:rsidR="008341C1">
        <w:rPr>
          <w:rFonts w:ascii="Arial" w:hAnsi="Arial" w:cs="Arial"/>
          <w:szCs w:val="20"/>
        </w:rPr>
        <w:t xml:space="preserve"> by</w:t>
      </w:r>
      <w:r>
        <w:rPr>
          <w:rFonts w:ascii="Arial" w:hAnsi="Arial" w:cs="Arial"/>
          <w:szCs w:val="20"/>
        </w:rPr>
        <w:t xml:space="preserve"> právní předchůdc</w:t>
      </w:r>
      <w:r w:rsidR="00F562EC">
        <w:rPr>
          <w:rFonts w:ascii="Arial" w:hAnsi="Arial" w:cs="Arial"/>
          <w:szCs w:val="20"/>
        </w:rPr>
        <w:t>e</w:t>
      </w:r>
      <w:r>
        <w:rPr>
          <w:rFonts w:ascii="Arial" w:hAnsi="Arial" w:cs="Arial"/>
          <w:szCs w:val="20"/>
        </w:rPr>
        <w:t xml:space="preserve"> žadatelů spln</w:t>
      </w:r>
      <w:r w:rsidR="008341C1">
        <w:rPr>
          <w:rFonts w:ascii="Arial" w:hAnsi="Arial" w:cs="Arial"/>
          <w:szCs w:val="20"/>
        </w:rPr>
        <w:t>ěnou měl</w:t>
      </w:r>
      <w:r>
        <w:rPr>
          <w:rFonts w:ascii="Arial" w:hAnsi="Arial" w:cs="Arial"/>
          <w:szCs w:val="20"/>
        </w:rPr>
        <w:t xml:space="preserve">. </w:t>
      </w:r>
    </w:p>
    <w:p w:rsidR="00821115" w:rsidRDefault="00821115" w:rsidP="00821115">
      <w:pPr>
        <w:spacing w:after="120"/>
        <w:jc w:val="both"/>
        <w:rPr>
          <w:rFonts w:ascii="Arial" w:hAnsi="Arial" w:cs="Arial"/>
          <w:szCs w:val="20"/>
        </w:rPr>
      </w:pPr>
      <w:r>
        <w:rPr>
          <w:rFonts w:ascii="Arial" w:hAnsi="Arial" w:cs="Arial"/>
        </w:rPr>
        <w:t xml:space="preserve">Další zákonem stanovenou podmínkou, kterou je podmíněno vydržení vlastnického práva, je nepřetržitá držba věci v dobré víře. Skutečnost, zda držitel je se zřetelem ke všem okolnostem v dobré víře, že mu věc nebo právo náleží, je dle judikatury třeba vždy hodnotit též objektivně, nikoliv pouze ze subjektivního hlediska (osobního přesvědčení). </w:t>
      </w:r>
      <w:r w:rsidRPr="004070F1">
        <w:rPr>
          <w:rFonts w:ascii="Arial" w:hAnsi="Arial" w:cs="Arial"/>
          <w:i/>
        </w:rPr>
        <w:t xml:space="preserve">„Při hodnocení dobré víry je vždy třeba brát v úvahu, zda držitel při běžné (normální opatrnosti), kterou lze s ohledem na okolnosti a povahu daného případu </w:t>
      </w:r>
      <w:r>
        <w:rPr>
          <w:rFonts w:ascii="Arial" w:hAnsi="Arial" w:cs="Arial"/>
          <w:i/>
        </w:rPr>
        <w:t>p</w:t>
      </w:r>
      <w:r w:rsidRPr="004070F1">
        <w:rPr>
          <w:rFonts w:ascii="Arial" w:hAnsi="Arial" w:cs="Arial"/>
          <w:i/>
        </w:rPr>
        <w:t>o každém požadovat, neměl, resp. nemohl mít po celou vydržecí dobu důvodné pochybnosti o tom, že mu věc nebo právo patří. Držitel není „vzhledem ke všem okolnostem“ v dobré víře v případě, že je sice subjektivně přesvědčen, že mu věc anebo právo patří, avšak při zachování obvyklé opatrnosti by musel vědět, že tomu tak není“</w:t>
      </w:r>
      <w:r w:rsidRPr="004070F1">
        <w:rPr>
          <w:rFonts w:ascii="Arial" w:hAnsi="Arial" w:cs="Arial"/>
        </w:rPr>
        <w:t>.</w:t>
      </w:r>
      <w:r w:rsidRPr="004070F1">
        <w:rPr>
          <w:rFonts w:ascii="Arial" w:hAnsi="Arial" w:cs="Arial"/>
          <w:szCs w:val="20"/>
        </w:rPr>
        <w:t xml:space="preserve"> </w:t>
      </w:r>
      <w:r>
        <w:rPr>
          <w:rFonts w:ascii="Arial" w:hAnsi="Arial" w:cs="Arial"/>
          <w:szCs w:val="20"/>
        </w:rPr>
        <w:t>(viz rozsudek</w:t>
      </w:r>
      <w:r w:rsidRPr="000F6C7E">
        <w:rPr>
          <w:rFonts w:ascii="Arial" w:hAnsi="Arial" w:cs="Arial"/>
          <w:szCs w:val="20"/>
        </w:rPr>
        <w:t xml:space="preserve"> Nejvyššího soudu ČR ze dne</w:t>
      </w:r>
      <w:r>
        <w:rPr>
          <w:rFonts w:ascii="Arial" w:hAnsi="Arial" w:cs="Arial"/>
          <w:szCs w:val="20"/>
        </w:rPr>
        <w:t xml:space="preserve"> 27</w:t>
      </w:r>
      <w:r w:rsidRPr="000F6C7E">
        <w:rPr>
          <w:rFonts w:ascii="Arial" w:hAnsi="Arial" w:cs="Arial"/>
          <w:szCs w:val="20"/>
        </w:rPr>
        <w:t xml:space="preserve">. </w:t>
      </w:r>
      <w:r>
        <w:rPr>
          <w:rFonts w:ascii="Arial" w:hAnsi="Arial" w:cs="Arial"/>
          <w:szCs w:val="20"/>
        </w:rPr>
        <w:t xml:space="preserve">2. 2018 </w:t>
      </w:r>
      <w:proofErr w:type="spellStart"/>
      <w:r>
        <w:rPr>
          <w:rFonts w:ascii="Arial" w:hAnsi="Arial" w:cs="Arial"/>
          <w:szCs w:val="20"/>
        </w:rPr>
        <w:t>sp</w:t>
      </w:r>
      <w:proofErr w:type="spellEnd"/>
      <w:r>
        <w:rPr>
          <w:rFonts w:ascii="Arial" w:hAnsi="Arial" w:cs="Arial"/>
          <w:szCs w:val="20"/>
        </w:rPr>
        <w:t xml:space="preserve">. zn. 22 </w:t>
      </w:r>
      <w:proofErr w:type="spellStart"/>
      <w:r>
        <w:rPr>
          <w:rFonts w:ascii="Arial" w:hAnsi="Arial" w:cs="Arial"/>
          <w:szCs w:val="20"/>
        </w:rPr>
        <w:t>Cdo</w:t>
      </w:r>
      <w:proofErr w:type="spellEnd"/>
      <w:r>
        <w:rPr>
          <w:rFonts w:ascii="Arial" w:hAnsi="Arial" w:cs="Arial"/>
          <w:szCs w:val="20"/>
        </w:rPr>
        <w:t xml:space="preserve"> 90/2018)</w:t>
      </w:r>
      <w:r w:rsidRPr="00D81C1B">
        <w:rPr>
          <w:rFonts w:ascii="Arial" w:hAnsi="Arial" w:cs="Arial"/>
          <w:szCs w:val="20"/>
        </w:rPr>
        <w:t xml:space="preserve">. </w:t>
      </w:r>
      <w:r w:rsidRPr="004070F1">
        <w:rPr>
          <w:rFonts w:ascii="Arial" w:hAnsi="Arial" w:cs="Arial"/>
        </w:rPr>
        <w:t xml:space="preserve"> </w:t>
      </w:r>
      <w:r>
        <w:rPr>
          <w:rFonts w:ascii="Arial" w:hAnsi="Arial" w:cs="Arial"/>
        </w:rPr>
        <w:t xml:space="preserve">   </w:t>
      </w:r>
    </w:p>
    <w:p w:rsidR="00821115" w:rsidRDefault="00821115" w:rsidP="00821115">
      <w:pPr>
        <w:spacing w:after="120"/>
        <w:jc w:val="both"/>
        <w:rPr>
          <w:rFonts w:ascii="Arial" w:hAnsi="Arial" w:cs="Arial"/>
          <w:szCs w:val="20"/>
        </w:rPr>
      </w:pPr>
      <w:r>
        <w:rPr>
          <w:rFonts w:ascii="Arial" w:hAnsi="Arial" w:cs="Arial"/>
          <w:szCs w:val="20"/>
        </w:rPr>
        <w:lastRenderedPageBreak/>
        <w:t>Za oprávněného držitele</w:t>
      </w:r>
      <w:r w:rsidRPr="000F6C7E">
        <w:rPr>
          <w:rFonts w:ascii="Arial" w:hAnsi="Arial" w:cs="Arial"/>
          <w:szCs w:val="20"/>
        </w:rPr>
        <w:t xml:space="preserve"> ve smyslu § 130 odst. 1 občanského zákoníku je </w:t>
      </w:r>
      <w:r>
        <w:rPr>
          <w:rFonts w:ascii="Arial" w:hAnsi="Arial" w:cs="Arial"/>
          <w:szCs w:val="20"/>
        </w:rPr>
        <w:t>považován</w:t>
      </w:r>
      <w:r w:rsidRPr="000F6C7E">
        <w:rPr>
          <w:rFonts w:ascii="Arial" w:hAnsi="Arial" w:cs="Arial"/>
          <w:szCs w:val="20"/>
        </w:rPr>
        <w:t xml:space="preserve"> držitel, který věc </w:t>
      </w:r>
      <w:proofErr w:type="gramStart"/>
      <w:r w:rsidRPr="000F6C7E">
        <w:rPr>
          <w:rFonts w:ascii="Arial" w:hAnsi="Arial" w:cs="Arial"/>
          <w:szCs w:val="20"/>
        </w:rPr>
        <w:t xml:space="preserve">drží </w:t>
      </w:r>
      <w:r>
        <w:rPr>
          <w:rFonts w:ascii="Arial" w:hAnsi="Arial" w:cs="Arial"/>
          <w:szCs w:val="20"/>
        </w:rPr>
        <w:t xml:space="preserve"> </w:t>
      </w:r>
      <w:r w:rsidRPr="000F6C7E">
        <w:rPr>
          <w:rFonts w:ascii="Arial" w:hAnsi="Arial" w:cs="Arial"/>
          <w:szCs w:val="20"/>
        </w:rPr>
        <w:t>v</w:t>
      </w:r>
      <w:proofErr w:type="gramEnd"/>
      <w:r w:rsidRPr="000F6C7E">
        <w:rPr>
          <w:rFonts w:ascii="Arial" w:hAnsi="Arial" w:cs="Arial"/>
          <w:szCs w:val="20"/>
        </w:rPr>
        <w:t xml:space="preserve"> omylu, že mu věc patří, a jde přitom o omyl omluvitelný. Omluvitelný je omyl, ke kterému došlo přesto, že mýlící se postupoval s obvyklou mírou opatrnosti, kterou lze se zřetelem k okolnostem konkrétního případu po každém požadovat. Pokud omyl přesahuje rámec běžného obvyklého posuzování věcí, není omluvitelný. Držitel, který drží věc na základě takového omylu, může být sice v dobré víře, avšak nikoli „se zřetelem ke všem okolnostem“ a proto nemůže být držitelem oprávněným. </w:t>
      </w:r>
    </w:p>
    <w:p w:rsidR="00821115" w:rsidRDefault="00821115" w:rsidP="00821115">
      <w:pPr>
        <w:spacing w:after="120"/>
        <w:jc w:val="both"/>
        <w:rPr>
          <w:rFonts w:ascii="Arial" w:hAnsi="Arial" w:cs="Arial"/>
          <w:szCs w:val="20"/>
        </w:rPr>
      </w:pPr>
      <w:r w:rsidRPr="000F6C7E">
        <w:rPr>
          <w:rFonts w:ascii="Arial" w:hAnsi="Arial" w:cs="Arial"/>
          <w:szCs w:val="20"/>
        </w:rPr>
        <w:t>Při posuzování omluvitelnosti omylu držitele se v</w:t>
      </w:r>
      <w:r>
        <w:rPr>
          <w:rFonts w:ascii="Arial" w:hAnsi="Arial" w:cs="Arial"/>
          <w:szCs w:val="20"/>
        </w:rPr>
        <w:t xml:space="preserve">ychází z objektivních hledisek. </w:t>
      </w:r>
      <w:r w:rsidRPr="00A7585A">
        <w:rPr>
          <w:rFonts w:ascii="Arial" w:hAnsi="Arial" w:cs="Arial"/>
          <w:szCs w:val="20"/>
        </w:rPr>
        <w:t>Jedním z hledisek pro posouzení omluvitelnosti omylu držitele je i poměr plochy koupeného</w:t>
      </w:r>
      <w:r>
        <w:rPr>
          <w:rFonts w:ascii="Arial" w:hAnsi="Arial" w:cs="Arial"/>
          <w:szCs w:val="20"/>
        </w:rPr>
        <w:t xml:space="preserve"> </w:t>
      </w:r>
      <w:r w:rsidRPr="00A7585A">
        <w:rPr>
          <w:rFonts w:ascii="Arial" w:hAnsi="Arial" w:cs="Arial"/>
          <w:szCs w:val="20"/>
        </w:rPr>
        <w:t>a skutečně drženého pozemku.</w:t>
      </w:r>
      <w:r>
        <w:rPr>
          <w:rFonts w:ascii="Arial" w:hAnsi="Arial" w:cs="Arial"/>
          <w:szCs w:val="20"/>
        </w:rPr>
        <w:t xml:space="preserve"> </w:t>
      </w:r>
      <w:r w:rsidRPr="00D81C1B">
        <w:rPr>
          <w:rFonts w:ascii="Arial" w:hAnsi="Arial" w:cs="Arial"/>
          <w:szCs w:val="20"/>
        </w:rPr>
        <w:t>Judikatura připouští oprávněnou držbu i v případě, že výměra drženého pozemku dosahuje až 50 % pozemku, který oprávněný držitel nabyl do svého vlastnictví</w:t>
      </w:r>
      <w:r>
        <w:rPr>
          <w:rFonts w:ascii="Arial" w:hAnsi="Arial" w:cs="Arial"/>
          <w:szCs w:val="20"/>
        </w:rPr>
        <w:t xml:space="preserve"> (viz rozsud</w:t>
      </w:r>
      <w:r w:rsidRPr="000F6C7E">
        <w:rPr>
          <w:rFonts w:ascii="Arial" w:hAnsi="Arial" w:cs="Arial"/>
          <w:szCs w:val="20"/>
        </w:rPr>
        <w:t>k</w:t>
      </w:r>
      <w:r>
        <w:rPr>
          <w:rFonts w:ascii="Arial" w:hAnsi="Arial" w:cs="Arial"/>
          <w:szCs w:val="20"/>
        </w:rPr>
        <w:t>y</w:t>
      </w:r>
      <w:r w:rsidRPr="000F6C7E">
        <w:rPr>
          <w:rFonts w:ascii="Arial" w:hAnsi="Arial" w:cs="Arial"/>
          <w:szCs w:val="20"/>
        </w:rPr>
        <w:t xml:space="preserve"> Nejvyššího soudu ČR ze dne </w:t>
      </w:r>
      <w:r>
        <w:rPr>
          <w:rFonts w:ascii="Arial" w:hAnsi="Arial" w:cs="Arial"/>
          <w:szCs w:val="20"/>
        </w:rPr>
        <w:t xml:space="preserve">       </w:t>
      </w:r>
      <w:r w:rsidRPr="000F6C7E">
        <w:rPr>
          <w:rFonts w:ascii="Arial" w:hAnsi="Arial" w:cs="Arial"/>
          <w:szCs w:val="20"/>
        </w:rPr>
        <w:t xml:space="preserve">9. </w:t>
      </w:r>
      <w:r>
        <w:rPr>
          <w:rFonts w:ascii="Arial" w:hAnsi="Arial" w:cs="Arial"/>
          <w:szCs w:val="20"/>
        </w:rPr>
        <w:t xml:space="preserve">3. 2000 </w:t>
      </w:r>
      <w:proofErr w:type="spellStart"/>
      <w:r>
        <w:rPr>
          <w:rFonts w:ascii="Arial" w:hAnsi="Arial" w:cs="Arial"/>
          <w:szCs w:val="20"/>
        </w:rPr>
        <w:t>sp</w:t>
      </w:r>
      <w:proofErr w:type="spellEnd"/>
      <w:r>
        <w:rPr>
          <w:rFonts w:ascii="Arial" w:hAnsi="Arial" w:cs="Arial"/>
          <w:szCs w:val="20"/>
        </w:rPr>
        <w:t xml:space="preserve">. zn. 22 </w:t>
      </w:r>
      <w:proofErr w:type="spellStart"/>
      <w:r>
        <w:rPr>
          <w:rFonts w:ascii="Arial" w:hAnsi="Arial" w:cs="Arial"/>
          <w:szCs w:val="20"/>
        </w:rPr>
        <w:t>Cdo</w:t>
      </w:r>
      <w:proofErr w:type="spellEnd"/>
      <w:r>
        <w:rPr>
          <w:rFonts w:ascii="Arial" w:hAnsi="Arial" w:cs="Arial"/>
          <w:szCs w:val="20"/>
        </w:rPr>
        <w:t xml:space="preserve"> 1848/98; ze dne 23. 8. 2011 </w:t>
      </w:r>
      <w:proofErr w:type="spellStart"/>
      <w:r>
        <w:rPr>
          <w:rFonts w:ascii="Arial" w:hAnsi="Arial" w:cs="Arial"/>
          <w:szCs w:val="20"/>
        </w:rPr>
        <w:t>sp</w:t>
      </w:r>
      <w:proofErr w:type="spellEnd"/>
      <w:r>
        <w:rPr>
          <w:rFonts w:ascii="Arial" w:hAnsi="Arial" w:cs="Arial"/>
          <w:szCs w:val="20"/>
        </w:rPr>
        <w:t xml:space="preserve"> zn. 22 </w:t>
      </w:r>
      <w:proofErr w:type="spellStart"/>
      <w:r>
        <w:rPr>
          <w:rFonts w:ascii="Arial" w:hAnsi="Arial" w:cs="Arial"/>
          <w:szCs w:val="20"/>
        </w:rPr>
        <w:t>Cdo</w:t>
      </w:r>
      <w:proofErr w:type="spellEnd"/>
      <w:r>
        <w:rPr>
          <w:rFonts w:ascii="Arial" w:hAnsi="Arial" w:cs="Arial"/>
          <w:szCs w:val="20"/>
        </w:rPr>
        <w:t xml:space="preserve"> 2451/2011)</w:t>
      </w:r>
      <w:r w:rsidRPr="00D81C1B">
        <w:rPr>
          <w:rFonts w:ascii="Arial" w:hAnsi="Arial" w:cs="Arial"/>
          <w:szCs w:val="20"/>
        </w:rPr>
        <w:t xml:space="preserve">. </w:t>
      </w:r>
    </w:p>
    <w:p w:rsidR="00D3637C" w:rsidRDefault="00BA3795" w:rsidP="00D3637C">
      <w:pPr>
        <w:spacing w:after="120"/>
        <w:jc w:val="both"/>
        <w:rPr>
          <w:rFonts w:ascii="Arial" w:hAnsi="Arial" w:cs="Arial"/>
          <w:szCs w:val="20"/>
        </w:rPr>
      </w:pPr>
      <w:r w:rsidRPr="00BA3795">
        <w:rPr>
          <w:rFonts w:ascii="Arial" w:hAnsi="Arial" w:cs="Arial"/>
          <w:szCs w:val="20"/>
        </w:rPr>
        <w:t>Při zvažování dobré víry držitele, který se chopil držby i části pozemku sousedícího s pozemkem v jeho vlastnictví, je</w:t>
      </w:r>
      <w:r w:rsidR="00D44064">
        <w:rPr>
          <w:rFonts w:ascii="Arial" w:hAnsi="Arial" w:cs="Arial"/>
          <w:szCs w:val="20"/>
        </w:rPr>
        <w:t xml:space="preserve"> též třeba přihlédnout k postoji</w:t>
      </w:r>
      <w:r w:rsidRPr="00BA3795">
        <w:rPr>
          <w:rFonts w:ascii="Arial" w:hAnsi="Arial" w:cs="Arial"/>
          <w:szCs w:val="20"/>
        </w:rPr>
        <w:t xml:space="preserve"> vlastníka takto držené části sousedního pozemku; pokud léta užívání části svého pozemku držitelem trpěl, je třeba vyjít z toho, že ani on nepředpokládal, že předmětem držby</w:t>
      </w:r>
      <w:r>
        <w:rPr>
          <w:rFonts w:ascii="Arial" w:hAnsi="Arial" w:cs="Arial"/>
          <w:szCs w:val="20"/>
        </w:rPr>
        <w:t xml:space="preserve"> souseda je i část jeho pozemku </w:t>
      </w:r>
      <w:r w:rsidR="00D3637C">
        <w:rPr>
          <w:rFonts w:ascii="Arial" w:hAnsi="Arial" w:cs="Arial"/>
          <w:szCs w:val="20"/>
        </w:rPr>
        <w:t>(viz rozsudek Nejvyššího soudu ČR ze dne</w:t>
      </w:r>
      <w:r>
        <w:rPr>
          <w:rFonts w:ascii="Arial" w:hAnsi="Arial" w:cs="Arial"/>
          <w:szCs w:val="20"/>
        </w:rPr>
        <w:t xml:space="preserve"> 23. 2. 2016 </w:t>
      </w:r>
      <w:proofErr w:type="spellStart"/>
      <w:r>
        <w:rPr>
          <w:rFonts w:ascii="Arial" w:hAnsi="Arial" w:cs="Arial"/>
          <w:szCs w:val="20"/>
        </w:rPr>
        <w:t>sp</w:t>
      </w:r>
      <w:proofErr w:type="spellEnd"/>
      <w:r>
        <w:rPr>
          <w:rFonts w:ascii="Arial" w:hAnsi="Arial" w:cs="Arial"/>
          <w:szCs w:val="20"/>
        </w:rPr>
        <w:t xml:space="preserve">. zn. 22 </w:t>
      </w:r>
      <w:proofErr w:type="spellStart"/>
      <w:r>
        <w:rPr>
          <w:rFonts w:ascii="Arial" w:hAnsi="Arial" w:cs="Arial"/>
          <w:szCs w:val="20"/>
        </w:rPr>
        <w:t>Cdo</w:t>
      </w:r>
      <w:proofErr w:type="spellEnd"/>
      <w:r>
        <w:rPr>
          <w:rFonts w:ascii="Arial" w:hAnsi="Arial" w:cs="Arial"/>
          <w:szCs w:val="20"/>
        </w:rPr>
        <w:t xml:space="preserve"> 1223/2015</w:t>
      </w:r>
      <w:r w:rsidR="00D3637C">
        <w:rPr>
          <w:rFonts w:ascii="Arial" w:hAnsi="Arial" w:cs="Arial"/>
          <w:szCs w:val="20"/>
        </w:rPr>
        <w:t>).</w:t>
      </w:r>
    </w:p>
    <w:p w:rsidR="0092359D" w:rsidRDefault="0092359D" w:rsidP="0092359D">
      <w:pPr>
        <w:pStyle w:val="Zkladntext2"/>
        <w:spacing w:after="120"/>
        <w:rPr>
          <w:rFonts w:ascii="Arial" w:hAnsi="Arial" w:cs="Arial"/>
          <w:sz w:val="20"/>
        </w:rPr>
      </w:pPr>
      <w:r>
        <w:rPr>
          <w:rFonts w:ascii="Arial" w:hAnsi="Arial" w:cs="Arial"/>
          <w:sz w:val="20"/>
        </w:rPr>
        <w:t>Jak již bylo sděleno výše, p</w:t>
      </w:r>
      <w:r w:rsidR="003310F9">
        <w:rPr>
          <w:rFonts w:ascii="Arial" w:hAnsi="Arial" w:cs="Arial"/>
          <w:sz w:val="20"/>
        </w:rPr>
        <w:t>rávní předchůdc</w:t>
      </w:r>
      <w:r w:rsidR="00914201">
        <w:rPr>
          <w:rFonts w:ascii="Arial" w:hAnsi="Arial" w:cs="Arial"/>
          <w:sz w:val="20"/>
        </w:rPr>
        <w:t>e</w:t>
      </w:r>
      <w:r w:rsidR="003310F9">
        <w:rPr>
          <w:rFonts w:ascii="Arial" w:hAnsi="Arial" w:cs="Arial"/>
          <w:sz w:val="20"/>
        </w:rPr>
        <w:t xml:space="preserve"> žadatelů </w:t>
      </w:r>
      <w:r w:rsidR="007111A1">
        <w:rPr>
          <w:rFonts w:ascii="Arial" w:hAnsi="Arial" w:cs="Arial"/>
          <w:sz w:val="20"/>
        </w:rPr>
        <w:t>zakoupil</w:t>
      </w:r>
      <w:r w:rsidR="00914201">
        <w:rPr>
          <w:rFonts w:ascii="Arial" w:hAnsi="Arial" w:cs="Arial"/>
          <w:sz w:val="20"/>
        </w:rPr>
        <w:t xml:space="preserve"> </w:t>
      </w:r>
      <w:r w:rsidR="007111A1">
        <w:rPr>
          <w:rFonts w:ascii="Arial" w:hAnsi="Arial" w:cs="Arial"/>
          <w:sz w:val="20"/>
        </w:rPr>
        <w:t>(</w:t>
      </w:r>
      <w:r w:rsidR="00914201">
        <w:rPr>
          <w:rFonts w:ascii="Arial" w:hAnsi="Arial" w:cs="Arial"/>
          <w:sz w:val="20"/>
        </w:rPr>
        <w:t>tehdy ještě se svojí manželkou</w:t>
      </w:r>
      <w:r w:rsidR="007111A1">
        <w:rPr>
          <w:rFonts w:ascii="Arial" w:hAnsi="Arial" w:cs="Arial"/>
          <w:sz w:val="20"/>
        </w:rPr>
        <w:t xml:space="preserve">) </w:t>
      </w:r>
      <w:r>
        <w:rPr>
          <w:rFonts w:ascii="Arial" w:hAnsi="Arial" w:cs="Arial"/>
          <w:sz w:val="20"/>
        </w:rPr>
        <w:t>pozemek</w:t>
      </w:r>
      <w:r w:rsidR="003310F9">
        <w:rPr>
          <w:rFonts w:ascii="Arial" w:hAnsi="Arial" w:cs="Arial"/>
          <w:sz w:val="20"/>
        </w:rPr>
        <w:t xml:space="preserve"> </w:t>
      </w:r>
      <w:r w:rsidR="007111A1">
        <w:rPr>
          <w:rFonts w:ascii="Arial" w:hAnsi="Arial" w:cs="Arial"/>
          <w:sz w:val="20"/>
        </w:rPr>
        <w:t xml:space="preserve">    </w:t>
      </w:r>
      <w:r>
        <w:rPr>
          <w:rFonts w:ascii="Arial" w:hAnsi="Arial" w:cs="Arial"/>
          <w:sz w:val="20"/>
        </w:rPr>
        <w:t xml:space="preserve">p. č. 706/10 v k. </w:t>
      </w:r>
      <w:proofErr w:type="spellStart"/>
      <w:r>
        <w:rPr>
          <w:rFonts w:ascii="Arial" w:hAnsi="Arial" w:cs="Arial"/>
          <w:sz w:val="20"/>
        </w:rPr>
        <w:t>ú.</w:t>
      </w:r>
      <w:proofErr w:type="spellEnd"/>
      <w:r>
        <w:rPr>
          <w:rFonts w:ascii="Arial" w:hAnsi="Arial" w:cs="Arial"/>
          <w:sz w:val="20"/>
        </w:rPr>
        <w:t xml:space="preserve"> </w:t>
      </w:r>
      <w:proofErr w:type="spellStart"/>
      <w:r>
        <w:rPr>
          <w:rFonts w:ascii="Arial" w:hAnsi="Arial" w:cs="Arial"/>
          <w:sz w:val="20"/>
        </w:rPr>
        <w:t>Lobzy</w:t>
      </w:r>
      <w:proofErr w:type="spellEnd"/>
      <w:r>
        <w:rPr>
          <w:rFonts w:ascii="Arial" w:hAnsi="Arial" w:cs="Arial"/>
          <w:sz w:val="20"/>
        </w:rPr>
        <w:t xml:space="preserve"> na základě kupní smlouvy v září 1995. Předmětem kupní smlouvy byl převod </w:t>
      </w:r>
      <w:r w:rsidR="003310F9">
        <w:rPr>
          <w:rFonts w:ascii="Arial" w:hAnsi="Arial" w:cs="Arial"/>
          <w:sz w:val="20"/>
        </w:rPr>
        <w:t xml:space="preserve">pozemku p. č. 706/10, k. </w:t>
      </w:r>
      <w:proofErr w:type="spellStart"/>
      <w:r w:rsidR="003310F9">
        <w:rPr>
          <w:rFonts w:ascii="Arial" w:hAnsi="Arial" w:cs="Arial"/>
          <w:sz w:val="20"/>
        </w:rPr>
        <w:t>ú.</w:t>
      </w:r>
      <w:proofErr w:type="spellEnd"/>
      <w:r w:rsidR="003310F9">
        <w:rPr>
          <w:rFonts w:ascii="Arial" w:hAnsi="Arial" w:cs="Arial"/>
          <w:sz w:val="20"/>
        </w:rPr>
        <w:t xml:space="preserve"> </w:t>
      </w:r>
      <w:proofErr w:type="spellStart"/>
      <w:proofErr w:type="gramStart"/>
      <w:r w:rsidR="003310F9">
        <w:rPr>
          <w:rFonts w:ascii="Arial" w:hAnsi="Arial" w:cs="Arial"/>
          <w:sz w:val="20"/>
        </w:rPr>
        <w:t>Lobzy</w:t>
      </w:r>
      <w:proofErr w:type="spellEnd"/>
      <w:proofErr w:type="gramEnd"/>
      <w:r w:rsidR="003310F9">
        <w:rPr>
          <w:rFonts w:ascii="Arial" w:hAnsi="Arial" w:cs="Arial"/>
          <w:sz w:val="20"/>
        </w:rPr>
        <w:t xml:space="preserve"> a to včetně studny, venkovních úprav (</w:t>
      </w:r>
      <w:r w:rsidRPr="00E11CB3">
        <w:rPr>
          <w:rFonts w:ascii="Arial" w:hAnsi="Arial" w:cs="Arial"/>
          <w:sz w:val="20"/>
          <w:u w:val="single"/>
        </w:rPr>
        <w:t>plotů</w:t>
      </w:r>
      <w:r w:rsidR="003310F9">
        <w:rPr>
          <w:rFonts w:ascii="Arial" w:hAnsi="Arial" w:cs="Arial"/>
          <w:sz w:val="20"/>
          <w:u w:val="single"/>
        </w:rPr>
        <w:t>)</w:t>
      </w:r>
      <w:r>
        <w:rPr>
          <w:rFonts w:ascii="Arial" w:hAnsi="Arial" w:cs="Arial"/>
          <w:sz w:val="20"/>
        </w:rPr>
        <w:t xml:space="preserve"> a porostů</w:t>
      </w:r>
      <w:r w:rsidR="003310F9">
        <w:rPr>
          <w:rFonts w:ascii="Arial" w:hAnsi="Arial" w:cs="Arial"/>
          <w:sz w:val="20"/>
        </w:rPr>
        <w:t xml:space="preserve"> tak, jak bylo uvedeno a oceněno ve znaleckém posudku soudního znalce Ing. Jaroslava Kordíka ze dne 12. 6. 1995</w:t>
      </w:r>
      <w:r>
        <w:rPr>
          <w:rFonts w:ascii="Arial" w:hAnsi="Arial" w:cs="Arial"/>
          <w:sz w:val="20"/>
        </w:rPr>
        <w:t>. Jak vyplývá z kupní smlouvy, č</w:t>
      </w:r>
      <w:r w:rsidRPr="005D6EA3">
        <w:rPr>
          <w:rFonts w:ascii="Arial" w:hAnsi="Arial" w:cs="Arial"/>
          <w:sz w:val="20"/>
        </w:rPr>
        <w:t>ást</w:t>
      </w:r>
      <w:r>
        <w:rPr>
          <w:rFonts w:ascii="Arial" w:hAnsi="Arial" w:cs="Arial"/>
          <w:sz w:val="20"/>
        </w:rPr>
        <w:t xml:space="preserve"> pozemk</w:t>
      </w:r>
      <w:r w:rsidR="003310F9">
        <w:rPr>
          <w:rFonts w:ascii="Arial" w:hAnsi="Arial" w:cs="Arial"/>
          <w:sz w:val="20"/>
        </w:rPr>
        <w:t>u</w:t>
      </w:r>
      <w:r w:rsidRPr="005D6EA3">
        <w:rPr>
          <w:rFonts w:ascii="Arial" w:hAnsi="Arial" w:cs="Arial"/>
          <w:sz w:val="20"/>
        </w:rPr>
        <w:t xml:space="preserve"> ve vlastnictví města Plzně</w:t>
      </w:r>
      <w:r>
        <w:rPr>
          <w:rFonts w:ascii="Arial" w:hAnsi="Arial" w:cs="Arial"/>
          <w:sz w:val="20"/>
        </w:rPr>
        <w:t xml:space="preserve"> p. č. 864/1, k. </w:t>
      </w:r>
      <w:proofErr w:type="spellStart"/>
      <w:r>
        <w:rPr>
          <w:rFonts w:ascii="Arial" w:hAnsi="Arial" w:cs="Arial"/>
          <w:sz w:val="20"/>
        </w:rPr>
        <w:t>ú.</w:t>
      </w:r>
      <w:proofErr w:type="spellEnd"/>
      <w:r>
        <w:rPr>
          <w:rFonts w:ascii="Arial" w:hAnsi="Arial" w:cs="Arial"/>
          <w:sz w:val="20"/>
        </w:rPr>
        <w:t xml:space="preserve"> </w:t>
      </w:r>
      <w:proofErr w:type="spellStart"/>
      <w:r>
        <w:rPr>
          <w:rFonts w:ascii="Arial" w:hAnsi="Arial" w:cs="Arial"/>
          <w:sz w:val="20"/>
        </w:rPr>
        <w:t>Lobzy</w:t>
      </w:r>
      <w:proofErr w:type="spellEnd"/>
      <w:r w:rsidR="003310F9">
        <w:rPr>
          <w:rFonts w:ascii="Arial" w:hAnsi="Arial" w:cs="Arial"/>
          <w:sz w:val="20"/>
        </w:rPr>
        <w:t>, byla</w:t>
      </w:r>
      <w:r>
        <w:rPr>
          <w:rFonts w:ascii="Arial" w:hAnsi="Arial" w:cs="Arial"/>
          <w:sz w:val="20"/>
        </w:rPr>
        <w:t xml:space="preserve"> tedy </w:t>
      </w:r>
      <w:r w:rsidR="003310F9">
        <w:rPr>
          <w:rFonts w:ascii="Arial" w:hAnsi="Arial" w:cs="Arial"/>
          <w:sz w:val="20"/>
        </w:rPr>
        <w:t xml:space="preserve">k pozemku p. č. 706/10, k. </w:t>
      </w:r>
      <w:proofErr w:type="spellStart"/>
      <w:r w:rsidR="003310F9">
        <w:rPr>
          <w:rFonts w:ascii="Arial" w:hAnsi="Arial" w:cs="Arial"/>
          <w:sz w:val="20"/>
        </w:rPr>
        <w:t>ú.</w:t>
      </w:r>
      <w:proofErr w:type="spellEnd"/>
      <w:r w:rsidR="003310F9">
        <w:rPr>
          <w:rFonts w:ascii="Arial" w:hAnsi="Arial" w:cs="Arial"/>
          <w:sz w:val="20"/>
        </w:rPr>
        <w:t xml:space="preserve"> </w:t>
      </w:r>
      <w:proofErr w:type="spellStart"/>
      <w:r w:rsidR="003310F9">
        <w:rPr>
          <w:rFonts w:ascii="Arial" w:hAnsi="Arial" w:cs="Arial"/>
          <w:sz w:val="20"/>
        </w:rPr>
        <w:t>Lobzy</w:t>
      </w:r>
      <w:proofErr w:type="spellEnd"/>
      <w:r w:rsidR="003310F9">
        <w:rPr>
          <w:rFonts w:ascii="Arial" w:hAnsi="Arial" w:cs="Arial"/>
          <w:sz w:val="20"/>
        </w:rPr>
        <w:t xml:space="preserve">, </w:t>
      </w:r>
      <w:proofErr w:type="spellStart"/>
      <w:r>
        <w:rPr>
          <w:rFonts w:ascii="Arial" w:hAnsi="Arial" w:cs="Arial"/>
          <w:sz w:val="20"/>
        </w:rPr>
        <w:t>připlocen</w:t>
      </w:r>
      <w:r w:rsidR="003310F9">
        <w:rPr>
          <w:rFonts w:ascii="Arial" w:hAnsi="Arial" w:cs="Arial"/>
          <w:sz w:val="20"/>
        </w:rPr>
        <w:t>a</w:t>
      </w:r>
      <w:proofErr w:type="spellEnd"/>
      <w:r>
        <w:rPr>
          <w:rFonts w:ascii="Arial" w:hAnsi="Arial" w:cs="Arial"/>
          <w:sz w:val="20"/>
        </w:rPr>
        <w:t xml:space="preserve"> již v době </w:t>
      </w:r>
      <w:r w:rsidR="00765C90">
        <w:rPr>
          <w:rFonts w:ascii="Arial" w:hAnsi="Arial" w:cs="Arial"/>
          <w:sz w:val="20"/>
        </w:rPr>
        <w:t>koupě</w:t>
      </w:r>
      <w:r>
        <w:rPr>
          <w:rFonts w:ascii="Arial" w:hAnsi="Arial" w:cs="Arial"/>
          <w:sz w:val="20"/>
        </w:rPr>
        <w:t xml:space="preserve"> </w:t>
      </w:r>
      <w:r w:rsidR="00B268D5">
        <w:rPr>
          <w:rFonts w:ascii="Arial" w:hAnsi="Arial" w:cs="Arial"/>
          <w:sz w:val="20"/>
        </w:rPr>
        <w:t xml:space="preserve">pozemku p. č. 706/10, k. </w:t>
      </w:r>
      <w:proofErr w:type="spellStart"/>
      <w:r w:rsidR="00B268D5">
        <w:rPr>
          <w:rFonts w:ascii="Arial" w:hAnsi="Arial" w:cs="Arial"/>
          <w:sz w:val="20"/>
        </w:rPr>
        <w:t>ú</w:t>
      </w:r>
      <w:r w:rsidR="00B268D5" w:rsidRPr="00715A08">
        <w:rPr>
          <w:rFonts w:ascii="Arial" w:hAnsi="Arial" w:cs="Arial"/>
          <w:sz w:val="20"/>
        </w:rPr>
        <w:t>.</w:t>
      </w:r>
      <w:proofErr w:type="spellEnd"/>
      <w:r w:rsidR="00B268D5" w:rsidRPr="00715A08">
        <w:rPr>
          <w:rFonts w:ascii="Arial" w:hAnsi="Arial" w:cs="Arial"/>
          <w:sz w:val="20"/>
        </w:rPr>
        <w:t xml:space="preserve"> </w:t>
      </w:r>
      <w:proofErr w:type="spellStart"/>
      <w:r w:rsidR="00B268D5" w:rsidRPr="00715A08">
        <w:rPr>
          <w:rFonts w:ascii="Arial" w:hAnsi="Arial" w:cs="Arial"/>
          <w:sz w:val="20"/>
        </w:rPr>
        <w:t>Lobzy</w:t>
      </w:r>
      <w:proofErr w:type="spellEnd"/>
      <w:r w:rsidRPr="00715A08">
        <w:rPr>
          <w:rFonts w:ascii="Arial" w:hAnsi="Arial" w:cs="Arial"/>
          <w:sz w:val="20"/>
        </w:rPr>
        <w:t>.</w:t>
      </w:r>
      <w:r>
        <w:rPr>
          <w:rFonts w:ascii="Arial" w:hAnsi="Arial" w:cs="Arial"/>
          <w:sz w:val="20"/>
        </w:rPr>
        <w:t xml:space="preserve"> </w:t>
      </w:r>
    </w:p>
    <w:p w:rsidR="00813367" w:rsidRDefault="00813367" w:rsidP="00813367">
      <w:pPr>
        <w:pStyle w:val="Zkladntext2"/>
        <w:spacing w:after="120"/>
        <w:rPr>
          <w:rFonts w:ascii="Arial" w:hAnsi="Arial" w:cs="Arial"/>
          <w:sz w:val="20"/>
        </w:rPr>
      </w:pPr>
      <w:r>
        <w:rPr>
          <w:rFonts w:ascii="Arial" w:hAnsi="Arial" w:cs="Arial"/>
          <w:sz w:val="20"/>
        </w:rPr>
        <w:t xml:space="preserve">Rovněž paní </w:t>
      </w:r>
      <w:r w:rsidRPr="00686B3B">
        <w:rPr>
          <w:rFonts w:ascii="Arial" w:hAnsi="Arial" w:cs="Arial"/>
          <w:sz w:val="20"/>
          <w:highlight w:val="yellow"/>
        </w:rPr>
        <w:t>Broschardtová</w:t>
      </w:r>
      <w:r>
        <w:rPr>
          <w:rFonts w:ascii="Arial" w:hAnsi="Arial" w:cs="Arial"/>
          <w:sz w:val="20"/>
        </w:rPr>
        <w:t xml:space="preserve"> (vlastnice sousedního pozemku p. č. 706/9 v k. </w:t>
      </w:r>
      <w:proofErr w:type="spellStart"/>
      <w:r>
        <w:rPr>
          <w:rFonts w:ascii="Arial" w:hAnsi="Arial" w:cs="Arial"/>
          <w:sz w:val="20"/>
        </w:rPr>
        <w:t>ú.</w:t>
      </w:r>
      <w:proofErr w:type="spellEnd"/>
      <w:r>
        <w:rPr>
          <w:rFonts w:ascii="Arial" w:hAnsi="Arial" w:cs="Arial"/>
          <w:sz w:val="20"/>
        </w:rPr>
        <w:t xml:space="preserve"> </w:t>
      </w:r>
      <w:proofErr w:type="spellStart"/>
      <w:r>
        <w:rPr>
          <w:rFonts w:ascii="Arial" w:hAnsi="Arial" w:cs="Arial"/>
          <w:sz w:val="20"/>
        </w:rPr>
        <w:t>Lobzy</w:t>
      </w:r>
      <w:proofErr w:type="spellEnd"/>
      <w:r>
        <w:rPr>
          <w:rFonts w:ascii="Arial" w:hAnsi="Arial" w:cs="Arial"/>
          <w:sz w:val="20"/>
        </w:rPr>
        <w:t xml:space="preserve">) ve svém čestném prohlášení ze dne 13. 6. 2020 prohlašuje, že oplocení pozemku </w:t>
      </w:r>
      <w:r w:rsidR="00F82AD3">
        <w:rPr>
          <w:rFonts w:ascii="Arial" w:hAnsi="Arial" w:cs="Arial"/>
          <w:sz w:val="20"/>
        </w:rPr>
        <w:t xml:space="preserve">p. č. 706/10 v k. </w:t>
      </w:r>
      <w:proofErr w:type="spellStart"/>
      <w:r w:rsidR="00F82AD3">
        <w:rPr>
          <w:rFonts w:ascii="Arial" w:hAnsi="Arial" w:cs="Arial"/>
          <w:sz w:val="20"/>
        </w:rPr>
        <w:t>ú.</w:t>
      </w:r>
      <w:proofErr w:type="spellEnd"/>
      <w:r w:rsidR="00F82AD3">
        <w:rPr>
          <w:rFonts w:ascii="Arial" w:hAnsi="Arial" w:cs="Arial"/>
          <w:sz w:val="20"/>
        </w:rPr>
        <w:t xml:space="preserve"> </w:t>
      </w:r>
      <w:proofErr w:type="spellStart"/>
      <w:r w:rsidR="00F82AD3">
        <w:rPr>
          <w:rFonts w:ascii="Arial" w:hAnsi="Arial" w:cs="Arial"/>
          <w:sz w:val="20"/>
        </w:rPr>
        <w:t>Lobzy</w:t>
      </w:r>
      <w:proofErr w:type="spellEnd"/>
      <w:r>
        <w:rPr>
          <w:rFonts w:ascii="Arial" w:hAnsi="Arial" w:cs="Arial"/>
          <w:sz w:val="20"/>
        </w:rPr>
        <w:t xml:space="preserve"> je po celou dobu, co vlastní pozemek p. č. 706/9 v k. </w:t>
      </w:r>
      <w:proofErr w:type="spellStart"/>
      <w:r>
        <w:rPr>
          <w:rFonts w:ascii="Arial" w:hAnsi="Arial" w:cs="Arial"/>
          <w:sz w:val="20"/>
        </w:rPr>
        <w:t>ú.</w:t>
      </w:r>
      <w:proofErr w:type="spellEnd"/>
      <w:r>
        <w:rPr>
          <w:rFonts w:ascii="Arial" w:hAnsi="Arial" w:cs="Arial"/>
          <w:sz w:val="20"/>
        </w:rPr>
        <w:t xml:space="preserve"> </w:t>
      </w:r>
      <w:proofErr w:type="spellStart"/>
      <w:r>
        <w:rPr>
          <w:rFonts w:ascii="Arial" w:hAnsi="Arial" w:cs="Arial"/>
          <w:sz w:val="20"/>
        </w:rPr>
        <w:t>Lobzy</w:t>
      </w:r>
      <w:proofErr w:type="spellEnd"/>
      <w:r>
        <w:rPr>
          <w:rFonts w:ascii="Arial" w:hAnsi="Arial" w:cs="Arial"/>
          <w:sz w:val="20"/>
        </w:rPr>
        <w:t>, tj. od roku 1971, ve stejných hranicích.</w:t>
      </w:r>
    </w:p>
    <w:p w:rsidR="00813367" w:rsidRDefault="00813367" w:rsidP="00813367">
      <w:pPr>
        <w:pStyle w:val="Zkladntext2"/>
        <w:spacing w:after="120"/>
        <w:rPr>
          <w:rFonts w:ascii="Arial" w:hAnsi="Arial" w:cs="Arial"/>
          <w:sz w:val="20"/>
        </w:rPr>
      </w:pPr>
      <w:r>
        <w:rPr>
          <w:rFonts w:ascii="Arial" w:hAnsi="Arial" w:cs="Arial"/>
          <w:sz w:val="20"/>
        </w:rPr>
        <w:t xml:space="preserve">Z doložených dokumentů nevyplývá, že by byl </w:t>
      </w:r>
      <w:r w:rsidRPr="009B716C">
        <w:rPr>
          <w:rFonts w:ascii="Arial" w:hAnsi="Arial" w:cs="Arial"/>
          <w:sz w:val="20"/>
        </w:rPr>
        <w:t xml:space="preserve">ze strany města, příp. jiné instituce, někdy zpochybněn rozsah </w:t>
      </w:r>
      <w:r w:rsidR="007A1A26">
        <w:rPr>
          <w:rFonts w:ascii="Arial" w:hAnsi="Arial" w:cs="Arial"/>
          <w:sz w:val="20"/>
        </w:rPr>
        <w:t>jeho</w:t>
      </w:r>
      <w:r w:rsidRPr="009B716C">
        <w:rPr>
          <w:rFonts w:ascii="Arial" w:hAnsi="Arial" w:cs="Arial"/>
          <w:sz w:val="20"/>
        </w:rPr>
        <w:t xml:space="preserve"> vlastnictví</w:t>
      </w:r>
      <w:r>
        <w:rPr>
          <w:rFonts w:ascii="Arial" w:hAnsi="Arial" w:cs="Arial"/>
          <w:sz w:val="20"/>
        </w:rPr>
        <w:t xml:space="preserve"> (viz. </w:t>
      </w:r>
      <w:r w:rsidRPr="009B716C">
        <w:rPr>
          <w:rFonts w:ascii="Arial" w:hAnsi="Arial" w:cs="Arial"/>
          <w:sz w:val="20"/>
        </w:rPr>
        <w:t xml:space="preserve">vyjádření </w:t>
      </w:r>
      <w:r>
        <w:rPr>
          <w:rFonts w:ascii="Arial" w:hAnsi="Arial" w:cs="Arial"/>
          <w:sz w:val="20"/>
        </w:rPr>
        <w:t>Úřadu m</w:t>
      </w:r>
      <w:r w:rsidRPr="009B716C">
        <w:rPr>
          <w:rFonts w:ascii="Arial" w:hAnsi="Arial" w:cs="Arial"/>
          <w:sz w:val="20"/>
        </w:rPr>
        <w:t xml:space="preserve">ěstského obvodu Plzeň </w:t>
      </w:r>
      <w:r>
        <w:rPr>
          <w:rFonts w:ascii="Arial" w:hAnsi="Arial" w:cs="Arial"/>
          <w:sz w:val="20"/>
        </w:rPr>
        <w:t xml:space="preserve">4, Odboru stavebně správního a investic, ze </w:t>
      </w:r>
      <w:r w:rsidRPr="00F82AD3">
        <w:rPr>
          <w:rFonts w:ascii="Arial" w:hAnsi="Arial" w:cs="Arial"/>
          <w:sz w:val="20"/>
        </w:rPr>
        <w:t>dne 1</w:t>
      </w:r>
      <w:r w:rsidR="00F82AD3" w:rsidRPr="00F82AD3">
        <w:rPr>
          <w:rFonts w:ascii="Arial" w:hAnsi="Arial" w:cs="Arial"/>
          <w:sz w:val="20"/>
        </w:rPr>
        <w:t>8</w:t>
      </w:r>
      <w:r w:rsidRPr="00F82AD3">
        <w:rPr>
          <w:rFonts w:ascii="Arial" w:hAnsi="Arial" w:cs="Arial"/>
          <w:sz w:val="20"/>
        </w:rPr>
        <w:t xml:space="preserve">. </w:t>
      </w:r>
      <w:r w:rsidR="00F82AD3" w:rsidRPr="00F82AD3">
        <w:rPr>
          <w:rFonts w:ascii="Arial" w:hAnsi="Arial" w:cs="Arial"/>
          <w:sz w:val="20"/>
        </w:rPr>
        <w:t>5</w:t>
      </w:r>
      <w:r w:rsidRPr="00F82AD3">
        <w:rPr>
          <w:rFonts w:ascii="Arial" w:hAnsi="Arial" w:cs="Arial"/>
          <w:sz w:val="20"/>
        </w:rPr>
        <w:t>. 2020, které obsahuje</w:t>
      </w:r>
      <w:bookmarkStart w:id="1" w:name="_GoBack"/>
      <w:bookmarkEnd w:id="1"/>
      <w:r w:rsidRPr="00F82AD3">
        <w:rPr>
          <w:rFonts w:ascii="Arial" w:hAnsi="Arial" w:cs="Arial"/>
          <w:sz w:val="20"/>
        </w:rPr>
        <w:t xml:space="preserve"> sdělení</w:t>
      </w:r>
      <w:r>
        <w:rPr>
          <w:rFonts w:ascii="Arial" w:hAnsi="Arial" w:cs="Arial"/>
          <w:sz w:val="20"/>
        </w:rPr>
        <w:t xml:space="preserve">, že </w:t>
      </w:r>
      <w:r w:rsidR="00F82AD3">
        <w:rPr>
          <w:rFonts w:ascii="Arial" w:hAnsi="Arial" w:cs="Arial"/>
          <w:sz w:val="20"/>
        </w:rPr>
        <w:t>po provedeném šetření se na odboru nenachází žádné doklady, které by uznání vydržení vlastnických práv k části pozemku ve vlastnictví města Plzně</w:t>
      </w:r>
      <w:r w:rsidR="004B70FD">
        <w:rPr>
          <w:rFonts w:ascii="Arial" w:hAnsi="Arial" w:cs="Arial"/>
          <w:sz w:val="20"/>
        </w:rPr>
        <w:t xml:space="preserve">         </w:t>
      </w:r>
      <w:r w:rsidR="00F82AD3">
        <w:rPr>
          <w:rFonts w:ascii="Arial" w:hAnsi="Arial" w:cs="Arial"/>
          <w:sz w:val="20"/>
        </w:rPr>
        <w:t xml:space="preserve"> p. č. 864/1 v k. </w:t>
      </w:r>
      <w:proofErr w:type="spellStart"/>
      <w:r w:rsidR="00F82AD3">
        <w:rPr>
          <w:rFonts w:ascii="Arial" w:hAnsi="Arial" w:cs="Arial"/>
          <w:sz w:val="20"/>
        </w:rPr>
        <w:t>ú.</w:t>
      </w:r>
      <w:proofErr w:type="spellEnd"/>
      <w:r w:rsidR="00F82AD3">
        <w:rPr>
          <w:rFonts w:ascii="Arial" w:hAnsi="Arial" w:cs="Arial"/>
          <w:sz w:val="20"/>
        </w:rPr>
        <w:t xml:space="preserve"> </w:t>
      </w:r>
      <w:proofErr w:type="spellStart"/>
      <w:r w:rsidR="00F82AD3">
        <w:rPr>
          <w:rFonts w:ascii="Arial" w:hAnsi="Arial" w:cs="Arial"/>
          <w:sz w:val="20"/>
        </w:rPr>
        <w:t>Lobzy</w:t>
      </w:r>
      <w:proofErr w:type="spellEnd"/>
      <w:r w:rsidR="00F82AD3">
        <w:rPr>
          <w:rFonts w:ascii="Arial" w:hAnsi="Arial" w:cs="Arial"/>
          <w:sz w:val="20"/>
        </w:rPr>
        <w:t xml:space="preserve">, která je k pozemku p. č. 706/10 v k. </w:t>
      </w:r>
      <w:proofErr w:type="spellStart"/>
      <w:r w:rsidR="00F82AD3">
        <w:rPr>
          <w:rFonts w:ascii="Arial" w:hAnsi="Arial" w:cs="Arial"/>
          <w:sz w:val="20"/>
        </w:rPr>
        <w:t>ú.</w:t>
      </w:r>
      <w:proofErr w:type="spellEnd"/>
      <w:r w:rsidR="00F82AD3">
        <w:rPr>
          <w:rFonts w:ascii="Arial" w:hAnsi="Arial" w:cs="Arial"/>
          <w:sz w:val="20"/>
        </w:rPr>
        <w:t xml:space="preserve"> </w:t>
      </w:r>
      <w:proofErr w:type="spellStart"/>
      <w:r w:rsidR="00F82AD3">
        <w:rPr>
          <w:rFonts w:ascii="Arial" w:hAnsi="Arial" w:cs="Arial"/>
          <w:sz w:val="20"/>
        </w:rPr>
        <w:t>Lobzy</w:t>
      </w:r>
      <w:proofErr w:type="spellEnd"/>
      <w:r w:rsidR="00F82AD3">
        <w:rPr>
          <w:rFonts w:ascii="Arial" w:hAnsi="Arial" w:cs="Arial"/>
          <w:sz w:val="20"/>
        </w:rPr>
        <w:t xml:space="preserve"> </w:t>
      </w:r>
      <w:proofErr w:type="spellStart"/>
      <w:r w:rsidR="00F82AD3">
        <w:rPr>
          <w:rFonts w:ascii="Arial" w:hAnsi="Arial" w:cs="Arial"/>
          <w:sz w:val="20"/>
        </w:rPr>
        <w:t>připlocena</w:t>
      </w:r>
      <w:proofErr w:type="spellEnd"/>
      <w:r w:rsidR="00F82AD3">
        <w:rPr>
          <w:rFonts w:ascii="Arial" w:hAnsi="Arial" w:cs="Arial"/>
          <w:sz w:val="20"/>
        </w:rPr>
        <w:t xml:space="preserve">, mohly zpochybnit. </w:t>
      </w:r>
      <w:r w:rsidRPr="009B716C">
        <w:rPr>
          <w:rFonts w:ascii="Arial" w:hAnsi="Arial" w:cs="Arial"/>
          <w:sz w:val="20"/>
        </w:rPr>
        <w:t>Město</w:t>
      </w:r>
      <w:r>
        <w:rPr>
          <w:rFonts w:ascii="Arial" w:hAnsi="Arial" w:cs="Arial"/>
          <w:sz w:val="20"/>
        </w:rPr>
        <w:t xml:space="preserve"> na dotčen</w:t>
      </w:r>
      <w:r w:rsidR="00F82AD3">
        <w:rPr>
          <w:rFonts w:ascii="Arial" w:hAnsi="Arial" w:cs="Arial"/>
          <w:sz w:val="20"/>
        </w:rPr>
        <w:t>é</w:t>
      </w:r>
      <w:r>
        <w:rPr>
          <w:rFonts w:ascii="Arial" w:hAnsi="Arial" w:cs="Arial"/>
          <w:sz w:val="20"/>
        </w:rPr>
        <w:t xml:space="preserve"> část</w:t>
      </w:r>
      <w:r w:rsidR="00F82AD3">
        <w:rPr>
          <w:rFonts w:ascii="Arial" w:hAnsi="Arial" w:cs="Arial"/>
          <w:sz w:val="20"/>
        </w:rPr>
        <w:t>i</w:t>
      </w:r>
      <w:r>
        <w:rPr>
          <w:rFonts w:ascii="Arial" w:hAnsi="Arial" w:cs="Arial"/>
          <w:sz w:val="20"/>
        </w:rPr>
        <w:t xml:space="preserve"> pozemk</w:t>
      </w:r>
      <w:r w:rsidR="00F82AD3">
        <w:rPr>
          <w:rFonts w:ascii="Arial" w:hAnsi="Arial" w:cs="Arial"/>
          <w:sz w:val="20"/>
        </w:rPr>
        <w:t>u</w:t>
      </w:r>
      <w:r w:rsidRPr="009B716C">
        <w:rPr>
          <w:rFonts w:ascii="Arial" w:hAnsi="Arial" w:cs="Arial"/>
          <w:sz w:val="20"/>
        </w:rPr>
        <w:t xml:space="preserve"> nikdy nevyvíjelo žádnou činn</w:t>
      </w:r>
      <w:r>
        <w:rPr>
          <w:rFonts w:ascii="Arial" w:hAnsi="Arial" w:cs="Arial"/>
          <w:sz w:val="20"/>
        </w:rPr>
        <w:t xml:space="preserve">ost, byť jen třeba ve formě </w:t>
      </w:r>
      <w:r w:rsidRPr="009B716C">
        <w:rPr>
          <w:rFonts w:ascii="Arial" w:hAnsi="Arial" w:cs="Arial"/>
          <w:sz w:val="20"/>
        </w:rPr>
        <w:t>údržby či úklidu.</w:t>
      </w:r>
      <w:r>
        <w:rPr>
          <w:rFonts w:ascii="Arial" w:hAnsi="Arial" w:cs="Arial"/>
          <w:sz w:val="20"/>
        </w:rPr>
        <w:t xml:space="preserve"> </w:t>
      </w:r>
    </w:p>
    <w:p w:rsidR="00813367" w:rsidRPr="0068461F" w:rsidRDefault="00813367" w:rsidP="00813367">
      <w:pPr>
        <w:pStyle w:val="Zkladntext2"/>
        <w:spacing w:after="120"/>
        <w:rPr>
          <w:rFonts w:ascii="Arial" w:hAnsi="Arial" w:cs="Arial"/>
          <w:sz w:val="20"/>
        </w:rPr>
      </w:pPr>
      <w:r w:rsidRPr="0068461F">
        <w:rPr>
          <w:rFonts w:ascii="Arial" w:hAnsi="Arial" w:cs="Arial"/>
          <w:sz w:val="20"/>
        </w:rPr>
        <w:t xml:space="preserve">Domnívám se, že </w:t>
      </w:r>
      <w:r w:rsidR="00F958F5">
        <w:rPr>
          <w:rFonts w:ascii="Arial" w:hAnsi="Arial" w:cs="Arial"/>
          <w:sz w:val="20"/>
        </w:rPr>
        <w:t>právní předchůdc</w:t>
      </w:r>
      <w:r w:rsidR="007A1A26">
        <w:rPr>
          <w:rFonts w:ascii="Arial" w:hAnsi="Arial" w:cs="Arial"/>
          <w:sz w:val="20"/>
        </w:rPr>
        <w:t>e</w:t>
      </w:r>
      <w:r w:rsidR="00F958F5">
        <w:rPr>
          <w:rFonts w:ascii="Arial" w:hAnsi="Arial" w:cs="Arial"/>
          <w:sz w:val="20"/>
        </w:rPr>
        <w:t xml:space="preserve"> žadatelů</w:t>
      </w:r>
      <w:r>
        <w:rPr>
          <w:rFonts w:ascii="Arial" w:hAnsi="Arial" w:cs="Arial"/>
          <w:sz w:val="20"/>
        </w:rPr>
        <w:t xml:space="preserve"> p</w:t>
      </w:r>
      <w:r w:rsidRPr="0068461F">
        <w:rPr>
          <w:rFonts w:ascii="Arial" w:hAnsi="Arial" w:cs="Arial"/>
          <w:sz w:val="20"/>
        </w:rPr>
        <w:t>ři běžné (normální) opatrnosti, kterou lze s ohledem na okolnosti a povahu daného příp</w:t>
      </w:r>
      <w:r>
        <w:rPr>
          <w:rFonts w:ascii="Arial" w:hAnsi="Arial" w:cs="Arial"/>
          <w:sz w:val="20"/>
        </w:rPr>
        <w:t>adu po každém požadovat, nemohl</w:t>
      </w:r>
      <w:r w:rsidRPr="0068461F">
        <w:rPr>
          <w:rFonts w:ascii="Arial" w:hAnsi="Arial" w:cs="Arial"/>
          <w:sz w:val="20"/>
        </w:rPr>
        <w:t xml:space="preserve"> mít po celou vydržecí dobu důvodné pochybnosti o tom, že </w:t>
      </w:r>
      <w:r w:rsidR="007A1A26">
        <w:rPr>
          <w:rFonts w:ascii="Arial" w:hAnsi="Arial" w:cs="Arial"/>
          <w:sz w:val="20"/>
        </w:rPr>
        <w:t>mu</w:t>
      </w:r>
      <w:r w:rsidRPr="0068461F">
        <w:rPr>
          <w:rFonts w:ascii="Arial" w:hAnsi="Arial" w:cs="Arial"/>
          <w:sz w:val="20"/>
        </w:rPr>
        <w:t xml:space="preserve"> patří i část</w:t>
      </w:r>
      <w:r w:rsidR="00F958F5">
        <w:rPr>
          <w:rFonts w:ascii="Arial" w:hAnsi="Arial" w:cs="Arial"/>
          <w:sz w:val="20"/>
        </w:rPr>
        <w:t xml:space="preserve"> pozemku</w:t>
      </w:r>
      <w:r w:rsidRPr="0068461F">
        <w:rPr>
          <w:rFonts w:ascii="Arial" w:hAnsi="Arial" w:cs="Arial"/>
          <w:sz w:val="20"/>
        </w:rPr>
        <w:t xml:space="preserve"> ve vlastnictví města Plzně p. č</w:t>
      </w:r>
      <w:r w:rsidR="00F958F5">
        <w:rPr>
          <w:rFonts w:ascii="Arial" w:hAnsi="Arial" w:cs="Arial"/>
          <w:sz w:val="20"/>
        </w:rPr>
        <w:t xml:space="preserve">. </w:t>
      </w:r>
      <w:r>
        <w:rPr>
          <w:rFonts w:ascii="Arial" w:hAnsi="Arial" w:cs="Arial"/>
          <w:sz w:val="20"/>
        </w:rPr>
        <w:t xml:space="preserve">864/1, </w:t>
      </w:r>
      <w:r w:rsidRPr="0068461F">
        <w:rPr>
          <w:rFonts w:ascii="Arial" w:hAnsi="Arial" w:cs="Arial"/>
          <w:sz w:val="20"/>
        </w:rPr>
        <w:t xml:space="preserve">k. </w:t>
      </w:r>
      <w:proofErr w:type="spellStart"/>
      <w:r w:rsidRPr="0068461F">
        <w:rPr>
          <w:rFonts w:ascii="Arial" w:hAnsi="Arial" w:cs="Arial"/>
          <w:sz w:val="20"/>
        </w:rPr>
        <w:t>ú.</w:t>
      </w:r>
      <w:proofErr w:type="spellEnd"/>
      <w:r w:rsidRPr="0068461F">
        <w:rPr>
          <w:rFonts w:ascii="Arial" w:hAnsi="Arial" w:cs="Arial"/>
          <w:sz w:val="20"/>
        </w:rPr>
        <w:t xml:space="preserve"> </w:t>
      </w:r>
      <w:proofErr w:type="spellStart"/>
      <w:r>
        <w:rPr>
          <w:rFonts w:ascii="Arial" w:hAnsi="Arial" w:cs="Arial"/>
          <w:sz w:val="20"/>
        </w:rPr>
        <w:t>Lobzy</w:t>
      </w:r>
      <w:proofErr w:type="spellEnd"/>
      <w:r w:rsidRPr="0068461F">
        <w:rPr>
          <w:rFonts w:ascii="Arial" w:hAnsi="Arial" w:cs="Arial"/>
          <w:sz w:val="20"/>
        </w:rPr>
        <w:t xml:space="preserve"> a byl</w:t>
      </w:r>
      <w:r>
        <w:rPr>
          <w:rFonts w:ascii="Arial" w:hAnsi="Arial" w:cs="Arial"/>
          <w:sz w:val="20"/>
        </w:rPr>
        <w:t xml:space="preserve"> oprávněným držitel</w:t>
      </w:r>
      <w:r w:rsidR="007A1A26">
        <w:rPr>
          <w:rFonts w:ascii="Arial" w:hAnsi="Arial" w:cs="Arial"/>
          <w:sz w:val="20"/>
        </w:rPr>
        <w:t>em</w:t>
      </w:r>
      <w:r w:rsidRPr="0068461F">
        <w:rPr>
          <w:rFonts w:ascii="Arial" w:hAnsi="Arial" w:cs="Arial"/>
          <w:sz w:val="20"/>
        </w:rPr>
        <w:t xml:space="preserve"> </w:t>
      </w:r>
      <w:r w:rsidR="00F958F5">
        <w:rPr>
          <w:rFonts w:ascii="Arial" w:hAnsi="Arial" w:cs="Arial"/>
          <w:sz w:val="20"/>
        </w:rPr>
        <w:t>této části</w:t>
      </w:r>
      <w:r w:rsidRPr="0068461F">
        <w:rPr>
          <w:rFonts w:ascii="Arial" w:hAnsi="Arial" w:cs="Arial"/>
          <w:sz w:val="20"/>
        </w:rPr>
        <w:t xml:space="preserve"> pozemk</w:t>
      </w:r>
      <w:r w:rsidR="008518DB">
        <w:rPr>
          <w:rFonts w:ascii="Arial" w:hAnsi="Arial" w:cs="Arial"/>
          <w:sz w:val="20"/>
        </w:rPr>
        <w:t>u</w:t>
      </w:r>
      <w:r w:rsidRPr="0068461F">
        <w:rPr>
          <w:rFonts w:ascii="Arial" w:hAnsi="Arial" w:cs="Arial"/>
          <w:sz w:val="20"/>
        </w:rPr>
        <w:t xml:space="preserve"> ve vlastnictví města Plzně ve smyslu § 130 odst. 1 občanského zákoníku.</w:t>
      </w:r>
    </w:p>
    <w:p w:rsidR="00813367" w:rsidRDefault="00813367" w:rsidP="00813367">
      <w:pPr>
        <w:pStyle w:val="Zkladntext2"/>
        <w:spacing w:after="120"/>
        <w:rPr>
          <w:rFonts w:ascii="Arial" w:hAnsi="Arial" w:cs="Arial"/>
          <w:sz w:val="20"/>
        </w:rPr>
      </w:pPr>
      <w:r w:rsidRPr="009B716C">
        <w:rPr>
          <w:rFonts w:ascii="Arial" w:hAnsi="Arial" w:cs="Arial"/>
          <w:sz w:val="20"/>
        </w:rPr>
        <w:t xml:space="preserve">V posuzovaném případě není sporu o </w:t>
      </w:r>
      <w:r w:rsidR="007A1A26">
        <w:rPr>
          <w:rFonts w:ascii="Arial" w:hAnsi="Arial" w:cs="Arial"/>
          <w:sz w:val="20"/>
        </w:rPr>
        <w:t>jeho</w:t>
      </w:r>
      <w:r>
        <w:rPr>
          <w:rFonts w:ascii="Arial" w:hAnsi="Arial" w:cs="Arial"/>
          <w:sz w:val="20"/>
        </w:rPr>
        <w:t xml:space="preserve"> </w:t>
      </w:r>
      <w:r w:rsidRPr="009B716C">
        <w:rPr>
          <w:rFonts w:ascii="Arial" w:hAnsi="Arial" w:cs="Arial"/>
          <w:sz w:val="20"/>
        </w:rPr>
        <w:t xml:space="preserve">subjektivní dobré víře a dle mého názoru lze u </w:t>
      </w:r>
      <w:r w:rsidR="007A1A26">
        <w:rPr>
          <w:rFonts w:ascii="Arial" w:hAnsi="Arial" w:cs="Arial"/>
          <w:sz w:val="20"/>
        </w:rPr>
        <w:t>něj</w:t>
      </w:r>
      <w:r w:rsidRPr="009B716C">
        <w:rPr>
          <w:rFonts w:ascii="Arial" w:hAnsi="Arial" w:cs="Arial"/>
          <w:sz w:val="20"/>
        </w:rPr>
        <w:t xml:space="preserve"> dovodit i objektivní dobrou víru</w:t>
      </w:r>
      <w:r>
        <w:rPr>
          <w:rFonts w:ascii="Arial" w:hAnsi="Arial" w:cs="Arial"/>
          <w:sz w:val="20"/>
        </w:rPr>
        <w:t>.</w:t>
      </w:r>
      <w:r w:rsidRPr="009B716C">
        <w:rPr>
          <w:rFonts w:ascii="Arial" w:hAnsi="Arial" w:cs="Arial"/>
          <w:sz w:val="20"/>
        </w:rPr>
        <w:t xml:space="preserve"> </w:t>
      </w:r>
    </w:p>
    <w:p w:rsidR="00813367" w:rsidRDefault="00813367" w:rsidP="00813367">
      <w:pPr>
        <w:spacing w:after="120"/>
        <w:jc w:val="both"/>
        <w:rPr>
          <w:rFonts w:ascii="Arial" w:hAnsi="Arial" w:cs="Arial"/>
          <w:szCs w:val="20"/>
        </w:rPr>
      </w:pPr>
      <w:r>
        <w:rPr>
          <w:rFonts w:ascii="Arial" w:hAnsi="Arial" w:cs="Arial"/>
          <w:szCs w:val="20"/>
        </w:rPr>
        <w:t>V j</w:t>
      </w:r>
      <w:r w:rsidR="007A1A26">
        <w:rPr>
          <w:rFonts w:ascii="Arial" w:hAnsi="Arial" w:cs="Arial"/>
          <w:szCs w:val="20"/>
        </w:rPr>
        <w:t>e</w:t>
      </w:r>
      <w:r>
        <w:rPr>
          <w:rFonts w:ascii="Arial" w:hAnsi="Arial" w:cs="Arial"/>
          <w:szCs w:val="20"/>
        </w:rPr>
        <w:t>h</w:t>
      </w:r>
      <w:r w:rsidR="007A1A26">
        <w:rPr>
          <w:rFonts w:ascii="Arial" w:hAnsi="Arial" w:cs="Arial"/>
          <w:szCs w:val="20"/>
        </w:rPr>
        <w:t>o</w:t>
      </w:r>
      <w:r>
        <w:rPr>
          <w:rFonts w:ascii="Arial" w:hAnsi="Arial" w:cs="Arial"/>
          <w:szCs w:val="20"/>
        </w:rPr>
        <w:t xml:space="preserve"> prospěch svědčí i poměr plochy </w:t>
      </w:r>
      <w:r w:rsidR="00F63D78">
        <w:rPr>
          <w:rFonts w:ascii="Arial" w:hAnsi="Arial" w:cs="Arial"/>
          <w:szCs w:val="20"/>
        </w:rPr>
        <w:t>držené části pozemku</w:t>
      </w:r>
      <w:r>
        <w:rPr>
          <w:rFonts w:ascii="Arial" w:hAnsi="Arial" w:cs="Arial"/>
          <w:szCs w:val="20"/>
        </w:rPr>
        <w:t xml:space="preserve"> k ploše </w:t>
      </w:r>
      <w:r w:rsidR="00F63D78">
        <w:rPr>
          <w:rFonts w:ascii="Arial" w:hAnsi="Arial" w:cs="Arial"/>
          <w:szCs w:val="20"/>
        </w:rPr>
        <w:t>pozemku nabytého</w:t>
      </w:r>
      <w:r>
        <w:rPr>
          <w:rFonts w:ascii="Arial" w:hAnsi="Arial" w:cs="Arial"/>
          <w:szCs w:val="20"/>
        </w:rPr>
        <w:t>, kdy výměra užívan</w:t>
      </w:r>
      <w:r w:rsidR="00F63D78">
        <w:rPr>
          <w:rFonts w:ascii="Arial" w:hAnsi="Arial" w:cs="Arial"/>
          <w:szCs w:val="20"/>
        </w:rPr>
        <w:t>é</w:t>
      </w:r>
      <w:r>
        <w:rPr>
          <w:rFonts w:ascii="Arial" w:hAnsi="Arial" w:cs="Arial"/>
          <w:szCs w:val="20"/>
        </w:rPr>
        <w:t xml:space="preserve"> část</w:t>
      </w:r>
      <w:r w:rsidR="00F63D78">
        <w:rPr>
          <w:rFonts w:ascii="Arial" w:hAnsi="Arial" w:cs="Arial"/>
          <w:szCs w:val="20"/>
        </w:rPr>
        <w:t>i pozemku</w:t>
      </w:r>
      <w:r>
        <w:rPr>
          <w:rFonts w:ascii="Arial" w:hAnsi="Arial" w:cs="Arial"/>
          <w:szCs w:val="20"/>
        </w:rPr>
        <w:t xml:space="preserve"> ve vlastnictví města Plzně (cca 2 m</w:t>
      </w:r>
      <w:r>
        <w:rPr>
          <w:rFonts w:ascii="Arial" w:hAnsi="Arial" w:cs="Arial"/>
          <w:szCs w:val="20"/>
          <w:vertAlign w:val="superscript"/>
        </w:rPr>
        <w:t>2</w:t>
      </w:r>
      <w:r w:rsidR="00F63D78">
        <w:rPr>
          <w:rFonts w:ascii="Arial" w:hAnsi="Arial" w:cs="Arial"/>
          <w:szCs w:val="20"/>
        </w:rPr>
        <w:t>) k ploše pozemku nabytého (396</w:t>
      </w:r>
      <w:r>
        <w:rPr>
          <w:rFonts w:ascii="Arial" w:hAnsi="Arial" w:cs="Arial"/>
          <w:szCs w:val="20"/>
        </w:rPr>
        <w:t xml:space="preserve"> m</w:t>
      </w:r>
      <w:r>
        <w:rPr>
          <w:rFonts w:ascii="Arial" w:hAnsi="Arial" w:cs="Arial"/>
          <w:szCs w:val="20"/>
          <w:vertAlign w:val="superscript"/>
        </w:rPr>
        <w:t>2</w:t>
      </w:r>
      <w:r>
        <w:rPr>
          <w:rFonts w:ascii="Arial" w:hAnsi="Arial" w:cs="Arial"/>
          <w:szCs w:val="20"/>
        </w:rPr>
        <w:t xml:space="preserve">) je </w:t>
      </w:r>
      <w:proofErr w:type="gramStart"/>
      <w:r w:rsidR="00F63D78">
        <w:rPr>
          <w:rFonts w:ascii="Arial" w:hAnsi="Arial" w:cs="Arial"/>
          <w:szCs w:val="20"/>
        </w:rPr>
        <w:t>necelé  1</w:t>
      </w:r>
      <w:proofErr w:type="gramEnd"/>
      <w:r>
        <w:rPr>
          <w:rFonts w:ascii="Arial" w:hAnsi="Arial" w:cs="Arial"/>
          <w:szCs w:val="20"/>
        </w:rPr>
        <w:t xml:space="preserve"> %.</w:t>
      </w:r>
    </w:p>
    <w:p w:rsidR="00813367" w:rsidRDefault="00813367" w:rsidP="00813367">
      <w:pPr>
        <w:spacing w:after="120"/>
        <w:jc w:val="both"/>
        <w:rPr>
          <w:rFonts w:ascii="Arial" w:hAnsi="Arial" w:cs="Arial"/>
          <w:szCs w:val="20"/>
        </w:rPr>
      </w:pPr>
      <w:r>
        <w:rPr>
          <w:rFonts w:ascii="Arial" w:hAnsi="Arial" w:cs="Arial"/>
          <w:szCs w:val="20"/>
        </w:rPr>
        <w:t>Jedním z doložených dokumentů je stanovisko Technického úřadu Magistrátu města Plzně ze dne             21. 2. 2020, které obsahuje vyjádření, že jim není známo, že by v minulosti bylo vedeno řízení, kterým by byla přetržena případná dobrá víra ve vydržecí době – nap</w:t>
      </w:r>
      <w:r w:rsidR="000D06EC">
        <w:rPr>
          <w:rFonts w:ascii="Arial" w:hAnsi="Arial" w:cs="Arial"/>
          <w:szCs w:val="20"/>
        </w:rPr>
        <w:t>ř. o nájmu, směně či koupi části pozemku</w:t>
      </w:r>
      <w:r>
        <w:rPr>
          <w:rFonts w:ascii="Arial" w:hAnsi="Arial" w:cs="Arial"/>
          <w:szCs w:val="20"/>
        </w:rPr>
        <w:t xml:space="preserve"> </w:t>
      </w:r>
      <w:r w:rsidR="00AA7C30">
        <w:rPr>
          <w:rFonts w:ascii="Arial" w:hAnsi="Arial" w:cs="Arial"/>
          <w:szCs w:val="20"/>
        </w:rPr>
        <w:t xml:space="preserve">           </w:t>
      </w:r>
      <w:r>
        <w:rPr>
          <w:rFonts w:ascii="Arial" w:hAnsi="Arial" w:cs="Arial"/>
          <w:szCs w:val="20"/>
        </w:rPr>
        <w:t xml:space="preserve">p. č. </w:t>
      </w:r>
      <w:r w:rsidR="000D06EC">
        <w:rPr>
          <w:rFonts w:ascii="Arial" w:hAnsi="Arial" w:cs="Arial"/>
          <w:szCs w:val="20"/>
        </w:rPr>
        <w:t>864/1 v</w:t>
      </w:r>
      <w:r>
        <w:rPr>
          <w:rFonts w:ascii="Arial" w:hAnsi="Arial" w:cs="Arial"/>
          <w:szCs w:val="20"/>
        </w:rPr>
        <w:t xml:space="preserve"> </w:t>
      </w:r>
      <w:r w:rsidR="000D06EC">
        <w:rPr>
          <w:rFonts w:ascii="Arial" w:hAnsi="Arial" w:cs="Arial"/>
          <w:szCs w:val="20"/>
        </w:rPr>
        <w:t xml:space="preserve">k. </w:t>
      </w:r>
      <w:proofErr w:type="spellStart"/>
      <w:r w:rsidR="000D06EC">
        <w:rPr>
          <w:rFonts w:ascii="Arial" w:hAnsi="Arial" w:cs="Arial"/>
          <w:szCs w:val="20"/>
        </w:rPr>
        <w:t>ú.</w:t>
      </w:r>
      <w:proofErr w:type="spellEnd"/>
      <w:r w:rsidR="000D06EC">
        <w:rPr>
          <w:rFonts w:ascii="Arial" w:hAnsi="Arial" w:cs="Arial"/>
          <w:szCs w:val="20"/>
        </w:rPr>
        <w:t xml:space="preserve"> </w:t>
      </w:r>
      <w:proofErr w:type="spellStart"/>
      <w:r w:rsidR="000D06EC">
        <w:rPr>
          <w:rFonts w:ascii="Arial" w:hAnsi="Arial" w:cs="Arial"/>
          <w:szCs w:val="20"/>
        </w:rPr>
        <w:t>Lobzy</w:t>
      </w:r>
      <w:proofErr w:type="spellEnd"/>
      <w:r w:rsidR="000D06EC">
        <w:rPr>
          <w:rFonts w:ascii="Arial" w:hAnsi="Arial" w:cs="Arial"/>
          <w:szCs w:val="20"/>
        </w:rPr>
        <w:t xml:space="preserve">, která je k pozemku p. č. 706/10 v k. </w:t>
      </w:r>
      <w:proofErr w:type="spellStart"/>
      <w:r w:rsidR="000D06EC">
        <w:rPr>
          <w:rFonts w:ascii="Arial" w:hAnsi="Arial" w:cs="Arial"/>
          <w:szCs w:val="20"/>
        </w:rPr>
        <w:t>ú.</w:t>
      </w:r>
      <w:proofErr w:type="spellEnd"/>
      <w:r w:rsidR="000D06EC">
        <w:rPr>
          <w:rFonts w:ascii="Arial" w:hAnsi="Arial" w:cs="Arial"/>
          <w:szCs w:val="20"/>
        </w:rPr>
        <w:t xml:space="preserve"> </w:t>
      </w:r>
      <w:proofErr w:type="spellStart"/>
      <w:r w:rsidR="000D06EC">
        <w:rPr>
          <w:rFonts w:ascii="Arial" w:hAnsi="Arial" w:cs="Arial"/>
          <w:szCs w:val="20"/>
        </w:rPr>
        <w:t>Lobzy</w:t>
      </w:r>
      <w:proofErr w:type="spellEnd"/>
      <w:r w:rsidR="000D06EC">
        <w:rPr>
          <w:rFonts w:ascii="Arial" w:hAnsi="Arial" w:cs="Arial"/>
          <w:szCs w:val="20"/>
        </w:rPr>
        <w:t xml:space="preserve">, </w:t>
      </w:r>
      <w:proofErr w:type="spellStart"/>
      <w:r w:rsidR="000D06EC">
        <w:rPr>
          <w:rFonts w:ascii="Arial" w:hAnsi="Arial" w:cs="Arial"/>
          <w:szCs w:val="20"/>
        </w:rPr>
        <w:t>připlocena</w:t>
      </w:r>
      <w:proofErr w:type="spellEnd"/>
      <w:r>
        <w:rPr>
          <w:rFonts w:ascii="Arial" w:hAnsi="Arial" w:cs="Arial"/>
          <w:szCs w:val="20"/>
        </w:rPr>
        <w:t xml:space="preserve">. </w:t>
      </w:r>
    </w:p>
    <w:p w:rsidR="00D34B28" w:rsidRPr="000D753A" w:rsidRDefault="006F31AB" w:rsidP="004349A4">
      <w:pPr>
        <w:spacing w:after="120"/>
        <w:jc w:val="both"/>
        <w:rPr>
          <w:rFonts w:ascii="Arial" w:hAnsi="Arial" w:cs="Arial"/>
          <w:b/>
          <w:szCs w:val="20"/>
        </w:rPr>
      </w:pPr>
      <w:r w:rsidRPr="000D753A">
        <w:rPr>
          <w:rFonts w:ascii="Arial" w:hAnsi="Arial" w:cs="Arial"/>
          <w:b/>
          <w:szCs w:val="20"/>
        </w:rPr>
        <w:t>Vzhledem ke všem výše uvedeným skutečnostem</w:t>
      </w:r>
      <w:r w:rsidR="004349A4" w:rsidRPr="000D753A">
        <w:rPr>
          <w:rFonts w:ascii="Arial" w:hAnsi="Arial" w:cs="Arial"/>
          <w:b/>
          <w:szCs w:val="20"/>
        </w:rPr>
        <w:t xml:space="preserve"> se domnívám, </w:t>
      </w:r>
      <w:r w:rsidR="00A432A7" w:rsidRPr="000D753A">
        <w:rPr>
          <w:rFonts w:ascii="Arial" w:hAnsi="Arial" w:cs="Arial"/>
          <w:b/>
          <w:szCs w:val="20"/>
        </w:rPr>
        <w:t xml:space="preserve">že </w:t>
      </w:r>
      <w:r w:rsidR="00630C84">
        <w:rPr>
          <w:rFonts w:ascii="Arial" w:hAnsi="Arial" w:cs="Arial"/>
          <w:b/>
          <w:szCs w:val="20"/>
        </w:rPr>
        <w:t>právní předchůdc</w:t>
      </w:r>
      <w:r w:rsidR="007A1A26">
        <w:rPr>
          <w:rFonts w:ascii="Arial" w:hAnsi="Arial" w:cs="Arial"/>
          <w:b/>
          <w:szCs w:val="20"/>
        </w:rPr>
        <w:t>e</w:t>
      </w:r>
      <w:r w:rsidR="00630C84">
        <w:rPr>
          <w:rFonts w:ascii="Arial" w:hAnsi="Arial" w:cs="Arial"/>
          <w:b/>
          <w:szCs w:val="20"/>
        </w:rPr>
        <w:t xml:space="preserve"> žadatelů splnil všechny podmínky potřebné pro vydržení části pozemku p. č. 864/1 v k. </w:t>
      </w:r>
      <w:proofErr w:type="spellStart"/>
      <w:r w:rsidR="00630C84">
        <w:rPr>
          <w:rFonts w:ascii="Arial" w:hAnsi="Arial" w:cs="Arial"/>
          <w:b/>
          <w:szCs w:val="20"/>
        </w:rPr>
        <w:t>ú.</w:t>
      </w:r>
      <w:proofErr w:type="spellEnd"/>
      <w:r w:rsidR="00630C84">
        <w:rPr>
          <w:rFonts w:ascii="Arial" w:hAnsi="Arial" w:cs="Arial"/>
          <w:b/>
          <w:szCs w:val="20"/>
        </w:rPr>
        <w:t xml:space="preserve"> </w:t>
      </w:r>
      <w:proofErr w:type="spellStart"/>
      <w:r w:rsidR="00630C84">
        <w:rPr>
          <w:rFonts w:ascii="Arial" w:hAnsi="Arial" w:cs="Arial"/>
          <w:b/>
          <w:szCs w:val="20"/>
        </w:rPr>
        <w:t>Lobzy</w:t>
      </w:r>
      <w:proofErr w:type="spellEnd"/>
      <w:r w:rsidR="00630C84">
        <w:rPr>
          <w:rFonts w:ascii="Arial" w:hAnsi="Arial" w:cs="Arial"/>
          <w:b/>
          <w:szCs w:val="20"/>
        </w:rPr>
        <w:t xml:space="preserve"> </w:t>
      </w:r>
      <w:r w:rsidR="007F43B5" w:rsidRPr="000D753A">
        <w:rPr>
          <w:rFonts w:ascii="Arial" w:hAnsi="Arial" w:cs="Arial"/>
          <w:b/>
          <w:szCs w:val="20"/>
        </w:rPr>
        <w:t xml:space="preserve">o </w:t>
      </w:r>
      <w:r w:rsidR="002E735F" w:rsidRPr="000D753A">
        <w:rPr>
          <w:rFonts w:ascii="Arial" w:hAnsi="Arial" w:cs="Arial"/>
          <w:b/>
          <w:szCs w:val="20"/>
        </w:rPr>
        <w:t xml:space="preserve">výměře cca </w:t>
      </w:r>
      <w:r w:rsidR="007B7C13">
        <w:rPr>
          <w:rFonts w:ascii="Arial" w:hAnsi="Arial" w:cs="Arial"/>
          <w:b/>
          <w:szCs w:val="20"/>
        </w:rPr>
        <w:t>2</w:t>
      </w:r>
      <w:r w:rsidR="007F43B5" w:rsidRPr="000D753A">
        <w:rPr>
          <w:rFonts w:ascii="Arial" w:hAnsi="Arial" w:cs="Arial"/>
          <w:b/>
          <w:szCs w:val="20"/>
        </w:rPr>
        <w:t xml:space="preserve"> </w:t>
      </w:r>
      <w:r w:rsidR="007F43B5" w:rsidRPr="000D753A">
        <w:rPr>
          <w:rFonts w:ascii="Arial" w:hAnsi="Arial" w:cs="Arial"/>
          <w:b/>
        </w:rPr>
        <w:t>m</w:t>
      </w:r>
      <w:r w:rsidR="007F43B5" w:rsidRPr="000D753A">
        <w:rPr>
          <w:rFonts w:ascii="Arial" w:hAnsi="Arial" w:cs="Arial"/>
          <w:b/>
          <w:vertAlign w:val="superscript"/>
        </w:rPr>
        <w:t>2</w:t>
      </w:r>
      <w:r w:rsidR="00C1203F">
        <w:rPr>
          <w:rFonts w:ascii="Arial" w:hAnsi="Arial" w:cs="Arial"/>
          <w:b/>
          <w:vertAlign w:val="superscript"/>
        </w:rPr>
        <w:t xml:space="preserve"> </w:t>
      </w:r>
      <w:r w:rsidR="00630C84">
        <w:rPr>
          <w:rFonts w:ascii="Arial" w:hAnsi="Arial" w:cs="Arial"/>
          <w:b/>
          <w:szCs w:val="20"/>
        </w:rPr>
        <w:t xml:space="preserve">a </w:t>
      </w:r>
      <w:r w:rsidR="00630C84" w:rsidRPr="000D753A">
        <w:rPr>
          <w:rFonts w:ascii="Arial" w:hAnsi="Arial" w:cs="Arial"/>
          <w:b/>
          <w:szCs w:val="20"/>
        </w:rPr>
        <w:t>statutární město Plzeň pozbylo vlastnické právo k části pozemku</w:t>
      </w:r>
      <w:r w:rsidR="00630C84">
        <w:rPr>
          <w:rFonts w:ascii="Arial" w:hAnsi="Arial" w:cs="Arial"/>
          <w:b/>
          <w:szCs w:val="20"/>
        </w:rPr>
        <w:t xml:space="preserve"> </w:t>
      </w:r>
      <w:r w:rsidR="00C1203F" w:rsidRPr="000D753A">
        <w:rPr>
          <w:rFonts w:ascii="Arial" w:hAnsi="Arial" w:cs="Arial"/>
          <w:b/>
          <w:szCs w:val="20"/>
        </w:rPr>
        <w:t>p. č. 86</w:t>
      </w:r>
      <w:r w:rsidR="00C1203F">
        <w:rPr>
          <w:rFonts w:ascii="Arial" w:hAnsi="Arial" w:cs="Arial"/>
          <w:b/>
          <w:szCs w:val="20"/>
        </w:rPr>
        <w:t xml:space="preserve">4/1 v k. </w:t>
      </w:r>
      <w:proofErr w:type="spellStart"/>
      <w:r w:rsidR="00C1203F">
        <w:rPr>
          <w:rFonts w:ascii="Arial" w:hAnsi="Arial" w:cs="Arial"/>
          <w:b/>
          <w:szCs w:val="20"/>
        </w:rPr>
        <w:t>ú.</w:t>
      </w:r>
      <w:proofErr w:type="spellEnd"/>
      <w:r w:rsidR="00C1203F">
        <w:rPr>
          <w:rFonts w:ascii="Arial" w:hAnsi="Arial" w:cs="Arial"/>
          <w:b/>
          <w:szCs w:val="20"/>
        </w:rPr>
        <w:t xml:space="preserve"> </w:t>
      </w:r>
      <w:proofErr w:type="spellStart"/>
      <w:r w:rsidR="00C1203F">
        <w:rPr>
          <w:rFonts w:ascii="Arial" w:hAnsi="Arial" w:cs="Arial"/>
          <w:b/>
          <w:szCs w:val="20"/>
        </w:rPr>
        <w:t>Lobzy</w:t>
      </w:r>
      <w:proofErr w:type="spellEnd"/>
      <w:r w:rsidR="00C1203F">
        <w:rPr>
          <w:rFonts w:ascii="Arial" w:hAnsi="Arial" w:cs="Arial"/>
          <w:b/>
          <w:szCs w:val="20"/>
        </w:rPr>
        <w:t xml:space="preserve"> o výměře cca 2</w:t>
      </w:r>
      <w:r w:rsidR="00C1203F" w:rsidRPr="000D753A">
        <w:rPr>
          <w:rFonts w:ascii="Arial" w:hAnsi="Arial" w:cs="Arial"/>
          <w:b/>
          <w:szCs w:val="20"/>
        </w:rPr>
        <w:t xml:space="preserve"> </w:t>
      </w:r>
      <w:r w:rsidR="00C1203F" w:rsidRPr="000D753A">
        <w:rPr>
          <w:rFonts w:ascii="Arial" w:hAnsi="Arial" w:cs="Arial"/>
          <w:b/>
        </w:rPr>
        <w:t>m</w:t>
      </w:r>
      <w:r w:rsidR="00C1203F" w:rsidRPr="000D753A">
        <w:rPr>
          <w:rFonts w:ascii="Arial" w:hAnsi="Arial" w:cs="Arial"/>
          <w:b/>
          <w:vertAlign w:val="superscript"/>
        </w:rPr>
        <w:t>2</w:t>
      </w:r>
      <w:r w:rsidR="00630C84">
        <w:rPr>
          <w:rFonts w:ascii="Arial" w:hAnsi="Arial" w:cs="Arial"/>
          <w:b/>
          <w:szCs w:val="20"/>
        </w:rPr>
        <w:t>.</w:t>
      </w:r>
    </w:p>
    <w:p w:rsidR="004776FA" w:rsidRPr="000F6C7E" w:rsidRDefault="004776FA" w:rsidP="00372387">
      <w:pPr>
        <w:spacing w:after="120"/>
        <w:jc w:val="both"/>
        <w:rPr>
          <w:rFonts w:ascii="Arial" w:hAnsi="Arial" w:cs="Arial"/>
          <w:b/>
          <w:i/>
          <w:szCs w:val="20"/>
        </w:rPr>
      </w:pPr>
    </w:p>
    <w:p w:rsidR="004776FA" w:rsidRDefault="0015493F" w:rsidP="00372387">
      <w:pPr>
        <w:spacing w:after="120"/>
        <w:jc w:val="both"/>
        <w:rPr>
          <w:rFonts w:ascii="Arial" w:hAnsi="Arial" w:cs="Arial"/>
          <w:szCs w:val="20"/>
        </w:rPr>
      </w:pPr>
      <w:r>
        <w:rPr>
          <w:rFonts w:ascii="Arial" w:hAnsi="Arial" w:cs="Arial"/>
          <w:szCs w:val="20"/>
        </w:rPr>
        <w:t>S</w:t>
      </w:r>
      <w:r w:rsidR="001D7614">
        <w:rPr>
          <w:rFonts w:ascii="Arial" w:hAnsi="Arial" w:cs="Arial"/>
          <w:szCs w:val="20"/>
        </w:rPr>
        <w:t> </w:t>
      </w:r>
      <w:r>
        <w:rPr>
          <w:rFonts w:ascii="Arial" w:hAnsi="Arial" w:cs="Arial"/>
          <w:szCs w:val="20"/>
        </w:rPr>
        <w:t>pozdravem</w:t>
      </w:r>
    </w:p>
    <w:p w:rsidR="004776FA" w:rsidRPr="00DD4BF1" w:rsidRDefault="004776FA" w:rsidP="00504EEA">
      <w:pPr>
        <w:jc w:val="both"/>
        <w:rPr>
          <w:rFonts w:ascii="Arial" w:hAnsi="Arial" w:cs="Arial"/>
          <w:szCs w:val="20"/>
        </w:rPr>
      </w:pPr>
      <w:r w:rsidRPr="000F6C7E">
        <w:rPr>
          <w:rFonts w:ascii="Arial" w:hAnsi="Arial" w:cs="Arial"/>
          <w:b/>
          <w:i/>
          <w:szCs w:val="20"/>
        </w:rPr>
        <w:tab/>
      </w:r>
      <w:r w:rsidRPr="000F6C7E">
        <w:rPr>
          <w:rFonts w:ascii="Arial" w:hAnsi="Arial" w:cs="Arial"/>
          <w:b/>
          <w:i/>
          <w:szCs w:val="20"/>
        </w:rPr>
        <w:tab/>
      </w:r>
      <w:r w:rsidRPr="000F6C7E">
        <w:rPr>
          <w:rFonts w:ascii="Arial" w:hAnsi="Arial" w:cs="Arial"/>
          <w:b/>
          <w:i/>
          <w:szCs w:val="20"/>
        </w:rPr>
        <w:tab/>
      </w:r>
      <w:r w:rsidRPr="000F6C7E">
        <w:rPr>
          <w:rFonts w:ascii="Arial" w:hAnsi="Arial" w:cs="Arial"/>
          <w:b/>
          <w:i/>
          <w:szCs w:val="20"/>
        </w:rPr>
        <w:tab/>
      </w:r>
      <w:r w:rsidRPr="000F6C7E">
        <w:rPr>
          <w:rFonts w:ascii="Arial" w:hAnsi="Arial" w:cs="Arial"/>
          <w:b/>
          <w:i/>
          <w:szCs w:val="20"/>
        </w:rPr>
        <w:tab/>
      </w:r>
      <w:r w:rsidRPr="000F6C7E">
        <w:rPr>
          <w:rFonts w:ascii="Arial" w:hAnsi="Arial" w:cs="Arial"/>
          <w:b/>
          <w:i/>
          <w:szCs w:val="20"/>
        </w:rPr>
        <w:tab/>
      </w:r>
      <w:r w:rsidRPr="000F6C7E">
        <w:rPr>
          <w:rFonts w:ascii="Arial" w:hAnsi="Arial" w:cs="Arial"/>
          <w:b/>
          <w:i/>
          <w:szCs w:val="20"/>
        </w:rPr>
        <w:tab/>
      </w:r>
      <w:r w:rsidRPr="000F6C7E">
        <w:rPr>
          <w:rFonts w:ascii="Arial" w:hAnsi="Arial" w:cs="Arial"/>
          <w:b/>
          <w:i/>
          <w:szCs w:val="20"/>
        </w:rPr>
        <w:tab/>
      </w:r>
      <w:r w:rsidR="00D87249">
        <w:rPr>
          <w:rFonts w:ascii="Arial" w:hAnsi="Arial" w:cs="Arial"/>
          <w:b/>
          <w:i/>
          <w:szCs w:val="20"/>
        </w:rPr>
        <w:t xml:space="preserve">    </w:t>
      </w:r>
      <w:r w:rsidR="00504EEA" w:rsidRPr="00DD4BF1">
        <w:rPr>
          <w:rFonts w:ascii="Arial" w:hAnsi="Arial" w:cs="Arial"/>
          <w:szCs w:val="20"/>
        </w:rPr>
        <w:t>Mgr. Veronika Šedivcová, MBA</w:t>
      </w:r>
    </w:p>
    <w:p w:rsidR="005124DC" w:rsidRPr="004142E4" w:rsidRDefault="004776FA" w:rsidP="004142E4">
      <w:pPr>
        <w:jc w:val="both"/>
        <w:rPr>
          <w:rFonts w:ascii="Arial" w:hAnsi="Arial" w:cs="Arial"/>
          <w:szCs w:val="20"/>
        </w:rPr>
      </w:pPr>
      <w:r w:rsidRPr="00DD4BF1">
        <w:rPr>
          <w:rFonts w:ascii="Arial" w:hAnsi="Arial" w:cs="Arial"/>
          <w:szCs w:val="20"/>
        </w:rPr>
        <w:tab/>
      </w:r>
      <w:r w:rsidRPr="00DD4BF1">
        <w:rPr>
          <w:rFonts w:ascii="Arial" w:hAnsi="Arial" w:cs="Arial"/>
          <w:szCs w:val="20"/>
        </w:rPr>
        <w:tab/>
      </w:r>
      <w:r w:rsidRPr="00DD4BF1">
        <w:rPr>
          <w:rFonts w:ascii="Arial" w:hAnsi="Arial" w:cs="Arial"/>
          <w:szCs w:val="20"/>
        </w:rPr>
        <w:tab/>
      </w:r>
      <w:r w:rsidRPr="00DD4BF1">
        <w:rPr>
          <w:rFonts w:ascii="Arial" w:hAnsi="Arial" w:cs="Arial"/>
          <w:szCs w:val="20"/>
        </w:rPr>
        <w:tab/>
      </w:r>
      <w:r w:rsidRPr="00DD4BF1">
        <w:rPr>
          <w:rFonts w:ascii="Arial" w:hAnsi="Arial" w:cs="Arial"/>
          <w:szCs w:val="20"/>
        </w:rPr>
        <w:tab/>
      </w:r>
      <w:r w:rsidRPr="00DD4BF1">
        <w:rPr>
          <w:rFonts w:ascii="Arial" w:hAnsi="Arial" w:cs="Arial"/>
          <w:szCs w:val="20"/>
        </w:rPr>
        <w:tab/>
      </w:r>
      <w:r w:rsidRPr="00DD4BF1">
        <w:rPr>
          <w:rFonts w:ascii="Arial" w:hAnsi="Arial" w:cs="Arial"/>
          <w:szCs w:val="20"/>
        </w:rPr>
        <w:tab/>
        <w:t xml:space="preserve">   </w:t>
      </w:r>
      <w:r w:rsidR="00504EEA" w:rsidRPr="00DD4BF1">
        <w:rPr>
          <w:rFonts w:ascii="Arial" w:hAnsi="Arial" w:cs="Arial"/>
          <w:szCs w:val="20"/>
        </w:rPr>
        <w:tab/>
      </w:r>
      <w:r w:rsidR="00FD3CD6">
        <w:rPr>
          <w:rFonts w:ascii="Arial" w:hAnsi="Arial" w:cs="Arial"/>
          <w:szCs w:val="20"/>
        </w:rPr>
        <w:t xml:space="preserve">    </w:t>
      </w:r>
      <w:r w:rsidR="00DD4BF1" w:rsidRPr="00DD4BF1">
        <w:rPr>
          <w:rFonts w:ascii="Arial" w:hAnsi="Arial" w:cs="Arial"/>
          <w:szCs w:val="20"/>
        </w:rPr>
        <w:t>Odbor p</w:t>
      </w:r>
      <w:r w:rsidR="004142E4">
        <w:rPr>
          <w:rFonts w:ascii="Arial" w:hAnsi="Arial" w:cs="Arial"/>
          <w:szCs w:val="20"/>
        </w:rPr>
        <w:t>rávní a legislativní MMP</w:t>
      </w:r>
    </w:p>
    <w:sectPr w:rsidR="005124DC" w:rsidRPr="004142E4" w:rsidSect="0010270F">
      <w:footerReference w:type="default" r:id="rId7"/>
      <w:headerReference w:type="first" r:id="rId8"/>
      <w:footerReference w:type="first" r:id="rId9"/>
      <w:type w:val="continuous"/>
      <w:pgSz w:w="11906" w:h="16838" w:code="9"/>
      <w:pgMar w:top="1418" w:right="1141" w:bottom="1418" w:left="1134" w:header="518"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D86" w:rsidRDefault="00696D86">
      <w:r>
        <w:separator/>
      </w:r>
    </w:p>
  </w:endnote>
  <w:endnote w:type="continuationSeparator" w:id="0">
    <w:p w:rsidR="00696D86" w:rsidRDefault="0069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utiger CE 45">
    <w:altName w:val="Gabriola"/>
    <w:panose1 w:val="00000000000000000000"/>
    <w:charset w:val="EE"/>
    <w:family w:val="decorative"/>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CE 55">
    <w:altName w:val="Gabriola"/>
    <w:panose1 w:val="00000000000000000000"/>
    <w:charset w:val="EE"/>
    <w:family w:val="decorative"/>
    <w:notTrueType/>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2B" w:rsidRPr="0014631C" w:rsidRDefault="00D4762B" w:rsidP="00D4762B">
    <w:pPr>
      <w:pStyle w:val="Zpat"/>
      <w:jc w:val="center"/>
      <w:rPr>
        <w:rFonts w:ascii="Arial" w:hAnsi="Arial" w:cs="Arial"/>
        <w:szCs w:val="20"/>
      </w:rPr>
    </w:pPr>
    <w:r w:rsidRPr="00D4762B">
      <w:rPr>
        <w:rFonts w:ascii="Arial" w:hAnsi="Arial" w:cs="Arial"/>
        <w:sz w:val="16"/>
        <w:szCs w:val="16"/>
      </w:rPr>
      <w:t xml:space="preserve"> </w:t>
    </w:r>
    <w:r w:rsidRPr="0014631C">
      <w:rPr>
        <w:rFonts w:ascii="Arial" w:hAnsi="Arial" w:cs="Arial"/>
        <w:szCs w:val="20"/>
      </w:rPr>
      <w:fldChar w:fldCharType="begin"/>
    </w:r>
    <w:r w:rsidRPr="0014631C">
      <w:rPr>
        <w:rFonts w:ascii="Arial" w:hAnsi="Arial" w:cs="Arial"/>
        <w:szCs w:val="20"/>
      </w:rPr>
      <w:instrText xml:space="preserve"> PAGE </w:instrText>
    </w:r>
    <w:r w:rsidRPr="0014631C">
      <w:rPr>
        <w:rFonts w:ascii="Arial" w:hAnsi="Arial" w:cs="Arial"/>
        <w:szCs w:val="20"/>
      </w:rPr>
      <w:fldChar w:fldCharType="separate"/>
    </w:r>
    <w:r w:rsidR="00630C84">
      <w:rPr>
        <w:rFonts w:ascii="Arial" w:hAnsi="Arial" w:cs="Arial"/>
        <w:noProof/>
        <w:szCs w:val="20"/>
      </w:rPr>
      <w:t>3</w:t>
    </w:r>
    <w:r w:rsidRPr="0014631C">
      <w:rPr>
        <w:rFonts w:ascii="Arial" w:hAnsi="Arial" w:cs="Arial"/>
        <w:szCs w:val="20"/>
      </w:rPr>
      <w:fldChar w:fldCharType="end"/>
    </w:r>
    <w:r w:rsidR="0014631C" w:rsidRPr="0014631C">
      <w:rPr>
        <w:rFonts w:ascii="Arial" w:hAnsi="Arial" w:cs="Arial"/>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2B" w:rsidRPr="008E625B" w:rsidRDefault="00335075" w:rsidP="00D4762B">
    <w:pPr>
      <w:pStyle w:val="Zpat"/>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2E53BC6A" wp14:editId="5D6FFBE8">
              <wp:simplePos x="0" y="0"/>
              <wp:positionH relativeFrom="column">
                <wp:posOffset>5407660</wp:posOffset>
              </wp:positionH>
              <wp:positionV relativeFrom="paragraph">
                <wp:posOffset>-43815</wp:posOffset>
              </wp:positionV>
              <wp:extent cx="819150" cy="228600"/>
              <wp:effectExtent l="0" t="3810" r="254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6848" w:rsidRPr="008E625B" w:rsidRDefault="00306848">
                          <w:pPr>
                            <w:rPr>
                              <w:rFonts w:ascii="Arial" w:hAnsi="Arial" w:cs="Arial"/>
                              <w:sz w:val="16"/>
                              <w:szCs w:val="16"/>
                            </w:rPr>
                          </w:pPr>
                          <w:r w:rsidRPr="008E625B">
                            <w:rPr>
                              <w:rFonts w:ascii="Arial" w:hAnsi="Arial" w:cs="Arial"/>
                              <w:sz w:val="16"/>
                              <w:szCs w:val="16"/>
                            </w:rPr>
                            <w:t>www.plzen.eu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3BC6A" id="_x0000_t202" coordsize="21600,21600" o:spt="202" path="m,l,21600r21600,l21600,xe">
              <v:stroke joinstyle="miter"/>
              <v:path gradientshapeok="t" o:connecttype="rect"/>
            </v:shapetype>
            <v:shape id="Text Box 13" o:spid="_x0000_s1029" type="#_x0000_t202" style="position:absolute;left:0;text-align:left;margin-left:425.8pt;margin-top:-3.45pt;width:6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" filled="f" stroked="f">
              <v:textbox>
                <w:txbxContent>
                  <w:p w:rsidR="00306848" w:rsidRPr="008E625B" w:rsidRDefault="00306848">
                    <w:pPr>
                      <w:rPr>
                        <w:rFonts w:ascii="Arial" w:hAnsi="Arial" w:cs="Arial"/>
                        <w:sz w:val="16"/>
                        <w:szCs w:val="16"/>
                      </w:rPr>
                    </w:pPr>
                    <w:r w:rsidRPr="008E625B">
                      <w:rPr>
                        <w:rFonts w:ascii="Arial" w:hAnsi="Arial" w:cs="Arial"/>
                        <w:sz w:val="16"/>
                        <w:szCs w:val="16"/>
                      </w:rPr>
                      <w:t>www.plzen.eu</w:t>
                    </w:r>
                  </w:p>
                </w:txbxContent>
              </v:textbox>
            </v:shape>
          </w:pict>
        </mc:Fallback>
      </mc:AlternateContent>
    </w:r>
    <w:r w:rsidR="00D4762B" w:rsidRPr="008E625B">
      <w:rPr>
        <w:rFonts w:ascii="Arial" w:hAnsi="Arial" w:cs="Arial"/>
        <w:sz w:val="16"/>
        <w:szCs w:val="16"/>
      </w:rPr>
      <w:t xml:space="preserve"> </w:t>
    </w:r>
    <w:r w:rsidR="00306848" w:rsidRPr="008E625B">
      <w:rPr>
        <w:rFonts w:ascii="Arial" w:hAnsi="Arial" w:cs="Arial"/>
        <w:sz w:val="16"/>
        <w:szCs w:val="16"/>
      </w:rPr>
      <w:t xml:space="preserve">- </w:t>
    </w:r>
    <w:r w:rsidR="00306848" w:rsidRPr="008E625B">
      <w:rPr>
        <w:rFonts w:ascii="Arial" w:hAnsi="Arial" w:cs="Arial"/>
        <w:sz w:val="16"/>
        <w:szCs w:val="16"/>
      </w:rPr>
      <w:fldChar w:fldCharType="begin"/>
    </w:r>
    <w:r w:rsidR="00306848" w:rsidRPr="008E625B">
      <w:rPr>
        <w:rFonts w:ascii="Arial" w:hAnsi="Arial" w:cs="Arial"/>
        <w:sz w:val="16"/>
        <w:szCs w:val="16"/>
      </w:rPr>
      <w:instrText xml:space="preserve"> PAGE </w:instrText>
    </w:r>
    <w:r w:rsidR="00306848" w:rsidRPr="008E625B">
      <w:rPr>
        <w:rFonts w:ascii="Arial" w:hAnsi="Arial" w:cs="Arial"/>
        <w:sz w:val="16"/>
        <w:szCs w:val="16"/>
      </w:rPr>
      <w:fldChar w:fldCharType="separate"/>
    </w:r>
    <w:r w:rsidR="008518DB">
      <w:rPr>
        <w:rFonts w:ascii="Arial" w:hAnsi="Arial" w:cs="Arial"/>
        <w:noProof/>
        <w:sz w:val="16"/>
        <w:szCs w:val="16"/>
      </w:rPr>
      <w:t>1</w:t>
    </w:r>
    <w:r w:rsidR="00306848" w:rsidRPr="008E625B">
      <w:rPr>
        <w:rFonts w:ascii="Arial" w:hAnsi="Arial" w:cs="Arial"/>
        <w:sz w:val="16"/>
        <w:szCs w:val="16"/>
      </w:rPr>
      <w:fldChar w:fldCharType="end"/>
    </w:r>
    <w:r w:rsidR="00306848" w:rsidRPr="008E625B">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D86" w:rsidRDefault="00696D86">
      <w:r>
        <w:separator/>
      </w:r>
    </w:p>
  </w:footnote>
  <w:footnote w:type="continuationSeparator" w:id="0">
    <w:p w:rsidR="00696D86" w:rsidRDefault="0069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A7" w:rsidRPr="006139AE" w:rsidRDefault="00335075" w:rsidP="00804BBE">
    <w:pPr>
      <w:pStyle w:val="Zhlav"/>
      <w:rPr>
        <w:rFonts w:ascii="Frutiger CE 55" w:hAnsi="Frutiger CE 55"/>
      </w:rPr>
    </w:pPr>
    <w:r>
      <w:rPr>
        <w:noProof/>
      </w:rPr>
      <mc:AlternateContent>
        <mc:Choice Requires="wps">
          <w:drawing>
            <wp:anchor distT="0" distB="0" distL="114300" distR="114300" simplePos="0" relativeHeight="251657728" behindDoc="0" locked="0" layoutInCell="1" allowOverlap="1" wp14:anchorId="365848CC" wp14:editId="73ED9CA3">
              <wp:simplePos x="0" y="0"/>
              <wp:positionH relativeFrom="margin">
                <wp:posOffset>4569460</wp:posOffset>
              </wp:positionH>
              <wp:positionV relativeFrom="page">
                <wp:posOffset>328295</wp:posOffset>
              </wp:positionV>
              <wp:extent cx="1668780" cy="431800"/>
              <wp:effectExtent l="0" t="4445"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31800"/>
                      </a:xfrm>
                      <a:prstGeom prst="rect">
                        <a:avLst/>
                      </a:prstGeom>
                      <a:noFill/>
                      <a:ln>
                        <a:noFill/>
                      </a:ln>
                      <a:effectLst/>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4EF0" w:rsidRDefault="00335075" w:rsidP="00724EF0">
                          <w:r>
                            <w:rPr>
                              <w:noProof/>
                            </w:rPr>
                            <w:drawing>
                              <wp:inline distT="0" distB="0" distL="0" distR="0" wp14:anchorId="0BA575B9" wp14:editId="65A1F21A">
                                <wp:extent cx="1483360" cy="340360"/>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340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5848CC" id="_x0000_t202" coordsize="21600,21600" o:spt="202" path="m,l,21600r21600,l21600,xe">
              <v:stroke joinstyle="miter"/>
              <v:path gradientshapeok="t" o:connecttype="rect"/>
            </v:shapetype>
            <v:shape id="Text Box 8" o:spid="_x0000_s1027" type="#_x0000_t202" style="position:absolute;margin-left:359.8pt;margin-top:25.85pt;width:131.4pt;height:34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" filled="f" fillcolor="#cfc" stroked="f">
              <v:textbox style="mso-fit-shape-to-text:t">
                <w:txbxContent>
                  <w:p w:rsidR="00724EF0" w:rsidRDefault="00335075" w:rsidP="00724EF0">
                    <w:r>
                      <w:rPr>
                        <w:noProof/>
                      </w:rPr>
                      <w:drawing>
                        <wp:inline distT="0" distB="0" distL="0" distR="0" wp14:anchorId="0BA575B9" wp14:editId="65A1F21A">
                          <wp:extent cx="1483360" cy="340360"/>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340360"/>
                                  </a:xfrm>
                                  <a:prstGeom prst="rect">
                                    <a:avLst/>
                                  </a:prstGeom>
                                  <a:noFill/>
                                  <a:ln>
                                    <a:noFill/>
                                  </a:ln>
                                </pic:spPr>
                              </pic:pic>
                            </a:graphicData>
                          </a:graphic>
                        </wp:inline>
                      </w:drawing>
                    </w:r>
                  </w:p>
                </w:txbxContent>
              </v:textbox>
              <w10:wrap anchorx="margin" anchory="page"/>
            </v:shape>
          </w:pict>
        </mc:Fallback>
      </mc:AlternateContent>
    </w:r>
    <w:r>
      <w:rPr>
        <w:noProof/>
      </w:rPr>
      <mc:AlternateContent>
        <mc:Choice Requires="wps">
          <w:drawing>
            <wp:anchor distT="0" distB="0" distL="114300" distR="114300" simplePos="0" relativeHeight="251656704" behindDoc="0" locked="1" layoutInCell="1" allowOverlap="1" wp14:anchorId="7D9F13F2" wp14:editId="5ACD1922">
              <wp:simplePos x="0" y="0"/>
              <wp:positionH relativeFrom="page">
                <wp:posOffset>1769110</wp:posOffset>
              </wp:positionH>
              <wp:positionV relativeFrom="paragraph">
                <wp:posOffset>161925</wp:posOffset>
              </wp:positionV>
              <wp:extent cx="2183130" cy="1116965"/>
              <wp:effectExtent l="0"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116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A08" w:rsidRPr="009C7FE5" w:rsidRDefault="00890A08" w:rsidP="00890A08">
                          <w:pPr>
                            <w:autoSpaceDE w:val="0"/>
                            <w:autoSpaceDN w:val="0"/>
                            <w:adjustRightInd w:val="0"/>
                            <w:spacing w:line="200" w:lineRule="exact"/>
                            <w:rPr>
                              <w:rFonts w:ascii="Arial" w:hAnsi="Arial" w:cs="Arial"/>
                              <w:sz w:val="16"/>
                              <w:szCs w:val="16"/>
                            </w:rPr>
                          </w:pPr>
                          <w:r w:rsidRPr="009C7FE5">
                            <w:rPr>
                              <w:rFonts w:ascii="Arial" w:hAnsi="Arial" w:cs="Arial"/>
                              <w:sz w:val="16"/>
                              <w:szCs w:val="16"/>
                            </w:rPr>
                            <w:t>statutární město Plzeň</w:t>
                          </w:r>
                        </w:p>
                        <w:p w:rsidR="00890A08" w:rsidRPr="009C7FE5" w:rsidRDefault="00335075" w:rsidP="00890A08">
                          <w:pPr>
                            <w:autoSpaceDE w:val="0"/>
                            <w:autoSpaceDN w:val="0"/>
                            <w:adjustRightInd w:val="0"/>
                            <w:spacing w:line="200" w:lineRule="exact"/>
                            <w:rPr>
                              <w:rFonts w:ascii="Arial" w:hAnsi="Arial" w:cs="Arial"/>
                              <w:sz w:val="16"/>
                              <w:szCs w:val="16"/>
                            </w:rPr>
                          </w:pPr>
                          <w:r>
                            <w:rPr>
                              <w:rFonts w:ascii="Arial" w:hAnsi="Arial" w:cs="Arial"/>
                              <w:sz w:val="16"/>
                              <w:szCs w:val="16"/>
                            </w:rPr>
                            <w:t>Odbor právní a legislativní</w:t>
                          </w:r>
                          <w:r w:rsidR="00EF2548">
                            <w:rPr>
                              <w:rFonts w:ascii="Arial" w:hAnsi="Arial" w:cs="Arial"/>
                              <w:sz w:val="16"/>
                              <w:szCs w:val="16"/>
                            </w:rPr>
                            <w:t xml:space="preserve"> MMP</w:t>
                          </w:r>
                        </w:p>
                        <w:p w:rsidR="00890A08" w:rsidRPr="009C7FE5" w:rsidRDefault="00890A08" w:rsidP="00890A08">
                          <w:pPr>
                            <w:autoSpaceDE w:val="0"/>
                            <w:autoSpaceDN w:val="0"/>
                            <w:adjustRightInd w:val="0"/>
                            <w:spacing w:line="200" w:lineRule="exact"/>
                            <w:rPr>
                              <w:rFonts w:ascii="Arial" w:hAnsi="Arial" w:cs="Arial"/>
                              <w:sz w:val="16"/>
                              <w:szCs w:val="16"/>
                            </w:rPr>
                          </w:pPr>
                          <w:r w:rsidRPr="009C7FE5">
                            <w:rPr>
                              <w:rFonts w:ascii="Arial" w:hAnsi="Arial" w:cs="Arial"/>
                              <w:sz w:val="16"/>
                              <w:szCs w:val="16"/>
                            </w:rPr>
                            <w:t>náměstí Republiky 1</w:t>
                          </w:r>
                          <w:r w:rsidR="00335075">
                            <w:rPr>
                              <w:rFonts w:ascii="Arial" w:hAnsi="Arial" w:cs="Arial"/>
                              <w:sz w:val="16"/>
                              <w:szCs w:val="16"/>
                            </w:rPr>
                            <w:t>6</w:t>
                          </w:r>
                        </w:p>
                        <w:p w:rsidR="00890A08" w:rsidRPr="009C7FE5" w:rsidRDefault="00890A08" w:rsidP="00890A08">
                          <w:pPr>
                            <w:autoSpaceDE w:val="0"/>
                            <w:autoSpaceDN w:val="0"/>
                            <w:adjustRightInd w:val="0"/>
                            <w:spacing w:line="200" w:lineRule="exact"/>
                            <w:rPr>
                              <w:rFonts w:ascii="Arial" w:hAnsi="Arial" w:cs="Arial"/>
                              <w:sz w:val="16"/>
                              <w:szCs w:val="16"/>
                            </w:rPr>
                          </w:pPr>
                          <w:r w:rsidRPr="009C7FE5">
                            <w:rPr>
                              <w:rFonts w:ascii="Arial" w:hAnsi="Arial" w:cs="Arial"/>
                              <w:sz w:val="16"/>
                              <w:szCs w:val="16"/>
                            </w:rPr>
                            <w:t xml:space="preserve">306 </w:t>
                          </w:r>
                          <w:proofErr w:type="gramStart"/>
                          <w:r w:rsidRPr="009C7FE5">
                            <w:rPr>
                              <w:rFonts w:ascii="Arial" w:hAnsi="Arial" w:cs="Arial"/>
                              <w:sz w:val="16"/>
                              <w:szCs w:val="16"/>
                            </w:rPr>
                            <w:t>32  Plzeň</w:t>
                          </w:r>
                          <w:proofErr w:type="gramEnd"/>
                        </w:p>
                        <w:p w:rsidR="00890A08" w:rsidRPr="009C7FE5" w:rsidRDefault="00890A08" w:rsidP="00890A08">
                          <w:pPr>
                            <w:spacing w:line="200" w:lineRule="exact"/>
                            <w:rPr>
                              <w:rFonts w:ascii="Arial" w:hAnsi="Arial" w:cs="Arial"/>
                              <w:sz w:val="16"/>
                              <w:szCs w:val="16"/>
                            </w:rPr>
                          </w:pPr>
                          <w:r w:rsidRPr="009C7FE5">
                            <w:rPr>
                              <w:rFonts w:ascii="Arial" w:hAnsi="Arial" w:cs="Arial"/>
                              <w:sz w:val="16"/>
                              <w:szCs w:val="16"/>
                            </w:rPr>
                            <w:t>www.plzen.eu</w:t>
                          </w:r>
                        </w:p>
                        <w:p w:rsidR="00890A08" w:rsidRPr="009C7FE5" w:rsidRDefault="00890A08" w:rsidP="00890A08">
                          <w:pPr>
                            <w:spacing w:line="200" w:lineRule="exact"/>
                            <w:rPr>
                              <w:rFonts w:ascii="Arial" w:hAnsi="Arial" w:cs="Arial"/>
                            </w:rPr>
                          </w:pPr>
                          <w:r w:rsidRPr="009C7FE5">
                            <w:rPr>
                              <w:rFonts w:ascii="Arial" w:hAnsi="Arial" w:cs="Arial"/>
                              <w:sz w:val="16"/>
                              <w:szCs w:val="16"/>
                            </w:rPr>
                            <w:t>ID datové schránky: 6iybfxn</w:t>
                          </w:r>
                        </w:p>
                        <w:p w:rsidR="0032308B" w:rsidRPr="00890A08" w:rsidRDefault="0032308B" w:rsidP="00890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13F2" id="Text Box 7" o:spid="_x0000_s1028" type="#_x0000_t202" style="position:absolute;margin-left:139.3pt;margin-top:12.75pt;width:171.9pt;height:8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" filled="f" stroked="f">
              <v:textbox>
                <w:txbxContent>
                  <w:p w:rsidR="00890A08" w:rsidRPr="009C7FE5" w:rsidRDefault="00890A08" w:rsidP="00890A08">
                    <w:pPr>
                      <w:autoSpaceDE w:val="0"/>
                      <w:autoSpaceDN w:val="0"/>
                      <w:adjustRightInd w:val="0"/>
                      <w:spacing w:line="200" w:lineRule="exact"/>
                      <w:rPr>
                        <w:rFonts w:ascii="Arial" w:hAnsi="Arial" w:cs="Arial"/>
                        <w:sz w:val="16"/>
                        <w:szCs w:val="16"/>
                      </w:rPr>
                    </w:pPr>
                    <w:r w:rsidRPr="009C7FE5">
                      <w:rPr>
                        <w:rFonts w:ascii="Arial" w:hAnsi="Arial" w:cs="Arial"/>
                        <w:sz w:val="16"/>
                        <w:szCs w:val="16"/>
                      </w:rPr>
                      <w:t>statutární město Plzeň</w:t>
                    </w:r>
                  </w:p>
                  <w:p w:rsidR="00890A08" w:rsidRPr="009C7FE5" w:rsidRDefault="00335075" w:rsidP="00890A08">
                    <w:pPr>
                      <w:autoSpaceDE w:val="0"/>
                      <w:autoSpaceDN w:val="0"/>
                      <w:adjustRightInd w:val="0"/>
                      <w:spacing w:line="200" w:lineRule="exact"/>
                      <w:rPr>
                        <w:rFonts w:ascii="Arial" w:hAnsi="Arial" w:cs="Arial"/>
                        <w:sz w:val="16"/>
                        <w:szCs w:val="16"/>
                      </w:rPr>
                    </w:pPr>
                    <w:r>
                      <w:rPr>
                        <w:rFonts w:ascii="Arial" w:hAnsi="Arial" w:cs="Arial"/>
                        <w:sz w:val="16"/>
                        <w:szCs w:val="16"/>
                      </w:rPr>
                      <w:t>Odbor právní a legislativní</w:t>
                    </w:r>
                    <w:r w:rsidR="00EF2548">
                      <w:rPr>
                        <w:rFonts w:ascii="Arial" w:hAnsi="Arial" w:cs="Arial"/>
                        <w:sz w:val="16"/>
                        <w:szCs w:val="16"/>
                      </w:rPr>
                      <w:t xml:space="preserve"> MMP</w:t>
                    </w:r>
                  </w:p>
                  <w:p w:rsidR="00890A08" w:rsidRPr="009C7FE5" w:rsidRDefault="00890A08" w:rsidP="00890A08">
                    <w:pPr>
                      <w:autoSpaceDE w:val="0"/>
                      <w:autoSpaceDN w:val="0"/>
                      <w:adjustRightInd w:val="0"/>
                      <w:spacing w:line="200" w:lineRule="exact"/>
                      <w:rPr>
                        <w:rFonts w:ascii="Arial" w:hAnsi="Arial" w:cs="Arial"/>
                        <w:sz w:val="16"/>
                        <w:szCs w:val="16"/>
                      </w:rPr>
                    </w:pPr>
                    <w:r w:rsidRPr="009C7FE5">
                      <w:rPr>
                        <w:rFonts w:ascii="Arial" w:hAnsi="Arial" w:cs="Arial"/>
                        <w:sz w:val="16"/>
                        <w:szCs w:val="16"/>
                      </w:rPr>
                      <w:t>náměstí Republiky 1</w:t>
                    </w:r>
                    <w:r w:rsidR="00335075">
                      <w:rPr>
                        <w:rFonts w:ascii="Arial" w:hAnsi="Arial" w:cs="Arial"/>
                        <w:sz w:val="16"/>
                        <w:szCs w:val="16"/>
                      </w:rPr>
                      <w:t>6</w:t>
                    </w:r>
                  </w:p>
                  <w:p w:rsidR="00890A08" w:rsidRPr="009C7FE5" w:rsidRDefault="00890A08" w:rsidP="00890A08">
                    <w:pPr>
                      <w:autoSpaceDE w:val="0"/>
                      <w:autoSpaceDN w:val="0"/>
                      <w:adjustRightInd w:val="0"/>
                      <w:spacing w:line="200" w:lineRule="exact"/>
                      <w:rPr>
                        <w:rFonts w:ascii="Arial" w:hAnsi="Arial" w:cs="Arial"/>
                        <w:sz w:val="16"/>
                        <w:szCs w:val="16"/>
                      </w:rPr>
                    </w:pPr>
                    <w:r w:rsidRPr="009C7FE5">
                      <w:rPr>
                        <w:rFonts w:ascii="Arial" w:hAnsi="Arial" w:cs="Arial"/>
                        <w:sz w:val="16"/>
                        <w:szCs w:val="16"/>
                      </w:rPr>
                      <w:t xml:space="preserve">306 </w:t>
                    </w:r>
                    <w:proofErr w:type="gramStart"/>
                    <w:r w:rsidRPr="009C7FE5">
                      <w:rPr>
                        <w:rFonts w:ascii="Arial" w:hAnsi="Arial" w:cs="Arial"/>
                        <w:sz w:val="16"/>
                        <w:szCs w:val="16"/>
                      </w:rPr>
                      <w:t>32  Plzeň</w:t>
                    </w:r>
                    <w:proofErr w:type="gramEnd"/>
                  </w:p>
                  <w:p w:rsidR="00890A08" w:rsidRPr="009C7FE5" w:rsidRDefault="00890A08" w:rsidP="00890A08">
                    <w:pPr>
                      <w:spacing w:line="200" w:lineRule="exact"/>
                      <w:rPr>
                        <w:rFonts w:ascii="Arial" w:hAnsi="Arial" w:cs="Arial"/>
                        <w:sz w:val="16"/>
                        <w:szCs w:val="16"/>
                      </w:rPr>
                    </w:pPr>
                    <w:r w:rsidRPr="009C7FE5">
                      <w:rPr>
                        <w:rFonts w:ascii="Arial" w:hAnsi="Arial" w:cs="Arial"/>
                        <w:sz w:val="16"/>
                        <w:szCs w:val="16"/>
                      </w:rPr>
                      <w:t>www.plzen.eu</w:t>
                    </w:r>
                  </w:p>
                  <w:p w:rsidR="00890A08" w:rsidRPr="009C7FE5" w:rsidRDefault="00890A08" w:rsidP="00890A08">
                    <w:pPr>
                      <w:spacing w:line="200" w:lineRule="exact"/>
                      <w:rPr>
                        <w:rFonts w:ascii="Arial" w:hAnsi="Arial" w:cs="Arial"/>
                      </w:rPr>
                    </w:pPr>
                    <w:r w:rsidRPr="009C7FE5">
                      <w:rPr>
                        <w:rFonts w:ascii="Arial" w:hAnsi="Arial" w:cs="Arial"/>
                        <w:sz w:val="16"/>
                        <w:szCs w:val="16"/>
                      </w:rPr>
                      <w:t>ID datové schránky: 6iybfxn</w:t>
                    </w:r>
                  </w:p>
                  <w:p w:rsidR="0032308B" w:rsidRPr="00890A08" w:rsidRDefault="0032308B" w:rsidP="00890A08"/>
                </w:txbxContent>
              </v:textbox>
              <w10:wrap anchorx="page"/>
              <w10:anchorlock/>
            </v:shape>
          </w:pict>
        </mc:Fallback>
      </mc:AlternateContent>
    </w:r>
    <w:r>
      <w:rPr>
        <w:noProof/>
      </w:rPr>
      <w:drawing>
        <wp:inline distT="0" distB="0" distL="0" distR="0" wp14:anchorId="094A0EB0" wp14:editId="79222789">
          <wp:extent cx="685800" cy="1254760"/>
          <wp:effectExtent l="0" t="0" r="0" b="2540"/>
          <wp:docPr id="1" name="obrázek 1" descr="Znak-Barv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Barv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254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DAD"/>
    <w:rsid w:val="00000AD9"/>
    <w:rsid w:val="00003AAC"/>
    <w:rsid w:val="00006488"/>
    <w:rsid w:val="00014422"/>
    <w:rsid w:val="00015021"/>
    <w:rsid w:val="00016979"/>
    <w:rsid w:val="00017939"/>
    <w:rsid w:val="00024940"/>
    <w:rsid w:val="00024A13"/>
    <w:rsid w:val="000275C0"/>
    <w:rsid w:val="000332B1"/>
    <w:rsid w:val="00033B84"/>
    <w:rsid w:val="00034936"/>
    <w:rsid w:val="0004120A"/>
    <w:rsid w:val="00042E86"/>
    <w:rsid w:val="00043082"/>
    <w:rsid w:val="000454E1"/>
    <w:rsid w:val="00045BB0"/>
    <w:rsid w:val="000464D8"/>
    <w:rsid w:val="00046831"/>
    <w:rsid w:val="00052C0F"/>
    <w:rsid w:val="00054A38"/>
    <w:rsid w:val="0006004F"/>
    <w:rsid w:val="000612F4"/>
    <w:rsid w:val="00062B0D"/>
    <w:rsid w:val="00064857"/>
    <w:rsid w:val="00064CE6"/>
    <w:rsid w:val="000654E0"/>
    <w:rsid w:val="000753AE"/>
    <w:rsid w:val="00075E8C"/>
    <w:rsid w:val="00080677"/>
    <w:rsid w:val="000817BF"/>
    <w:rsid w:val="00082306"/>
    <w:rsid w:val="00082486"/>
    <w:rsid w:val="00086ABE"/>
    <w:rsid w:val="000917D8"/>
    <w:rsid w:val="00092364"/>
    <w:rsid w:val="00094677"/>
    <w:rsid w:val="00094B93"/>
    <w:rsid w:val="000A3FC8"/>
    <w:rsid w:val="000A705D"/>
    <w:rsid w:val="000A79FB"/>
    <w:rsid w:val="000B08C4"/>
    <w:rsid w:val="000B117A"/>
    <w:rsid w:val="000B1E6C"/>
    <w:rsid w:val="000B24E4"/>
    <w:rsid w:val="000B2580"/>
    <w:rsid w:val="000B425D"/>
    <w:rsid w:val="000B461E"/>
    <w:rsid w:val="000B6DE6"/>
    <w:rsid w:val="000C128D"/>
    <w:rsid w:val="000C3C3A"/>
    <w:rsid w:val="000D06EC"/>
    <w:rsid w:val="000D1F73"/>
    <w:rsid w:val="000D2138"/>
    <w:rsid w:val="000D2BDD"/>
    <w:rsid w:val="000D4D39"/>
    <w:rsid w:val="000D753A"/>
    <w:rsid w:val="000E059D"/>
    <w:rsid w:val="000E104C"/>
    <w:rsid w:val="000E2256"/>
    <w:rsid w:val="000E2BBB"/>
    <w:rsid w:val="000E568D"/>
    <w:rsid w:val="000E5D26"/>
    <w:rsid w:val="000F0178"/>
    <w:rsid w:val="000F2B49"/>
    <w:rsid w:val="000F2BF0"/>
    <w:rsid w:val="000F2DF8"/>
    <w:rsid w:val="000F67D9"/>
    <w:rsid w:val="000F6C7E"/>
    <w:rsid w:val="0010270F"/>
    <w:rsid w:val="001032C2"/>
    <w:rsid w:val="001048BA"/>
    <w:rsid w:val="001065DD"/>
    <w:rsid w:val="0011185C"/>
    <w:rsid w:val="00112111"/>
    <w:rsid w:val="00120EB7"/>
    <w:rsid w:val="0012284D"/>
    <w:rsid w:val="00122B88"/>
    <w:rsid w:val="00126FD9"/>
    <w:rsid w:val="001345A7"/>
    <w:rsid w:val="001371E6"/>
    <w:rsid w:val="0013758E"/>
    <w:rsid w:val="0013762E"/>
    <w:rsid w:val="00141FD7"/>
    <w:rsid w:val="00144E4A"/>
    <w:rsid w:val="0014631C"/>
    <w:rsid w:val="00152E41"/>
    <w:rsid w:val="001531F8"/>
    <w:rsid w:val="0015493F"/>
    <w:rsid w:val="00155B6C"/>
    <w:rsid w:val="00157A43"/>
    <w:rsid w:val="00160F59"/>
    <w:rsid w:val="0016160B"/>
    <w:rsid w:val="00161984"/>
    <w:rsid w:val="00163D58"/>
    <w:rsid w:val="00166011"/>
    <w:rsid w:val="00170DF3"/>
    <w:rsid w:val="0017176F"/>
    <w:rsid w:val="001738BA"/>
    <w:rsid w:val="00173D88"/>
    <w:rsid w:val="001774D7"/>
    <w:rsid w:val="0018334F"/>
    <w:rsid w:val="001841A7"/>
    <w:rsid w:val="00190BFE"/>
    <w:rsid w:val="0019157B"/>
    <w:rsid w:val="001936BF"/>
    <w:rsid w:val="001966D5"/>
    <w:rsid w:val="001A483F"/>
    <w:rsid w:val="001A5968"/>
    <w:rsid w:val="001B2205"/>
    <w:rsid w:val="001B39E0"/>
    <w:rsid w:val="001B781D"/>
    <w:rsid w:val="001C0983"/>
    <w:rsid w:val="001C1573"/>
    <w:rsid w:val="001C4347"/>
    <w:rsid w:val="001C47C3"/>
    <w:rsid w:val="001D007E"/>
    <w:rsid w:val="001D0894"/>
    <w:rsid w:val="001D4875"/>
    <w:rsid w:val="001D579D"/>
    <w:rsid w:val="001D679A"/>
    <w:rsid w:val="001D7614"/>
    <w:rsid w:val="001E0A8A"/>
    <w:rsid w:val="001E4D09"/>
    <w:rsid w:val="001E524A"/>
    <w:rsid w:val="001E6375"/>
    <w:rsid w:val="001F0963"/>
    <w:rsid w:val="001F2954"/>
    <w:rsid w:val="001F6999"/>
    <w:rsid w:val="0020299A"/>
    <w:rsid w:val="00204CDA"/>
    <w:rsid w:val="00205F4A"/>
    <w:rsid w:val="00210569"/>
    <w:rsid w:val="00216CC9"/>
    <w:rsid w:val="00221621"/>
    <w:rsid w:val="0022280D"/>
    <w:rsid w:val="0023138C"/>
    <w:rsid w:val="00231EA2"/>
    <w:rsid w:val="00234905"/>
    <w:rsid w:val="0023519F"/>
    <w:rsid w:val="00240606"/>
    <w:rsid w:val="002465D8"/>
    <w:rsid w:val="002478D2"/>
    <w:rsid w:val="00247B63"/>
    <w:rsid w:val="00254148"/>
    <w:rsid w:val="00254CEE"/>
    <w:rsid w:val="0025520A"/>
    <w:rsid w:val="00261F8C"/>
    <w:rsid w:val="0026597F"/>
    <w:rsid w:val="002725A0"/>
    <w:rsid w:val="00276914"/>
    <w:rsid w:val="0027730F"/>
    <w:rsid w:val="00283EBD"/>
    <w:rsid w:val="0028503F"/>
    <w:rsid w:val="0028584C"/>
    <w:rsid w:val="00285DF6"/>
    <w:rsid w:val="00290494"/>
    <w:rsid w:val="00293D2D"/>
    <w:rsid w:val="00297E0C"/>
    <w:rsid w:val="002A093D"/>
    <w:rsid w:val="002A14FC"/>
    <w:rsid w:val="002A22C7"/>
    <w:rsid w:val="002A50ED"/>
    <w:rsid w:val="002A62BB"/>
    <w:rsid w:val="002A781D"/>
    <w:rsid w:val="002B1753"/>
    <w:rsid w:val="002B22C8"/>
    <w:rsid w:val="002B27AD"/>
    <w:rsid w:val="002B460A"/>
    <w:rsid w:val="002B7EC4"/>
    <w:rsid w:val="002C1A28"/>
    <w:rsid w:val="002C1BC8"/>
    <w:rsid w:val="002C3275"/>
    <w:rsid w:val="002C7C5B"/>
    <w:rsid w:val="002D0D39"/>
    <w:rsid w:val="002D0EC7"/>
    <w:rsid w:val="002D11DB"/>
    <w:rsid w:val="002D1AE7"/>
    <w:rsid w:val="002D21C0"/>
    <w:rsid w:val="002D6EA9"/>
    <w:rsid w:val="002E3ED2"/>
    <w:rsid w:val="002E6982"/>
    <w:rsid w:val="002E735F"/>
    <w:rsid w:val="002F4AE3"/>
    <w:rsid w:val="002F76E6"/>
    <w:rsid w:val="00302C6A"/>
    <w:rsid w:val="00306075"/>
    <w:rsid w:val="00306848"/>
    <w:rsid w:val="00310AB6"/>
    <w:rsid w:val="00313C4C"/>
    <w:rsid w:val="003161A5"/>
    <w:rsid w:val="00317504"/>
    <w:rsid w:val="0032308B"/>
    <w:rsid w:val="00327DA9"/>
    <w:rsid w:val="003310F9"/>
    <w:rsid w:val="00335075"/>
    <w:rsid w:val="00337868"/>
    <w:rsid w:val="00340F7E"/>
    <w:rsid w:val="00342FB8"/>
    <w:rsid w:val="00343ACA"/>
    <w:rsid w:val="00344B51"/>
    <w:rsid w:val="00345D4A"/>
    <w:rsid w:val="00347085"/>
    <w:rsid w:val="00350D4A"/>
    <w:rsid w:val="00351C89"/>
    <w:rsid w:val="00353886"/>
    <w:rsid w:val="003540ED"/>
    <w:rsid w:val="00356169"/>
    <w:rsid w:val="0036053A"/>
    <w:rsid w:val="0036300F"/>
    <w:rsid w:val="00363A15"/>
    <w:rsid w:val="00372387"/>
    <w:rsid w:val="00374A26"/>
    <w:rsid w:val="00376670"/>
    <w:rsid w:val="00377280"/>
    <w:rsid w:val="003805A2"/>
    <w:rsid w:val="0038573B"/>
    <w:rsid w:val="00385F14"/>
    <w:rsid w:val="00391895"/>
    <w:rsid w:val="00392C9F"/>
    <w:rsid w:val="00392D24"/>
    <w:rsid w:val="0039549E"/>
    <w:rsid w:val="00395753"/>
    <w:rsid w:val="00395D09"/>
    <w:rsid w:val="00397F60"/>
    <w:rsid w:val="003A0DCF"/>
    <w:rsid w:val="003A7DA0"/>
    <w:rsid w:val="003B0479"/>
    <w:rsid w:val="003B06E5"/>
    <w:rsid w:val="003B1F45"/>
    <w:rsid w:val="003B3403"/>
    <w:rsid w:val="003C072C"/>
    <w:rsid w:val="003C38FC"/>
    <w:rsid w:val="003C4D20"/>
    <w:rsid w:val="003C6BE8"/>
    <w:rsid w:val="003D0609"/>
    <w:rsid w:val="003D3377"/>
    <w:rsid w:val="003D4CCC"/>
    <w:rsid w:val="003D7A07"/>
    <w:rsid w:val="003D7FE6"/>
    <w:rsid w:val="003E20B9"/>
    <w:rsid w:val="003E3E04"/>
    <w:rsid w:val="00401C78"/>
    <w:rsid w:val="00405272"/>
    <w:rsid w:val="00406AE3"/>
    <w:rsid w:val="004071B2"/>
    <w:rsid w:val="0041335B"/>
    <w:rsid w:val="00413939"/>
    <w:rsid w:val="004142E4"/>
    <w:rsid w:val="0042059E"/>
    <w:rsid w:val="0042648A"/>
    <w:rsid w:val="004321B0"/>
    <w:rsid w:val="004324B2"/>
    <w:rsid w:val="004331D3"/>
    <w:rsid w:val="004349A4"/>
    <w:rsid w:val="00436945"/>
    <w:rsid w:val="00437B3E"/>
    <w:rsid w:val="0044113E"/>
    <w:rsid w:val="00445E1E"/>
    <w:rsid w:val="00453FAC"/>
    <w:rsid w:val="00454564"/>
    <w:rsid w:val="00457324"/>
    <w:rsid w:val="004617A2"/>
    <w:rsid w:val="00461D29"/>
    <w:rsid w:val="0046535D"/>
    <w:rsid w:val="0046776D"/>
    <w:rsid w:val="00474460"/>
    <w:rsid w:val="004746D1"/>
    <w:rsid w:val="00474CDF"/>
    <w:rsid w:val="00474F95"/>
    <w:rsid w:val="0047617C"/>
    <w:rsid w:val="00477287"/>
    <w:rsid w:val="004776FA"/>
    <w:rsid w:val="00480C0A"/>
    <w:rsid w:val="00481D10"/>
    <w:rsid w:val="004913FC"/>
    <w:rsid w:val="00493CDE"/>
    <w:rsid w:val="0049525E"/>
    <w:rsid w:val="004972EF"/>
    <w:rsid w:val="004A5E96"/>
    <w:rsid w:val="004A602E"/>
    <w:rsid w:val="004A7EC1"/>
    <w:rsid w:val="004B6492"/>
    <w:rsid w:val="004B6A08"/>
    <w:rsid w:val="004B70FD"/>
    <w:rsid w:val="004C28D1"/>
    <w:rsid w:val="004D05F9"/>
    <w:rsid w:val="004D0FFD"/>
    <w:rsid w:val="004D13B5"/>
    <w:rsid w:val="004E170B"/>
    <w:rsid w:val="004E1E71"/>
    <w:rsid w:val="004E4BC4"/>
    <w:rsid w:val="004E7062"/>
    <w:rsid w:val="004F5EDB"/>
    <w:rsid w:val="00503773"/>
    <w:rsid w:val="00504EEA"/>
    <w:rsid w:val="00507053"/>
    <w:rsid w:val="005102B5"/>
    <w:rsid w:val="005124DC"/>
    <w:rsid w:val="0051309A"/>
    <w:rsid w:val="0051575D"/>
    <w:rsid w:val="00516BA1"/>
    <w:rsid w:val="00516EB3"/>
    <w:rsid w:val="00520019"/>
    <w:rsid w:val="0052236B"/>
    <w:rsid w:val="005275AE"/>
    <w:rsid w:val="00530C2A"/>
    <w:rsid w:val="005313FC"/>
    <w:rsid w:val="0053597A"/>
    <w:rsid w:val="005370E3"/>
    <w:rsid w:val="005371D4"/>
    <w:rsid w:val="00543A1B"/>
    <w:rsid w:val="0054420A"/>
    <w:rsid w:val="0055146D"/>
    <w:rsid w:val="00553EA1"/>
    <w:rsid w:val="0055481F"/>
    <w:rsid w:val="00564A1B"/>
    <w:rsid w:val="005651E5"/>
    <w:rsid w:val="00567171"/>
    <w:rsid w:val="005707AC"/>
    <w:rsid w:val="00571F7B"/>
    <w:rsid w:val="0058136D"/>
    <w:rsid w:val="00584283"/>
    <w:rsid w:val="00584423"/>
    <w:rsid w:val="0059046F"/>
    <w:rsid w:val="0059425D"/>
    <w:rsid w:val="00596ABE"/>
    <w:rsid w:val="005A1BBB"/>
    <w:rsid w:val="005A1D6D"/>
    <w:rsid w:val="005A4DAA"/>
    <w:rsid w:val="005A5946"/>
    <w:rsid w:val="005B0B7D"/>
    <w:rsid w:val="005C2CE3"/>
    <w:rsid w:val="005C41BB"/>
    <w:rsid w:val="005C70A6"/>
    <w:rsid w:val="005C74F8"/>
    <w:rsid w:val="005D0B4C"/>
    <w:rsid w:val="005D4E7C"/>
    <w:rsid w:val="005D6EA3"/>
    <w:rsid w:val="005D716D"/>
    <w:rsid w:val="005E28E9"/>
    <w:rsid w:val="005E2A7B"/>
    <w:rsid w:val="005E44E2"/>
    <w:rsid w:val="005F0B52"/>
    <w:rsid w:val="005F4D07"/>
    <w:rsid w:val="005F50F3"/>
    <w:rsid w:val="006004A8"/>
    <w:rsid w:val="006009FB"/>
    <w:rsid w:val="0060586A"/>
    <w:rsid w:val="0060691B"/>
    <w:rsid w:val="00606A57"/>
    <w:rsid w:val="006126A6"/>
    <w:rsid w:val="006139AE"/>
    <w:rsid w:val="006158CD"/>
    <w:rsid w:val="006167E3"/>
    <w:rsid w:val="006218C5"/>
    <w:rsid w:val="00621B5D"/>
    <w:rsid w:val="006227A3"/>
    <w:rsid w:val="00624FD7"/>
    <w:rsid w:val="00630C84"/>
    <w:rsid w:val="006343D1"/>
    <w:rsid w:val="00634FEC"/>
    <w:rsid w:val="006442CD"/>
    <w:rsid w:val="00644393"/>
    <w:rsid w:val="00644EC4"/>
    <w:rsid w:val="00650A16"/>
    <w:rsid w:val="006510F0"/>
    <w:rsid w:val="006516B9"/>
    <w:rsid w:val="00651DD5"/>
    <w:rsid w:val="0065423F"/>
    <w:rsid w:val="006546E8"/>
    <w:rsid w:val="0066050A"/>
    <w:rsid w:val="0066177F"/>
    <w:rsid w:val="0066512D"/>
    <w:rsid w:val="006664F6"/>
    <w:rsid w:val="00666994"/>
    <w:rsid w:val="00672DC7"/>
    <w:rsid w:val="00675129"/>
    <w:rsid w:val="006772AC"/>
    <w:rsid w:val="00677BAB"/>
    <w:rsid w:val="0068015F"/>
    <w:rsid w:val="00686B3B"/>
    <w:rsid w:val="00687DB3"/>
    <w:rsid w:val="0069030F"/>
    <w:rsid w:val="00696B56"/>
    <w:rsid w:val="00696D86"/>
    <w:rsid w:val="006A01D5"/>
    <w:rsid w:val="006A16BA"/>
    <w:rsid w:val="006A33A8"/>
    <w:rsid w:val="006A4FD0"/>
    <w:rsid w:val="006A772E"/>
    <w:rsid w:val="006C0669"/>
    <w:rsid w:val="006C2E56"/>
    <w:rsid w:val="006C487A"/>
    <w:rsid w:val="006D198E"/>
    <w:rsid w:val="006D2106"/>
    <w:rsid w:val="006D237F"/>
    <w:rsid w:val="006D4E09"/>
    <w:rsid w:val="006D692D"/>
    <w:rsid w:val="006D6B1A"/>
    <w:rsid w:val="006D7B36"/>
    <w:rsid w:val="006E2687"/>
    <w:rsid w:val="006E69C3"/>
    <w:rsid w:val="006F094B"/>
    <w:rsid w:val="006F31AB"/>
    <w:rsid w:val="006F3374"/>
    <w:rsid w:val="006F4F7E"/>
    <w:rsid w:val="00700CED"/>
    <w:rsid w:val="00702A8C"/>
    <w:rsid w:val="00703296"/>
    <w:rsid w:val="007111A1"/>
    <w:rsid w:val="00713080"/>
    <w:rsid w:val="007134A8"/>
    <w:rsid w:val="00714970"/>
    <w:rsid w:val="00715A08"/>
    <w:rsid w:val="00716DE5"/>
    <w:rsid w:val="007175DB"/>
    <w:rsid w:val="0072370D"/>
    <w:rsid w:val="00724EF0"/>
    <w:rsid w:val="00741731"/>
    <w:rsid w:val="00741EE3"/>
    <w:rsid w:val="007524B1"/>
    <w:rsid w:val="00757586"/>
    <w:rsid w:val="007601BC"/>
    <w:rsid w:val="00762028"/>
    <w:rsid w:val="00765C90"/>
    <w:rsid w:val="007715A5"/>
    <w:rsid w:val="00773C1F"/>
    <w:rsid w:val="00776189"/>
    <w:rsid w:val="007761CE"/>
    <w:rsid w:val="0077650C"/>
    <w:rsid w:val="007822F4"/>
    <w:rsid w:val="007825C0"/>
    <w:rsid w:val="0078446D"/>
    <w:rsid w:val="00786997"/>
    <w:rsid w:val="007949FF"/>
    <w:rsid w:val="00794ACE"/>
    <w:rsid w:val="00794BC1"/>
    <w:rsid w:val="00795008"/>
    <w:rsid w:val="0079575B"/>
    <w:rsid w:val="007970D8"/>
    <w:rsid w:val="00797241"/>
    <w:rsid w:val="007A1A26"/>
    <w:rsid w:val="007A1F76"/>
    <w:rsid w:val="007A261F"/>
    <w:rsid w:val="007A3E21"/>
    <w:rsid w:val="007A7AE4"/>
    <w:rsid w:val="007B3D24"/>
    <w:rsid w:val="007B57B4"/>
    <w:rsid w:val="007B6811"/>
    <w:rsid w:val="007B7C13"/>
    <w:rsid w:val="007C12AB"/>
    <w:rsid w:val="007D29AF"/>
    <w:rsid w:val="007D56CF"/>
    <w:rsid w:val="007E0D21"/>
    <w:rsid w:val="007E55B3"/>
    <w:rsid w:val="007E7CCF"/>
    <w:rsid w:val="007F10B2"/>
    <w:rsid w:val="007F1A72"/>
    <w:rsid w:val="007F1C8E"/>
    <w:rsid w:val="007F28C8"/>
    <w:rsid w:val="007F334E"/>
    <w:rsid w:val="007F43B5"/>
    <w:rsid w:val="007F58E3"/>
    <w:rsid w:val="007F63CB"/>
    <w:rsid w:val="007F6A02"/>
    <w:rsid w:val="007F6A38"/>
    <w:rsid w:val="00804BBE"/>
    <w:rsid w:val="008058D0"/>
    <w:rsid w:val="00813367"/>
    <w:rsid w:val="008208E7"/>
    <w:rsid w:val="00820955"/>
    <w:rsid w:val="00821115"/>
    <w:rsid w:val="00831727"/>
    <w:rsid w:val="00832649"/>
    <w:rsid w:val="00834168"/>
    <w:rsid w:val="008341C1"/>
    <w:rsid w:val="00840434"/>
    <w:rsid w:val="0084245E"/>
    <w:rsid w:val="00843047"/>
    <w:rsid w:val="008472DC"/>
    <w:rsid w:val="00847335"/>
    <w:rsid w:val="008518DB"/>
    <w:rsid w:val="0085728C"/>
    <w:rsid w:val="00857AB5"/>
    <w:rsid w:val="008644A3"/>
    <w:rsid w:val="00864537"/>
    <w:rsid w:val="0086547A"/>
    <w:rsid w:val="0088133F"/>
    <w:rsid w:val="00881FCE"/>
    <w:rsid w:val="00883093"/>
    <w:rsid w:val="00890A08"/>
    <w:rsid w:val="0089236D"/>
    <w:rsid w:val="00893912"/>
    <w:rsid w:val="00893AF3"/>
    <w:rsid w:val="008967C4"/>
    <w:rsid w:val="008A2D86"/>
    <w:rsid w:val="008A3419"/>
    <w:rsid w:val="008A4208"/>
    <w:rsid w:val="008A54FF"/>
    <w:rsid w:val="008B35EB"/>
    <w:rsid w:val="008C0178"/>
    <w:rsid w:val="008C10EC"/>
    <w:rsid w:val="008C2294"/>
    <w:rsid w:val="008C4D14"/>
    <w:rsid w:val="008D5992"/>
    <w:rsid w:val="008E0D86"/>
    <w:rsid w:val="008E2611"/>
    <w:rsid w:val="008E44EF"/>
    <w:rsid w:val="008E625B"/>
    <w:rsid w:val="008E7499"/>
    <w:rsid w:val="008F0BC2"/>
    <w:rsid w:val="008F2ED4"/>
    <w:rsid w:val="0090545E"/>
    <w:rsid w:val="0090749C"/>
    <w:rsid w:val="00912794"/>
    <w:rsid w:val="009129DB"/>
    <w:rsid w:val="00914201"/>
    <w:rsid w:val="009170E7"/>
    <w:rsid w:val="0092070E"/>
    <w:rsid w:val="0092359D"/>
    <w:rsid w:val="00924A3D"/>
    <w:rsid w:val="0094151F"/>
    <w:rsid w:val="00942C07"/>
    <w:rsid w:val="0094591B"/>
    <w:rsid w:val="009513E7"/>
    <w:rsid w:val="00951540"/>
    <w:rsid w:val="0095462D"/>
    <w:rsid w:val="009634FA"/>
    <w:rsid w:val="00963F71"/>
    <w:rsid w:val="009640C9"/>
    <w:rsid w:val="00967DAD"/>
    <w:rsid w:val="009829B6"/>
    <w:rsid w:val="00983D89"/>
    <w:rsid w:val="00983F9B"/>
    <w:rsid w:val="009871B9"/>
    <w:rsid w:val="00991502"/>
    <w:rsid w:val="00991D7F"/>
    <w:rsid w:val="009921A5"/>
    <w:rsid w:val="009A00D9"/>
    <w:rsid w:val="009A434F"/>
    <w:rsid w:val="009A5CF8"/>
    <w:rsid w:val="009A7F69"/>
    <w:rsid w:val="009B3360"/>
    <w:rsid w:val="009B716C"/>
    <w:rsid w:val="009B76E0"/>
    <w:rsid w:val="009B7BFE"/>
    <w:rsid w:val="009C1432"/>
    <w:rsid w:val="009D0171"/>
    <w:rsid w:val="009D1910"/>
    <w:rsid w:val="009D69A8"/>
    <w:rsid w:val="009E1246"/>
    <w:rsid w:val="009E199C"/>
    <w:rsid w:val="009E255A"/>
    <w:rsid w:val="009E3C7B"/>
    <w:rsid w:val="009F397B"/>
    <w:rsid w:val="009F4523"/>
    <w:rsid w:val="00A01497"/>
    <w:rsid w:val="00A0549F"/>
    <w:rsid w:val="00A111D0"/>
    <w:rsid w:val="00A153F1"/>
    <w:rsid w:val="00A1651F"/>
    <w:rsid w:val="00A17508"/>
    <w:rsid w:val="00A2017A"/>
    <w:rsid w:val="00A242A0"/>
    <w:rsid w:val="00A24688"/>
    <w:rsid w:val="00A2537C"/>
    <w:rsid w:val="00A27469"/>
    <w:rsid w:val="00A303C8"/>
    <w:rsid w:val="00A304E9"/>
    <w:rsid w:val="00A30872"/>
    <w:rsid w:val="00A308CC"/>
    <w:rsid w:val="00A30B89"/>
    <w:rsid w:val="00A30EFB"/>
    <w:rsid w:val="00A33A85"/>
    <w:rsid w:val="00A37DE7"/>
    <w:rsid w:val="00A432A7"/>
    <w:rsid w:val="00A445EE"/>
    <w:rsid w:val="00A464E1"/>
    <w:rsid w:val="00A47EB2"/>
    <w:rsid w:val="00A5190E"/>
    <w:rsid w:val="00A53855"/>
    <w:rsid w:val="00A5677A"/>
    <w:rsid w:val="00A570E7"/>
    <w:rsid w:val="00A61485"/>
    <w:rsid w:val="00A619A6"/>
    <w:rsid w:val="00A6529F"/>
    <w:rsid w:val="00A714FD"/>
    <w:rsid w:val="00A73FC4"/>
    <w:rsid w:val="00A7474C"/>
    <w:rsid w:val="00A748DD"/>
    <w:rsid w:val="00A7585A"/>
    <w:rsid w:val="00A76BD4"/>
    <w:rsid w:val="00A810C1"/>
    <w:rsid w:val="00A85830"/>
    <w:rsid w:val="00A862F6"/>
    <w:rsid w:val="00A87EF0"/>
    <w:rsid w:val="00A915F8"/>
    <w:rsid w:val="00A93BC5"/>
    <w:rsid w:val="00A957D7"/>
    <w:rsid w:val="00A95E19"/>
    <w:rsid w:val="00AA0A9C"/>
    <w:rsid w:val="00AA27AF"/>
    <w:rsid w:val="00AA290D"/>
    <w:rsid w:val="00AA7C30"/>
    <w:rsid w:val="00AB09A8"/>
    <w:rsid w:val="00AB0D18"/>
    <w:rsid w:val="00AB170C"/>
    <w:rsid w:val="00AB2EBE"/>
    <w:rsid w:val="00AB58E1"/>
    <w:rsid w:val="00AC64C6"/>
    <w:rsid w:val="00AC7299"/>
    <w:rsid w:val="00AD1CC4"/>
    <w:rsid w:val="00AD1D6A"/>
    <w:rsid w:val="00AD21D5"/>
    <w:rsid w:val="00AD3AF0"/>
    <w:rsid w:val="00AD443F"/>
    <w:rsid w:val="00AD47B1"/>
    <w:rsid w:val="00AE066F"/>
    <w:rsid w:val="00AE11F4"/>
    <w:rsid w:val="00AE5366"/>
    <w:rsid w:val="00AE6E06"/>
    <w:rsid w:val="00AF34BE"/>
    <w:rsid w:val="00AF64CE"/>
    <w:rsid w:val="00AF74A2"/>
    <w:rsid w:val="00AF7AA4"/>
    <w:rsid w:val="00B03052"/>
    <w:rsid w:val="00B04BF1"/>
    <w:rsid w:val="00B074D2"/>
    <w:rsid w:val="00B07DD0"/>
    <w:rsid w:val="00B219C7"/>
    <w:rsid w:val="00B21D93"/>
    <w:rsid w:val="00B24082"/>
    <w:rsid w:val="00B268D5"/>
    <w:rsid w:val="00B3043F"/>
    <w:rsid w:val="00B32360"/>
    <w:rsid w:val="00B34D2D"/>
    <w:rsid w:val="00B371B1"/>
    <w:rsid w:val="00B37397"/>
    <w:rsid w:val="00B408EC"/>
    <w:rsid w:val="00B40DCB"/>
    <w:rsid w:val="00B40EAD"/>
    <w:rsid w:val="00B41764"/>
    <w:rsid w:val="00B470F2"/>
    <w:rsid w:val="00B50583"/>
    <w:rsid w:val="00B5199F"/>
    <w:rsid w:val="00B52CC9"/>
    <w:rsid w:val="00B55C66"/>
    <w:rsid w:val="00B571BD"/>
    <w:rsid w:val="00B5768B"/>
    <w:rsid w:val="00B66AD8"/>
    <w:rsid w:val="00B70E69"/>
    <w:rsid w:val="00B71D36"/>
    <w:rsid w:val="00B7423F"/>
    <w:rsid w:val="00B74B7D"/>
    <w:rsid w:val="00B768E1"/>
    <w:rsid w:val="00B77161"/>
    <w:rsid w:val="00B81BBE"/>
    <w:rsid w:val="00B86B44"/>
    <w:rsid w:val="00B87A76"/>
    <w:rsid w:val="00B95C60"/>
    <w:rsid w:val="00BA19A4"/>
    <w:rsid w:val="00BA3795"/>
    <w:rsid w:val="00BA3A72"/>
    <w:rsid w:val="00BA521E"/>
    <w:rsid w:val="00BA6854"/>
    <w:rsid w:val="00BB0301"/>
    <w:rsid w:val="00BB044E"/>
    <w:rsid w:val="00BB0BFA"/>
    <w:rsid w:val="00BB3884"/>
    <w:rsid w:val="00BB5281"/>
    <w:rsid w:val="00BC2C89"/>
    <w:rsid w:val="00BC6A32"/>
    <w:rsid w:val="00BD6725"/>
    <w:rsid w:val="00BD6E94"/>
    <w:rsid w:val="00BE32C2"/>
    <w:rsid w:val="00BE58AC"/>
    <w:rsid w:val="00BF06CA"/>
    <w:rsid w:val="00BF19F7"/>
    <w:rsid w:val="00BF3B17"/>
    <w:rsid w:val="00BF6BD1"/>
    <w:rsid w:val="00C00E3A"/>
    <w:rsid w:val="00C01AD6"/>
    <w:rsid w:val="00C03428"/>
    <w:rsid w:val="00C1101D"/>
    <w:rsid w:val="00C11BF5"/>
    <w:rsid w:val="00C11F43"/>
    <w:rsid w:val="00C1203F"/>
    <w:rsid w:val="00C129C1"/>
    <w:rsid w:val="00C173E6"/>
    <w:rsid w:val="00C2030E"/>
    <w:rsid w:val="00C26C11"/>
    <w:rsid w:val="00C27982"/>
    <w:rsid w:val="00C279C6"/>
    <w:rsid w:val="00C30810"/>
    <w:rsid w:val="00C312E2"/>
    <w:rsid w:val="00C331F0"/>
    <w:rsid w:val="00C343C3"/>
    <w:rsid w:val="00C360ED"/>
    <w:rsid w:val="00C42A37"/>
    <w:rsid w:val="00C43F89"/>
    <w:rsid w:val="00C44435"/>
    <w:rsid w:val="00C46A53"/>
    <w:rsid w:val="00C51BB3"/>
    <w:rsid w:val="00C51D53"/>
    <w:rsid w:val="00C52023"/>
    <w:rsid w:val="00C7401E"/>
    <w:rsid w:val="00C74A86"/>
    <w:rsid w:val="00C82019"/>
    <w:rsid w:val="00C834BB"/>
    <w:rsid w:val="00C87AF9"/>
    <w:rsid w:val="00C90A6F"/>
    <w:rsid w:val="00CA3639"/>
    <w:rsid w:val="00CB00C8"/>
    <w:rsid w:val="00CB6391"/>
    <w:rsid w:val="00CB6CFC"/>
    <w:rsid w:val="00CC1929"/>
    <w:rsid w:val="00CC212F"/>
    <w:rsid w:val="00CC6EA7"/>
    <w:rsid w:val="00CC7F5A"/>
    <w:rsid w:val="00CD495A"/>
    <w:rsid w:val="00CD4C7A"/>
    <w:rsid w:val="00CE09A1"/>
    <w:rsid w:val="00CE13CB"/>
    <w:rsid w:val="00CE3F6E"/>
    <w:rsid w:val="00CE40E3"/>
    <w:rsid w:val="00CE4C5C"/>
    <w:rsid w:val="00CE6485"/>
    <w:rsid w:val="00CF0D4E"/>
    <w:rsid w:val="00CF13F0"/>
    <w:rsid w:val="00CF2DBA"/>
    <w:rsid w:val="00CF304E"/>
    <w:rsid w:val="00CF4DBF"/>
    <w:rsid w:val="00CF74DD"/>
    <w:rsid w:val="00D016E3"/>
    <w:rsid w:val="00D04031"/>
    <w:rsid w:val="00D06BF8"/>
    <w:rsid w:val="00D1039D"/>
    <w:rsid w:val="00D114A4"/>
    <w:rsid w:val="00D141DC"/>
    <w:rsid w:val="00D15F08"/>
    <w:rsid w:val="00D2163C"/>
    <w:rsid w:val="00D21D20"/>
    <w:rsid w:val="00D31F8B"/>
    <w:rsid w:val="00D34B28"/>
    <w:rsid w:val="00D35C0F"/>
    <w:rsid w:val="00D3637C"/>
    <w:rsid w:val="00D36C7C"/>
    <w:rsid w:val="00D44064"/>
    <w:rsid w:val="00D4762B"/>
    <w:rsid w:val="00D50124"/>
    <w:rsid w:val="00D528BD"/>
    <w:rsid w:val="00D53BF6"/>
    <w:rsid w:val="00D5408A"/>
    <w:rsid w:val="00D632F1"/>
    <w:rsid w:val="00D749A1"/>
    <w:rsid w:val="00D763B5"/>
    <w:rsid w:val="00D77E13"/>
    <w:rsid w:val="00D81B3F"/>
    <w:rsid w:val="00D81BA1"/>
    <w:rsid w:val="00D82DCF"/>
    <w:rsid w:val="00D82EDD"/>
    <w:rsid w:val="00D833FB"/>
    <w:rsid w:val="00D83FA7"/>
    <w:rsid w:val="00D86638"/>
    <w:rsid w:val="00D87249"/>
    <w:rsid w:val="00D9050E"/>
    <w:rsid w:val="00D927F3"/>
    <w:rsid w:val="00D92BEC"/>
    <w:rsid w:val="00D96855"/>
    <w:rsid w:val="00DA0BB3"/>
    <w:rsid w:val="00DA1025"/>
    <w:rsid w:val="00DA4D28"/>
    <w:rsid w:val="00DA7EA2"/>
    <w:rsid w:val="00DB0D14"/>
    <w:rsid w:val="00DB3528"/>
    <w:rsid w:val="00DC0353"/>
    <w:rsid w:val="00DC0F29"/>
    <w:rsid w:val="00DC52C9"/>
    <w:rsid w:val="00DC612E"/>
    <w:rsid w:val="00DC6581"/>
    <w:rsid w:val="00DD3CE3"/>
    <w:rsid w:val="00DD4BF1"/>
    <w:rsid w:val="00DE0AA9"/>
    <w:rsid w:val="00DE24E0"/>
    <w:rsid w:val="00DE411B"/>
    <w:rsid w:val="00DE5427"/>
    <w:rsid w:val="00DF0347"/>
    <w:rsid w:val="00DF0C5D"/>
    <w:rsid w:val="00DF23D9"/>
    <w:rsid w:val="00DF25B2"/>
    <w:rsid w:val="00DF3AEE"/>
    <w:rsid w:val="00DF578F"/>
    <w:rsid w:val="00E02344"/>
    <w:rsid w:val="00E0392B"/>
    <w:rsid w:val="00E06DA5"/>
    <w:rsid w:val="00E115E7"/>
    <w:rsid w:val="00E123CC"/>
    <w:rsid w:val="00E15E7A"/>
    <w:rsid w:val="00E16DAE"/>
    <w:rsid w:val="00E20321"/>
    <w:rsid w:val="00E20B85"/>
    <w:rsid w:val="00E2224B"/>
    <w:rsid w:val="00E228FD"/>
    <w:rsid w:val="00E22CE2"/>
    <w:rsid w:val="00E26005"/>
    <w:rsid w:val="00E31AD6"/>
    <w:rsid w:val="00E32B0C"/>
    <w:rsid w:val="00E32B81"/>
    <w:rsid w:val="00E3407D"/>
    <w:rsid w:val="00E35D53"/>
    <w:rsid w:val="00E43D9F"/>
    <w:rsid w:val="00E50A69"/>
    <w:rsid w:val="00E518A4"/>
    <w:rsid w:val="00E63148"/>
    <w:rsid w:val="00E70FCD"/>
    <w:rsid w:val="00E71170"/>
    <w:rsid w:val="00E71204"/>
    <w:rsid w:val="00E71ABF"/>
    <w:rsid w:val="00E76909"/>
    <w:rsid w:val="00E76C35"/>
    <w:rsid w:val="00E77225"/>
    <w:rsid w:val="00E777FB"/>
    <w:rsid w:val="00E8116C"/>
    <w:rsid w:val="00E85D0A"/>
    <w:rsid w:val="00E87C03"/>
    <w:rsid w:val="00E939D1"/>
    <w:rsid w:val="00E951C8"/>
    <w:rsid w:val="00E95312"/>
    <w:rsid w:val="00E961EA"/>
    <w:rsid w:val="00E96F62"/>
    <w:rsid w:val="00E97548"/>
    <w:rsid w:val="00EA2F48"/>
    <w:rsid w:val="00EA43F8"/>
    <w:rsid w:val="00EB0D49"/>
    <w:rsid w:val="00EB1408"/>
    <w:rsid w:val="00EB46FD"/>
    <w:rsid w:val="00EB50B8"/>
    <w:rsid w:val="00EB5518"/>
    <w:rsid w:val="00EB6178"/>
    <w:rsid w:val="00EB66DD"/>
    <w:rsid w:val="00EC02D8"/>
    <w:rsid w:val="00EC28DD"/>
    <w:rsid w:val="00EC2CD2"/>
    <w:rsid w:val="00EC4463"/>
    <w:rsid w:val="00EC4D44"/>
    <w:rsid w:val="00EC4EB5"/>
    <w:rsid w:val="00ED1138"/>
    <w:rsid w:val="00ED6F92"/>
    <w:rsid w:val="00ED7AFB"/>
    <w:rsid w:val="00ED7C8D"/>
    <w:rsid w:val="00EE004A"/>
    <w:rsid w:val="00EE17C6"/>
    <w:rsid w:val="00EE27C4"/>
    <w:rsid w:val="00EE56B2"/>
    <w:rsid w:val="00EF02A7"/>
    <w:rsid w:val="00EF2548"/>
    <w:rsid w:val="00EF3F26"/>
    <w:rsid w:val="00EF7D8F"/>
    <w:rsid w:val="00F00306"/>
    <w:rsid w:val="00F00375"/>
    <w:rsid w:val="00F02691"/>
    <w:rsid w:val="00F05082"/>
    <w:rsid w:val="00F10444"/>
    <w:rsid w:val="00F13908"/>
    <w:rsid w:val="00F1420A"/>
    <w:rsid w:val="00F145D6"/>
    <w:rsid w:val="00F1610A"/>
    <w:rsid w:val="00F20976"/>
    <w:rsid w:val="00F20FE7"/>
    <w:rsid w:val="00F250F2"/>
    <w:rsid w:val="00F2653D"/>
    <w:rsid w:val="00F30C1F"/>
    <w:rsid w:val="00F32AEB"/>
    <w:rsid w:val="00F36BFE"/>
    <w:rsid w:val="00F41B5F"/>
    <w:rsid w:val="00F42DFF"/>
    <w:rsid w:val="00F451BF"/>
    <w:rsid w:val="00F45CB4"/>
    <w:rsid w:val="00F466A6"/>
    <w:rsid w:val="00F52F8F"/>
    <w:rsid w:val="00F531D0"/>
    <w:rsid w:val="00F562EC"/>
    <w:rsid w:val="00F57A9D"/>
    <w:rsid w:val="00F63D78"/>
    <w:rsid w:val="00F63E35"/>
    <w:rsid w:val="00F77BCD"/>
    <w:rsid w:val="00F82485"/>
    <w:rsid w:val="00F82AD3"/>
    <w:rsid w:val="00F925EB"/>
    <w:rsid w:val="00F93A06"/>
    <w:rsid w:val="00F9412B"/>
    <w:rsid w:val="00F958F5"/>
    <w:rsid w:val="00F969E0"/>
    <w:rsid w:val="00F96D0F"/>
    <w:rsid w:val="00F970BC"/>
    <w:rsid w:val="00F97602"/>
    <w:rsid w:val="00FA620A"/>
    <w:rsid w:val="00FA67C3"/>
    <w:rsid w:val="00FA714D"/>
    <w:rsid w:val="00FB43AF"/>
    <w:rsid w:val="00FB44EE"/>
    <w:rsid w:val="00FB475A"/>
    <w:rsid w:val="00FB58FB"/>
    <w:rsid w:val="00FB5C9C"/>
    <w:rsid w:val="00FB5DF3"/>
    <w:rsid w:val="00FC47AE"/>
    <w:rsid w:val="00FC5017"/>
    <w:rsid w:val="00FD29DC"/>
    <w:rsid w:val="00FD2F21"/>
    <w:rsid w:val="00FD3CD6"/>
    <w:rsid w:val="00FE209D"/>
    <w:rsid w:val="00FE3289"/>
    <w:rsid w:val="00FE7144"/>
    <w:rsid w:val="00FF42F0"/>
    <w:rsid w:val="00FF4767"/>
    <w:rsid w:val="00FF5DF7"/>
    <w:rsid w:val="00FF6861"/>
    <w:rsid w:val="00FF76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white" stroke="f">
      <v:fill color="white" on="f"/>
      <v:stroke on="f"/>
    </o:shapedefaults>
    <o:shapelayout v:ext="edit">
      <o:idmap v:ext="edit" data="1"/>
    </o:shapelayout>
  </w:shapeDefaults>
  <w:decimalSymbol w:val=","/>
  <w:listSeparator w:val=";"/>
  <w15:docId w15:val="{3AA02EF4-1B2A-40F6-A957-EEED5DBE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52F8F"/>
    <w:rPr>
      <w:rFonts w:ascii="Frutiger CE 45" w:hAnsi="Frutiger CE 45"/>
      <w:szCs w:val="24"/>
    </w:rPr>
  </w:style>
  <w:style w:type="paragraph" w:styleId="Nadpis1">
    <w:name w:val="heading 1"/>
    <w:basedOn w:val="Normln"/>
    <w:next w:val="Normln"/>
    <w:qFormat/>
    <w:rsid w:val="00F52F8F"/>
    <w:pPr>
      <w:keepNext/>
      <w:spacing w:before="240" w:after="60"/>
      <w:outlineLvl w:val="0"/>
    </w:pPr>
    <w:rPr>
      <w:rFonts w:cs="Arial"/>
      <w:b/>
      <w:bCs/>
      <w:kern w:val="32"/>
      <w:sz w:val="32"/>
      <w:szCs w:val="32"/>
    </w:rPr>
  </w:style>
  <w:style w:type="paragraph" w:styleId="Nadpis2">
    <w:name w:val="heading 2"/>
    <w:basedOn w:val="Normln"/>
    <w:next w:val="Normln"/>
    <w:qFormat/>
    <w:rsid w:val="00F52F8F"/>
    <w:pPr>
      <w:keepNext/>
      <w:spacing w:before="240" w:after="60"/>
      <w:outlineLvl w:val="1"/>
    </w:pPr>
    <w:rPr>
      <w:rFonts w:cs="Arial"/>
      <w:b/>
      <w:bCs/>
      <w:i/>
      <w:iCs/>
      <w:sz w:val="28"/>
      <w:szCs w:val="28"/>
    </w:rPr>
  </w:style>
  <w:style w:type="paragraph" w:styleId="Nadpis3">
    <w:name w:val="heading 3"/>
    <w:basedOn w:val="Normln"/>
    <w:next w:val="Normln"/>
    <w:qFormat/>
    <w:rsid w:val="00F52F8F"/>
    <w:pPr>
      <w:keepNext/>
      <w:spacing w:before="240" w:after="60"/>
      <w:outlineLvl w:val="2"/>
    </w:pPr>
    <w:rPr>
      <w:rFonts w:cs="Arial"/>
      <w:b/>
      <w:bCs/>
      <w:sz w:val="26"/>
      <w:szCs w:val="26"/>
    </w:rPr>
  </w:style>
  <w:style w:type="paragraph" w:styleId="Nadpis4">
    <w:name w:val="heading 4"/>
    <w:basedOn w:val="Normln"/>
    <w:next w:val="Normln"/>
    <w:link w:val="Nadpis4Char"/>
    <w:semiHidden/>
    <w:unhideWhenUsed/>
    <w:qFormat/>
    <w:rsid w:val="004776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A3639"/>
    <w:pPr>
      <w:tabs>
        <w:tab w:val="center" w:pos="4536"/>
        <w:tab w:val="right" w:pos="9072"/>
      </w:tabs>
    </w:pPr>
  </w:style>
  <w:style w:type="paragraph" w:styleId="Zpat">
    <w:name w:val="footer"/>
    <w:basedOn w:val="Normln"/>
    <w:rsid w:val="00CA3639"/>
    <w:pPr>
      <w:tabs>
        <w:tab w:val="center" w:pos="4536"/>
        <w:tab w:val="right" w:pos="9072"/>
      </w:tabs>
    </w:pPr>
  </w:style>
  <w:style w:type="character" w:styleId="Odkaznakoment">
    <w:name w:val="annotation reference"/>
    <w:basedOn w:val="Standardnpsmoodstavce"/>
    <w:semiHidden/>
    <w:rsid w:val="00DF23D9"/>
    <w:rPr>
      <w:sz w:val="16"/>
      <w:szCs w:val="16"/>
    </w:rPr>
  </w:style>
  <w:style w:type="paragraph" w:styleId="Textkomente">
    <w:name w:val="annotation text"/>
    <w:basedOn w:val="Normln"/>
    <w:semiHidden/>
    <w:rsid w:val="00DF23D9"/>
    <w:rPr>
      <w:szCs w:val="20"/>
    </w:rPr>
  </w:style>
  <w:style w:type="paragraph" w:styleId="Pedmtkomente">
    <w:name w:val="annotation subject"/>
    <w:basedOn w:val="Textkomente"/>
    <w:next w:val="Textkomente"/>
    <w:semiHidden/>
    <w:rsid w:val="00DF23D9"/>
    <w:rPr>
      <w:b/>
      <w:bCs/>
    </w:rPr>
  </w:style>
  <w:style w:type="paragraph" w:styleId="Textbubliny">
    <w:name w:val="Balloon Text"/>
    <w:basedOn w:val="Normln"/>
    <w:semiHidden/>
    <w:rsid w:val="00DF23D9"/>
    <w:rPr>
      <w:rFonts w:ascii="Tahoma" w:hAnsi="Tahoma" w:cs="Tahoma"/>
      <w:sz w:val="16"/>
      <w:szCs w:val="16"/>
    </w:rPr>
  </w:style>
  <w:style w:type="character" w:styleId="slostrnky">
    <w:name w:val="page number"/>
    <w:basedOn w:val="Standardnpsmoodstavce"/>
    <w:rsid w:val="00F52F8F"/>
    <w:rPr>
      <w:rFonts w:ascii="Frutiger CE 45" w:hAnsi="Frutiger CE 45"/>
    </w:rPr>
  </w:style>
  <w:style w:type="table" w:styleId="Mkatabulky">
    <w:name w:val="Table Grid"/>
    <w:basedOn w:val="Normlntabulka"/>
    <w:rsid w:val="00F6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
    <w:name w:val="Styl"/>
    <w:basedOn w:val="Standardnpsmoodstavce"/>
    <w:rsid w:val="00F52F8F"/>
    <w:rPr>
      <w:rFonts w:ascii="Frutiger CE 45" w:hAnsi="Frutiger CE 45"/>
      <w:bCs/>
    </w:rPr>
  </w:style>
  <w:style w:type="paragraph" w:customStyle="1" w:styleId="StylFrutiger10bZarovnatdobloku">
    <w:name w:val="Styl Frutiger 10 b. Zarovnat do bloku"/>
    <w:basedOn w:val="Normln"/>
    <w:rsid w:val="00E0392B"/>
    <w:pPr>
      <w:jc w:val="both"/>
    </w:pPr>
    <w:rPr>
      <w:szCs w:val="20"/>
    </w:rPr>
  </w:style>
  <w:style w:type="character" w:customStyle="1" w:styleId="StylFrutiger8bTun">
    <w:name w:val="Styl Frutiger 8 b. Tučné"/>
    <w:basedOn w:val="Standardnpsmoodstavce"/>
    <w:rsid w:val="00F52F8F"/>
    <w:rPr>
      <w:rFonts w:ascii="Frutiger CE 45" w:hAnsi="Frutiger CE 45"/>
      <w:b/>
      <w:bCs/>
      <w:sz w:val="16"/>
      <w:bdr w:val="none" w:sz="0" w:space="0" w:color="auto"/>
    </w:rPr>
  </w:style>
  <w:style w:type="character" w:styleId="Hypertextovodkaz">
    <w:name w:val="Hyperlink"/>
    <w:basedOn w:val="Standardnpsmoodstavce"/>
    <w:rsid w:val="0032308B"/>
    <w:rPr>
      <w:color w:val="0000FF"/>
      <w:u w:val="single"/>
    </w:rPr>
  </w:style>
  <w:style w:type="paragraph" w:styleId="Normlnweb">
    <w:name w:val="Normal (Web)"/>
    <w:basedOn w:val="Normln"/>
    <w:rsid w:val="000B461E"/>
    <w:pPr>
      <w:spacing w:before="100" w:beforeAutospacing="1" w:after="100" w:afterAutospacing="1"/>
    </w:pPr>
    <w:rPr>
      <w:rFonts w:ascii="Times New Roman" w:hAnsi="Times New Roman"/>
      <w:sz w:val="24"/>
    </w:rPr>
  </w:style>
  <w:style w:type="character" w:customStyle="1" w:styleId="Nadpis4Char">
    <w:name w:val="Nadpis 4 Char"/>
    <w:basedOn w:val="Standardnpsmoodstavce"/>
    <w:link w:val="Nadpis4"/>
    <w:semiHidden/>
    <w:rsid w:val="004776FA"/>
    <w:rPr>
      <w:rFonts w:asciiTheme="majorHAnsi" w:eastAsiaTheme="majorEastAsia" w:hAnsiTheme="majorHAnsi" w:cstheme="majorBidi"/>
      <w:b/>
      <w:bCs/>
      <w:i/>
      <w:iCs/>
      <w:color w:val="4F81BD" w:themeColor="accent1"/>
      <w:szCs w:val="24"/>
    </w:rPr>
  </w:style>
  <w:style w:type="paragraph" w:styleId="Zkladntext2">
    <w:name w:val="Body Text 2"/>
    <w:basedOn w:val="Normln"/>
    <w:link w:val="Zkladntext2Char"/>
    <w:rsid w:val="004776FA"/>
    <w:pPr>
      <w:jc w:val="both"/>
    </w:pPr>
    <w:rPr>
      <w:rFonts w:ascii="Times New Roman" w:hAnsi="Times New Roman"/>
      <w:sz w:val="24"/>
      <w:szCs w:val="20"/>
    </w:rPr>
  </w:style>
  <w:style w:type="character" w:customStyle="1" w:styleId="Zkladntext2Char">
    <w:name w:val="Základní text 2 Char"/>
    <w:basedOn w:val="Standardnpsmoodstavce"/>
    <w:link w:val="Zkladntext2"/>
    <w:rsid w:val="004776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2367">
      <w:bodyDiv w:val="1"/>
      <w:marLeft w:val="0"/>
      <w:marRight w:val="0"/>
      <w:marTop w:val="0"/>
      <w:marBottom w:val="0"/>
      <w:divBdr>
        <w:top w:val="none" w:sz="0" w:space="0" w:color="auto"/>
        <w:left w:val="none" w:sz="0" w:space="0" w:color="auto"/>
        <w:bottom w:val="none" w:sz="0" w:space="0" w:color="auto"/>
        <w:right w:val="none" w:sz="0" w:space="0" w:color="auto"/>
      </w:divBdr>
    </w:div>
    <w:div w:id="878594155">
      <w:bodyDiv w:val="1"/>
      <w:marLeft w:val="0"/>
      <w:marRight w:val="0"/>
      <w:marTop w:val="0"/>
      <w:marBottom w:val="0"/>
      <w:divBdr>
        <w:top w:val="none" w:sz="0" w:space="0" w:color="auto"/>
        <w:left w:val="none" w:sz="0" w:space="0" w:color="auto"/>
        <w:bottom w:val="none" w:sz="0" w:space="0" w:color="auto"/>
        <w:right w:val="none" w:sz="0" w:space="0" w:color="auto"/>
      </w:divBdr>
    </w:div>
    <w:div w:id="1027023049">
      <w:bodyDiv w:val="1"/>
      <w:marLeft w:val="0"/>
      <w:marRight w:val="0"/>
      <w:marTop w:val="0"/>
      <w:marBottom w:val="0"/>
      <w:divBdr>
        <w:top w:val="none" w:sz="0" w:space="0" w:color="auto"/>
        <w:left w:val="none" w:sz="0" w:space="0" w:color="auto"/>
        <w:bottom w:val="none" w:sz="0" w:space="0" w:color="auto"/>
        <w:right w:val="none" w:sz="0" w:space="0" w:color="auto"/>
      </w:divBdr>
    </w:div>
    <w:div w:id="10623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76F8-CEF1-4C5F-9252-5756BAD9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1953</Words>
  <Characters>11528</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Šablona - město Plzeň</vt:lpstr>
    </vt:vector>
  </TitlesOfParts>
  <Company>West Media, s.r.o.</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město Plzeň</dc:title>
  <dc:creator>Popelová Zuzana</dc:creator>
  <cp:lastModifiedBy>Platzová Věra</cp:lastModifiedBy>
  <cp:revision>64</cp:revision>
  <cp:lastPrinted>2020-07-23T06:43:00Z</cp:lastPrinted>
  <dcterms:created xsi:type="dcterms:W3CDTF">2020-07-14T09:53:00Z</dcterms:created>
  <dcterms:modified xsi:type="dcterms:W3CDTF">2020-07-24T05:23:00Z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ncelář">
    <vt:lpwstr>Kancelář primátora</vt:lpwstr>
  </property>
</Properties>
</file>