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4A7" w:rsidRDefault="00CC44A7" w:rsidP="00CC44A7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DŮVODOVÁ ZPRÁVA</w:t>
      </w:r>
    </w:p>
    <w:p w:rsidR="00CC44A7" w:rsidRDefault="00CC44A7" w:rsidP="00CC44A7">
      <w:pPr>
        <w:spacing w:after="120"/>
        <w:jc w:val="center"/>
        <w:rPr>
          <w:b/>
          <w:bCs/>
          <w:sz w:val="24"/>
          <w:szCs w:val="24"/>
        </w:rPr>
      </w:pPr>
    </w:p>
    <w:p w:rsidR="00CC44A7" w:rsidRDefault="00CC44A7" w:rsidP="00CC44A7">
      <w:pPr>
        <w:pStyle w:val="ostzahl"/>
      </w:pPr>
      <w:r>
        <w:t>Název problému a jeho charakteristika</w:t>
      </w:r>
    </w:p>
    <w:p w:rsidR="00CC44A7" w:rsidRDefault="00CC44A7" w:rsidP="00CC44A7">
      <w:pPr>
        <w:pStyle w:val="vlevo"/>
        <w:rPr>
          <w:szCs w:val="24"/>
        </w:rPr>
      </w:pPr>
      <w:r>
        <w:t xml:space="preserve">Výkup pozemku p. č. 694/1, 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Lobzy</w:t>
      </w:r>
      <w:proofErr w:type="spellEnd"/>
      <w:r>
        <w:t xml:space="preserve"> od fyzické osoby zapsané na LV č. 341 pro k. </w:t>
      </w:r>
      <w:proofErr w:type="spellStart"/>
      <w:r>
        <w:t>ú.</w:t>
      </w:r>
      <w:proofErr w:type="spellEnd"/>
      <w:r>
        <w:t> </w:t>
      </w:r>
      <w:proofErr w:type="spellStart"/>
      <w:r>
        <w:t>Lobzy</w:t>
      </w:r>
      <w:proofErr w:type="spellEnd"/>
      <w:r>
        <w:t>,</w:t>
      </w:r>
      <w:r w:rsidRPr="00C161E0">
        <w:rPr>
          <w:szCs w:val="24"/>
        </w:rPr>
        <w:t xml:space="preserve"> </w:t>
      </w:r>
      <w:r>
        <w:t>do majetku města Plzně</w:t>
      </w:r>
      <w:r>
        <w:rPr>
          <w:szCs w:val="24"/>
        </w:rPr>
        <w:t xml:space="preserve">. </w:t>
      </w:r>
    </w:p>
    <w:p w:rsidR="00CC44A7" w:rsidRDefault="00CC44A7" w:rsidP="00CC44A7">
      <w:pPr>
        <w:pStyle w:val="vlevo"/>
      </w:pPr>
    </w:p>
    <w:p w:rsidR="00CC44A7" w:rsidRDefault="00CC44A7" w:rsidP="00CC44A7">
      <w:pPr>
        <w:pStyle w:val="ostzahl"/>
      </w:pPr>
      <w:r>
        <w:t>Konstatování současného stavu a jeho analýza</w:t>
      </w:r>
    </w:p>
    <w:p w:rsidR="00CC44A7" w:rsidRDefault="00CC44A7" w:rsidP="00CC44A7">
      <w:pPr>
        <w:spacing w:after="6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MO Plzeň 4 požádal Odbor nabývání majetku MMP o realizaci výkupu pozemku p. č. 694/1, o výměře 13177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zahrada,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Lobzy</w:t>
      </w:r>
      <w:proofErr w:type="spellEnd"/>
      <w:r>
        <w:rPr>
          <w:sz w:val="24"/>
          <w:szCs w:val="24"/>
        </w:rPr>
        <w:t xml:space="preserve">. </w:t>
      </w:r>
    </w:p>
    <w:p w:rsidR="00CC44A7" w:rsidRDefault="00CC44A7" w:rsidP="00CC44A7">
      <w:pPr>
        <w:spacing w:after="6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p. č. 694/1,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Lobzy</w:t>
      </w:r>
      <w:proofErr w:type="spellEnd"/>
      <w:r>
        <w:rPr>
          <w:sz w:val="24"/>
          <w:szCs w:val="24"/>
        </w:rPr>
        <w:t xml:space="preserve"> je součástí další etapy investiční akce s názvem </w:t>
      </w:r>
      <w:r w:rsidRPr="00DF5251">
        <w:rPr>
          <w:sz w:val="24"/>
          <w:szCs w:val="24"/>
        </w:rPr>
        <w:t xml:space="preserve">„Plzeň – </w:t>
      </w:r>
      <w:proofErr w:type="spellStart"/>
      <w:r w:rsidRPr="00DF5251">
        <w:rPr>
          <w:sz w:val="24"/>
          <w:szCs w:val="24"/>
        </w:rPr>
        <w:t>Lobzy</w:t>
      </w:r>
      <w:proofErr w:type="spellEnd"/>
      <w:r w:rsidRPr="00DF5251">
        <w:rPr>
          <w:sz w:val="24"/>
          <w:szCs w:val="24"/>
        </w:rPr>
        <w:t>: Povodňov</w:t>
      </w:r>
      <w:r>
        <w:rPr>
          <w:sz w:val="24"/>
          <w:szCs w:val="24"/>
        </w:rPr>
        <w:t>ý</w:t>
      </w:r>
      <w:r w:rsidRPr="00DF5251">
        <w:rPr>
          <w:sz w:val="24"/>
          <w:szCs w:val="24"/>
        </w:rPr>
        <w:t xml:space="preserve"> park“.</w:t>
      </w:r>
      <w:r>
        <w:rPr>
          <w:sz w:val="24"/>
          <w:szCs w:val="24"/>
        </w:rPr>
        <w:t xml:space="preserve"> </w:t>
      </w:r>
    </w:p>
    <w:p w:rsidR="00CC44A7" w:rsidRDefault="00CC44A7" w:rsidP="00CC44A7">
      <w:pPr>
        <w:spacing w:after="6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MAJ MMP od vlastníka nezískal informace o existenci smluvních vztahů týkajících se předmětného pozemku.</w:t>
      </w:r>
    </w:p>
    <w:p w:rsidR="00CC44A7" w:rsidRDefault="00CC44A7" w:rsidP="00CC44A7">
      <w:pPr>
        <w:pStyle w:val="Zkladntext"/>
        <w:spacing w:after="60"/>
        <w:ind w:left="357"/>
        <w:jc w:val="both"/>
        <w:rPr>
          <w:sz w:val="24"/>
          <w:szCs w:val="24"/>
        </w:rPr>
      </w:pPr>
      <w:r w:rsidRPr="00DF5251">
        <w:rPr>
          <w:sz w:val="24"/>
          <w:szCs w:val="24"/>
        </w:rPr>
        <w:t>Znaleckým posud</w:t>
      </w:r>
      <w:r>
        <w:rPr>
          <w:sz w:val="24"/>
          <w:szCs w:val="24"/>
        </w:rPr>
        <w:t>kem</w:t>
      </w:r>
      <w:r w:rsidRPr="00DF5251">
        <w:rPr>
          <w:sz w:val="24"/>
          <w:szCs w:val="24"/>
        </w:rPr>
        <w:t xml:space="preserve"> vyhotoveným znalcem Ing. Nováčkem byla stanovena cena obvyklá </w:t>
      </w:r>
      <w:r>
        <w:rPr>
          <w:sz w:val="24"/>
          <w:szCs w:val="24"/>
        </w:rPr>
        <w:t xml:space="preserve">pozemku p. č. 694/1,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Lobzy</w:t>
      </w:r>
      <w:proofErr w:type="spellEnd"/>
      <w:r>
        <w:rPr>
          <w:sz w:val="24"/>
          <w:szCs w:val="24"/>
        </w:rPr>
        <w:t xml:space="preserve"> ve výši 2 940 000 Kč, tj. cca 223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CC44A7" w:rsidRDefault="00CC44A7" w:rsidP="00CC44A7">
      <w:pPr>
        <w:pStyle w:val="Zkladntext"/>
        <w:spacing w:after="6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Vlastník pozemku byl opakovaně oslovován s nabídkou na odkoupení předmětného pozemku do majetku města Plzně. Dle posledního vyjádření nesouhlasí s nabídkou města Plzně na realizaci výkupu dle výše uvedené částky v ceně obvyklé ve výši 2 940 000 Kč, tj. cca 223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Odvolává se na ceny obdobných pozemků na území města a dále z osobních důvodů (pozemek byl vydán jako náhrada </w:t>
      </w:r>
      <w:proofErr w:type="spellStart"/>
      <w:r>
        <w:rPr>
          <w:sz w:val="24"/>
          <w:szCs w:val="24"/>
        </w:rPr>
        <w:t>zrestituovaného</w:t>
      </w:r>
      <w:proofErr w:type="spellEnd"/>
      <w:r>
        <w:rPr>
          <w:sz w:val="24"/>
          <w:szCs w:val="24"/>
        </w:rPr>
        <w:t xml:space="preserve"> majetku – pozemků ve Chvojkovo lomech) a souhlasí s prodejem pozemku do majetku města Plzně, za kupní cenu ve výši 1 000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tj. celkem 13 177 000 Kč.</w:t>
      </w:r>
    </w:p>
    <w:p w:rsidR="00CC44A7" w:rsidRDefault="00CC44A7" w:rsidP="00CC44A7">
      <w:pPr>
        <w:pStyle w:val="Zkladntext"/>
        <w:spacing w:after="6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TÚ MMP je kladné. TÚ souhlasí se získáním pozemku p. č. 694/1,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Lobzy</w:t>
      </w:r>
      <w:proofErr w:type="spellEnd"/>
      <w:r>
        <w:rPr>
          <w:sz w:val="24"/>
          <w:szCs w:val="24"/>
        </w:rPr>
        <w:t xml:space="preserve"> do majetku města Plzně. Dle územního plánu města Plzně se pozemek nachází v ploše přírodní – změny v krajině, lokalita 4-54 Úslava – </w:t>
      </w:r>
      <w:proofErr w:type="spellStart"/>
      <w:r>
        <w:rPr>
          <w:sz w:val="24"/>
          <w:szCs w:val="24"/>
        </w:rPr>
        <w:t>Lobzy</w:t>
      </w:r>
      <w:proofErr w:type="spellEnd"/>
      <w:r>
        <w:rPr>
          <w:sz w:val="24"/>
          <w:szCs w:val="24"/>
        </w:rPr>
        <w:t xml:space="preserve">, pozemek je součástí plánovaného Povodňového parku dle územní studie „Plzeň </w:t>
      </w:r>
      <w:proofErr w:type="spellStart"/>
      <w:r>
        <w:rPr>
          <w:sz w:val="24"/>
          <w:szCs w:val="24"/>
        </w:rPr>
        <w:t>Lobzy</w:t>
      </w:r>
      <w:proofErr w:type="spellEnd"/>
      <w:r>
        <w:rPr>
          <w:sz w:val="24"/>
          <w:szCs w:val="24"/>
        </w:rPr>
        <w:t xml:space="preserve">: Povodňový park, atelier </w:t>
      </w:r>
      <w:proofErr w:type="spellStart"/>
      <w:r>
        <w:rPr>
          <w:sz w:val="24"/>
          <w:szCs w:val="24"/>
        </w:rPr>
        <w:t>Fontes</w:t>
      </w:r>
      <w:proofErr w:type="spellEnd"/>
      <w:r>
        <w:rPr>
          <w:sz w:val="24"/>
          <w:szCs w:val="24"/>
        </w:rPr>
        <w:t xml:space="preserve"> 2011, která je vložena do Evidence podkladů pro rozhodování v území. Pozemek je součástí ÚSES 2010/05 U Lobezského parku LBC funkční, VKP dle § 3 č. 7615 Úslava a nachází se v zátopové oblasti – aktivní zóně. </w:t>
      </w:r>
    </w:p>
    <w:p w:rsidR="00CC44A7" w:rsidRDefault="00CC44A7" w:rsidP="00CC44A7">
      <w:pPr>
        <w:pStyle w:val="Zkladntext"/>
        <w:spacing w:after="6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získání pozemku p. č. 694/1,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Lobzy</w:t>
      </w:r>
      <w:proofErr w:type="spellEnd"/>
      <w:r>
        <w:rPr>
          <w:sz w:val="24"/>
          <w:szCs w:val="24"/>
        </w:rPr>
        <w:t xml:space="preserve">, do majetku města Plzně, doporučují TÚ jeho svěření do trvalé správy MO Plzeň 4 (příloha č. 1). </w:t>
      </w:r>
    </w:p>
    <w:p w:rsidR="00CC44A7" w:rsidRDefault="00CC44A7" w:rsidP="00CC44A7">
      <w:pPr>
        <w:pStyle w:val="Zkladntext"/>
        <w:spacing w:after="60"/>
        <w:ind w:left="357"/>
        <w:jc w:val="both"/>
        <w:rPr>
          <w:sz w:val="24"/>
          <w:szCs w:val="24"/>
        </w:rPr>
      </w:pPr>
      <w:r w:rsidRPr="00DF5251">
        <w:rPr>
          <w:sz w:val="24"/>
          <w:szCs w:val="24"/>
        </w:rPr>
        <w:t xml:space="preserve">MO Plzeň 4 </w:t>
      </w:r>
      <w:r>
        <w:rPr>
          <w:sz w:val="24"/>
          <w:szCs w:val="24"/>
        </w:rPr>
        <w:t xml:space="preserve">doporučuje usnesením </w:t>
      </w:r>
      <w:r w:rsidRPr="00DF5251">
        <w:rPr>
          <w:sz w:val="24"/>
          <w:szCs w:val="24"/>
        </w:rPr>
        <w:t xml:space="preserve">RMO Plzeň 4 č. </w:t>
      </w:r>
      <w:r>
        <w:rPr>
          <w:sz w:val="24"/>
          <w:szCs w:val="24"/>
        </w:rPr>
        <w:t xml:space="preserve">0118/20 ze dne 1. 7. 2020 realizovat výkup pozemku p. č. 694/1,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Lobzy</w:t>
      </w:r>
      <w:proofErr w:type="spellEnd"/>
      <w:r>
        <w:rPr>
          <w:sz w:val="24"/>
          <w:szCs w:val="24"/>
        </w:rPr>
        <w:t xml:space="preserve"> od fyzické osoby </w:t>
      </w:r>
      <w:proofErr w:type="spellStart"/>
      <w:r>
        <w:rPr>
          <w:sz w:val="24"/>
          <w:szCs w:val="24"/>
        </w:rPr>
        <w:t>zaps</w:t>
      </w:r>
      <w:proofErr w:type="spellEnd"/>
      <w:r>
        <w:rPr>
          <w:sz w:val="24"/>
          <w:szCs w:val="24"/>
        </w:rPr>
        <w:t xml:space="preserve">. na LV č. 341 pro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Lobzy</w:t>
      </w:r>
      <w:proofErr w:type="spellEnd"/>
      <w:r>
        <w:rPr>
          <w:sz w:val="24"/>
          <w:szCs w:val="24"/>
        </w:rPr>
        <w:t>, za cenu dle znaleckého posudku (tj. cca 223 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), a to za účelem rozšíření odpočinkové zóny areálu Lobezské louky (pozemek je součástí 2. etapy IA MO Plzeň 4 „Plzeň-</w:t>
      </w:r>
      <w:proofErr w:type="spellStart"/>
      <w:r>
        <w:rPr>
          <w:sz w:val="24"/>
          <w:szCs w:val="24"/>
        </w:rPr>
        <w:t>Lobzy</w:t>
      </w:r>
      <w:proofErr w:type="spellEnd"/>
      <w:r>
        <w:rPr>
          <w:sz w:val="24"/>
          <w:szCs w:val="24"/>
        </w:rPr>
        <w:t>: Povodňový park“). V případě neakceptace ceny dle znaleckého posudku doporučuje MO jednat s vlastníkem pozemku o nižší požadované ceně. Dále doporučuje ZMO Plzeň 4 souhlasit se svěřením pozemku p. č. 694/1, k. 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Lobzy</w:t>
      </w:r>
      <w:proofErr w:type="spellEnd"/>
      <w:r>
        <w:rPr>
          <w:sz w:val="24"/>
          <w:szCs w:val="24"/>
        </w:rPr>
        <w:t xml:space="preserve"> do trvalé </w:t>
      </w:r>
      <w:r w:rsidRPr="00DF5251">
        <w:rPr>
          <w:sz w:val="24"/>
          <w:szCs w:val="24"/>
        </w:rPr>
        <w:t>správy MO Plzeň 4</w:t>
      </w:r>
      <w:r>
        <w:rPr>
          <w:sz w:val="24"/>
          <w:szCs w:val="24"/>
        </w:rPr>
        <w:t xml:space="preserve"> doplněním p</w:t>
      </w:r>
      <w:r w:rsidRPr="00DF5251">
        <w:rPr>
          <w:sz w:val="24"/>
          <w:szCs w:val="24"/>
        </w:rPr>
        <w:t>říloh</w:t>
      </w:r>
      <w:r>
        <w:rPr>
          <w:sz w:val="24"/>
          <w:szCs w:val="24"/>
        </w:rPr>
        <w:t>y</w:t>
      </w:r>
      <w:r w:rsidRPr="00DF5251">
        <w:rPr>
          <w:sz w:val="24"/>
          <w:szCs w:val="24"/>
        </w:rPr>
        <w:t xml:space="preserve"> č.</w:t>
      </w:r>
      <w:r>
        <w:rPr>
          <w:sz w:val="24"/>
          <w:szCs w:val="24"/>
        </w:rPr>
        <w:t> </w:t>
      </w:r>
      <w:r w:rsidRPr="00DF5251">
        <w:rPr>
          <w:sz w:val="24"/>
          <w:szCs w:val="24"/>
        </w:rPr>
        <w:t>3</w:t>
      </w:r>
      <w:r>
        <w:rPr>
          <w:sz w:val="24"/>
          <w:szCs w:val="24"/>
        </w:rPr>
        <w:t> Statutu města Plzně. MO Plzeň 4 souhlasí s financováním této majetkové transakce z rozpočtu MO Plzeň 4, a to ve výši 1/3 z celkové ceny výkupu (tj.  ve výši 980 000 Kč) – příloha č. 2.</w:t>
      </w:r>
    </w:p>
    <w:p w:rsidR="00CC44A7" w:rsidRDefault="00CC44A7" w:rsidP="00CC44A7">
      <w:pPr>
        <w:pStyle w:val="Zkladntext"/>
        <w:spacing w:after="6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ZMO Plzeň 4 usnesením č. 0045/20 ze dne 10. 9. 2020 doporučuje RMP souhlasit a ZMP schválit, v případě realizace výkupu pozemku p. č. 694/1,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Lobzy</w:t>
      </w:r>
      <w:proofErr w:type="spellEnd"/>
      <w:r>
        <w:rPr>
          <w:sz w:val="24"/>
          <w:szCs w:val="24"/>
        </w:rPr>
        <w:t xml:space="preserve">, svěření pozemku do trvalé správy MO Plzeň 4 (doplnění přílohy č. 3 Statutu města Plzně). </w:t>
      </w:r>
    </w:p>
    <w:p w:rsidR="00CC44A7" w:rsidRDefault="00CC44A7" w:rsidP="00CC44A7">
      <w:pPr>
        <w:pStyle w:val="Zkladntext"/>
        <w:spacing w:after="6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Na jednání KNM RMP dne 13. 8. 2020 byl materiál předkládán variantně, a to takto:</w:t>
      </w:r>
    </w:p>
    <w:p w:rsidR="00CC44A7" w:rsidRDefault="00CC44A7" w:rsidP="00CC44A7">
      <w:pPr>
        <w:pStyle w:val="Zkladntext"/>
        <w:spacing w:after="6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Varianta a) dle návrhu žadatele – uzavření kupní smlouvy na odkoupení pozemku p. č. 694/1,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Lobzy</w:t>
      </w:r>
      <w:proofErr w:type="spellEnd"/>
      <w:r>
        <w:rPr>
          <w:sz w:val="24"/>
          <w:szCs w:val="24"/>
        </w:rPr>
        <w:t xml:space="preserve"> za smluvní kupní cenu ve výši 13 177 000 Kč, tj. 1 000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CC44A7" w:rsidRPr="007A185F" w:rsidRDefault="00CC44A7" w:rsidP="00CC44A7">
      <w:pPr>
        <w:pStyle w:val="Zkladntext"/>
        <w:spacing w:after="6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Varianta b) dle znaleckého posudku za cenu v místě a čase obvyklou – uzavření kupní smlouvy na odkoupení pozemku p. č.  694/1,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Lobzy</w:t>
      </w:r>
      <w:proofErr w:type="spellEnd"/>
      <w:r>
        <w:rPr>
          <w:sz w:val="24"/>
          <w:szCs w:val="24"/>
        </w:rPr>
        <w:t xml:space="preserve"> za smluvní kupní cenu ve výši 2 940 000 Kč, tj. cca 223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</w:t>
      </w:r>
    </w:p>
    <w:p w:rsidR="00CC44A7" w:rsidRDefault="00CC44A7" w:rsidP="00CC44A7">
      <w:pPr>
        <w:pStyle w:val="Zkladntextodsazen"/>
        <w:spacing w:before="60"/>
      </w:pPr>
      <w:r>
        <w:t>KNM RMP doporučila RMP variantu b), tj. realizovat kupní smlouvu na odkoupení předmětného pozemku za smluvní kupní cenu v celkové výši 2 940 000 Kč</w:t>
      </w:r>
      <w:r w:rsidR="00066397">
        <w:t>.</w:t>
      </w:r>
    </w:p>
    <w:p w:rsidR="00CC44A7" w:rsidRDefault="00CC44A7" w:rsidP="00CC44A7">
      <w:pPr>
        <w:pStyle w:val="vlevo"/>
        <w:ind w:left="357"/>
      </w:pPr>
      <w:r>
        <w:t>S vybranou variantou byl zástupce vlastnice seznámen a na základě dalších jednání souhlasí se snížením kupní ceny oproti původnímu požadavku a navrhuje výše uvedenou majetkovou transakci realizovat za celkovou smluvní kupní cenu zaokrouhlenou na částku 3 000 000 Kč, tj. cca 228 Kč/m</w:t>
      </w:r>
      <w:r>
        <w:rPr>
          <w:vertAlign w:val="superscript"/>
        </w:rPr>
        <w:t>2</w:t>
      </w:r>
      <w:r>
        <w:t xml:space="preserve">. Vzhledem k tomu, že se jedná o malý cenový rozdíl, byl </w:t>
      </w:r>
      <w:r w:rsidR="00F401C1">
        <w:t xml:space="preserve">na jednání RMP dne 26. 10. 2020 </w:t>
      </w:r>
      <w:r>
        <w:t xml:space="preserve">předkládán materiál ve variantě dle požadavku žadatelky. </w:t>
      </w:r>
    </w:p>
    <w:p w:rsidR="00CC44A7" w:rsidRDefault="00CC44A7" w:rsidP="00CC44A7">
      <w:pPr>
        <w:pStyle w:val="Zkladntextodsazen"/>
        <w:spacing w:before="60"/>
      </w:pPr>
      <w:r>
        <w:t xml:space="preserve">MO Plzeň 4 v souladu s novým návrhem zaokrouhlené kupní ceny přijal dne 7. 10. 2020 nové usnesení RMO č. 0181/20, kterým doporučuje RMP souhlasit a ZMP schválit výkup pozemku do majetku města Plzně za smluvní kupní cenu ve výši 3 000 000 Kč a souhlasí s financováním v roce 2021 z rozpočtu MO Plzeň 4 ve výši 1/3 z celkové ceny výkupu pozemku p. č. 694/1 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Lobzy</w:t>
      </w:r>
      <w:proofErr w:type="spellEnd"/>
      <w:r>
        <w:t xml:space="preserve"> (tj. ve výši 1 000 000 Kč) (příloha č. 2).</w:t>
      </w:r>
    </w:p>
    <w:p w:rsidR="00CC44A7" w:rsidRDefault="00CC44A7" w:rsidP="00F401C1">
      <w:pPr>
        <w:pStyle w:val="Zkladntextodsazen"/>
        <w:spacing w:before="60"/>
      </w:pPr>
      <w:r>
        <w:t>RMP na svém zasedání dne 26. 10. 2020 vyslovila souhlas s navrženou majetkovou transakcí.</w:t>
      </w:r>
    </w:p>
    <w:p w:rsidR="00CC44A7" w:rsidRDefault="00CC44A7" w:rsidP="00CC44A7">
      <w:pPr>
        <w:pStyle w:val="ostzahl"/>
      </w:pPr>
      <w:r>
        <w:t>Předpokládaný cílový stav</w:t>
      </w:r>
    </w:p>
    <w:p w:rsidR="00CC44A7" w:rsidRDefault="00CC44A7" w:rsidP="00CC44A7">
      <w:pPr>
        <w:pStyle w:val="vlevo"/>
      </w:pPr>
      <w:r>
        <w:t>Uzavření kupní smlouvy na odkoupení pozemku p. č. 694/1, k. </w:t>
      </w:r>
      <w:proofErr w:type="spellStart"/>
      <w:r>
        <w:t>ú.</w:t>
      </w:r>
      <w:proofErr w:type="spellEnd"/>
      <w:r>
        <w:t xml:space="preserve"> </w:t>
      </w:r>
      <w:proofErr w:type="spellStart"/>
      <w:r>
        <w:t>Lobzy</w:t>
      </w:r>
      <w:proofErr w:type="spellEnd"/>
      <w:r>
        <w:t>, do majetku města Plzně.</w:t>
      </w:r>
    </w:p>
    <w:p w:rsidR="00CC44A7" w:rsidRDefault="00CC44A7" w:rsidP="00CC44A7">
      <w:pPr>
        <w:pStyle w:val="ostzahl"/>
      </w:pPr>
      <w:r>
        <w:t>Navrhované varianty řešení</w:t>
      </w:r>
    </w:p>
    <w:p w:rsidR="00CC44A7" w:rsidRDefault="00CC44A7" w:rsidP="00CC44A7">
      <w:pPr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Viz návrh usnesení.</w:t>
      </w:r>
    </w:p>
    <w:p w:rsidR="00CC44A7" w:rsidRDefault="00CC44A7" w:rsidP="00CC44A7">
      <w:pPr>
        <w:pStyle w:val="ostzahl"/>
        <w:jc w:val="both"/>
      </w:pPr>
      <w:r>
        <w:t>Doporučená varianta řešení</w:t>
      </w:r>
    </w:p>
    <w:p w:rsidR="00CC44A7" w:rsidRDefault="00CC44A7" w:rsidP="00CC44A7">
      <w:pPr>
        <w:pStyle w:val="vlevo"/>
      </w:pPr>
      <w:r>
        <w:t>Viz návrh usnesení.</w:t>
      </w:r>
    </w:p>
    <w:p w:rsidR="00CC44A7" w:rsidRDefault="00CC44A7" w:rsidP="00CC44A7">
      <w:pPr>
        <w:pStyle w:val="ostzahl"/>
      </w:pPr>
      <w:r>
        <w:t>Finanční nároky řešení a možnosti finančního krytí</w:t>
      </w:r>
    </w:p>
    <w:p w:rsidR="00CC44A7" w:rsidRDefault="00CC44A7" w:rsidP="00CC44A7">
      <w:pPr>
        <w:pStyle w:val="vlevo"/>
      </w:pPr>
      <w:r>
        <w:t xml:space="preserve">Náklady spojené s úhradou znaleckých posudků a správního poplatku vkladu do katastru nemovitostí budou hrazeny z rozpočtu MAJ MMP. </w:t>
      </w:r>
      <w:r w:rsidRPr="00435470">
        <w:t>Finanční náklady na úhradu kupní ceny pozemk</w:t>
      </w:r>
      <w:r>
        <w:t>u</w:t>
      </w:r>
      <w:r w:rsidRPr="00435470">
        <w:t xml:space="preserve"> budou hrazeny z rozpočtu MAJ MMP, který bude navýšen o </w:t>
      </w:r>
      <w:r>
        <w:t>finanční</w:t>
      </w:r>
      <w:r w:rsidRPr="00435470">
        <w:t xml:space="preserve"> prostředk</w:t>
      </w:r>
      <w:r>
        <w:t xml:space="preserve">y </w:t>
      </w:r>
      <w:r w:rsidRPr="00435470">
        <w:t xml:space="preserve">z rozpočtu MO Plzeň 4 ve výši </w:t>
      </w:r>
      <w:r w:rsidRPr="00435470">
        <w:rPr>
          <w:szCs w:val="24"/>
        </w:rPr>
        <w:t xml:space="preserve">1/3 z celkové ceny výkupu (tj. ve výši </w:t>
      </w:r>
      <w:r>
        <w:rPr>
          <w:szCs w:val="24"/>
        </w:rPr>
        <w:t>1 000</w:t>
      </w:r>
      <w:r w:rsidRPr="00435470">
        <w:rPr>
          <w:szCs w:val="24"/>
        </w:rPr>
        <w:t> 000 Kč).</w:t>
      </w:r>
    </w:p>
    <w:p w:rsidR="00CC44A7" w:rsidRDefault="00CC44A7" w:rsidP="00CC44A7">
      <w:pPr>
        <w:pStyle w:val="ostzahl"/>
      </w:pPr>
      <w:r>
        <w:t>Návrh termínů realizace a určení zodpovědných pracovníků</w:t>
      </w:r>
    </w:p>
    <w:p w:rsidR="00CC44A7" w:rsidRDefault="00CC44A7" w:rsidP="00CC44A7">
      <w:pPr>
        <w:pStyle w:val="vlevo"/>
      </w:pPr>
      <w:r>
        <w:t>Viz návrh usnesení.</w:t>
      </w:r>
      <w:r>
        <w:tab/>
        <w:t xml:space="preserve">          </w:t>
      </w:r>
      <w:r>
        <w:tab/>
        <w:t xml:space="preserve">         </w:t>
      </w:r>
    </w:p>
    <w:p w:rsidR="00CC44A7" w:rsidRDefault="00CC44A7" w:rsidP="00CC44A7">
      <w:pPr>
        <w:pStyle w:val="ostzahl"/>
      </w:pPr>
      <w:r>
        <w:t>Dříve přijatá usnesení orgánů města nebo městských obvodů, která s tímto návrhem souvisejí</w:t>
      </w:r>
    </w:p>
    <w:p w:rsidR="00CC44A7" w:rsidRDefault="00CC44A7" w:rsidP="00CC44A7">
      <w:pPr>
        <w:pStyle w:val="vlevo"/>
        <w:numPr>
          <w:ilvl w:val="0"/>
          <w:numId w:val="3"/>
        </w:numPr>
      </w:pPr>
      <w:r>
        <w:t>Usnesení RMO Plzeň 4 č. 0118/20 ze dne 1. 7. 2020.</w:t>
      </w:r>
    </w:p>
    <w:p w:rsidR="00CC44A7" w:rsidRDefault="002200D1" w:rsidP="00CC44A7">
      <w:pPr>
        <w:pStyle w:val="vlevo"/>
        <w:ind w:left="785"/>
      </w:pPr>
      <w:hyperlink r:id="rId7" w:history="1">
        <w:r w:rsidR="00CC44A7" w:rsidRPr="00FF3F3C">
          <w:rPr>
            <w:rStyle w:val="Hypertextovodkaz"/>
          </w:rPr>
          <w:t>https://usneseni.plzen.eu/bin_Soubor.php?id=100935</w:t>
        </w:r>
      </w:hyperlink>
    </w:p>
    <w:p w:rsidR="00CC44A7" w:rsidRDefault="00CC44A7" w:rsidP="00CC44A7">
      <w:pPr>
        <w:pStyle w:val="vlevo"/>
        <w:numPr>
          <w:ilvl w:val="0"/>
          <w:numId w:val="3"/>
        </w:numPr>
      </w:pPr>
      <w:r>
        <w:t>Usnesení ZMO Plzeň 4 č. 0045/20 ze dne 10. 9. 2020.</w:t>
      </w:r>
    </w:p>
    <w:p w:rsidR="00CC44A7" w:rsidRDefault="002200D1" w:rsidP="00CC44A7">
      <w:pPr>
        <w:pStyle w:val="vlevo"/>
        <w:ind w:left="785"/>
      </w:pPr>
      <w:hyperlink r:id="rId8" w:history="1">
        <w:r w:rsidR="00CC44A7" w:rsidRPr="00FF3F3C">
          <w:rPr>
            <w:rStyle w:val="Hypertextovodkaz"/>
          </w:rPr>
          <w:t>https://usneseni.plzen.eu/bin_Soubor.php?id=101314</w:t>
        </w:r>
      </w:hyperlink>
    </w:p>
    <w:p w:rsidR="00CC44A7" w:rsidRDefault="00CC44A7" w:rsidP="00CC44A7">
      <w:pPr>
        <w:pStyle w:val="vlevo"/>
        <w:numPr>
          <w:ilvl w:val="0"/>
          <w:numId w:val="3"/>
        </w:numPr>
      </w:pPr>
      <w:r>
        <w:t>Doporučení KNM RMP ze dne 13. 8. 2020.</w:t>
      </w:r>
    </w:p>
    <w:p w:rsidR="00CC44A7" w:rsidRDefault="00CC44A7" w:rsidP="00CC44A7">
      <w:pPr>
        <w:pStyle w:val="vlevo"/>
        <w:numPr>
          <w:ilvl w:val="0"/>
          <w:numId w:val="3"/>
        </w:numPr>
      </w:pPr>
      <w:r>
        <w:t>Usnesení RMO Plzeň 4 č. 0181/20 ze dne 7. 10. 2020.</w:t>
      </w:r>
    </w:p>
    <w:p w:rsidR="00946E5E" w:rsidRDefault="002200D1" w:rsidP="00CC44A7">
      <w:pPr>
        <w:pStyle w:val="vlevo"/>
        <w:numPr>
          <w:ilvl w:val="0"/>
          <w:numId w:val="3"/>
        </w:numPr>
      </w:pPr>
      <w:proofErr w:type="spellStart"/>
      <w:r>
        <w:t>Usn</w:t>
      </w:r>
      <w:proofErr w:type="spellEnd"/>
      <w:r>
        <w:t>. RMP č. 1029 ze dne 26. 10. 2020</w:t>
      </w:r>
    </w:p>
    <w:p w:rsidR="002200D1" w:rsidRDefault="002200D1" w:rsidP="002200D1">
      <w:pPr>
        <w:pStyle w:val="vlevo"/>
        <w:ind w:left="785"/>
      </w:pPr>
      <w:hyperlink r:id="rId9" w:history="1">
        <w:r w:rsidRPr="00EB6861">
          <w:rPr>
            <w:rStyle w:val="Hypertextovodkaz"/>
          </w:rPr>
          <w:t>https://usneseni.plzen.eu/bin_Soubor.php?id=101936</w:t>
        </w:r>
      </w:hyperlink>
    </w:p>
    <w:p w:rsidR="002200D1" w:rsidRDefault="002200D1" w:rsidP="002200D1">
      <w:pPr>
        <w:pStyle w:val="vlevo"/>
        <w:ind w:left="785"/>
      </w:pPr>
      <w:bookmarkStart w:id="0" w:name="_GoBack"/>
      <w:bookmarkEnd w:id="0"/>
    </w:p>
    <w:p w:rsidR="00CC44A7" w:rsidRDefault="00CC44A7" w:rsidP="00CC44A7">
      <w:pPr>
        <w:pStyle w:val="vlevo"/>
        <w:ind w:left="785"/>
      </w:pPr>
    </w:p>
    <w:p w:rsidR="00CC44A7" w:rsidRDefault="00CC44A7" w:rsidP="00CC44A7">
      <w:pPr>
        <w:pStyle w:val="vlevo"/>
        <w:ind w:left="785"/>
      </w:pPr>
    </w:p>
    <w:p w:rsidR="00CC44A7" w:rsidRDefault="00CC44A7" w:rsidP="00CC44A7">
      <w:pPr>
        <w:pStyle w:val="vlevo"/>
        <w:ind w:left="785"/>
      </w:pPr>
    </w:p>
    <w:p w:rsidR="00CC44A7" w:rsidRDefault="00CC44A7" w:rsidP="00CC44A7">
      <w:pPr>
        <w:pStyle w:val="vlevo"/>
        <w:ind w:left="785"/>
      </w:pPr>
    </w:p>
    <w:p w:rsidR="00CC44A7" w:rsidRDefault="00CC44A7" w:rsidP="00CC44A7">
      <w:pPr>
        <w:pStyle w:val="ostzahl"/>
        <w:numPr>
          <w:ilvl w:val="0"/>
          <w:numId w:val="2"/>
        </w:numPr>
        <w:tabs>
          <w:tab w:val="clear" w:pos="360"/>
          <w:tab w:val="num" w:pos="426"/>
        </w:tabs>
      </w:pPr>
      <w:r>
        <w:t>Závazky či pohledávky vůči městu Plzni</w:t>
      </w:r>
    </w:p>
    <w:p w:rsidR="00CC44A7" w:rsidRDefault="00CC44A7" w:rsidP="00CC44A7">
      <w:pPr>
        <w:pStyle w:val="vlevo"/>
        <w:spacing w:after="120"/>
      </w:pPr>
      <w:r w:rsidRPr="00887D36">
        <w:t xml:space="preserve">Ke dni </w:t>
      </w:r>
      <w:r>
        <w:t>15. 7.</w:t>
      </w:r>
      <w:r w:rsidRPr="00887D36">
        <w:t xml:space="preserve"> 2020</w:t>
      </w:r>
      <w:r w:rsidRPr="00C4754F">
        <w:t xml:space="preserve"> </w:t>
      </w:r>
      <w:r>
        <w:t>ne</w:t>
      </w:r>
      <w:r w:rsidRPr="00C4754F">
        <w:t xml:space="preserve">má </w:t>
      </w:r>
      <w:r>
        <w:t>fyzická osoba evidovány žádné závazky po splatnosti vůči městu Plzni</w:t>
      </w:r>
      <w:r w:rsidRPr="00C4754F">
        <w:t>.</w:t>
      </w:r>
    </w:p>
    <w:p w:rsidR="00CC44A7" w:rsidRDefault="00CC44A7" w:rsidP="00CC44A7">
      <w:pPr>
        <w:pStyle w:val="vlevo"/>
        <w:spacing w:after="120"/>
      </w:pPr>
    </w:p>
    <w:p w:rsidR="00CC44A7" w:rsidRDefault="00CC44A7" w:rsidP="00CC44A7">
      <w:pPr>
        <w:pStyle w:val="ostzahl"/>
        <w:numPr>
          <w:ilvl w:val="0"/>
          <w:numId w:val="2"/>
        </w:numPr>
        <w:tabs>
          <w:tab w:val="clear" w:pos="360"/>
          <w:tab w:val="num" w:pos="426"/>
        </w:tabs>
      </w:pPr>
      <w:r>
        <w:t>Přílohy</w:t>
      </w:r>
    </w:p>
    <w:p w:rsidR="00CC44A7" w:rsidRDefault="00CC44A7" w:rsidP="00CC44A7">
      <w:pPr>
        <w:pStyle w:val="vlevo"/>
      </w:pPr>
      <w:r>
        <w:t>Příloha č. 1 – stanovisko TÚ MMP.</w:t>
      </w:r>
    </w:p>
    <w:p w:rsidR="00CC44A7" w:rsidRDefault="00CC44A7" w:rsidP="00CC44A7">
      <w:pPr>
        <w:pStyle w:val="vlevo"/>
      </w:pPr>
      <w:r>
        <w:t>Příloha č. 2 – usnesení RMO Plzeň 4 č. 0181/20 ze dne 7. 10. 2020.</w:t>
      </w:r>
    </w:p>
    <w:p w:rsidR="00CC44A7" w:rsidRDefault="00CC44A7" w:rsidP="00CC44A7">
      <w:pPr>
        <w:pStyle w:val="vlevo"/>
      </w:pPr>
      <w:r>
        <w:t xml:space="preserve">Příloha č. 3 – </w:t>
      </w:r>
      <w:r w:rsidRPr="00162F49">
        <w:t>fotodokumentace</w:t>
      </w:r>
      <w:r>
        <w:t>.</w:t>
      </w:r>
    </w:p>
    <w:p w:rsidR="00CC44A7" w:rsidRDefault="00CC44A7" w:rsidP="00CC44A7">
      <w:pPr>
        <w:pStyle w:val="vlevo"/>
      </w:pPr>
      <w:r>
        <w:t>Příloha č. 4 – snímky z kat. mapy – modrá mapa se zákresem pozemků, letecký snímek, orientační tur. mapa.</w:t>
      </w:r>
    </w:p>
    <w:p w:rsidR="00CC44A7" w:rsidRDefault="00CC44A7" w:rsidP="00CC44A7">
      <w:pPr>
        <w:pStyle w:val="vlevo"/>
      </w:pPr>
    </w:p>
    <w:p w:rsidR="00236340" w:rsidRDefault="00236340"/>
    <w:sectPr w:rsidR="0023634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9C4" w:rsidRDefault="00F8530C">
      <w:r>
        <w:separator/>
      </w:r>
    </w:p>
  </w:endnote>
  <w:endnote w:type="continuationSeparator" w:id="0">
    <w:p w:rsidR="006919C4" w:rsidRDefault="00F8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C18" w:rsidRDefault="009251F4" w:rsidP="00FD3C18">
    <w:pPr>
      <w:pStyle w:val="Zpat"/>
      <w:rPr>
        <w:color w:val="C0C0C0"/>
      </w:rPr>
    </w:pPr>
    <w:r>
      <w:rPr>
        <w:color w:val="C0C0C0"/>
      </w:rPr>
      <w:tab/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>
      <w:rPr>
        <w:rStyle w:val="slostrnky"/>
        <w:noProof/>
        <w:color w:val="C0C0C0"/>
      </w:rPr>
      <w:t>3</w:t>
    </w:r>
    <w:r>
      <w:rPr>
        <w:rStyle w:val="slostrnky"/>
        <w:color w:val="C0C0C0"/>
      </w:rPr>
      <w:fldChar w:fldCharType="end"/>
    </w:r>
  </w:p>
  <w:p w:rsidR="00FD3C18" w:rsidRDefault="002200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9C4" w:rsidRDefault="00F8530C">
      <w:r>
        <w:separator/>
      </w:r>
    </w:p>
  </w:footnote>
  <w:footnote w:type="continuationSeparator" w:id="0">
    <w:p w:rsidR="006919C4" w:rsidRDefault="00F85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0AED"/>
    <w:multiLevelType w:val="hybridMultilevel"/>
    <w:tmpl w:val="3AC400F6"/>
    <w:lvl w:ilvl="0" w:tplc="EB92F56E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B7A2FD4"/>
    <w:multiLevelType w:val="singleLevel"/>
    <w:tmpl w:val="BC22000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A7"/>
    <w:rsid w:val="00066397"/>
    <w:rsid w:val="002200D1"/>
    <w:rsid w:val="00236340"/>
    <w:rsid w:val="00280B11"/>
    <w:rsid w:val="006919C4"/>
    <w:rsid w:val="009251F4"/>
    <w:rsid w:val="00946E5E"/>
    <w:rsid w:val="00CC44A7"/>
    <w:rsid w:val="00F401C1"/>
    <w:rsid w:val="00F8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DA32"/>
  <w15:chartTrackingRefBased/>
  <w15:docId w15:val="{31543E95-C4CD-44A6-BA24-C71DE493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4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CC44A7"/>
    <w:pPr>
      <w:ind w:left="425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CC44A7"/>
    <w:pPr>
      <w:numPr>
        <w:numId w:val="1"/>
      </w:numPr>
      <w:spacing w:before="120" w:after="120"/>
    </w:pPr>
    <w:rPr>
      <w:b/>
      <w:spacing w:val="22"/>
      <w:sz w:val="24"/>
    </w:rPr>
  </w:style>
  <w:style w:type="paragraph" w:styleId="Zpat">
    <w:name w:val="footer"/>
    <w:basedOn w:val="Normln"/>
    <w:link w:val="ZpatChar"/>
    <w:unhideWhenUsed/>
    <w:rsid w:val="00CC44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44A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C44A7"/>
  </w:style>
  <w:style w:type="character" w:customStyle="1" w:styleId="vlevoChar">
    <w:name w:val="vlevo Char"/>
    <w:link w:val="vlevo"/>
    <w:rsid w:val="00CC44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C44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44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C44A7"/>
    <w:pPr>
      <w:spacing w:after="60"/>
      <w:ind w:left="357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C44A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C44A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1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1C1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20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1013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neseni.plzen.eu/bin_Soubor.php?id=1009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neseni.plzen.eu/bin_Soubor.php?id=10193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914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Trachtová Markéta</dc:creator>
  <cp:keywords/>
  <dc:description/>
  <cp:lastModifiedBy>Trachtová Markéta</cp:lastModifiedBy>
  <cp:revision>3</cp:revision>
  <cp:lastPrinted>2020-10-20T08:39:00Z</cp:lastPrinted>
  <dcterms:created xsi:type="dcterms:W3CDTF">2020-10-20T08:24:00Z</dcterms:created>
  <dcterms:modified xsi:type="dcterms:W3CDTF">2020-10-29T06:01:00Z</dcterms:modified>
</cp:coreProperties>
</file>