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A0" w:rsidRDefault="00B660A0" w:rsidP="005D1F0F">
      <w:pPr>
        <w:pStyle w:val="Nzev"/>
        <w:tabs>
          <w:tab w:val="left" w:pos="6521"/>
        </w:tabs>
        <w:jc w:val="lef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 xml:space="preserve">Zastupitelstvo městského obvodu                                            </w:t>
      </w:r>
      <w:r w:rsidR="000017D9">
        <w:rPr>
          <w:caps w:val="0"/>
          <w:spacing w:val="0"/>
          <w:sz w:val="24"/>
        </w:rPr>
        <w:t xml:space="preserve">      </w:t>
      </w:r>
      <w:r w:rsidR="00453541">
        <w:rPr>
          <w:caps w:val="0"/>
          <w:spacing w:val="0"/>
          <w:sz w:val="24"/>
        </w:rPr>
        <w:tab/>
      </w:r>
      <w:r w:rsidR="00A51F84">
        <w:rPr>
          <w:caps w:val="0"/>
          <w:spacing w:val="0"/>
          <w:sz w:val="24"/>
        </w:rPr>
        <w:t>Starosta MO</w:t>
      </w:r>
      <w:r>
        <w:rPr>
          <w:caps w:val="0"/>
          <w:spacing w:val="0"/>
          <w:sz w:val="24"/>
        </w:rPr>
        <w:t xml:space="preserve"> </w:t>
      </w:r>
    </w:p>
    <w:p w:rsidR="00B660A0" w:rsidRDefault="00B660A0" w:rsidP="005D1F0F">
      <w:pPr>
        <w:pStyle w:val="Nzev"/>
        <w:tabs>
          <w:tab w:val="left" w:pos="6521"/>
        </w:tabs>
        <w:jc w:val="lef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 xml:space="preserve">Plzeň 2 – Slovany                                                  </w:t>
      </w:r>
      <w:r w:rsidR="002855F0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                   </w:t>
      </w:r>
      <w:r w:rsidR="00A13D04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 </w:t>
      </w:r>
      <w:r w:rsidR="00453541">
        <w:rPr>
          <w:caps w:val="0"/>
          <w:spacing w:val="0"/>
          <w:sz w:val="24"/>
        </w:rPr>
        <w:tab/>
        <w:t>P</w:t>
      </w:r>
      <w:r w:rsidR="00A13D04">
        <w:rPr>
          <w:caps w:val="0"/>
          <w:spacing w:val="0"/>
          <w:sz w:val="24"/>
        </w:rPr>
        <w:t>lze</w:t>
      </w:r>
      <w:r>
        <w:rPr>
          <w:caps w:val="0"/>
          <w:spacing w:val="0"/>
          <w:sz w:val="24"/>
        </w:rPr>
        <w:t xml:space="preserve">ň 2 </w:t>
      </w:r>
      <w:r w:rsidR="002855F0">
        <w:rPr>
          <w:caps w:val="0"/>
          <w:spacing w:val="0"/>
          <w:sz w:val="24"/>
        </w:rPr>
        <w:t>–</w:t>
      </w:r>
      <w:r>
        <w:rPr>
          <w:caps w:val="0"/>
          <w:spacing w:val="0"/>
          <w:sz w:val="24"/>
        </w:rPr>
        <w:t xml:space="preserve"> Slovany</w:t>
      </w:r>
    </w:p>
    <w:p w:rsidR="002855F0" w:rsidRDefault="00453541" w:rsidP="00453541">
      <w:pPr>
        <w:pStyle w:val="Nzev"/>
        <w:tabs>
          <w:tab w:val="left" w:pos="6521"/>
        </w:tabs>
        <w:jc w:val="lef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ab/>
        <w:t>T</w:t>
      </w:r>
      <w:r w:rsidR="008C36D2">
        <w:rPr>
          <w:caps w:val="0"/>
          <w:spacing w:val="0"/>
          <w:sz w:val="24"/>
        </w:rPr>
        <w:t>AJ/</w:t>
      </w:r>
      <w:r w:rsidR="00A51277">
        <w:rPr>
          <w:caps w:val="0"/>
          <w:spacing w:val="0"/>
          <w:sz w:val="24"/>
        </w:rPr>
        <w:t>8</w:t>
      </w:r>
      <w:r w:rsidR="000017D9">
        <w:rPr>
          <w:caps w:val="0"/>
          <w:spacing w:val="0"/>
          <w:sz w:val="24"/>
        </w:rPr>
        <w:t xml:space="preserve"> </w:t>
      </w:r>
      <w:r w:rsidR="00BC55C8">
        <w:rPr>
          <w:caps w:val="0"/>
          <w:spacing w:val="0"/>
          <w:sz w:val="24"/>
        </w:rPr>
        <w:t xml:space="preserve"> </w:t>
      </w:r>
      <w:r w:rsidR="0003432C">
        <w:rPr>
          <w:caps w:val="0"/>
          <w:spacing w:val="0"/>
          <w:sz w:val="24"/>
        </w:rPr>
        <w:t xml:space="preserve"> </w:t>
      </w:r>
      <w:r w:rsidR="009D599A">
        <w:rPr>
          <w:caps w:val="0"/>
          <w:spacing w:val="0"/>
          <w:sz w:val="24"/>
        </w:rPr>
        <w:t xml:space="preserve"> </w:t>
      </w:r>
      <w:r w:rsidR="00772626">
        <w:rPr>
          <w:caps w:val="0"/>
          <w:spacing w:val="0"/>
          <w:sz w:val="24"/>
        </w:rPr>
        <w:t xml:space="preserve"> </w:t>
      </w:r>
      <w:r w:rsidR="00431B25">
        <w:rPr>
          <w:caps w:val="0"/>
          <w:spacing w:val="0"/>
          <w:sz w:val="24"/>
        </w:rPr>
        <w:t xml:space="preserve"> </w:t>
      </w:r>
      <w:r w:rsidR="00EE74EF">
        <w:rPr>
          <w:caps w:val="0"/>
          <w:spacing w:val="0"/>
          <w:sz w:val="24"/>
        </w:rPr>
        <w:t xml:space="preserve"> </w:t>
      </w:r>
      <w:r w:rsidR="008C36D2">
        <w:rPr>
          <w:caps w:val="0"/>
          <w:spacing w:val="0"/>
          <w:sz w:val="24"/>
        </w:rPr>
        <w:t xml:space="preserve">  </w:t>
      </w:r>
    </w:p>
    <w:p w:rsidR="00B660A0" w:rsidRDefault="00B660A0" w:rsidP="00B660A0">
      <w:pPr>
        <w:pStyle w:val="Nzev"/>
        <w:rPr>
          <w:sz w:val="24"/>
        </w:rPr>
      </w:pPr>
    </w:p>
    <w:p w:rsidR="00B660A0" w:rsidRDefault="00B660A0" w:rsidP="00B660A0">
      <w:pPr>
        <w:pStyle w:val="Nzev"/>
        <w:jc w:val="left"/>
        <w:rPr>
          <w:sz w:val="24"/>
        </w:rPr>
      </w:pPr>
    </w:p>
    <w:p w:rsidR="00B660A0" w:rsidRDefault="00B660A0" w:rsidP="00B660A0">
      <w:pPr>
        <w:pStyle w:val="Nzev"/>
        <w:rPr>
          <w:sz w:val="24"/>
        </w:rPr>
      </w:pPr>
    </w:p>
    <w:p w:rsidR="00B660A0" w:rsidRDefault="00B660A0" w:rsidP="00B660A0">
      <w:pPr>
        <w:pStyle w:val="Nzev"/>
        <w:rPr>
          <w:sz w:val="32"/>
        </w:rPr>
      </w:pPr>
      <w:r>
        <w:rPr>
          <w:sz w:val="32"/>
        </w:rPr>
        <w:t>INFORMATIVNÍ ZPRÁVA</w:t>
      </w:r>
    </w:p>
    <w:p w:rsidR="00B660A0" w:rsidRDefault="00B660A0" w:rsidP="00B660A0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660A0" w:rsidTr="00B660A0">
        <w:trPr>
          <w:trHeight w:val="259"/>
        </w:trPr>
        <w:tc>
          <w:tcPr>
            <w:tcW w:w="570" w:type="dxa"/>
          </w:tcPr>
          <w:p w:rsidR="00B660A0" w:rsidRDefault="00B660A0" w:rsidP="00576F5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660A0" w:rsidRDefault="00B660A0" w:rsidP="00576F5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660A0" w:rsidRDefault="00B660A0" w:rsidP="00576F5F">
            <w:pPr>
              <w:pStyle w:val="vlevo"/>
            </w:pPr>
            <w:r>
              <w:t>ze dne</w:t>
            </w:r>
            <w:bookmarkStart w:id="0" w:name="_GoBack"/>
            <w:bookmarkEnd w:id="0"/>
            <w:r>
              <w:t xml:space="preserve">: </w:t>
            </w:r>
          </w:p>
        </w:tc>
        <w:tc>
          <w:tcPr>
            <w:tcW w:w="3260" w:type="dxa"/>
          </w:tcPr>
          <w:p w:rsidR="00B660A0" w:rsidRPr="00576F5F" w:rsidRDefault="000017D9" w:rsidP="009D599A">
            <w:pPr>
              <w:pStyle w:val="vlevo"/>
            </w:pPr>
            <w:r>
              <w:t>1.12</w:t>
            </w:r>
            <w:r w:rsidR="001D2044">
              <w:t>.</w:t>
            </w:r>
            <w:r w:rsidR="00BC55C8">
              <w:t xml:space="preserve"> </w:t>
            </w:r>
            <w:r w:rsidR="001D2044">
              <w:t>2020</w:t>
            </w:r>
          </w:p>
        </w:tc>
      </w:tr>
    </w:tbl>
    <w:p w:rsidR="00B660A0" w:rsidRDefault="00B660A0" w:rsidP="00B660A0">
      <w:pPr>
        <w:pStyle w:val="Paragrafneslovan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660A0" w:rsidTr="00B660A0">
        <w:trPr>
          <w:cantSplit/>
        </w:trPr>
        <w:tc>
          <w:tcPr>
            <w:tcW w:w="1275" w:type="dxa"/>
          </w:tcPr>
          <w:p w:rsidR="00B660A0" w:rsidRDefault="00B660A0" w:rsidP="00576F5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660A0" w:rsidRDefault="00F37213" w:rsidP="00576F5F">
            <w:pPr>
              <w:pStyle w:val="vlevo"/>
            </w:pPr>
            <w:r>
              <w:t xml:space="preserve">O </w:t>
            </w:r>
            <w:r w:rsidR="00A51277">
              <w:t>obdržení PETICE 1/20 – proti komunikaci – plánované propojce ul. Na Růžku mezi</w:t>
            </w:r>
            <w:r w:rsidR="00140F9C">
              <w:t xml:space="preserve"> ul. Koterovská a plánovanou silnicí I/20</w:t>
            </w:r>
          </w:p>
        </w:tc>
      </w:tr>
    </w:tbl>
    <w:p w:rsidR="00B660A0" w:rsidRDefault="004E093B" w:rsidP="00576F5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FB5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B660A0" w:rsidRDefault="00B660A0" w:rsidP="00B660A0">
      <w:pPr>
        <w:ind w:firstLine="709"/>
        <w:jc w:val="both"/>
      </w:pPr>
    </w:p>
    <w:p w:rsidR="00B660A0" w:rsidRDefault="00B660A0" w:rsidP="005D1F0F">
      <w:pPr>
        <w:jc w:val="both"/>
      </w:pPr>
      <w:r>
        <w:t>Tato zpráva je předkládána z důvodu informovanosti Zastupitelstva ZMO Plzeň 2 - Slovany o </w:t>
      </w:r>
      <w:r w:rsidR="00140F9C">
        <w:t>přijaté petici, která byla adresována zastupitelům MO Plzeň 2-Slovany</w:t>
      </w:r>
      <w:r>
        <w:t>.</w:t>
      </w:r>
    </w:p>
    <w:p w:rsidR="00B660A0" w:rsidRDefault="00B660A0" w:rsidP="005D1F0F">
      <w:pPr>
        <w:jc w:val="both"/>
      </w:pPr>
    </w:p>
    <w:p w:rsidR="00C16CC0" w:rsidRDefault="00140F9C" w:rsidP="005D1F0F">
      <w:pPr>
        <w:jc w:val="both"/>
      </w:pPr>
      <w:r>
        <w:rPr>
          <w:rFonts w:ascii="TimesNewRoman" w:hAnsi="TimesNewRoman"/>
          <w:bCs/>
        </w:rPr>
        <w:t xml:space="preserve">Dne 11. 11. 2020 byla na ÚMO Plzeň 2-Slovany doručena </w:t>
      </w:r>
      <w:r w:rsidR="00C16CC0">
        <w:rPr>
          <w:rFonts w:ascii="TimesNewRoman" w:hAnsi="TimesNewRoman"/>
          <w:bCs/>
        </w:rPr>
        <w:t>„</w:t>
      </w:r>
      <w:r>
        <w:rPr>
          <w:rFonts w:ascii="TimesNewRoman" w:hAnsi="TimesNewRoman"/>
          <w:bCs/>
        </w:rPr>
        <w:t>PETICE</w:t>
      </w:r>
      <w:r w:rsidR="00C16CC0">
        <w:rPr>
          <w:rFonts w:ascii="TimesNewRoman" w:hAnsi="TimesNewRoman"/>
          <w:bCs/>
        </w:rPr>
        <w:t xml:space="preserve"> </w:t>
      </w:r>
      <w:r w:rsidR="00C16CC0">
        <w:t>proti komunikaci – plánované propojce ul. Na Růžku mezi ul. Koterovská a plánovanou silnicí I/20.“</w:t>
      </w:r>
    </w:p>
    <w:p w:rsidR="008C3C64" w:rsidRDefault="00C16CC0" w:rsidP="005D1F0F">
      <w:pPr>
        <w:jc w:val="both"/>
        <w:rPr>
          <w:rFonts w:ascii="TimesNewRoman" w:hAnsi="TimesNewRoman"/>
          <w:bCs/>
        </w:rPr>
      </w:pPr>
      <w:r>
        <w:rPr>
          <w:rFonts w:ascii="TimesNewRoman" w:hAnsi="TimesNewRoman"/>
          <w:bCs/>
        </w:rPr>
        <w:t>Dle platných „Pravidel</w:t>
      </w:r>
      <w:r w:rsidR="00F014D2">
        <w:rPr>
          <w:rFonts w:ascii="TimesNewRoman" w:hAnsi="TimesNewRoman"/>
          <w:bCs/>
        </w:rPr>
        <w:t xml:space="preserve"> </w:t>
      </w:r>
      <w:r>
        <w:rPr>
          <w:rFonts w:ascii="TimesNewRoman" w:hAnsi="TimesNewRoman"/>
          <w:bCs/>
        </w:rPr>
        <w:t xml:space="preserve">pro přijímání a vyřizování petic a stížností, ostatních podání </w:t>
      </w:r>
    </w:p>
    <w:p w:rsidR="008C3C64" w:rsidRDefault="00C16CC0" w:rsidP="005D1F0F">
      <w:pPr>
        <w:jc w:val="both"/>
        <w:rPr>
          <w:rFonts w:ascii="TimesNewRoman" w:hAnsi="TimesNewRoman"/>
          <w:bCs/>
        </w:rPr>
      </w:pPr>
      <w:r>
        <w:rPr>
          <w:rFonts w:ascii="TimesNewRoman" w:hAnsi="TimesNewRoman"/>
          <w:bCs/>
        </w:rPr>
        <w:t>a podnětů</w:t>
      </w:r>
      <w:r w:rsidR="008C3C64">
        <w:rPr>
          <w:rFonts w:ascii="TimesNewRoman" w:hAnsi="TimesNewRoman"/>
          <w:bCs/>
        </w:rPr>
        <w:t>“ byla zaevidována pod č. 1/20.</w:t>
      </w:r>
    </w:p>
    <w:p w:rsidR="008C3C64" w:rsidRDefault="008C3C64" w:rsidP="005D1F0F">
      <w:pPr>
        <w:jc w:val="both"/>
        <w:rPr>
          <w:rFonts w:ascii="TimesNewRoman" w:hAnsi="TimesNewRoman"/>
          <w:bCs/>
        </w:rPr>
      </w:pPr>
    </w:p>
    <w:p w:rsidR="00730C53" w:rsidRDefault="00010453" w:rsidP="005D1F0F">
      <w:pPr>
        <w:jc w:val="both"/>
        <w:rPr>
          <w:rFonts w:ascii="TimesNewRoman" w:hAnsi="TimesNewRoman"/>
          <w:bCs/>
        </w:rPr>
      </w:pPr>
      <w:r>
        <w:rPr>
          <w:rFonts w:ascii="TimesNewRoman" w:hAnsi="TimesNewRoman"/>
          <w:bCs/>
        </w:rPr>
        <w:t xml:space="preserve">Přílohou petice je </w:t>
      </w:r>
      <w:r w:rsidR="00051CCD">
        <w:rPr>
          <w:rFonts w:ascii="TimesNewRoman" w:hAnsi="TimesNewRoman"/>
          <w:bCs/>
        </w:rPr>
        <w:t>52 podpisových archů, které podepsalo 686 občanů, kteří nesouhlasí se stavbou</w:t>
      </w:r>
      <w:r w:rsidR="00730C53">
        <w:rPr>
          <w:rFonts w:ascii="TimesNewRoman" w:hAnsi="TimesNewRoman"/>
          <w:bCs/>
        </w:rPr>
        <w:t xml:space="preserve"> plánované propojky ul. Na Růžku mezi ul. Koterovská a plánovanou silnicí I/20.</w:t>
      </w:r>
    </w:p>
    <w:p w:rsidR="00730C53" w:rsidRDefault="00730C53" w:rsidP="005D1F0F">
      <w:pPr>
        <w:jc w:val="both"/>
        <w:rPr>
          <w:rFonts w:ascii="TimesNewRoman" w:hAnsi="TimesNewRoman"/>
          <w:bCs/>
        </w:rPr>
      </w:pPr>
      <w:r>
        <w:rPr>
          <w:rFonts w:ascii="TimesNewRoman" w:hAnsi="TimesNewRoman"/>
          <w:bCs/>
        </w:rPr>
        <w:t>Celé znění PETICE 1/20 je přílohou informativní zprávy.</w:t>
      </w:r>
    </w:p>
    <w:p w:rsidR="00730C53" w:rsidRDefault="00730C53" w:rsidP="005D1F0F">
      <w:pPr>
        <w:jc w:val="both"/>
        <w:rPr>
          <w:rFonts w:ascii="TimesNewRoman" w:hAnsi="TimesNewRoman"/>
          <w:bCs/>
        </w:rPr>
      </w:pPr>
    </w:p>
    <w:p w:rsidR="00CD7904" w:rsidRDefault="00730C53" w:rsidP="005D1F0F">
      <w:pPr>
        <w:jc w:val="both"/>
        <w:rPr>
          <w:rFonts w:ascii="TimesNewRoman" w:hAnsi="TimesNewRoman"/>
          <w:bCs/>
        </w:rPr>
      </w:pPr>
      <w:r>
        <w:rPr>
          <w:rFonts w:ascii="TimesNewRoman" w:hAnsi="TimesNewRoman"/>
          <w:bCs/>
        </w:rPr>
        <w:t xml:space="preserve">Odpověď petičnímu výboru bude </w:t>
      </w:r>
      <w:r w:rsidR="00616510">
        <w:rPr>
          <w:rFonts w:ascii="TimesNewRoman" w:hAnsi="TimesNewRoman"/>
          <w:bCs/>
        </w:rPr>
        <w:t xml:space="preserve">v souladu s „Pravidly pro přijímání a vyřizování petic a stížností“ </w:t>
      </w:r>
      <w:r>
        <w:rPr>
          <w:rFonts w:ascii="TimesNewRoman" w:hAnsi="TimesNewRoman"/>
          <w:bCs/>
        </w:rPr>
        <w:t>odsouhlasena</w:t>
      </w:r>
      <w:r w:rsidR="00F014D2">
        <w:rPr>
          <w:rFonts w:ascii="TimesNewRoman" w:hAnsi="TimesNewRoman"/>
          <w:bCs/>
        </w:rPr>
        <w:t xml:space="preserve"> </w:t>
      </w:r>
      <w:r w:rsidR="00616510">
        <w:rPr>
          <w:rFonts w:ascii="TimesNewRoman" w:hAnsi="TimesNewRoman"/>
          <w:bCs/>
        </w:rPr>
        <w:t>na jednání RMO P 2-Slovany dne 16.12.2020.</w:t>
      </w:r>
      <w:r w:rsidR="00F014D2">
        <w:rPr>
          <w:rFonts w:ascii="TimesNewRoman" w:hAnsi="TimesNewRoman"/>
          <w:bCs/>
        </w:rPr>
        <w:t xml:space="preserve"> </w:t>
      </w:r>
      <w:r w:rsidR="00C707F3" w:rsidRPr="00291BD1">
        <w:rPr>
          <w:rFonts w:ascii="TimesNewRoman" w:hAnsi="TimesNewRoman"/>
          <w:bCs/>
        </w:rPr>
        <w:t xml:space="preserve"> </w:t>
      </w:r>
    </w:p>
    <w:p w:rsidR="00140F9C" w:rsidRDefault="00140F9C" w:rsidP="00140F9C"/>
    <w:p w:rsidR="00140F9C" w:rsidRDefault="00140F9C" w:rsidP="00140F9C"/>
    <w:p w:rsidR="00B660A0" w:rsidRDefault="00B660A0" w:rsidP="00576F5F">
      <w:pPr>
        <w:pStyle w:val="vlevo"/>
      </w:pPr>
    </w:p>
    <w:p w:rsidR="00B660A0" w:rsidRDefault="00B660A0" w:rsidP="00576F5F">
      <w:pPr>
        <w:pStyle w:val="vlevo"/>
      </w:pPr>
      <w:r>
        <w:t xml:space="preserve">V Plzni </w:t>
      </w:r>
      <w:r w:rsidR="0047198D">
        <w:t xml:space="preserve">dne </w:t>
      </w:r>
      <w:r w:rsidR="00920531">
        <w:t>1</w:t>
      </w:r>
      <w:r w:rsidR="00ED1546">
        <w:t>8</w:t>
      </w:r>
      <w:r w:rsidR="00920531">
        <w:t>. 11</w:t>
      </w:r>
      <w:r w:rsidR="00736448">
        <w:t xml:space="preserve">. </w:t>
      </w:r>
      <w:r w:rsidR="00A44CB6">
        <w:t>2020</w:t>
      </w:r>
    </w:p>
    <w:p w:rsidR="0086377A" w:rsidRDefault="0086377A" w:rsidP="00576F5F">
      <w:pPr>
        <w:pStyle w:val="vlevo"/>
      </w:pPr>
    </w:p>
    <w:p w:rsidR="0086377A" w:rsidRDefault="0086377A" w:rsidP="00576F5F">
      <w:pPr>
        <w:pStyle w:val="vlevo"/>
      </w:pPr>
    </w:p>
    <w:p w:rsidR="00B660A0" w:rsidRDefault="00B660A0" w:rsidP="00903262">
      <w:pPr>
        <w:pStyle w:val="vlevo"/>
        <w:rPr>
          <w:b w:val="0"/>
        </w:rPr>
      </w:pPr>
      <w:r>
        <w:t xml:space="preserve">Zpracoval: </w:t>
      </w:r>
      <w:r w:rsidR="00ED1546">
        <w:rPr>
          <w:b w:val="0"/>
        </w:rPr>
        <w:t>Ing. Helena Müllerová</w:t>
      </w:r>
    </w:p>
    <w:p w:rsidR="00920531" w:rsidRDefault="00920531" w:rsidP="00903262">
      <w:pPr>
        <w:pStyle w:val="vlevo"/>
      </w:pPr>
    </w:p>
    <w:p w:rsidR="00FE7484" w:rsidRDefault="00FE7484" w:rsidP="00903262">
      <w:pPr>
        <w:pStyle w:val="vlevo"/>
      </w:pPr>
    </w:p>
    <w:p w:rsidR="00903262" w:rsidRDefault="00920531" w:rsidP="00903262">
      <w:pPr>
        <w:pStyle w:val="vlevo"/>
        <w:rPr>
          <w:b w:val="0"/>
        </w:rPr>
      </w:pPr>
      <w:r>
        <w:t xml:space="preserve">Zprávu předkládá: </w:t>
      </w:r>
      <w:r w:rsidRPr="00920531">
        <w:rPr>
          <w:b w:val="0"/>
        </w:rPr>
        <w:t xml:space="preserve">Ing. Lumír </w:t>
      </w:r>
      <w:proofErr w:type="spellStart"/>
      <w:r w:rsidRPr="00920531">
        <w:rPr>
          <w:b w:val="0"/>
        </w:rPr>
        <w:t>Aschenbrenner</w:t>
      </w:r>
      <w:proofErr w:type="spellEnd"/>
      <w:r w:rsidRPr="00920531">
        <w:rPr>
          <w:b w:val="0"/>
        </w:rPr>
        <w:t>, starosta</w:t>
      </w:r>
    </w:p>
    <w:p w:rsidR="00920531" w:rsidRDefault="00920531" w:rsidP="00903262">
      <w:pPr>
        <w:pStyle w:val="vlevo"/>
      </w:pPr>
    </w:p>
    <w:p w:rsidR="00FE7484" w:rsidRDefault="00FE7484" w:rsidP="00903262">
      <w:pPr>
        <w:pStyle w:val="vlevo"/>
      </w:pPr>
    </w:p>
    <w:p w:rsidR="00920531" w:rsidRPr="00920531" w:rsidRDefault="00920531" w:rsidP="00903262">
      <w:pPr>
        <w:pStyle w:val="vlevo"/>
        <w:rPr>
          <w:b w:val="0"/>
        </w:rPr>
      </w:pPr>
      <w:r>
        <w:t xml:space="preserve">Jednání se zúčastní: </w:t>
      </w:r>
      <w:r w:rsidRPr="00920531">
        <w:rPr>
          <w:b w:val="0"/>
        </w:rPr>
        <w:t>Ing. Helena Müllerová, tajemnice</w:t>
      </w:r>
    </w:p>
    <w:p w:rsidR="00B660A0" w:rsidRDefault="00B660A0" w:rsidP="00B660A0"/>
    <w:p w:rsidR="00B660A0" w:rsidRDefault="00B660A0" w:rsidP="00B660A0"/>
    <w:p w:rsidR="00B660A0" w:rsidRDefault="00B660A0" w:rsidP="00B660A0"/>
    <w:p w:rsidR="00B660A0" w:rsidRDefault="00B660A0" w:rsidP="00B660A0"/>
    <w:p w:rsidR="00CC5412" w:rsidRDefault="00CC5412"/>
    <w:sectPr w:rsidR="00CC5412" w:rsidSect="00B660A0">
      <w:footerReference w:type="default" r:id="rId7"/>
      <w:pgSz w:w="11907" w:h="16840" w:code="9"/>
      <w:pgMar w:top="1418" w:right="1418" w:bottom="1701" w:left="1418" w:header="708" w:footer="11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89" w:rsidRDefault="00471289">
      <w:r>
        <w:separator/>
      </w:r>
    </w:p>
  </w:endnote>
  <w:endnote w:type="continuationSeparator" w:id="0">
    <w:p w:rsidR="00471289" w:rsidRDefault="004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A0" w:rsidRDefault="00B660A0">
    <w:pPr>
      <w:pStyle w:val="Zpat"/>
      <w:ind w:right="360"/>
      <w:rPr>
        <w:iCs/>
      </w:rPr>
    </w:pPr>
    <w:r>
      <w:rPr>
        <w:iCs/>
      </w:rPr>
      <w:t xml:space="preserve">Strana </w:t>
    </w:r>
    <w:r>
      <w:rPr>
        <w:iCs/>
      </w:rPr>
      <w:fldChar w:fldCharType="begin"/>
    </w:r>
    <w:r>
      <w:rPr>
        <w:iCs/>
      </w:rPr>
      <w:instrText xml:space="preserve"> PAGE </w:instrText>
    </w:r>
    <w:r>
      <w:rPr>
        <w:iCs/>
      </w:rPr>
      <w:fldChar w:fldCharType="separate"/>
    </w:r>
    <w:r w:rsidR="0011705B">
      <w:rPr>
        <w:iCs/>
        <w:noProof/>
      </w:rPr>
      <w:t>1</w:t>
    </w:r>
    <w:r>
      <w:rPr>
        <w:iCs/>
      </w:rPr>
      <w:fldChar w:fldCharType="end"/>
    </w:r>
    <w:r>
      <w:rPr>
        <w:iCs/>
      </w:rPr>
      <w:t xml:space="preserve"> (celkem </w:t>
    </w:r>
    <w:r w:rsidR="00ED1546">
      <w:rPr>
        <w:iCs/>
      </w:rPr>
      <w:t>3</w:t>
    </w:r>
    <w:r>
      <w:rPr>
        <w:iCs/>
      </w:rPr>
      <w:t>)</w:t>
    </w:r>
  </w:p>
  <w:p w:rsidR="00B660A0" w:rsidRDefault="00B660A0">
    <w:pPr>
      <w:pStyle w:val="Zpat"/>
      <w:ind w:right="360"/>
      <w:rPr>
        <w:rFonts w:ascii="Frutiger CE 45" w:hAnsi="Frutiger CE 45"/>
        <w:iCs/>
      </w:rPr>
    </w:pPr>
    <w:r>
      <w:rPr>
        <w:rFonts w:ascii="Frutiger CE 45" w:hAnsi="Frutiger CE 45"/>
        <w:iCs/>
      </w:rPr>
      <w:tab/>
    </w:r>
    <w:r>
      <w:rPr>
        <w:rFonts w:ascii="Frutiger CE 45" w:hAnsi="Frutiger CE 45"/>
        <w:iCs/>
      </w:rPr>
      <w:tab/>
    </w:r>
    <w:r>
      <w:rPr>
        <w:rFonts w:ascii="Frutiger CE 45" w:hAnsi="Frutiger CE 45"/>
        <w:iCs/>
      </w:rPr>
      <w:tab/>
    </w:r>
    <w:r>
      <w:rPr>
        <w:rStyle w:val="slostrnky"/>
        <w:rFonts w:ascii="Frutiger CE 45" w:hAnsi="Frutiger CE 45"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89" w:rsidRDefault="00471289">
      <w:r>
        <w:separator/>
      </w:r>
    </w:p>
  </w:footnote>
  <w:footnote w:type="continuationSeparator" w:id="0">
    <w:p w:rsidR="00471289" w:rsidRDefault="0047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F64"/>
    <w:multiLevelType w:val="hybridMultilevel"/>
    <w:tmpl w:val="29E6AF7C"/>
    <w:lvl w:ilvl="0" w:tplc="0D5CF13C">
      <w:start w:val="1"/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9329E4"/>
    <w:multiLevelType w:val="hybridMultilevel"/>
    <w:tmpl w:val="02BAF3DA"/>
    <w:lvl w:ilvl="0" w:tplc="6A6E83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A0"/>
    <w:rsid w:val="000017D9"/>
    <w:rsid w:val="00010453"/>
    <w:rsid w:val="00012D21"/>
    <w:rsid w:val="00015DDF"/>
    <w:rsid w:val="0003432C"/>
    <w:rsid w:val="00035A11"/>
    <w:rsid w:val="000500DA"/>
    <w:rsid w:val="00051CCD"/>
    <w:rsid w:val="0008026E"/>
    <w:rsid w:val="00083309"/>
    <w:rsid w:val="000D07CC"/>
    <w:rsid w:val="000E2F39"/>
    <w:rsid w:val="000E525D"/>
    <w:rsid w:val="0011705B"/>
    <w:rsid w:val="0012024B"/>
    <w:rsid w:val="00136606"/>
    <w:rsid w:val="00140F9C"/>
    <w:rsid w:val="00147EEF"/>
    <w:rsid w:val="00171170"/>
    <w:rsid w:val="00186F96"/>
    <w:rsid w:val="001D2044"/>
    <w:rsid w:val="001D34DC"/>
    <w:rsid w:val="00212007"/>
    <w:rsid w:val="00212FE7"/>
    <w:rsid w:val="00221997"/>
    <w:rsid w:val="00237464"/>
    <w:rsid w:val="00255131"/>
    <w:rsid w:val="00273041"/>
    <w:rsid w:val="00277C89"/>
    <w:rsid w:val="00283A76"/>
    <w:rsid w:val="002855F0"/>
    <w:rsid w:val="00286E72"/>
    <w:rsid w:val="002920DF"/>
    <w:rsid w:val="002954EE"/>
    <w:rsid w:val="002A3725"/>
    <w:rsid w:val="002A67E2"/>
    <w:rsid w:val="002C3241"/>
    <w:rsid w:val="002D22F3"/>
    <w:rsid w:val="002E1686"/>
    <w:rsid w:val="002F7C8A"/>
    <w:rsid w:val="0033493F"/>
    <w:rsid w:val="00344BF5"/>
    <w:rsid w:val="00346DF0"/>
    <w:rsid w:val="003723D6"/>
    <w:rsid w:val="0037525F"/>
    <w:rsid w:val="003803B0"/>
    <w:rsid w:val="00387A00"/>
    <w:rsid w:val="00392E5E"/>
    <w:rsid w:val="003A3907"/>
    <w:rsid w:val="00407DB8"/>
    <w:rsid w:val="00415E8D"/>
    <w:rsid w:val="00417808"/>
    <w:rsid w:val="0042540B"/>
    <w:rsid w:val="00431B25"/>
    <w:rsid w:val="00436F82"/>
    <w:rsid w:val="00437C93"/>
    <w:rsid w:val="00437FE8"/>
    <w:rsid w:val="00441127"/>
    <w:rsid w:val="00445C5B"/>
    <w:rsid w:val="004475A9"/>
    <w:rsid w:val="00453541"/>
    <w:rsid w:val="00471289"/>
    <w:rsid w:val="0047198D"/>
    <w:rsid w:val="00474FBD"/>
    <w:rsid w:val="00475BC1"/>
    <w:rsid w:val="004914BA"/>
    <w:rsid w:val="0049789E"/>
    <w:rsid w:val="004E093B"/>
    <w:rsid w:val="00537343"/>
    <w:rsid w:val="00551D44"/>
    <w:rsid w:val="005700A3"/>
    <w:rsid w:val="0057327B"/>
    <w:rsid w:val="00576F5F"/>
    <w:rsid w:val="005820E3"/>
    <w:rsid w:val="005845C8"/>
    <w:rsid w:val="00591596"/>
    <w:rsid w:val="005A356B"/>
    <w:rsid w:val="005C268F"/>
    <w:rsid w:val="005C3696"/>
    <w:rsid w:val="005C4BBF"/>
    <w:rsid w:val="005D1F0F"/>
    <w:rsid w:val="005E1C62"/>
    <w:rsid w:val="005E49DE"/>
    <w:rsid w:val="005E7651"/>
    <w:rsid w:val="00616510"/>
    <w:rsid w:val="00645A7C"/>
    <w:rsid w:val="00671490"/>
    <w:rsid w:val="006C4E65"/>
    <w:rsid w:val="006D3559"/>
    <w:rsid w:val="006F0FE0"/>
    <w:rsid w:val="006F3419"/>
    <w:rsid w:val="00722F65"/>
    <w:rsid w:val="00725D30"/>
    <w:rsid w:val="00730AFF"/>
    <w:rsid w:val="00730C53"/>
    <w:rsid w:val="00736448"/>
    <w:rsid w:val="00740F94"/>
    <w:rsid w:val="007533A2"/>
    <w:rsid w:val="0076369C"/>
    <w:rsid w:val="00772626"/>
    <w:rsid w:val="00794752"/>
    <w:rsid w:val="007C462F"/>
    <w:rsid w:val="007C4F99"/>
    <w:rsid w:val="007D28FE"/>
    <w:rsid w:val="007E20F2"/>
    <w:rsid w:val="007E4C0A"/>
    <w:rsid w:val="007E7183"/>
    <w:rsid w:val="007F009D"/>
    <w:rsid w:val="007F28B2"/>
    <w:rsid w:val="00824D96"/>
    <w:rsid w:val="00830DE2"/>
    <w:rsid w:val="008477C2"/>
    <w:rsid w:val="00847886"/>
    <w:rsid w:val="0086377A"/>
    <w:rsid w:val="00863A14"/>
    <w:rsid w:val="008C36D2"/>
    <w:rsid w:val="008C3C64"/>
    <w:rsid w:val="008C5049"/>
    <w:rsid w:val="008D0168"/>
    <w:rsid w:val="00903262"/>
    <w:rsid w:val="00907A58"/>
    <w:rsid w:val="00920531"/>
    <w:rsid w:val="009207ED"/>
    <w:rsid w:val="00923769"/>
    <w:rsid w:val="009255F2"/>
    <w:rsid w:val="00930A8E"/>
    <w:rsid w:val="00935EDF"/>
    <w:rsid w:val="00967F20"/>
    <w:rsid w:val="009847C6"/>
    <w:rsid w:val="009966A9"/>
    <w:rsid w:val="009B2CCB"/>
    <w:rsid w:val="009C6297"/>
    <w:rsid w:val="009D19F6"/>
    <w:rsid w:val="009D599A"/>
    <w:rsid w:val="00A06BAE"/>
    <w:rsid w:val="00A11BAD"/>
    <w:rsid w:val="00A13D04"/>
    <w:rsid w:val="00A2605C"/>
    <w:rsid w:val="00A34BBE"/>
    <w:rsid w:val="00A44178"/>
    <w:rsid w:val="00A44CB6"/>
    <w:rsid w:val="00A51277"/>
    <w:rsid w:val="00A51F84"/>
    <w:rsid w:val="00A53C7E"/>
    <w:rsid w:val="00A56585"/>
    <w:rsid w:val="00A704FA"/>
    <w:rsid w:val="00A733A5"/>
    <w:rsid w:val="00A8718D"/>
    <w:rsid w:val="00AC0E4D"/>
    <w:rsid w:val="00AD04F7"/>
    <w:rsid w:val="00AD6A97"/>
    <w:rsid w:val="00AE4FA4"/>
    <w:rsid w:val="00AF26AC"/>
    <w:rsid w:val="00B02135"/>
    <w:rsid w:val="00B03053"/>
    <w:rsid w:val="00B03A34"/>
    <w:rsid w:val="00B05F16"/>
    <w:rsid w:val="00B21D36"/>
    <w:rsid w:val="00B34408"/>
    <w:rsid w:val="00B660A0"/>
    <w:rsid w:val="00B715F2"/>
    <w:rsid w:val="00B82942"/>
    <w:rsid w:val="00B86114"/>
    <w:rsid w:val="00B948C8"/>
    <w:rsid w:val="00BB167F"/>
    <w:rsid w:val="00BC3B87"/>
    <w:rsid w:val="00BC55C8"/>
    <w:rsid w:val="00BE7B56"/>
    <w:rsid w:val="00BF0341"/>
    <w:rsid w:val="00C02AA7"/>
    <w:rsid w:val="00C053DE"/>
    <w:rsid w:val="00C16CC0"/>
    <w:rsid w:val="00C61520"/>
    <w:rsid w:val="00C707F3"/>
    <w:rsid w:val="00C72736"/>
    <w:rsid w:val="00C87F0F"/>
    <w:rsid w:val="00C952C6"/>
    <w:rsid w:val="00CA6943"/>
    <w:rsid w:val="00CB21B7"/>
    <w:rsid w:val="00CB2DF4"/>
    <w:rsid w:val="00CC5412"/>
    <w:rsid w:val="00CD4B00"/>
    <w:rsid w:val="00CD7904"/>
    <w:rsid w:val="00CF0146"/>
    <w:rsid w:val="00CF2E9C"/>
    <w:rsid w:val="00D0358C"/>
    <w:rsid w:val="00D21F6C"/>
    <w:rsid w:val="00D348A7"/>
    <w:rsid w:val="00D349BD"/>
    <w:rsid w:val="00D5387A"/>
    <w:rsid w:val="00D62C82"/>
    <w:rsid w:val="00D81F30"/>
    <w:rsid w:val="00D82837"/>
    <w:rsid w:val="00D845B1"/>
    <w:rsid w:val="00DD4B62"/>
    <w:rsid w:val="00DD6D2B"/>
    <w:rsid w:val="00DE07EE"/>
    <w:rsid w:val="00E05AEE"/>
    <w:rsid w:val="00E075C0"/>
    <w:rsid w:val="00E12F11"/>
    <w:rsid w:val="00E23E71"/>
    <w:rsid w:val="00E72185"/>
    <w:rsid w:val="00EA006F"/>
    <w:rsid w:val="00EB0F55"/>
    <w:rsid w:val="00EB1626"/>
    <w:rsid w:val="00EC1A93"/>
    <w:rsid w:val="00ED1546"/>
    <w:rsid w:val="00ED63BD"/>
    <w:rsid w:val="00EE74EF"/>
    <w:rsid w:val="00EF1EBB"/>
    <w:rsid w:val="00F014D2"/>
    <w:rsid w:val="00F0461F"/>
    <w:rsid w:val="00F11010"/>
    <w:rsid w:val="00F37213"/>
    <w:rsid w:val="00F4445F"/>
    <w:rsid w:val="00F46CDB"/>
    <w:rsid w:val="00F661B1"/>
    <w:rsid w:val="00F801FF"/>
    <w:rsid w:val="00F80E0A"/>
    <w:rsid w:val="00FA4ADF"/>
    <w:rsid w:val="00FC4FEF"/>
    <w:rsid w:val="00FC7167"/>
    <w:rsid w:val="00FD1F99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E131"/>
  <w15:docId w15:val="{AECD2CB8-AA20-4618-828F-92EE983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0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660A0"/>
    <w:pPr>
      <w:jc w:val="both"/>
    </w:pPr>
    <w:rPr>
      <w:rFonts w:ascii="Frutiger CE 45" w:hAnsi="Frutiger CE 45"/>
      <w:szCs w:val="20"/>
    </w:rPr>
  </w:style>
  <w:style w:type="paragraph" w:customStyle="1" w:styleId="vlevo">
    <w:name w:val="vlevo"/>
    <w:basedOn w:val="Normln"/>
    <w:autoRedefine/>
    <w:rsid w:val="00576F5F"/>
    <w:pPr>
      <w:numPr>
        <w:ilvl w:val="12"/>
      </w:numPr>
      <w:jc w:val="both"/>
    </w:pPr>
    <w:rPr>
      <w:b/>
      <w:bCs/>
      <w:szCs w:val="20"/>
    </w:rPr>
  </w:style>
  <w:style w:type="paragraph" w:styleId="Nzev">
    <w:name w:val="Title"/>
    <w:basedOn w:val="Normln"/>
    <w:qFormat/>
    <w:rsid w:val="00B660A0"/>
    <w:pPr>
      <w:jc w:val="center"/>
    </w:pPr>
    <w:rPr>
      <w:b/>
      <w:caps/>
      <w:spacing w:val="60"/>
      <w:sz w:val="28"/>
      <w:szCs w:val="20"/>
    </w:rPr>
  </w:style>
  <w:style w:type="paragraph" w:styleId="Zpat">
    <w:name w:val="footer"/>
    <w:basedOn w:val="Normln"/>
    <w:rsid w:val="00B660A0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B660A0"/>
  </w:style>
  <w:style w:type="paragraph" w:styleId="Textbubliny">
    <w:name w:val="Balloon Text"/>
    <w:basedOn w:val="Normln"/>
    <w:semiHidden/>
    <w:rsid w:val="00B660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947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475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07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                                           Předseda kontrolního výboru</vt:lpstr>
    </vt:vector>
  </TitlesOfParts>
  <Company>SITMP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                                           Předseda kontrolního výboru</dc:title>
  <dc:creator>zabkova</dc:creator>
  <cp:lastModifiedBy>RUSINOVÁ Jana</cp:lastModifiedBy>
  <cp:revision>2</cp:revision>
  <cp:lastPrinted>2019-11-21T06:46:00Z</cp:lastPrinted>
  <dcterms:created xsi:type="dcterms:W3CDTF">2020-11-18T13:06:00Z</dcterms:created>
  <dcterms:modified xsi:type="dcterms:W3CDTF">2020-11-18T13:06:00Z</dcterms:modified>
</cp:coreProperties>
</file>