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1A" w:rsidRDefault="00E5161A" w:rsidP="00E5161A">
      <w:pPr>
        <w:pStyle w:val="Nadpis3"/>
        <w:numPr>
          <w:ilvl w:val="2"/>
          <w:numId w:val="2"/>
        </w:numPr>
        <w:suppressAutoHyphens/>
        <w:spacing w:before="240"/>
        <w:ind w:left="357" w:firstLine="0"/>
      </w:pPr>
      <w:r>
        <w:t xml:space="preserve">Důvodová zpráva </w:t>
      </w:r>
    </w:p>
    <w:p w:rsidR="00E5161A" w:rsidRPr="00EF29FA" w:rsidRDefault="00E5161A" w:rsidP="00E5161A"/>
    <w:p w:rsidR="00E5161A" w:rsidRDefault="00E5161A" w:rsidP="00E5161A">
      <w:pPr>
        <w:pStyle w:val="ostzahl"/>
        <w:numPr>
          <w:ilvl w:val="0"/>
          <w:numId w:val="3"/>
        </w:numPr>
        <w:suppressAutoHyphens/>
        <w:jc w:val="left"/>
      </w:pPr>
      <w:r>
        <w:rPr>
          <w:szCs w:val="24"/>
        </w:rPr>
        <w:t>Název problému a jeho charakteristika</w:t>
      </w:r>
    </w:p>
    <w:p w:rsidR="00E5161A" w:rsidRPr="00422F6B" w:rsidRDefault="00E5161A" w:rsidP="00E5161A">
      <w:pPr>
        <w:ind w:left="360"/>
        <w:jc w:val="both"/>
        <w:rPr>
          <w:sz w:val="24"/>
          <w:szCs w:val="24"/>
        </w:rPr>
      </w:pPr>
      <w:r w:rsidRPr="00422F6B">
        <w:rPr>
          <w:sz w:val="24"/>
          <w:szCs w:val="24"/>
        </w:rPr>
        <w:t>Uzavření smlouvy o smlouvě budoucí</w:t>
      </w:r>
      <w:r>
        <w:rPr>
          <w:sz w:val="24"/>
          <w:szCs w:val="24"/>
        </w:rPr>
        <w:t>,</w:t>
      </w:r>
      <w:r w:rsidRPr="00422F6B">
        <w:rPr>
          <w:sz w:val="24"/>
          <w:szCs w:val="24"/>
        </w:rPr>
        <w:t xml:space="preserve"> jejímž předmětem je výkup pozemku </w:t>
      </w:r>
      <w:proofErr w:type="spellStart"/>
      <w:r w:rsidRPr="00422F6B">
        <w:rPr>
          <w:sz w:val="24"/>
          <w:szCs w:val="24"/>
        </w:rPr>
        <w:t>parc</w:t>
      </w:r>
      <w:proofErr w:type="spellEnd"/>
      <w:r w:rsidRPr="00422F6B">
        <w:rPr>
          <w:sz w:val="24"/>
          <w:szCs w:val="24"/>
        </w:rPr>
        <w:t xml:space="preserve">. č. </w:t>
      </w:r>
      <w:proofErr w:type="spellStart"/>
      <w:r w:rsidRPr="00422F6B">
        <w:rPr>
          <w:sz w:val="24"/>
          <w:szCs w:val="24"/>
        </w:rPr>
        <w:t>parc.č</w:t>
      </w:r>
      <w:proofErr w:type="spellEnd"/>
      <w:r w:rsidRPr="00422F6B">
        <w:rPr>
          <w:sz w:val="24"/>
          <w:szCs w:val="24"/>
        </w:rPr>
        <w:t xml:space="preserve">. 234/7, k. </w:t>
      </w:r>
      <w:proofErr w:type="spellStart"/>
      <w:r w:rsidRPr="00422F6B">
        <w:rPr>
          <w:sz w:val="24"/>
          <w:szCs w:val="24"/>
        </w:rPr>
        <w:t>ú.</w:t>
      </w:r>
      <w:proofErr w:type="spellEnd"/>
      <w:r w:rsidRPr="00422F6B">
        <w:rPr>
          <w:sz w:val="24"/>
          <w:szCs w:val="24"/>
        </w:rPr>
        <w:t xml:space="preserve"> Radobyčice, od fyzické osoby </w:t>
      </w:r>
      <w:proofErr w:type="spellStart"/>
      <w:r w:rsidRPr="00422F6B">
        <w:rPr>
          <w:sz w:val="24"/>
          <w:szCs w:val="24"/>
        </w:rPr>
        <w:t>zaps</w:t>
      </w:r>
      <w:proofErr w:type="spellEnd"/>
      <w:r w:rsidRPr="00422F6B">
        <w:rPr>
          <w:sz w:val="24"/>
          <w:szCs w:val="24"/>
        </w:rPr>
        <w:t xml:space="preserve">. na LV č. 192 pro k. </w:t>
      </w:r>
      <w:proofErr w:type="spellStart"/>
      <w:r w:rsidRPr="00422F6B">
        <w:rPr>
          <w:sz w:val="24"/>
          <w:szCs w:val="24"/>
        </w:rPr>
        <w:t>ú.</w:t>
      </w:r>
      <w:proofErr w:type="spellEnd"/>
      <w:r w:rsidRPr="00422F6B">
        <w:rPr>
          <w:sz w:val="24"/>
          <w:szCs w:val="24"/>
        </w:rPr>
        <w:t xml:space="preserve">  Radobyčice (dále jen žadatel), do majetku města Plzně. </w:t>
      </w:r>
    </w:p>
    <w:p w:rsidR="00E5161A" w:rsidRPr="00422F6B" w:rsidRDefault="00E5161A" w:rsidP="00E5161A">
      <w:pPr>
        <w:pStyle w:val="vlevo"/>
        <w:rPr>
          <w:szCs w:val="24"/>
        </w:rPr>
      </w:pPr>
    </w:p>
    <w:p w:rsidR="00E5161A" w:rsidRPr="0047070D" w:rsidRDefault="00E5161A" w:rsidP="00E5161A">
      <w:pPr>
        <w:pStyle w:val="ostzahl"/>
        <w:numPr>
          <w:ilvl w:val="0"/>
          <w:numId w:val="3"/>
        </w:numPr>
        <w:suppressAutoHyphens/>
        <w:jc w:val="left"/>
        <w:rPr>
          <w:szCs w:val="24"/>
        </w:rPr>
      </w:pPr>
      <w:r>
        <w:rPr>
          <w:szCs w:val="24"/>
        </w:rPr>
        <w:t>Konstatování současného stavu a jeho analýza</w:t>
      </w:r>
    </w:p>
    <w:p w:rsidR="00E5161A" w:rsidRPr="00C119A3" w:rsidRDefault="00E5161A" w:rsidP="00E5161A">
      <w:pPr>
        <w:spacing w:after="60"/>
        <w:ind w:left="360"/>
        <w:jc w:val="both"/>
        <w:rPr>
          <w:sz w:val="24"/>
          <w:szCs w:val="24"/>
        </w:rPr>
      </w:pPr>
      <w:r w:rsidRPr="008E17BA">
        <w:rPr>
          <w:sz w:val="24"/>
          <w:szCs w:val="24"/>
        </w:rPr>
        <w:t xml:space="preserve">Odbor nabývání majetku MMP (dále jen MAJ MMP) obdržel žádost vlastníka pozemku </w:t>
      </w:r>
      <w:proofErr w:type="spellStart"/>
      <w:r w:rsidRPr="008E17BA">
        <w:rPr>
          <w:sz w:val="24"/>
          <w:szCs w:val="24"/>
        </w:rPr>
        <w:t>parc</w:t>
      </w:r>
      <w:proofErr w:type="spellEnd"/>
      <w:r w:rsidRPr="008E17BA">
        <w:rPr>
          <w:sz w:val="24"/>
          <w:szCs w:val="24"/>
        </w:rPr>
        <w:t>. č. 234/7 o výměře 191 m</w:t>
      </w:r>
      <w:r w:rsidRPr="008E17BA">
        <w:rPr>
          <w:sz w:val="24"/>
          <w:szCs w:val="24"/>
          <w:vertAlign w:val="superscript"/>
        </w:rPr>
        <w:t>2</w:t>
      </w:r>
      <w:r w:rsidRPr="008E17BA">
        <w:rPr>
          <w:sz w:val="24"/>
          <w:szCs w:val="24"/>
        </w:rPr>
        <w:t xml:space="preserve">, orná půda, </w:t>
      </w:r>
      <w:proofErr w:type="spellStart"/>
      <w:r w:rsidRPr="008E17BA">
        <w:rPr>
          <w:sz w:val="24"/>
          <w:szCs w:val="24"/>
        </w:rPr>
        <w:t>zaps</w:t>
      </w:r>
      <w:proofErr w:type="spellEnd"/>
      <w:r w:rsidRPr="008E17BA">
        <w:rPr>
          <w:sz w:val="24"/>
          <w:szCs w:val="24"/>
        </w:rPr>
        <w:t xml:space="preserve">. na LV č. 192 pro k. </w:t>
      </w:r>
      <w:proofErr w:type="spellStart"/>
      <w:r w:rsidRPr="008E17BA">
        <w:rPr>
          <w:sz w:val="24"/>
          <w:szCs w:val="24"/>
        </w:rPr>
        <w:t>ú.</w:t>
      </w:r>
      <w:proofErr w:type="spellEnd"/>
      <w:r w:rsidRPr="008E17BA">
        <w:rPr>
          <w:sz w:val="24"/>
          <w:szCs w:val="24"/>
        </w:rPr>
        <w:t xml:space="preserve">  Radobyčice, o</w:t>
      </w:r>
      <w:r>
        <w:rPr>
          <w:sz w:val="24"/>
          <w:szCs w:val="24"/>
        </w:rPr>
        <w:t> </w:t>
      </w:r>
      <w:r w:rsidRPr="008E17BA">
        <w:rPr>
          <w:sz w:val="24"/>
          <w:szCs w:val="24"/>
        </w:rPr>
        <w:t>uzavření smlouvy o smlouvě budoucí na</w:t>
      </w:r>
      <w:r>
        <w:rPr>
          <w:sz w:val="24"/>
          <w:szCs w:val="24"/>
        </w:rPr>
        <w:t xml:space="preserve"> výkup</w:t>
      </w:r>
      <w:r w:rsidRPr="008E17BA">
        <w:rPr>
          <w:sz w:val="24"/>
          <w:szCs w:val="24"/>
        </w:rPr>
        <w:t xml:space="preserve"> předmětného pozemku do majetku města Plzně, pro účely uložení inženýrských sít</w:t>
      </w:r>
      <w:r>
        <w:rPr>
          <w:sz w:val="24"/>
          <w:szCs w:val="24"/>
        </w:rPr>
        <w:t>í</w:t>
      </w:r>
      <w:r w:rsidRPr="008E17BA">
        <w:rPr>
          <w:sz w:val="24"/>
          <w:szCs w:val="24"/>
        </w:rPr>
        <w:t xml:space="preserve"> a výstavbu komunikace (v současnosti je již na pozemku uložen kanalizační řad) a umožnění realizace výstavby rodinného domu (</w:t>
      </w:r>
      <w:r>
        <w:rPr>
          <w:sz w:val="24"/>
          <w:szCs w:val="24"/>
        </w:rPr>
        <w:t xml:space="preserve">dále jen </w:t>
      </w:r>
      <w:r w:rsidRPr="008E17BA">
        <w:rPr>
          <w:sz w:val="24"/>
          <w:szCs w:val="24"/>
        </w:rPr>
        <w:t xml:space="preserve">RD) </w:t>
      </w:r>
      <w:r w:rsidRPr="00C119A3">
        <w:rPr>
          <w:sz w:val="24"/>
          <w:szCs w:val="24"/>
        </w:rPr>
        <w:t xml:space="preserve">na sousedních pozemcích </w:t>
      </w:r>
      <w:proofErr w:type="spellStart"/>
      <w:r w:rsidRPr="00C119A3">
        <w:rPr>
          <w:sz w:val="24"/>
          <w:szCs w:val="24"/>
        </w:rPr>
        <w:t>parc</w:t>
      </w:r>
      <w:proofErr w:type="spellEnd"/>
      <w:r w:rsidRPr="00C119A3">
        <w:rPr>
          <w:sz w:val="24"/>
          <w:szCs w:val="24"/>
        </w:rPr>
        <w:t xml:space="preserve">. č. 234/8, resp. </w:t>
      </w:r>
      <w:proofErr w:type="spellStart"/>
      <w:r w:rsidRPr="00C119A3">
        <w:rPr>
          <w:sz w:val="24"/>
          <w:szCs w:val="24"/>
        </w:rPr>
        <w:t>parc.č</w:t>
      </w:r>
      <w:proofErr w:type="spellEnd"/>
      <w:r w:rsidRPr="00C119A3">
        <w:rPr>
          <w:sz w:val="24"/>
          <w:szCs w:val="24"/>
        </w:rPr>
        <w:t xml:space="preserve">. 234/6, k. </w:t>
      </w:r>
      <w:proofErr w:type="spellStart"/>
      <w:r w:rsidRPr="00C119A3">
        <w:rPr>
          <w:sz w:val="24"/>
          <w:szCs w:val="24"/>
        </w:rPr>
        <w:t>ú.</w:t>
      </w:r>
      <w:proofErr w:type="spellEnd"/>
      <w:r w:rsidRPr="00C119A3">
        <w:rPr>
          <w:sz w:val="24"/>
          <w:szCs w:val="24"/>
        </w:rPr>
        <w:t xml:space="preserve"> Radobyčice. </w:t>
      </w:r>
    </w:p>
    <w:p w:rsidR="00E5161A" w:rsidRPr="00C119A3" w:rsidRDefault="00E5161A" w:rsidP="00E5161A">
      <w:pPr>
        <w:spacing w:after="60"/>
        <w:ind w:left="360"/>
        <w:jc w:val="both"/>
        <w:rPr>
          <w:sz w:val="24"/>
          <w:szCs w:val="24"/>
        </w:rPr>
      </w:pPr>
      <w:r w:rsidRPr="00C119A3">
        <w:rPr>
          <w:sz w:val="24"/>
          <w:szCs w:val="24"/>
        </w:rPr>
        <w:t>Žadatel navrhuje nyní uzavřít pouze budoucí smlouvu kupní na odprodej shora citovaného pozemku s tím, že konečná smlouva kupní by byla uzavřena až po kolaudaci stavby RD na</w:t>
      </w:r>
      <w:r>
        <w:rPr>
          <w:sz w:val="24"/>
          <w:szCs w:val="24"/>
        </w:rPr>
        <w:t> </w:t>
      </w:r>
      <w:r w:rsidRPr="00C119A3">
        <w:rPr>
          <w:sz w:val="24"/>
          <w:szCs w:val="24"/>
        </w:rPr>
        <w:t xml:space="preserve">pozemku </w:t>
      </w:r>
      <w:proofErr w:type="spellStart"/>
      <w:r w:rsidRPr="00C119A3">
        <w:rPr>
          <w:sz w:val="24"/>
          <w:szCs w:val="24"/>
        </w:rPr>
        <w:t>parc</w:t>
      </w:r>
      <w:proofErr w:type="spellEnd"/>
      <w:r w:rsidRPr="00C119A3">
        <w:rPr>
          <w:sz w:val="24"/>
          <w:szCs w:val="24"/>
        </w:rPr>
        <w:t xml:space="preserve">. č. 234/8, k. </w:t>
      </w:r>
      <w:proofErr w:type="spellStart"/>
      <w:r w:rsidRPr="00C119A3">
        <w:rPr>
          <w:sz w:val="24"/>
          <w:szCs w:val="24"/>
        </w:rPr>
        <w:t>ú.</w:t>
      </w:r>
      <w:proofErr w:type="spellEnd"/>
      <w:r w:rsidRPr="00C119A3">
        <w:rPr>
          <w:sz w:val="24"/>
          <w:szCs w:val="24"/>
        </w:rPr>
        <w:t xml:space="preserve"> Radobyčice.</w:t>
      </w:r>
    </w:p>
    <w:p w:rsidR="00E5161A" w:rsidRPr="00BC4010" w:rsidRDefault="00E5161A" w:rsidP="00E5161A">
      <w:pPr>
        <w:pStyle w:val="vlevo"/>
        <w:ind w:left="360"/>
        <w:rPr>
          <w:szCs w:val="24"/>
        </w:rPr>
      </w:pPr>
      <w:r>
        <w:t xml:space="preserve">Dle výpisu z KN je pozemek </w:t>
      </w:r>
      <w:proofErr w:type="spellStart"/>
      <w:r>
        <w:t>parc</w:t>
      </w:r>
      <w:proofErr w:type="spellEnd"/>
      <w:r>
        <w:t xml:space="preserve">. č. 234/7 </w:t>
      </w:r>
      <w:proofErr w:type="spellStart"/>
      <w:r>
        <w:t>zaps</w:t>
      </w:r>
      <w:proofErr w:type="spellEnd"/>
      <w:r>
        <w:t xml:space="preserve">. na LV č. 192 pro k. </w:t>
      </w:r>
      <w:proofErr w:type="spellStart"/>
      <w:r>
        <w:t>ú.</w:t>
      </w:r>
      <w:proofErr w:type="spellEnd"/>
      <w:r>
        <w:t xml:space="preserve"> Radobyčice zatížen věcným břemenem ve prospěch nemovitosti neevidované v katastru – umístění a provozování kanalizační stoky zrealizované na služebném pozemku v rámci akce „Kanalizace Radobyčice – obec, specifikované v kolaudačním rozhodnutí č.j. MMP/45026/14 v rozsahu GP č. 1474-19/2019 – zřízeno ve prospěch uvedené kanalizační stoky. V případě realizace převodu pozemku přejde i toto věcné břemeno na město Plzeň.</w:t>
      </w:r>
    </w:p>
    <w:p w:rsidR="00E5161A" w:rsidRPr="009355D3" w:rsidRDefault="00E5161A" w:rsidP="00E5161A">
      <w:pPr>
        <w:pStyle w:val="vlevo"/>
        <w:ind w:left="360"/>
      </w:pPr>
      <w:r>
        <w:t>Souhrnné stanovisko Technického úřadu (dále jen TÚ), pod č.j. MMP/49294/21 ze dne 24. 3. 2021, je k uzavření smlouvy o smlouvě budoucí kupní na výkup předmětného pozemku do majetku města Plzně souhlasné (viz příloha č. 1). SVSMP souhlasí se svěřením získaného pozemku do své správy. Pozemek je v budoucím koridoru Slunné ulice.</w:t>
      </w:r>
      <w:r w:rsidRPr="00C119A3">
        <w:t xml:space="preserve"> </w:t>
      </w:r>
      <w:r>
        <w:t xml:space="preserve"> K realizaci propojení bude nutné dle TÚ získat také pozemek </w:t>
      </w:r>
      <w:proofErr w:type="spellStart"/>
      <w:r>
        <w:t>parc.č</w:t>
      </w:r>
      <w:proofErr w:type="spellEnd"/>
      <w:r>
        <w:t xml:space="preserve">. 235/5, k. </w:t>
      </w:r>
      <w:proofErr w:type="spellStart"/>
      <w:r>
        <w:t>ú.</w:t>
      </w:r>
      <w:proofErr w:type="spellEnd"/>
      <w:r>
        <w:t xml:space="preserve"> Radobyčice. Poznámka: Pozemek je ve vlastnictví jiné FO a v případě souhlasu vlastníka s jeho výkupem do majetku města Plzně bude získání tohoto pozemku řešeno samostatným materiálem.</w:t>
      </w:r>
    </w:p>
    <w:p w:rsidR="00E5161A" w:rsidRDefault="00E5161A" w:rsidP="00E5161A">
      <w:pPr>
        <w:pStyle w:val="vlevo"/>
        <w:ind w:left="360"/>
        <w:rPr>
          <w:szCs w:val="24"/>
        </w:rPr>
      </w:pPr>
      <w:r>
        <w:rPr>
          <w:szCs w:val="24"/>
        </w:rPr>
        <w:t>Vyjádření MO Plzeň 3 ve formě přijatého usnesení RMO Plzeň 3 č. 138 ze dne 14. 4. 2021 souhlasí s uzavřením budoucí kupní smlouvy (příloha č. 2</w:t>
      </w:r>
      <w:bookmarkStart w:id="0" w:name="_Hlk67911670"/>
      <w:r>
        <w:rPr>
          <w:szCs w:val="24"/>
        </w:rPr>
        <w:t>).</w:t>
      </w:r>
    </w:p>
    <w:p w:rsidR="00E5161A" w:rsidRDefault="00E5161A" w:rsidP="00E5161A">
      <w:pPr>
        <w:pStyle w:val="vlevo"/>
        <w:ind w:left="360"/>
      </w:pPr>
      <w:r w:rsidRPr="00555606">
        <w:t xml:space="preserve">Dle platného územního plánu se jedná </w:t>
      </w:r>
      <w:r>
        <w:t xml:space="preserve">o </w:t>
      </w:r>
      <w:r w:rsidRPr="00555606">
        <w:t>zastavitelné</w:t>
      </w:r>
      <w:r>
        <w:t xml:space="preserve"> území smíšené obytné,</w:t>
      </w:r>
      <w:r w:rsidRPr="00C119A3">
        <w:t xml:space="preserve"> lokalitu 3_30 Radobyčice. </w:t>
      </w:r>
      <w:r>
        <w:t>Pozemek je v budoucím koridoru Slunné ulice.</w:t>
      </w:r>
      <w:r w:rsidRPr="00C119A3">
        <w:t xml:space="preserve"> </w:t>
      </w:r>
    </w:p>
    <w:bookmarkEnd w:id="0"/>
    <w:p w:rsidR="00E5161A" w:rsidRDefault="00E5161A" w:rsidP="00E5161A">
      <w:pPr>
        <w:pStyle w:val="vlevo"/>
        <w:ind w:left="360"/>
      </w:pPr>
      <w:r>
        <w:t xml:space="preserve">Kupní cena </w:t>
      </w:r>
      <w:r w:rsidRPr="00E31869">
        <w:t xml:space="preserve">bude stanovena dle znaleckého posudku pro určení ceny obvyklé v době prodeje, osobu znalce určí </w:t>
      </w:r>
      <w:r>
        <w:t>budoucí kupu</w:t>
      </w:r>
      <w:r w:rsidRPr="00E31869">
        <w:t>jící</w:t>
      </w:r>
      <w:r>
        <w:t xml:space="preserve">.  </w:t>
      </w:r>
    </w:p>
    <w:p w:rsidR="00E5161A" w:rsidRPr="0021148C" w:rsidRDefault="00E5161A" w:rsidP="00E5161A">
      <w:pPr>
        <w:pStyle w:val="vlevo"/>
        <w:ind w:left="360"/>
      </w:pPr>
      <w:r>
        <w:rPr>
          <w:szCs w:val="24"/>
        </w:rPr>
        <w:t xml:space="preserve">Dle aktuálního znaleckého posudku č. 2217/2021 ze dne 31. 3. 2021 vyhotoveného znalcem panem Vladislavem </w:t>
      </w:r>
      <w:proofErr w:type="spellStart"/>
      <w:r>
        <w:rPr>
          <w:szCs w:val="24"/>
        </w:rPr>
        <w:t>Titlem</w:t>
      </w:r>
      <w:proofErr w:type="spellEnd"/>
      <w:r>
        <w:rPr>
          <w:szCs w:val="24"/>
        </w:rPr>
        <w:t xml:space="preserve"> činí cena obvyklá pozemku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č. 234/7 a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č. 235/5 (získání i tohoto pozemku jiné FO bude dle TÚ řešeno samostatným materiálem), oba k. </w:t>
      </w:r>
      <w:proofErr w:type="spellStart"/>
      <w:r>
        <w:rPr>
          <w:szCs w:val="24"/>
        </w:rPr>
        <w:t>ú.</w:t>
      </w:r>
      <w:proofErr w:type="spellEnd"/>
      <w:r>
        <w:rPr>
          <w:szCs w:val="24"/>
        </w:rPr>
        <w:t xml:space="preserve"> Radobyčice částku 800 Kč/m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E5161A" w:rsidRPr="0069328A" w:rsidRDefault="00E5161A" w:rsidP="00E5161A">
      <w:pPr>
        <w:ind w:left="360"/>
        <w:jc w:val="both"/>
        <w:rPr>
          <w:sz w:val="24"/>
          <w:szCs w:val="24"/>
        </w:rPr>
      </w:pPr>
    </w:p>
    <w:p w:rsidR="00E5161A" w:rsidRPr="0064388C" w:rsidRDefault="00E5161A" w:rsidP="00E5161A">
      <w:pPr>
        <w:ind w:left="360"/>
        <w:jc w:val="both"/>
        <w:rPr>
          <w:sz w:val="24"/>
          <w:szCs w:val="24"/>
        </w:rPr>
      </w:pPr>
      <w:r w:rsidRPr="0064388C">
        <w:rPr>
          <w:sz w:val="24"/>
          <w:szCs w:val="24"/>
        </w:rPr>
        <w:t xml:space="preserve">Žadatel souhlasí s budoucím výkupem pozemku </w:t>
      </w:r>
      <w:proofErr w:type="spellStart"/>
      <w:r w:rsidRPr="0064388C">
        <w:rPr>
          <w:sz w:val="24"/>
          <w:szCs w:val="24"/>
        </w:rPr>
        <w:t>parc</w:t>
      </w:r>
      <w:proofErr w:type="spellEnd"/>
      <w:r w:rsidRPr="0064388C">
        <w:rPr>
          <w:sz w:val="24"/>
          <w:szCs w:val="24"/>
        </w:rPr>
        <w:t>. č. 234/7, k. </w:t>
      </w:r>
      <w:proofErr w:type="spellStart"/>
      <w:r w:rsidRPr="0064388C">
        <w:rPr>
          <w:sz w:val="24"/>
          <w:szCs w:val="24"/>
        </w:rPr>
        <w:t>ú.</w:t>
      </w:r>
      <w:proofErr w:type="spellEnd"/>
      <w:r w:rsidRPr="0064388C">
        <w:rPr>
          <w:sz w:val="24"/>
          <w:szCs w:val="24"/>
        </w:rPr>
        <w:t xml:space="preserve"> Radobyčice pro budoucí propojení Slunné ulice s tím, že konečná smlouva kupní by byla uzavřena až po kolaudaci stavby RD na pozemku </w:t>
      </w:r>
      <w:proofErr w:type="spellStart"/>
      <w:r w:rsidRPr="0064388C">
        <w:rPr>
          <w:sz w:val="24"/>
          <w:szCs w:val="24"/>
        </w:rPr>
        <w:t>parc</w:t>
      </w:r>
      <w:proofErr w:type="spellEnd"/>
      <w:r w:rsidRPr="0064388C">
        <w:rPr>
          <w:sz w:val="24"/>
          <w:szCs w:val="24"/>
        </w:rPr>
        <w:t xml:space="preserve">. č. 234/8, k. </w:t>
      </w:r>
      <w:proofErr w:type="spellStart"/>
      <w:r w:rsidRPr="0064388C">
        <w:rPr>
          <w:sz w:val="24"/>
          <w:szCs w:val="24"/>
        </w:rPr>
        <w:t>ú.</w:t>
      </w:r>
      <w:proofErr w:type="spellEnd"/>
      <w:r w:rsidRPr="0064388C">
        <w:rPr>
          <w:sz w:val="24"/>
          <w:szCs w:val="24"/>
        </w:rPr>
        <w:t xml:space="preserve"> Radobyčice. Výkup by byl realizován za cenu stanovenou dle znaleckého posudku pro určení ceny obvyklé v době prodeje. </w:t>
      </w:r>
    </w:p>
    <w:p w:rsidR="00E5161A" w:rsidRDefault="00E5161A" w:rsidP="00E5161A">
      <w:pPr>
        <w:ind w:firstLine="360"/>
        <w:jc w:val="both"/>
        <w:rPr>
          <w:sz w:val="24"/>
          <w:szCs w:val="24"/>
        </w:rPr>
      </w:pPr>
      <w:r w:rsidRPr="00D4311F">
        <w:rPr>
          <w:sz w:val="24"/>
          <w:szCs w:val="24"/>
        </w:rPr>
        <w:t>Při dodání pozemků od fyzické osoby se DPH neuplatňuje</w:t>
      </w:r>
      <w:r>
        <w:rPr>
          <w:sz w:val="24"/>
          <w:szCs w:val="24"/>
        </w:rPr>
        <w:t>.</w:t>
      </w:r>
    </w:p>
    <w:p w:rsidR="00E5161A" w:rsidRDefault="00E5161A" w:rsidP="00E516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KNM RMP ze dne 15. 4. 2021 doporučila RMP souhlasit s danou majetkovou transakcí. </w:t>
      </w:r>
    </w:p>
    <w:p w:rsidR="00E5161A" w:rsidRPr="00034E75" w:rsidRDefault="00E5161A" w:rsidP="00E516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RMP na svém jednání dne 26. </w:t>
      </w:r>
      <w:r w:rsidR="00C837EB">
        <w:rPr>
          <w:sz w:val="24"/>
          <w:szCs w:val="24"/>
        </w:rPr>
        <w:t>4. 2021 souhlasí s danou majetkovou trans</w:t>
      </w:r>
      <w:r w:rsidR="003B64D4">
        <w:rPr>
          <w:sz w:val="24"/>
          <w:szCs w:val="24"/>
        </w:rPr>
        <w:t>a</w:t>
      </w:r>
      <w:r w:rsidR="00C837EB">
        <w:rPr>
          <w:sz w:val="24"/>
          <w:szCs w:val="24"/>
        </w:rPr>
        <w:t>k</w:t>
      </w:r>
      <w:r w:rsidR="003B64D4">
        <w:rPr>
          <w:sz w:val="24"/>
          <w:szCs w:val="24"/>
        </w:rPr>
        <w:t>cí.</w:t>
      </w:r>
    </w:p>
    <w:p w:rsidR="00E5161A" w:rsidRPr="00993832" w:rsidRDefault="00E5161A" w:rsidP="00E5161A">
      <w:pPr>
        <w:pStyle w:val="vlevo"/>
        <w:ind w:left="360"/>
      </w:pPr>
    </w:p>
    <w:p w:rsidR="00E5161A" w:rsidRDefault="00E5161A" w:rsidP="00E5161A">
      <w:pPr>
        <w:pStyle w:val="ostzahl"/>
        <w:numPr>
          <w:ilvl w:val="0"/>
          <w:numId w:val="3"/>
        </w:numPr>
        <w:suppressAutoHyphens/>
        <w:jc w:val="left"/>
        <w:rPr>
          <w:szCs w:val="24"/>
        </w:rPr>
      </w:pPr>
      <w:r>
        <w:rPr>
          <w:szCs w:val="24"/>
        </w:rPr>
        <w:t xml:space="preserve">Předpokládaný cílový stav </w:t>
      </w:r>
    </w:p>
    <w:p w:rsidR="00E5161A" w:rsidRDefault="00E5161A" w:rsidP="00E5161A">
      <w:pPr>
        <w:pStyle w:val="vlevo"/>
      </w:pPr>
      <w:r>
        <w:t xml:space="preserve">Rozhodnutí města Plzně o uzavření smlouvy o smlouvě budoucí kupní na odkoupení nemovité věci – pozemku </w:t>
      </w:r>
      <w:proofErr w:type="spellStart"/>
      <w:r>
        <w:t>parc</w:t>
      </w:r>
      <w:proofErr w:type="spellEnd"/>
      <w:r>
        <w:t xml:space="preserve">. č. </w:t>
      </w:r>
      <w:r w:rsidRPr="008E17BA">
        <w:rPr>
          <w:szCs w:val="24"/>
        </w:rPr>
        <w:t>234/7 o výměře 191 m</w:t>
      </w:r>
      <w:r w:rsidRPr="008E17BA">
        <w:rPr>
          <w:szCs w:val="24"/>
          <w:vertAlign w:val="superscript"/>
        </w:rPr>
        <w:t>2</w:t>
      </w:r>
      <w:r w:rsidRPr="008E17BA">
        <w:rPr>
          <w:szCs w:val="24"/>
        </w:rPr>
        <w:t xml:space="preserve">, orná půda, k. </w:t>
      </w:r>
      <w:proofErr w:type="spellStart"/>
      <w:r w:rsidRPr="008E17BA">
        <w:rPr>
          <w:szCs w:val="24"/>
        </w:rPr>
        <w:t>ú.</w:t>
      </w:r>
      <w:proofErr w:type="spellEnd"/>
      <w:r w:rsidRPr="008E17BA">
        <w:rPr>
          <w:szCs w:val="24"/>
        </w:rPr>
        <w:t xml:space="preserve">  Radobyčice</w:t>
      </w:r>
      <w:r w:rsidRPr="00E83C64">
        <w:rPr>
          <w:szCs w:val="24"/>
        </w:rPr>
        <w:t>, do majetku města Plzně</w:t>
      </w:r>
      <w:r>
        <w:rPr>
          <w:szCs w:val="24"/>
        </w:rPr>
        <w:t xml:space="preserve">. </w:t>
      </w:r>
      <w:r w:rsidRPr="00E83C64">
        <w:rPr>
          <w:szCs w:val="24"/>
        </w:rPr>
        <w:t xml:space="preserve"> </w:t>
      </w:r>
    </w:p>
    <w:p w:rsidR="00E5161A" w:rsidRPr="00B80BCA" w:rsidRDefault="00E5161A" w:rsidP="00E5161A">
      <w:pPr>
        <w:pStyle w:val="vlevo"/>
        <w:rPr>
          <w:szCs w:val="24"/>
        </w:rPr>
      </w:pPr>
    </w:p>
    <w:p w:rsidR="00E5161A" w:rsidRDefault="00E5161A" w:rsidP="00E5161A">
      <w:pPr>
        <w:pStyle w:val="ostzahl"/>
        <w:numPr>
          <w:ilvl w:val="0"/>
          <w:numId w:val="3"/>
        </w:numPr>
        <w:suppressAutoHyphens/>
        <w:jc w:val="left"/>
      </w:pPr>
      <w:r>
        <w:rPr>
          <w:szCs w:val="24"/>
        </w:rPr>
        <w:t>Navrhované varianty řešení</w:t>
      </w:r>
    </w:p>
    <w:p w:rsidR="00E5161A" w:rsidRDefault="00E5161A" w:rsidP="00E5161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Viz návrh usnesení.</w:t>
      </w:r>
    </w:p>
    <w:p w:rsidR="00E5161A" w:rsidRPr="005A6903" w:rsidRDefault="00E5161A" w:rsidP="00E5161A">
      <w:pPr>
        <w:ind w:left="426"/>
        <w:jc w:val="both"/>
        <w:rPr>
          <w:sz w:val="24"/>
          <w:szCs w:val="24"/>
        </w:rPr>
      </w:pPr>
    </w:p>
    <w:p w:rsidR="00E5161A" w:rsidRDefault="00E5161A" w:rsidP="00E5161A">
      <w:pPr>
        <w:pStyle w:val="ostzahl"/>
        <w:numPr>
          <w:ilvl w:val="0"/>
          <w:numId w:val="3"/>
        </w:numPr>
        <w:suppressAutoHyphens/>
        <w:jc w:val="left"/>
      </w:pPr>
      <w:r>
        <w:rPr>
          <w:szCs w:val="24"/>
        </w:rPr>
        <w:t>Doporučená varianta řešení</w:t>
      </w:r>
    </w:p>
    <w:p w:rsidR="00E5161A" w:rsidRDefault="00E5161A" w:rsidP="00E5161A">
      <w:pPr>
        <w:pStyle w:val="vlevo"/>
      </w:pPr>
      <w:r>
        <w:t xml:space="preserve">Viz návrh usnesení.  </w:t>
      </w:r>
    </w:p>
    <w:p w:rsidR="00E5161A" w:rsidRPr="00401E32" w:rsidRDefault="00E5161A" w:rsidP="00E5161A">
      <w:pPr>
        <w:tabs>
          <w:tab w:val="left" w:pos="6946"/>
        </w:tabs>
        <w:ind w:left="426"/>
        <w:jc w:val="both"/>
        <w:rPr>
          <w:sz w:val="24"/>
          <w:szCs w:val="24"/>
        </w:rPr>
      </w:pPr>
    </w:p>
    <w:p w:rsidR="00E5161A" w:rsidRDefault="00E5161A" w:rsidP="00E5161A">
      <w:pPr>
        <w:pStyle w:val="ostzahl"/>
        <w:numPr>
          <w:ilvl w:val="0"/>
          <w:numId w:val="3"/>
        </w:numPr>
        <w:suppressAutoHyphens/>
        <w:jc w:val="left"/>
      </w:pPr>
      <w:r>
        <w:rPr>
          <w:szCs w:val="24"/>
        </w:rPr>
        <w:t xml:space="preserve">Finanční nároky řešení a možnosti finančního krytí </w:t>
      </w:r>
      <w:r w:rsidRPr="001823F8">
        <w:rPr>
          <w:szCs w:val="24"/>
        </w:rPr>
        <w:t>(včetně všech následných například provozních nákladů)</w:t>
      </w:r>
    </w:p>
    <w:p w:rsidR="00E5161A" w:rsidRPr="0047070D" w:rsidRDefault="00E5161A" w:rsidP="00E5161A">
      <w:pPr>
        <w:pStyle w:val="vlevo"/>
      </w:pPr>
      <w:r>
        <w:t xml:space="preserve">Předpokládaná </w:t>
      </w:r>
      <w:r w:rsidRPr="0012104F">
        <w:t>kupní cen</w:t>
      </w:r>
      <w:r>
        <w:t>a</w:t>
      </w:r>
      <w:r w:rsidRPr="0012104F">
        <w:t xml:space="preserve"> </w:t>
      </w:r>
      <w:r w:rsidRPr="00E83C64">
        <w:t xml:space="preserve">ve </w:t>
      </w:r>
      <w:r w:rsidRPr="009E5636">
        <w:t xml:space="preserve">výši </w:t>
      </w:r>
      <w:r>
        <w:t>152 800</w:t>
      </w:r>
      <w:r w:rsidRPr="009E5636">
        <w:t xml:space="preserve"> Kč</w:t>
      </w:r>
      <w:r w:rsidRPr="0012104F">
        <w:t xml:space="preserve"> a poplat</w:t>
      </w:r>
      <w:r>
        <w:t>e</w:t>
      </w:r>
      <w:r w:rsidRPr="0012104F">
        <w:t>k za návrh na vklad</w:t>
      </w:r>
      <w:r>
        <w:t xml:space="preserve"> </w:t>
      </w:r>
      <w:r w:rsidRPr="0012104F">
        <w:t xml:space="preserve">bude uhrazen městem Plzní (kolek v hodnotě </w:t>
      </w:r>
      <w:r>
        <w:t>2</w:t>
      </w:r>
      <w:r w:rsidRPr="0012104F">
        <w:t xml:space="preserve">000 Kč). </w:t>
      </w:r>
    </w:p>
    <w:p w:rsidR="00E5161A" w:rsidRDefault="00E5161A" w:rsidP="00E5161A">
      <w:pPr>
        <w:pStyle w:val="ostzahl"/>
        <w:numPr>
          <w:ilvl w:val="0"/>
          <w:numId w:val="3"/>
        </w:numPr>
        <w:suppressAutoHyphens/>
        <w:jc w:val="left"/>
      </w:pPr>
      <w:r>
        <w:rPr>
          <w:szCs w:val="24"/>
        </w:rPr>
        <w:t>Návrh termínů realizace a určení zodpovědných pracovníků</w:t>
      </w:r>
    </w:p>
    <w:p w:rsidR="00E5161A" w:rsidRDefault="00E5161A" w:rsidP="00E5161A">
      <w:pPr>
        <w:pStyle w:val="vlevo"/>
      </w:pPr>
      <w:r>
        <w:t>Viz návrh usnesení.</w:t>
      </w:r>
    </w:p>
    <w:p w:rsidR="00E5161A" w:rsidRDefault="00E5161A" w:rsidP="00E5161A">
      <w:pPr>
        <w:pStyle w:val="ostzahl"/>
        <w:numPr>
          <w:ilvl w:val="0"/>
          <w:numId w:val="3"/>
        </w:numPr>
        <w:suppressAutoHyphens/>
        <w:jc w:val="left"/>
        <w:rPr>
          <w:szCs w:val="24"/>
        </w:rPr>
      </w:pPr>
      <w:r>
        <w:rPr>
          <w:szCs w:val="24"/>
        </w:rPr>
        <w:t>Dříve přijatá usnesení orgánů města</w:t>
      </w:r>
    </w:p>
    <w:p w:rsidR="00E5161A" w:rsidRDefault="00E5161A" w:rsidP="00E5161A">
      <w:pPr>
        <w:pStyle w:val="vlevo"/>
      </w:pPr>
      <w:proofErr w:type="spellStart"/>
      <w:r w:rsidRPr="007F15B9">
        <w:t>usn</w:t>
      </w:r>
      <w:proofErr w:type="spellEnd"/>
      <w:r w:rsidRPr="007F15B9">
        <w:t xml:space="preserve">. RMO Plzeň </w:t>
      </w:r>
      <w:r w:rsidRPr="00011123">
        <w:t xml:space="preserve">3 </w:t>
      </w:r>
      <w:r>
        <w:t>č. 138</w:t>
      </w:r>
      <w:r w:rsidRPr="00011123">
        <w:t xml:space="preserve"> ze dne 14. 4. 2021</w:t>
      </w:r>
    </w:p>
    <w:p w:rsidR="00E5161A" w:rsidRDefault="00E5161A" w:rsidP="00E5161A">
      <w:pPr>
        <w:pStyle w:val="vlevo"/>
      </w:pPr>
      <w:r>
        <w:t>doporučení KNM RMP ze dne 15. 4. 2021</w:t>
      </w:r>
    </w:p>
    <w:p w:rsidR="00C837EB" w:rsidRDefault="00C837EB" w:rsidP="00E5161A">
      <w:pPr>
        <w:pStyle w:val="vlevo"/>
      </w:pPr>
      <w:proofErr w:type="spellStart"/>
      <w:r w:rsidRPr="00DB5E14">
        <w:t>usn</w:t>
      </w:r>
      <w:proofErr w:type="spellEnd"/>
      <w:r w:rsidRPr="00DB5E14">
        <w:t>. RMP</w:t>
      </w:r>
      <w:r w:rsidR="00DB5E14" w:rsidRPr="00DB5E14">
        <w:t xml:space="preserve"> č. 376</w:t>
      </w:r>
      <w:r w:rsidRPr="00DB5E14">
        <w:t xml:space="preserve"> ze dne 26. 4. 2021</w:t>
      </w:r>
    </w:p>
    <w:p w:rsidR="00A17DCD" w:rsidRPr="00DB5E14" w:rsidRDefault="00A17DCD" w:rsidP="00A17DCD">
      <w:pPr>
        <w:pStyle w:val="vlevo"/>
      </w:pPr>
      <w:hyperlink r:id="rId5" w:history="1">
        <w:r w:rsidRPr="00467C6D">
          <w:rPr>
            <w:rStyle w:val="Hypertextovodkaz"/>
          </w:rPr>
          <w:t>https://usneseni.plzen.eu/bin_Soubor.php?id=103906</w:t>
        </w:r>
      </w:hyperlink>
      <w:bookmarkStart w:id="1" w:name="_GoBack"/>
      <w:bookmarkEnd w:id="1"/>
    </w:p>
    <w:p w:rsidR="00E5161A" w:rsidRDefault="00E5161A" w:rsidP="00E5161A">
      <w:pPr>
        <w:pStyle w:val="ostzahl"/>
        <w:numPr>
          <w:ilvl w:val="0"/>
          <w:numId w:val="0"/>
        </w:numPr>
      </w:pPr>
      <w:r>
        <w:rPr>
          <w:szCs w:val="24"/>
        </w:rPr>
        <w:t>9.  Závazky či pohledávky vůči městu Plzni</w:t>
      </w:r>
    </w:p>
    <w:p w:rsidR="00E5161A" w:rsidRPr="00186EA5" w:rsidRDefault="00E5161A" w:rsidP="00E5161A">
      <w:pPr>
        <w:pStyle w:val="vlevo"/>
      </w:pPr>
      <w:r w:rsidRPr="00F37455">
        <w:t xml:space="preserve">Ke dni </w:t>
      </w:r>
      <w:r>
        <w:t>26</w:t>
      </w:r>
      <w:r w:rsidRPr="00E83C64">
        <w:t xml:space="preserve">. </w:t>
      </w:r>
      <w:r>
        <w:t>3.</w:t>
      </w:r>
      <w:r w:rsidRPr="00F37455">
        <w:t xml:space="preserve"> 20</w:t>
      </w:r>
      <w:r>
        <w:t>21 nemá fyzická osoba zapsan</w:t>
      </w:r>
      <w:r w:rsidR="005F1CD0">
        <w:t>á</w:t>
      </w:r>
      <w:r>
        <w:t xml:space="preserve"> na LV č. 192 pro k. </w:t>
      </w:r>
      <w:proofErr w:type="spellStart"/>
      <w:r>
        <w:t>ú.</w:t>
      </w:r>
      <w:proofErr w:type="spellEnd"/>
      <w:r>
        <w:t xml:space="preserve"> Radobyčice žádné závazky po splatnosti vůči městu Plzni.</w:t>
      </w:r>
    </w:p>
    <w:p w:rsidR="00E5161A" w:rsidRDefault="00E5161A" w:rsidP="00E5161A">
      <w:pPr>
        <w:pStyle w:val="ostzahl"/>
        <w:numPr>
          <w:ilvl w:val="0"/>
          <w:numId w:val="0"/>
        </w:numPr>
        <w:tabs>
          <w:tab w:val="left" w:pos="426"/>
        </w:tabs>
      </w:pPr>
      <w:r>
        <w:rPr>
          <w:color w:val="000000"/>
          <w:szCs w:val="24"/>
        </w:rPr>
        <w:t>10.</w:t>
      </w:r>
      <w:r>
        <w:rPr>
          <w:color w:val="000000"/>
          <w:szCs w:val="24"/>
        </w:rPr>
        <w:tab/>
        <w:t>Přílohy</w:t>
      </w:r>
    </w:p>
    <w:p w:rsidR="00E5161A" w:rsidRDefault="00E5161A" w:rsidP="00E5161A">
      <w:pPr>
        <w:ind w:left="1843" w:hanging="1417"/>
        <w:jc w:val="both"/>
        <w:rPr>
          <w:sz w:val="24"/>
          <w:szCs w:val="24"/>
        </w:rPr>
      </w:pPr>
      <w:r w:rsidRPr="007A6382">
        <w:rPr>
          <w:sz w:val="24"/>
          <w:szCs w:val="24"/>
        </w:rPr>
        <w:t>Příloha č. 1</w:t>
      </w:r>
      <w:r>
        <w:rPr>
          <w:sz w:val="24"/>
          <w:szCs w:val="24"/>
        </w:rPr>
        <w:t xml:space="preserve"> -</w:t>
      </w:r>
      <w:r w:rsidRPr="007A6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stanovisko TÚ MMP. </w:t>
      </w:r>
    </w:p>
    <w:p w:rsidR="00E5161A" w:rsidRDefault="00E5161A" w:rsidP="00E5161A">
      <w:pPr>
        <w:ind w:left="1843" w:hanging="1417"/>
        <w:jc w:val="both"/>
        <w:rPr>
          <w:sz w:val="24"/>
          <w:szCs w:val="24"/>
        </w:rPr>
      </w:pPr>
      <w:r>
        <w:rPr>
          <w:sz w:val="24"/>
          <w:szCs w:val="24"/>
        </w:rPr>
        <w:t>Příloha č. 2 - vyjádření MO Plzeň 3</w:t>
      </w:r>
    </w:p>
    <w:p w:rsidR="00E5161A" w:rsidRDefault="00E5161A" w:rsidP="00E5161A">
      <w:pPr>
        <w:ind w:left="1843" w:hanging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3 - snímky </w:t>
      </w:r>
      <w:proofErr w:type="gramStart"/>
      <w:r>
        <w:rPr>
          <w:sz w:val="24"/>
          <w:szCs w:val="24"/>
        </w:rPr>
        <w:t>KM - modrá</w:t>
      </w:r>
      <w:proofErr w:type="gramEnd"/>
      <w:r>
        <w:rPr>
          <w:sz w:val="24"/>
          <w:szCs w:val="24"/>
        </w:rPr>
        <w:t xml:space="preserve"> mapa se zákresem, letecký snímek, orient. tur. </w:t>
      </w:r>
      <w:r w:rsidR="003B0F3E">
        <w:rPr>
          <w:sz w:val="24"/>
          <w:szCs w:val="24"/>
        </w:rPr>
        <w:t>m</w:t>
      </w:r>
      <w:r>
        <w:rPr>
          <w:sz w:val="24"/>
          <w:szCs w:val="24"/>
        </w:rPr>
        <w:t>apa</w:t>
      </w:r>
    </w:p>
    <w:p w:rsidR="00C837EB" w:rsidRDefault="00C837EB" w:rsidP="00E5161A">
      <w:pPr>
        <w:ind w:left="1843" w:hanging="1417"/>
        <w:jc w:val="both"/>
        <w:rPr>
          <w:sz w:val="24"/>
          <w:szCs w:val="24"/>
        </w:rPr>
      </w:pPr>
    </w:p>
    <w:p w:rsidR="00E5161A" w:rsidRDefault="00E5161A" w:rsidP="00E5161A">
      <w:pPr>
        <w:rPr>
          <w:sz w:val="24"/>
          <w:szCs w:val="24"/>
        </w:rPr>
      </w:pPr>
    </w:p>
    <w:p w:rsidR="00E5161A" w:rsidRDefault="00E5161A" w:rsidP="00E5161A"/>
    <w:p w:rsidR="00E33EA8" w:rsidRDefault="00E33EA8"/>
    <w:sectPr w:rsidR="00E3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B7A2FD4"/>
    <w:multiLevelType w:val="singleLevel"/>
    <w:tmpl w:val="5718B11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1A"/>
    <w:rsid w:val="002D3545"/>
    <w:rsid w:val="003B0F3E"/>
    <w:rsid w:val="003B64D4"/>
    <w:rsid w:val="005F1CD0"/>
    <w:rsid w:val="00A17DCD"/>
    <w:rsid w:val="00B41A23"/>
    <w:rsid w:val="00C837EB"/>
    <w:rsid w:val="00DB5E14"/>
    <w:rsid w:val="00E33EA8"/>
    <w:rsid w:val="00E5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8CB2"/>
  <w15:chartTrackingRefBased/>
  <w15:docId w15:val="{C3996DE8-A9BC-4E54-A75D-47D98B2A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5161A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5161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E5161A"/>
    <w:pPr>
      <w:ind w:left="426"/>
      <w:jc w:val="both"/>
    </w:pPr>
    <w:rPr>
      <w:sz w:val="24"/>
    </w:rPr>
  </w:style>
  <w:style w:type="paragraph" w:customStyle="1" w:styleId="ostzahl">
    <w:name w:val="ostzahl"/>
    <w:basedOn w:val="Normln"/>
    <w:next w:val="vlevo"/>
    <w:link w:val="ostzahlChar"/>
    <w:autoRedefine/>
    <w:rsid w:val="00E5161A"/>
    <w:pPr>
      <w:numPr>
        <w:numId w:val="1"/>
      </w:numPr>
      <w:spacing w:before="120" w:after="120"/>
      <w:jc w:val="both"/>
    </w:pPr>
    <w:rPr>
      <w:b/>
      <w:spacing w:val="22"/>
      <w:sz w:val="24"/>
    </w:rPr>
  </w:style>
  <w:style w:type="character" w:customStyle="1" w:styleId="ostzahlChar">
    <w:name w:val="ostzahl Char"/>
    <w:basedOn w:val="Standardnpsmoodstavce"/>
    <w:link w:val="ostzahl"/>
    <w:rsid w:val="00E5161A"/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  <w:style w:type="character" w:customStyle="1" w:styleId="vlevoChar">
    <w:name w:val="vlevo Char"/>
    <w:link w:val="vlevo"/>
    <w:rsid w:val="00E5161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7D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7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neseni.plzen.eu/bin_Soubor.php?id=1039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669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Trachtová Markéta</dc:creator>
  <cp:keywords/>
  <dc:description/>
  <cp:lastModifiedBy>Trachtová Markéta</cp:lastModifiedBy>
  <cp:revision>5</cp:revision>
  <cp:lastPrinted>2021-04-28T12:43:00Z</cp:lastPrinted>
  <dcterms:created xsi:type="dcterms:W3CDTF">2021-04-20T12:19:00Z</dcterms:created>
  <dcterms:modified xsi:type="dcterms:W3CDTF">2021-04-28T12:43:00Z</dcterms:modified>
</cp:coreProperties>
</file>