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2729AE" w:rsidTr="00D6425A">
        <w:tc>
          <w:tcPr>
            <w:tcW w:w="3614" w:type="dxa"/>
            <w:hideMark/>
          </w:tcPr>
          <w:p w:rsidR="002729AE" w:rsidRDefault="002729AE" w:rsidP="00D6425A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 města Plzně dne:</w:t>
            </w:r>
          </w:p>
        </w:tc>
        <w:tc>
          <w:tcPr>
            <w:tcW w:w="2016" w:type="dxa"/>
            <w:hideMark/>
          </w:tcPr>
          <w:p w:rsidR="002729AE" w:rsidRDefault="000A12C2" w:rsidP="006E2AE1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32661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11</w:t>
            </w:r>
            <w:r w:rsidR="0032661D">
              <w:rPr>
                <w:b/>
                <w:sz w:val="24"/>
              </w:rPr>
              <w:t>. 202</w:t>
            </w:r>
            <w:r w:rsidR="00F03642">
              <w:rPr>
                <w:b/>
                <w:sz w:val="24"/>
              </w:rPr>
              <w:t>1</w:t>
            </w:r>
          </w:p>
        </w:tc>
        <w:tc>
          <w:tcPr>
            <w:tcW w:w="2945" w:type="dxa"/>
            <w:hideMark/>
          </w:tcPr>
          <w:p w:rsidR="002729AE" w:rsidRDefault="002729AE" w:rsidP="006E2AE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DD2716">
              <w:rPr>
                <w:b/>
                <w:sz w:val="24"/>
              </w:rPr>
              <w:t>19</w:t>
            </w:r>
          </w:p>
        </w:tc>
      </w:tr>
      <w:bookmarkEnd w:id="0"/>
      <w:bookmarkEnd w:id="1"/>
      <w:bookmarkEnd w:id="2"/>
    </w:tbl>
    <w:p w:rsidR="002729AE" w:rsidRDefault="002729AE" w:rsidP="002729AE">
      <w:pPr>
        <w:pStyle w:val="vlevo"/>
      </w:pPr>
    </w:p>
    <w:p w:rsidR="002729AE" w:rsidRPr="009610CE" w:rsidRDefault="002729AE" w:rsidP="002729AE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2729AE" w:rsidTr="00D6425A">
        <w:tc>
          <w:tcPr>
            <w:tcW w:w="570" w:type="dxa"/>
            <w:hideMark/>
          </w:tcPr>
          <w:p w:rsidR="002729AE" w:rsidRDefault="002729AE" w:rsidP="00D6425A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2729AE" w:rsidRDefault="002729AE" w:rsidP="00D6425A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2729AE" w:rsidRDefault="002729AE" w:rsidP="00D6425A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2729AE" w:rsidRDefault="000A12C2" w:rsidP="006E2AE1">
            <w:pPr>
              <w:pStyle w:val="vlevo"/>
            </w:pPr>
            <w:r>
              <w:t>15</w:t>
            </w:r>
            <w:r w:rsidR="0032661D">
              <w:t xml:space="preserve">. </w:t>
            </w:r>
            <w:r>
              <w:t>11</w:t>
            </w:r>
            <w:r w:rsidR="001E71F0">
              <w:t>.</w:t>
            </w:r>
            <w:r w:rsidR="002729AE">
              <w:t xml:space="preserve"> 202</w:t>
            </w:r>
            <w:r w:rsidR="00F03642">
              <w:t>1</w:t>
            </w:r>
          </w:p>
        </w:tc>
      </w:tr>
    </w:tbl>
    <w:p w:rsidR="003E75EA" w:rsidRDefault="003E75EA" w:rsidP="00DD46D6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D20D04">
        <w:trPr>
          <w:cantSplit/>
        </w:trPr>
        <w:tc>
          <w:tcPr>
            <w:tcW w:w="1275" w:type="dxa"/>
            <w:hideMark/>
          </w:tcPr>
          <w:p w:rsidR="003E75EA" w:rsidRDefault="003E75EA" w:rsidP="009269E1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E75EA" w:rsidRPr="000A12C2" w:rsidRDefault="000A12C2" w:rsidP="000A12C2">
            <w:pPr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  <w:bookmarkStart w:id="3" w:name="_GoBack"/>
            <w:r w:rsidRPr="001973F8">
              <w:rPr>
                <w:sz w:val="24"/>
                <w:szCs w:val="24"/>
              </w:rPr>
              <w:t xml:space="preserve">Výkup spoluvlastnického podílu státu 1/20 k celku pozemku </w:t>
            </w:r>
            <w:proofErr w:type="spellStart"/>
            <w:r w:rsidRPr="001973F8">
              <w:rPr>
                <w:sz w:val="24"/>
                <w:szCs w:val="24"/>
              </w:rPr>
              <w:t>parc</w:t>
            </w:r>
            <w:proofErr w:type="spellEnd"/>
            <w:r w:rsidRPr="001973F8">
              <w:rPr>
                <w:sz w:val="24"/>
                <w:szCs w:val="24"/>
              </w:rPr>
              <w:t xml:space="preserve">. č. 890, k. </w:t>
            </w:r>
            <w:proofErr w:type="spellStart"/>
            <w:r w:rsidRPr="001973F8">
              <w:rPr>
                <w:sz w:val="24"/>
                <w:szCs w:val="24"/>
              </w:rPr>
              <w:t>ú.</w:t>
            </w:r>
            <w:proofErr w:type="spellEnd"/>
            <w:r w:rsidRPr="001973F8">
              <w:rPr>
                <w:sz w:val="24"/>
                <w:szCs w:val="24"/>
              </w:rPr>
              <w:t xml:space="preserve"> </w:t>
            </w:r>
            <w:proofErr w:type="spellStart"/>
            <w:r w:rsidRPr="001973F8">
              <w:rPr>
                <w:sz w:val="24"/>
                <w:szCs w:val="24"/>
              </w:rPr>
              <w:t>Skvrňany</w:t>
            </w:r>
            <w:proofErr w:type="spellEnd"/>
            <w:r w:rsidRPr="001973F8">
              <w:rPr>
                <w:sz w:val="24"/>
                <w:szCs w:val="24"/>
              </w:rPr>
              <w:t>, z vlastnictví ČR – ÚZSVM do majetku města Plzně</w:t>
            </w:r>
            <w:r>
              <w:rPr>
                <w:sz w:val="24"/>
                <w:szCs w:val="24"/>
              </w:rPr>
              <w:t>.</w:t>
            </w:r>
            <w:bookmarkEnd w:id="3"/>
          </w:p>
        </w:tc>
      </w:tr>
    </w:tbl>
    <w:p w:rsidR="00260AB0" w:rsidRDefault="003E75EA" w:rsidP="003E75E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76CA68" wp14:editId="4F3FB58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ABCA5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729AE" w:rsidRDefault="002729AE" w:rsidP="002729AE">
      <w:pPr>
        <w:pStyle w:val="vlevot"/>
      </w:pPr>
      <w:r>
        <w:t>Zastupitelstvo města Plzně</w:t>
      </w:r>
    </w:p>
    <w:p w:rsidR="002729AE" w:rsidRDefault="002729AE" w:rsidP="002729AE">
      <w:pPr>
        <w:pStyle w:val="vlevo"/>
      </w:pPr>
      <w:r>
        <w:t>k návrhu Rady města Plzně</w:t>
      </w:r>
    </w:p>
    <w:p w:rsidR="00260AB0" w:rsidRDefault="00260AB0" w:rsidP="003E75EA">
      <w:pPr>
        <w:pStyle w:val="vlevo"/>
      </w:pPr>
    </w:p>
    <w:p w:rsidR="003E75EA" w:rsidRDefault="003E75EA" w:rsidP="003E75EA">
      <w:pPr>
        <w:pStyle w:val="parzahl"/>
      </w:pPr>
      <w:r>
        <w:t>B e r e   n a   v ě d o m í</w:t>
      </w:r>
    </w:p>
    <w:p w:rsidR="000A12C2" w:rsidRPr="000A12C2" w:rsidRDefault="000A12C2" w:rsidP="000A12C2">
      <w:pPr>
        <w:pStyle w:val="parzahl"/>
        <w:numPr>
          <w:ilvl w:val="0"/>
          <w:numId w:val="0"/>
        </w:numPr>
        <w:spacing w:before="0" w:after="0"/>
        <w:jc w:val="both"/>
        <w:rPr>
          <w:b w:val="0"/>
        </w:rPr>
      </w:pPr>
      <w:r w:rsidRPr="000A12C2">
        <w:rPr>
          <w:b w:val="0"/>
        </w:rPr>
        <w:t xml:space="preserve">skutečnost, že pozemek </w:t>
      </w:r>
      <w:proofErr w:type="spellStart"/>
      <w:r w:rsidRPr="000A12C2">
        <w:rPr>
          <w:b w:val="0"/>
        </w:rPr>
        <w:t>parc</w:t>
      </w:r>
      <w:proofErr w:type="spellEnd"/>
      <w:r w:rsidRPr="000A12C2">
        <w:rPr>
          <w:b w:val="0"/>
        </w:rPr>
        <w:t xml:space="preserve">. č. 890, k. </w:t>
      </w:r>
      <w:proofErr w:type="spellStart"/>
      <w:r w:rsidRPr="000A12C2">
        <w:rPr>
          <w:b w:val="0"/>
        </w:rPr>
        <w:t>ú.</w:t>
      </w:r>
      <w:proofErr w:type="spellEnd"/>
      <w:r w:rsidRPr="000A12C2">
        <w:rPr>
          <w:b w:val="0"/>
        </w:rPr>
        <w:t xml:space="preserve"> </w:t>
      </w:r>
      <w:proofErr w:type="spellStart"/>
      <w:r w:rsidRPr="000A12C2">
        <w:rPr>
          <w:b w:val="0"/>
        </w:rPr>
        <w:t>Skvrňany</w:t>
      </w:r>
      <w:proofErr w:type="spellEnd"/>
      <w:r w:rsidRPr="000A12C2">
        <w:rPr>
          <w:b w:val="0"/>
        </w:rPr>
        <w:t xml:space="preserve">, je dotčen veřejně prospěšnou stavbou s označením Ž-2 „Uzel Plzeň – přesmyk domažlické trati.“ </w:t>
      </w:r>
    </w:p>
    <w:p w:rsidR="00AF625A" w:rsidRPr="00AF625A" w:rsidRDefault="00AF625A" w:rsidP="00AF625A">
      <w:pPr>
        <w:ind w:firstLine="0"/>
        <w:jc w:val="both"/>
        <w:rPr>
          <w:sz w:val="24"/>
          <w:szCs w:val="24"/>
        </w:rPr>
      </w:pPr>
    </w:p>
    <w:p w:rsidR="00AF625A" w:rsidRPr="00AF625A" w:rsidRDefault="00AF625A" w:rsidP="00DD46D6">
      <w:pPr>
        <w:pStyle w:val="Paragrafneslovan"/>
      </w:pPr>
    </w:p>
    <w:p w:rsidR="00B3636E" w:rsidRDefault="00B3636E" w:rsidP="005767A6">
      <w:pPr>
        <w:pStyle w:val="parzahl"/>
        <w:tabs>
          <w:tab w:val="clear" w:pos="720"/>
        </w:tabs>
        <w:ind w:left="709" w:hanging="709"/>
      </w:pPr>
      <w:r>
        <w:t>S c h v a l u j e</w:t>
      </w:r>
    </w:p>
    <w:p w:rsidR="002523BE" w:rsidRPr="002523BE" w:rsidRDefault="002523BE" w:rsidP="002523BE">
      <w:pPr>
        <w:ind w:firstLine="0"/>
        <w:jc w:val="both"/>
        <w:rPr>
          <w:sz w:val="24"/>
          <w:szCs w:val="24"/>
        </w:rPr>
      </w:pPr>
      <w:r w:rsidRPr="002523BE">
        <w:rPr>
          <w:sz w:val="24"/>
          <w:szCs w:val="24"/>
        </w:rPr>
        <w:t xml:space="preserve">uzavření kupní </w:t>
      </w:r>
      <w:r w:rsidRPr="002523BE">
        <w:rPr>
          <w:color w:val="000000" w:themeColor="text1"/>
          <w:sz w:val="24"/>
          <w:szCs w:val="24"/>
        </w:rPr>
        <w:t>smlouvy</w:t>
      </w:r>
      <w:r w:rsidRPr="002523BE">
        <w:rPr>
          <w:sz w:val="24"/>
          <w:szCs w:val="24"/>
        </w:rPr>
        <w:t xml:space="preserve"> mezi městem Plzní</w:t>
      </w:r>
      <w:r w:rsidR="00910BC4">
        <w:rPr>
          <w:sz w:val="24"/>
          <w:szCs w:val="24"/>
        </w:rPr>
        <w:t>,</w:t>
      </w:r>
      <w:r w:rsidRPr="002523BE">
        <w:rPr>
          <w:sz w:val="24"/>
          <w:szCs w:val="24"/>
        </w:rPr>
        <w:t xml:space="preserve"> jako kupujícím a Českou republikou – Úřadem pro zastupování státu ve věcech majetkových, Územní pracoviště Plzeň, IČO 69797111, Radobyčická 14, Plzeň, jako prodávajícím, na odkoupení nemovité věci do majetku města Plzně, a to spoluvlastnického podílu o velikosti 1/20 k celku pozemku </w:t>
      </w:r>
      <w:proofErr w:type="spellStart"/>
      <w:r w:rsidRPr="002523BE">
        <w:rPr>
          <w:sz w:val="24"/>
          <w:szCs w:val="24"/>
        </w:rPr>
        <w:t>parc</w:t>
      </w:r>
      <w:proofErr w:type="spellEnd"/>
      <w:r w:rsidRPr="002523BE">
        <w:rPr>
          <w:sz w:val="24"/>
          <w:szCs w:val="24"/>
        </w:rPr>
        <w:t>. č. 890 o celkové výměře 483 m</w:t>
      </w:r>
      <w:r w:rsidRPr="002523BE">
        <w:rPr>
          <w:sz w:val="24"/>
          <w:szCs w:val="24"/>
          <w:vertAlign w:val="superscript"/>
        </w:rPr>
        <w:t>2</w:t>
      </w:r>
      <w:r w:rsidRPr="002523BE">
        <w:rPr>
          <w:sz w:val="24"/>
          <w:szCs w:val="24"/>
        </w:rPr>
        <w:t xml:space="preserve">, ostatní plocha, ostatní komunikace, </w:t>
      </w:r>
      <w:proofErr w:type="spellStart"/>
      <w:r w:rsidRPr="002523BE">
        <w:rPr>
          <w:sz w:val="24"/>
          <w:szCs w:val="24"/>
        </w:rPr>
        <w:t>zaps</w:t>
      </w:r>
      <w:proofErr w:type="spellEnd"/>
      <w:r w:rsidRPr="002523BE">
        <w:rPr>
          <w:sz w:val="24"/>
          <w:szCs w:val="24"/>
        </w:rPr>
        <w:t xml:space="preserve">. na LV č. 135 pro k. </w:t>
      </w:r>
      <w:proofErr w:type="spellStart"/>
      <w:r w:rsidRPr="002523BE">
        <w:rPr>
          <w:sz w:val="24"/>
          <w:szCs w:val="24"/>
        </w:rPr>
        <w:t>ú.</w:t>
      </w:r>
      <w:proofErr w:type="spellEnd"/>
      <w:r w:rsidRPr="002523BE">
        <w:rPr>
          <w:sz w:val="24"/>
          <w:szCs w:val="24"/>
        </w:rPr>
        <w:t xml:space="preserve"> </w:t>
      </w:r>
      <w:proofErr w:type="spellStart"/>
      <w:r w:rsidRPr="002523BE">
        <w:rPr>
          <w:sz w:val="24"/>
          <w:szCs w:val="24"/>
        </w:rPr>
        <w:t>Skvrňany</w:t>
      </w:r>
      <w:proofErr w:type="spellEnd"/>
      <w:r w:rsidRPr="002523BE">
        <w:rPr>
          <w:sz w:val="24"/>
          <w:szCs w:val="24"/>
        </w:rPr>
        <w:t>, za smluvní kupní cenu 20 000 Kč, tj. po zaokrouhlení 828 Kč/m</w:t>
      </w:r>
      <w:r w:rsidRPr="002523BE">
        <w:rPr>
          <w:sz w:val="24"/>
          <w:szCs w:val="24"/>
          <w:vertAlign w:val="superscript"/>
        </w:rPr>
        <w:t>2</w:t>
      </w:r>
      <w:r w:rsidRPr="002523BE">
        <w:rPr>
          <w:sz w:val="24"/>
          <w:szCs w:val="24"/>
        </w:rPr>
        <w:t xml:space="preserve">, a to ve znění smlouvy, která je přílohou č. 1 podkladových materiálů. </w:t>
      </w:r>
    </w:p>
    <w:p w:rsidR="002523BE" w:rsidRPr="002523BE" w:rsidRDefault="002523BE" w:rsidP="002523BE">
      <w:pPr>
        <w:ind w:firstLine="0"/>
        <w:jc w:val="both"/>
        <w:rPr>
          <w:sz w:val="24"/>
          <w:szCs w:val="24"/>
        </w:rPr>
      </w:pPr>
      <w:r w:rsidRPr="002523BE">
        <w:rPr>
          <w:sz w:val="24"/>
          <w:szCs w:val="24"/>
        </w:rPr>
        <w:t>Kupní cena je cenou sjednanou.</w:t>
      </w:r>
    </w:p>
    <w:p w:rsidR="00B3636E" w:rsidRPr="002B36E8" w:rsidRDefault="00B3636E" w:rsidP="002B36E8">
      <w:pPr>
        <w:ind w:firstLine="0"/>
        <w:jc w:val="both"/>
        <w:rPr>
          <w:sz w:val="24"/>
          <w:szCs w:val="24"/>
        </w:rPr>
      </w:pPr>
    </w:p>
    <w:p w:rsidR="00EA36D4" w:rsidRDefault="00EA36D4" w:rsidP="00EA36D4">
      <w:pPr>
        <w:jc w:val="both"/>
      </w:pPr>
    </w:p>
    <w:p w:rsidR="009C18BA" w:rsidRDefault="009C18BA" w:rsidP="001E71F0">
      <w:pPr>
        <w:pStyle w:val="parzahl"/>
        <w:tabs>
          <w:tab w:val="clear" w:pos="720"/>
          <w:tab w:val="left" w:pos="708"/>
        </w:tabs>
        <w:ind w:left="4973" w:hanging="4973"/>
      </w:pPr>
      <w:r>
        <w:t>U k l á d á</w:t>
      </w:r>
    </w:p>
    <w:p w:rsidR="009C18BA" w:rsidRPr="00A46CEE" w:rsidRDefault="009C18BA" w:rsidP="00DD46D6">
      <w:pPr>
        <w:pStyle w:val="Paragrafneslovan"/>
      </w:pPr>
      <w:r>
        <w:t>Radě města Plzně</w:t>
      </w:r>
    </w:p>
    <w:p w:rsidR="009C18BA" w:rsidRPr="00A46CEE" w:rsidRDefault="009C18BA" w:rsidP="00DD46D6">
      <w:pPr>
        <w:pStyle w:val="Paragrafneslovan"/>
      </w:pPr>
      <w:r>
        <w:t>z</w:t>
      </w:r>
      <w:r w:rsidRPr="00A46CEE">
        <w:t xml:space="preserve">ajistit </w:t>
      </w:r>
      <w:r>
        <w:t xml:space="preserve">realizaci smluvního vztahu dle bodu II. </w:t>
      </w:r>
      <w:r w:rsidRPr="00A46CEE">
        <w:t>tohoto usnesení</w:t>
      </w:r>
      <w:r>
        <w:t>.</w:t>
      </w:r>
    </w:p>
    <w:p w:rsidR="009C18BA" w:rsidRDefault="009C18BA" w:rsidP="00DD46D6">
      <w:pPr>
        <w:pStyle w:val="Paragrafneslovan"/>
      </w:pPr>
      <w:r>
        <w:t xml:space="preserve">Termín: 30. </w:t>
      </w:r>
      <w:r w:rsidR="002523BE">
        <w:t>3</w:t>
      </w:r>
      <w:r>
        <w:t>. 202</w:t>
      </w:r>
      <w:r w:rsidR="002523BE">
        <w:t>3</w:t>
      </w:r>
    </w:p>
    <w:p w:rsidR="009C18BA" w:rsidRPr="003F0109" w:rsidRDefault="009C18BA" w:rsidP="00DD46D6">
      <w:pPr>
        <w:pStyle w:val="Paragrafneslovan"/>
      </w:pPr>
    </w:p>
    <w:p w:rsidR="009C18BA" w:rsidRDefault="009C18BA" w:rsidP="009C18BA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>Zodpovídá: Bc. Šlouf, MBA</w:t>
      </w:r>
    </w:p>
    <w:p w:rsidR="009C18BA" w:rsidRDefault="009C18BA" w:rsidP="009C18BA">
      <w:pPr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Mgr. Šneberková</w:t>
      </w:r>
    </w:p>
    <w:p w:rsidR="009C18BA" w:rsidRPr="00027DBD" w:rsidRDefault="009C18BA" w:rsidP="009C18BA">
      <w:pPr>
        <w:ind w:left="4956" w:firstLine="0"/>
        <w:jc w:val="both"/>
        <w:rPr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77"/>
        <w:gridCol w:w="2835"/>
      </w:tblGrid>
      <w:tr w:rsidR="009C18BA" w:rsidRPr="00E17C8F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Pr="00E17C8F" w:rsidRDefault="009C18BA" w:rsidP="00DD46D6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Pr="00E17C8F" w:rsidRDefault="009C18BA" w:rsidP="00DD46D6">
            <w:pPr>
              <w:pStyle w:val="Paragrafneslovan"/>
            </w:pPr>
            <w:r>
              <w:t>Bc. Šlouf, MBA, člen RMP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Pr="00E17C8F" w:rsidRDefault="009C18BA" w:rsidP="00DD46D6">
            <w:pPr>
              <w:pStyle w:val="Paragrafneslovan"/>
            </w:pP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DD46D6" w:rsidP="00DD46D6">
            <w:pPr>
              <w:pStyle w:val="Paragrafneslovan"/>
            </w:pPr>
            <w:r>
              <w:t>11. 10. 2021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Kašparová, MAJ MMP</w:t>
            </w: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Schůze ZMP se zúčastní: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Mgr. Šneberková, VO MAJ MMP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Obsah zprávy projednán s: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Ing. Kuglerovou, MBA, ŘEÚ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  <w:r>
              <w:t xml:space="preserve">souhlasí  </w:t>
            </w:r>
            <w:r w:rsidR="00010369">
              <w:t xml:space="preserve">         </w:t>
            </w:r>
            <w:r>
              <w:t xml:space="preserve">            </w:t>
            </w: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  <w:r>
              <w:t>nepodléhá zveřejnění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</w:p>
        </w:tc>
      </w:tr>
      <w:tr w:rsidR="009C18BA" w:rsidTr="00B26238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>Projednáno v RMP: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8BA" w:rsidRDefault="009C18BA" w:rsidP="00DD46D6">
            <w:pPr>
              <w:pStyle w:val="Paragrafneslovan"/>
            </w:pPr>
            <w:r>
              <w:t xml:space="preserve">dne </w:t>
            </w:r>
            <w:r w:rsidR="002523BE">
              <w:t>11</w:t>
            </w:r>
            <w:r w:rsidR="00010369">
              <w:t xml:space="preserve">. </w:t>
            </w:r>
            <w:r w:rsidR="002523BE">
              <w:t>10</w:t>
            </w:r>
            <w:r w:rsidR="00010369">
              <w:t>. 2021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18BA" w:rsidRDefault="009C18BA" w:rsidP="00DD46D6">
            <w:pPr>
              <w:pStyle w:val="Paragrafneslovan"/>
            </w:pPr>
            <w:r>
              <w:t xml:space="preserve">č. usnesení: </w:t>
            </w:r>
            <w:r w:rsidR="00F77FCB">
              <w:t>1012</w:t>
            </w:r>
          </w:p>
        </w:tc>
      </w:tr>
    </w:tbl>
    <w:p w:rsidR="00010369" w:rsidRPr="001F6068" w:rsidRDefault="00010369" w:rsidP="00EA36D4">
      <w:pPr>
        <w:jc w:val="both"/>
      </w:pPr>
    </w:p>
    <w:sectPr w:rsidR="00010369" w:rsidRPr="001F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5B2A"/>
    <w:multiLevelType w:val="hybridMultilevel"/>
    <w:tmpl w:val="E4F2B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84E"/>
    <w:multiLevelType w:val="hybridMultilevel"/>
    <w:tmpl w:val="A186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6F47"/>
    <w:multiLevelType w:val="hybridMultilevel"/>
    <w:tmpl w:val="B91A8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B2A"/>
    <w:multiLevelType w:val="hybridMultilevel"/>
    <w:tmpl w:val="795C5B9E"/>
    <w:lvl w:ilvl="0" w:tplc="3B5ED644">
      <w:start w:val="2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817"/>
    <w:multiLevelType w:val="hybridMultilevel"/>
    <w:tmpl w:val="15862558"/>
    <w:lvl w:ilvl="0" w:tplc="03CE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20C3"/>
    <w:multiLevelType w:val="hybridMultilevel"/>
    <w:tmpl w:val="5FA01504"/>
    <w:lvl w:ilvl="0" w:tplc="EE6AF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D4176E"/>
    <w:multiLevelType w:val="hybridMultilevel"/>
    <w:tmpl w:val="AA867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7B14"/>
    <w:multiLevelType w:val="hybridMultilevel"/>
    <w:tmpl w:val="5CC2FF42"/>
    <w:lvl w:ilvl="0" w:tplc="984E60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77D89"/>
    <w:multiLevelType w:val="hybridMultilevel"/>
    <w:tmpl w:val="A942C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915DB"/>
    <w:multiLevelType w:val="hybridMultilevel"/>
    <w:tmpl w:val="C4FA5302"/>
    <w:lvl w:ilvl="0" w:tplc="6EF2B074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D672EF1"/>
    <w:multiLevelType w:val="hybridMultilevel"/>
    <w:tmpl w:val="49607FEC"/>
    <w:lvl w:ilvl="0" w:tplc="15FA8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D37708"/>
    <w:multiLevelType w:val="hybridMultilevel"/>
    <w:tmpl w:val="541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F2BB2"/>
    <w:multiLevelType w:val="hybridMultilevel"/>
    <w:tmpl w:val="7146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75B66"/>
    <w:multiLevelType w:val="hybridMultilevel"/>
    <w:tmpl w:val="A8DCA132"/>
    <w:lvl w:ilvl="0" w:tplc="8ED64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168AB"/>
    <w:multiLevelType w:val="hybridMultilevel"/>
    <w:tmpl w:val="6E92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A6D7F"/>
    <w:multiLevelType w:val="hybridMultilevel"/>
    <w:tmpl w:val="BE74E9D0"/>
    <w:lvl w:ilvl="0" w:tplc="80C0C7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B463B83"/>
    <w:multiLevelType w:val="hybridMultilevel"/>
    <w:tmpl w:val="830002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893FD2"/>
    <w:multiLevelType w:val="hybridMultilevel"/>
    <w:tmpl w:val="2D149FF4"/>
    <w:lvl w:ilvl="0" w:tplc="1F66DC1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4DA6"/>
    <w:multiLevelType w:val="hybridMultilevel"/>
    <w:tmpl w:val="949245C0"/>
    <w:lvl w:ilvl="0" w:tplc="1B74A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594762"/>
    <w:multiLevelType w:val="hybridMultilevel"/>
    <w:tmpl w:val="6FC446A4"/>
    <w:lvl w:ilvl="0" w:tplc="5BF66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23965"/>
    <w:multiLevelType w:val="hybridMultilevel"/>
    <w:tmpl w:val="42F04476"/>
    <w:lvl w:ilvl="0" w:tplc="D302985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A9E3F9E"/>
    <w:multiLevelType w:val="multilevel"/>
    <w:tmpl w:val="28A81916"/>
    <w:lvl w:ilvl="0">
      <w:start w:val="1"/>
      <w:numFmt w:val="upperRoman"/>
      <w:pStyle w:val="parzahl"/>
      <w:lvlText w:val="%1."/>
      <w:lvlJc w:val="left"/>
      <w:pPr>
        <w:tabs>
          <w:tab w:val="num" w:pos="4973"/>
        </w:tabs>
        <w:ind w:left="4973" w:hanging="72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0524D"/>
    <w:multiLevelType w:val="hybridMultilevel"/>
    <w:tmpl w:val="43F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8"/>
  </w:num>
  <w:num w:numId="8">
    <w:abstractNumId w:val="16"/>
  </w:num>
  <w:num w:numId="9">
    <w:abstractNumId w:val="9"/>
  </w:num>
  <w:num w:numId="10">
    <w:abstractNumId w:val="23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18"/>
  </w:num>
  <w:num w:numId="16">
    <w:abstractNumId w:val="13"/>
  </w:num>
  <w:num w:numId="17">
    <w:abstractNumId w:val="25"/>
  </w:num>
  <w:num w:numId="18">
    <w:abstractNumId w:val="19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10"/>
  </w:num>
  <w:num w:numId="24">
    <w:abstractNumId w:val="11"/>
  </w:num>
  <w:num w:numId="25">
    <w:abstractNumId w:val="20"/>
  </w:num>
  <w:num w:numId="26">
    <w:abstractNumId w:val="6"/>
  </w:num>
  <w:num w:numId="27">
    <w:abstractNumId w:val="24"/>
    <w:lvlOverride w:ilvl="0">
      <w:startOverride w:val="1"/>
    </w:lvlOverride>
    <w:lvlOverride w:ilvl="1"/>
    <w:lvlOverride w:ilvl="2">
      <w:startOverride w:val="7"/>
    </w:lvlOverride>
  </w:num>
  <w:num w:numId="28">
    <w:abstractNumId w:val="24"/>
    <w:lvlOverride w:ilvl="0">
      <w:startOverride w:val="1"/>
    </w:lvlOverride>
    <w:lvlOverride w:ilvl="1"/>
    <w:lvlOverride w:ilvl="2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5EA"/>
    <w:rsid w:val="00010369"/>
    <w:rsid w:val="0003159C"/>
    <w:rsid w:val="00033E0E"/>
    <w:rsid w:val="000415DB"/>
    <w:rsid w:val="00042582"/>
    <w:rsid w:val="00045060"/>
    <w:rsid w:val="00080C97"/>
    <w:rsid w:val="000A0BDF"/>
    <w:rsid w:val="000A12C2"/>
    <w:rsid w:val="000A3990"/>
    <w:rsid w:val="000F2FEA"/>
    <w:rsid w:val="001730C1"/>
    <w:rsid w:val="00180EA1"/>
    <w:rsid w:val="001A55FC"/>
    <w:rsid w:val="001E71F0"/>
    <w:rsid w:val="00204482"/>
    <w:rsid w:val="0022652D"/>
    <w:rsid w:val="002523BE"/>
    <w:rsid w:val="00260AB0"/>
    <w:rsid w:val="002641ED"/>
    <w:rsid w:val="002729AE"/>
    <w:rsid w:val="002B36E8"/>
    <w:rsid w:val="002C1D6B"/>
    <w:rsid w:val="0032661D"/>
    <w:rsid w:val="00332996"/>
    <w:rsid w:val="003368C8"/>
    <w:rsid w:val="003663F6"/>
    <w:rsid w:val="003C663A"/>
    <w:rsid w:val="003E75EA"/>
    <w:rsid w:val="00407AD4"/>
    <w:rsid w:val="00467710"/>
    <w:rsid w:val="00470D4C"/>
    <w:rsid w:val="004901A9"/>
    <w:rsid w:val="00491D17"/>
    <w:rsid w:val="004C1783"/>
    <w:rsid w:val="005276CD"/>
    <w:rsid w:val="005308B9"/>
    <w:rsid w:val="00544245"/>
    <w:rsid w:val="005570A9"/>
    <w:rsid w:val="005767A6"/>
    <w:rsid w:val="00580CE3"/>
    <w:rsid w:val="005A4911"/>
    <w:rsid w:val="005A5EF6"/>
    <w:rsid w:val="0067162C"/>
    <w:rsid w:val="006756A8"/>
    <w:rsid w:val="00681F6D"/>
    <w:rsid w:val="006C0875"/>
    <w:rsid w:val="006D1A84"/>
    <w:rsid w:val="006E2AE1"/>
    <w:rsid w:val="007273EA"/>
    <w:rsid w:val="00757ABC"/>
    <w:rsid w:val="00761731"/>
    <w:rsid w:val="00761BFD"/>
    <w:rsid w:val="00787EC2"/>
    <w:rsid w:val="007946F7"/>
    <w:rsid w:val="00800458"/>
    <w:rsid w:val="00822845"/>
    <w:rsid w:val="0082370A"/>
    <w:rsid w:val="00824A34"/>
    <w:rsid w:val="008369A4"/>
    <w:rsid w:val="00842733"/>
    <w:rsid w:val="00880970"/>
    <w:rsid w:val="00885827"/>
    <w:rsid w:val="008B1338"/>
    <w:rsid w:val="008D1B82"/>
    <w:rsid w:val="00910BC4"/>
    <w:rsid w:val="0093126E"/>
    <w:rsid w:val="009450B7"/>
    <w:rsid w:val="00953AAB"/>
    <w:rsid w:val="00955A65"/>
    <w:rsid w:val="0096609C"/>
    <w:rsid w:val="009A3AE1"/>
    <w:rsid w:val="009B04B9"/>
    <w:rsid w:val="009C18BA"/>
    <w:rsid w:val="009D70F3"/>
    <w:rsid w:val="00A04992"/>
    <w:rsid w:val="00A13347"/>
    <w:rsid w:val="00A903B3"/>
    <w:rsid w:val="00AB2FE8"/>
    <w:rsid w:val="00AF625A"/>
    <w:rsid w:val="00B3636E"/>
    <w:rsid w:val="00B46710"/>
    <w:rsid w:val="00BC720F"/>
    <w:rsid w:val="00C42250"/>
    <w:rsid w:val="00C73CDD"/>
    <w:rsid w:val="00C86B33"/>
    <w:rsid w:val="00C911B5"/>
    <w:rsid w:val="00CA71F9"/>
    <w:rsid w:val="00CB1BDB"/>
    <w:rsid w:val="00CB79FE"/>
    <w:rsid w:val="00CD543E"/>
    <w:rsid w:val="00D20D04"/>
    <w:rsid w:val="00D251E4"/>
    <w:rsid w:val="00D34FFB"/>
    <w:rsid w:val="00D54ED8"/>
    <w:rsid w:val="00D63443"/>
    <w:rsid w:val="00DB6003"/>
    <w:rsid w:val="00DD2716"/>
    <w:rsid w:val="00DD46D6"/>
    <w:rsid w:val="00DD5A18"/>
    <w:rsid w:val="00DF5D43"/>
    <w:rsid w:val="00E63B4B"/>
    <w:rsid w:val="00E717BF"/>
    <w:rsid w:val="00EA36D4"/>
    <w:rsid w:val="00EA506F"/>
    <w:rsid w:val="00ED317C"/>
    <w:rsid w:val="00EE1E8B"/>
    <w:rsid w:val="00F03642"/>
    <w:rsid w:val="00F25797"/>
    <w:rsid w:val="00F34E4A"/>
    <w:rsid w:val="00F665DF"/>
    <w:rsid w:val="00F726E7"/>
    <w:rsid w:val="00F77FCB"/>
    <w:rsid w:val="00FA42EF"/>
    <w:rsid w:val="00FC01D5"/>
    <w:rsid w:val="00FC57C9"/>
    <w:rsid w:val="00FE0211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BA19"/>
  <w15:docId w15:val="{05776AF0-68EE-473D-8301-83AD2B8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DD46D6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DD46D6"/>
    <w:pPr>
      <w:tabs>
        <w:tab w:val="left" w:pos="0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E75EA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61BFD"/>
    <w:pPr>
      <w:spacing w:before="360" w:after="36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AB2F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F25797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F25797"/>
    <w:rPr>
      <w:rFonts w:ascii="Arial" w:eastAsia="Times New Roman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6567-746D-47AD-8F60-2909620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29</cp:revision>
  <cp:lastPrinted>2021-10-21T08:36:00Z</cp:lastPrinted>
  <dcterms:created xsi:type="dcterms:W3CDTF">2020-01-15T11:34:00Z</dcterms:created>
  <dcterms:modified xsi:type="dcterms:W3CDTF">2021-11-03T07:29:00Z</dcterms:modified>
</cp:coreProperties>
</file>