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E3" w:rsidRPr="00BE45F4" w:rsidRDefault="0082235C" w:rsidP="0082235C">
      <w:pPr>
        <w:tabs>
          <w:tab w:val="left" w:pos="8789"/>
        </w:tabs>
        <w:jc w:val="center"/>
        <w:rPr>
          <w:b/>
          <w:sz w:val="28"/>
          <w:szCs w:val="28"/>
        </w:rPr>
      </w:pPr>
      <w:r w:rsidRPr="00BE45F4">
        <w:rPr>
          <w:rFonts w:ascii="Times New Roman" w:hAnsi="Times New Roman"/>
          <w:b/>
          <w:sz w:val="28"/>
          <w:szCs w:val="28"/>
        </w:rPr>
        <w:t>Důvodová zpráva</w:t>
      </w:r>
    </w:p>
    <w:p w:rsidR="00357DE3" w:rsidRDefault="00357DE3" w:rsidP="00357DE3">
      <w:pPr>
        <w:rPr>
          <w:sz w:val="24"/>
        </w:rPr>
      </w:pPr>
    </w:p>
    <w:p w:rsidR="00357DE3" w:rsidRPr="003567DB" w:rsidRDefault="00357DE3" w:rsidP="00357DE3">
      <w:pPr>
        <w:jc w:val="both"/>
        <w:rPr>
          <w:rFonts w:ascii="Times New Roman" w:hAnsi="Times New Roman"/>
          <w:sz w:val="24"/>
          <w:szCs w:val="24"/>
          <w:lang w:eastAsia="cs-CZ"/>
        </w:rPr>
      </w:pPr>
      <w:r w:rsidRPr="003567DB">
        <w:rPr>
          <w:rFonts w:ascii="Times New Roman" w:hAnsi="Times New Roman"/>
          <w:b/>
          <w:sz w:val="24"/>
          <w:szCs w:val="24"/>
          <w:lang w:eastAsia="cs-CZ"/>
        </w:rPr>
        <w:t>1. Název problému a jeho charakteristika</w:t>
      </w:r>
    </w:p>
    <w:p w:rsidR="00357DE3" w:rsidRDefault="00357DE3" w:rsidP="002543BA">
      <w:pPr>
        <w:pStyle w:val="vlevo"/>
        <w:spacing w:after="120"/>
        <w:ind w:left="284"/>
        <w:rPr>
          <w:rFonts w:ascii="Times New Roman" w:hAnsi="Times New Roman" w:cs="Times New Roman"/>
        </w:rPr>
      </w:pPr>
      <w:bookmarkStart w:id="0" w:name="_Hlk80963345"/>
      <w:r w:rsidRPr="003567DB">
        <w:rPr>
          <w:rFonts w:ascii="Times New Roman" w:hAnsi="Times New Roman" w:cs="Times New Roman"/>
        </w:rPr>
        <w:t>P</w:t>
      </w:r>
      <w:r w:rsidRPr="003567DB">
        <w:rPr>
          <w:rFonts w:ascii="Times New Roman" w:hAnsi="Times New Roman" w:cs="Times New Roman"/>
          <w:lang w:eastAsia="cs-CZ"/>
        </w:rPr>
        <w:t>rodej nemovitých věcí na adrese</w:t>
      </w:r>
      <w:r w:rsidRPr="003567DB">
        <w:rPr>
          <w:rFonts w:ascii="Times New Roman" w:hAnsi="Times New Roman" w:cs="Times New Roman"/>
        </w:rPr>
        <w:t xml:space="preserve"> Lidická 3, Plzeň.</w:t>
      </w:r>
    </w:p>
    <w:bookmarkEnd w:id="0"/>
    <w:p w:rsidR="00357DE3" w:rsidRPr="003567DB" w:rsidRDefault="00357DE3" w:rsidP="00357DE3">
      <w:pPr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567DB">
        <w:rPr>
          <w:rFonts w:ascii="Times New Roman" w:hAnsi="Times New Roman"/>
          <w:b/>
          <w:sz w:val="24"/>
          <w:szCs w:val="24"/>
          <w:lang w:eastAsia="cs-CZ"/>
        </w:rPr>
        <w:t>2. Konstatování současného stavu a jeho analýza</w:t>
      </w:r>
    </w:p>
    <w:p w:rsidR="00967485" w:rsidRPr="00967485" w:rsidRDefault="00357DE3" w:rsidP="00967485">
      <w:pPr>
        <w:pStyle w:val="Paragrafneeslovan"/>
        <w:ind w:left="284"/>
      </w:pPr>
      <w:r w:rsidRPr="003567DB">
        <w:rPr>
          <w:szCs w:val="24"/>
        </w:rPr>
        <w:t>Usnesením ZMP č. 258 ze dne 21. 6. 2021 bylo schváleno přeřazení budovy Lidická 3, Plzeň</w:t>
      </w:r>
      <w:r w:rsidR="00F70EC4">
        <w:rPr>
          <w:szCs w:val="24"/>
        </w:rPr>
        <w:t>,</w:t>
      </w:r>
      <w:r w:rsidRPr="003567DB">
        <w:rPr>
          <w:szCs w:val="24"/>
        </w:rPr>
        <w:t xml:space="preserve"> do skupiny 2 </w:t>
      </w:r>
      <w:r w:rsidR="00967485" w:rsidRPr="00967485">
        <w:t xml:space="preserve">v Seznamech budov ve vlastnictví města Plzně (prodej či směna celého domu). </w:t>
      </w:r>
    </w:p>
    <w:p w:rsidR="00357DE3" w:rsidRPr="003567DB" w:rsidRDefault="00357DE3" w:rsidP="00967485">
      <w:pPr>
        <w:pStyle w:val="Paragrafneeslovan"/>
        <w:spacing w:after="120"/>
        <w:ind w:left="284"/>
        <w:rPr>
          <w:szCs w:val="24"/>
        </w:rPr>
      </w:pPr>
      <w:r w:rsidRPr="003567DB">
        <w:rPr>
          <w:szCs w:val="24"/>
        </w:rPr>
        <w:t xml:space="preserve">Dále byl schválen záměr prodeje této nemovité věci dle Řádu městské soutěže a </w:t>
      </w:r>
      <w:r w:rsidRPr="00C51AF9">
        <w:rPr>
          <w:szCs w:val="24"/>
        </w:rPr>
        <w:t>záměr zablokovat finanční prostředky získané z tohoto prodeje v rámci Fondu rezerv a rozvoje města Plzně za účelem výstavby mateřské školy na</w:t>
      </w:r>
      <w:r w:rsidR="004174F7" w:rsidRPr="00C51AF9">
        <w:rPr>
          <w:szCs w:val="24"/>
        </w:rPr>
        <w:t> </w:t>
      </w:r>
      <w:r w:rsidRPr="00C51AF9">
        <w:rPr>
          <w:szCs w:val="24"/>
        </w:rPr>
        <w:t>území městského obvodu Plzeň 1.</w:t>
      </w:r>
    </w:p>
    <w:p w:rsidR="00357DE3" w:rsidRPr="003567DB" w:rsidRDefault="00357DE3" w:rsidP="00357DE3">
      <w:pPr>
        <w:pStyle w:val="Paragrafneeslovan"/>
        <w:spacing w:after="120"/>
        <w:ind w:left="284"/>
        <w:rPr>
          <w:szCs w:val="24"/>
        </w:rPr>
      </w:pPr>
      <w:r w:rsidRPr="003567DB">
        <w:rPr>
          <w:szCs w:val="24"/>
        </w:rPr>
        <w:t xml:space="preserve">Jedná se o nemovitou věc na adrese </w:t>
      </w:r>
      <w:r w:rsidR="008C5F02" w:rsidRPr="003567DB">
        <w:t>Lidická 3, Plzeň</w:t>
      </w:r>
      <w:r w:rsidR="008C5F02">
        <w:t xml:space="preserve">, </w:t>
      </w:r>
      <w:r w:rsidRPr="003567DB">
        <w:rPr>
          <w:szCs w:val="24"/>
        </w:rPr>
        <w:t>sestávající z pozemku p. č. 11578, zahrada</w:t>
      </w:r>
      <w:r w:rsidR="008C5F02">
        <w:rPr>
          <w:szCs w:val="24"/>
        </w:rPr>
        <w:t>,</w:t>
      </w:r>
      <w:r w:rsidRPr="003567DB">
        <w:rPr>
          <w:szCs w:val="24"/>
        </w:rPr>
        <w:t xml:space="preserve"> o výměře 3 206 m</w:t>
      </w:r>
      <w:r w:rsidRPr="008C5F02">
        <w:rPr>
          <w:szCs w:val="24"/>
          <w:vertAlign w:val="superscript"/>
        </w:rPr>
        <w:t>2</w:t>
      </w:r>
      <w:r w:rsidRPr="003567DB">
        <w:rPr>
          <w:szCs w:val="24"/>
        </w:rPr>
        <w:t>, a pozemku p. č. 11579, zastavěná plocha a nádvoří, o výměře 271 m</w:t>
      </w:r>
      <w:r w:rsidRPr="008C5F02">
        <w:rPr>
          <w:szCs w:val="24"/>
          <w:vertAlign w:val="superscript"/>
        </w:rPr>
        <w:t>2</w:t>
      </w:r>
      <w:r w:rsidRPr="003567DB">
        <w:rPr>
          <w:szCs w:val="24"/>
        </w:rPr>
        <w:t xml:space="preserve">, jehož součástí je stavba Severní Předměstí, č. p. 446, vše k. </w:t>
      </w:r>
      <w:proofErr w:type="spellStart"/>
      <w:r w:rsidRPr="003567DB">
        <w:rPr>
          <w:szCs w:val="24"/>
        </w:rPr>
        <w:t>ú.</w:t>
      </w:r>
      <w:proofErr w:type="spellEnd"/>
      <w:r w:rsidRPr="003567DB">
        <w:rPr>
          <w:szCs w:val="24"/>
        </w:rPr>
        <w:t xml:space="preserve"> Plzeň. Nemovité věci se nachází v městské památkové zóně Lochotín.</w:t>
      </w:r>
    </w:p>
    <w:p w:rsidR="00357DE3" w:rsidRPr="003567DB" w:rsidRDefault="00357DE3" w:rsidP="00E40C49">
      <w:pPr>
        <w:pStyle w:val="Paragrafneeslovan"/>
        <w:spacing w:after="120"/>
        <w:ind w:left="284"/>
        <w:rPr>
          <w:szCs w:val="24"/>
        </w:rPr>
      </w:pPr>
      <w:r w:rsidRPr="003567DB">
        <w:rPr>
          <w:szCs w:val="24"/>
        </w:rPr>
        <w:t xml:space="preserve">Ke dni 30. 6. 2021 byl v této budově ukončen provoz areálu mateřské školy na adrese </w:t>
      </w:r>
      <w:r w:rsidR="00980A80" w:rsidRPr="003567DB">
        <w:t>Lidická 3, Plzeň</w:t>
      </w:r>
      <w:r w:rsidRPr="003567DB">
        <w:rPr>
          <w:szCs w:val="24"/>
        </w:rPr>
        <w:t>. Zároveň požádal městský obvod Plzeň 1 o vyjmutí tohoto areálu z trvalé správy městského obvodu Plzeň 1.</w:t>
      </w:r>
    </w:p>
    <w:p w:rsidR="00357DE3" w:rsidRPr="003567DB" w:rsidRDefault="00357DE3" w:rsidP="00E40C49">
      <w:pPr>
        <w:pStyle w:val="Paragrafneeslovan"/>
        <w:spacing w:after="120"/>
        <w:ind w:left="284"/>
        <w:rPr>
          <w:szCs w:val="24"/>
        </w:rPr>
      </w:pPr>
      <w:r w:rsidRPr="003567DB">
        <w:rPr>
          <w:szCs w:val="24"/>
        </w:rPr>
        <w:t>Správcem nemovité věci je Obytná zóna Sylván a.s.</w:t>
      </w:r>
    </w:p>
    <w:p w:rsidR="00357DE3" w:rsidRPr="003567DB" w:rsidRDefault="00357DE3" w:rsidP="00E40C49">
      <w:pPr>
        <w:pStyle w:val="Paragrafneeslovan"/>
        <w:spacing w:after="120"/>
        <w:ind w:left="284"/>
        <w:rPr>
          <w:szCs w:val="24"/>
        </w:rPr>
      </w:pPr>
      <w:r w:rsidRPr="003567DB">
        <w:rPr>
          <w:szCs w:val="24"/>
        </w:rPr>
        <w:t>Kanalizační přípojka je v délce 39 m od paty domu k hlavnímu řadu, vodovodní přípojka je</w:t>
      </w:r>
      <w:r w:rsidR="00B77B6C">
        <w:rPr>
          <w:szCs w:val="24"/>
        </w:rPr>
        <w:t> </w:t>
      </w:r>
      <w:r w:rsidRPr="003567DB">
        <w:rPr>
          <w:szCs w:val="24"/>
        </w:rPr>
        <w:t xml:space="preserve">v délce 60 m od paty domu k hlavnímu řadu. </w:t>
      </w:r>
    </w:p>
    <w:p w:rsidR="00357DE3" w:rsidRPr="003567DB" w:rsidRDefault="00357DE3" w:rsidP="00E40C49">
      <w:pPr>
        <w:pStyle w:val="Paragrafneeslovan"/>
        <w:spacing w:after="120"/>
        <w:ind w:left="284"/>
        <w:rPr>
          <w:szCs w:val="24"/>
        </w:rPr>
      </w:pPr>
      <w:r w:rsidRPr="003567DB">
        <w:rPr>
          <w:szCs w:val="24"/>
        </w:rPr>
        <w:t>TÚ MMP stanoviskem ze dne 11. 8. 2021</w:t>
      </w:r>
      <w:r w:rsidR="00E00EAD">
        <w:rPr>
          <w:szCs w:val="24"/>
        </w:rPr>
        <w:t xml:space="preserve"> </w:t>
      </w:r>
      <w:r w:rsidRPr="003567DB">
        <w:rPr>
          <w:szCs w:val="24"/>
        </w:rPr>
        <w:t xml:space="preserve">souhlasí s prodejem nemovitých věcí na adrese </w:t>
      </w:r>
      <w:r w:rsidR="00E00EAD" w:rsidRPr="003567DB">
        <w:t>Lidická 3, Plzeň</w:t>
      </w:r>
      <w:r w:rsidR="00E00EAD">
        <w:t>,</w:t>
      </w:r>
      <w:r w:rsidRPr="003567DB">
        <w:rPr>
          <w:szCs w:val="24"/>
        </w:rPr>
        <w:t xml:space="preserve"> včetně kanalizační a vodovodní přípojky – viz příloha č. 1. </w:t>
      </w:r>
    </w:p>
    <w:p w:rsidR="00184ADF" w:rsidRDefault="00357DE3" w:rsidP="00E40C49">
      <w:pPr>
        <w:pStyle w:val="Paragrafneeslovan"/>
        <w:spacing w:after="120"/>
        <w:ind w:left="284"/>
        <w:rPr>
          <w:szCs w:val="24"/>
        </w:rPr>
      </w:pPr>
      <w:r w:rsidRPr="003567DB">
        <w:rPr>
          <w:szCs w:val="24"/>
        </w:rPr>
        <w:t>Obnova objektu je možná pouze ve stávající hmotě, konkrétní podmínky stanoví OPP MMP.</w:t>
      </w:r>
      <w:r w:rsidR="00182014">
        <w:rPr>
          <w:szCs w:val="24"/>
        </w:rPr>
        <w:t xml:space="preserve"> </w:t>
      </w:r>
    </w:p>
    <w:p w:rsidR="00357DE3" w:rsidRPr="0006205E" w:rsidRDefault="00184ADF" w:rsidP="00E40C49">
      <w:pPr>
        <w:pStyle w:val="Paragrafneeslovan"/>
        <w:spacing w:after="120"/>
        <w:ind w:left="284"/>
        <w:rPr>
          <w:szCs w:val="24"/>
        </w:rPr>
      </w:pPr>
      <w:r>
        <w:rPr>
          <w:szCs w:val="24"/>
        </w:rPr>
        <w:t xml:space="preserve">Dle sdělení ÚKRMP </w:t>
      </w:r>
      <w:r w:rsidRPr="0006205E">
        <w:rPr>
          <w:szCs w:val="24"/>
        </w:rPr>
        <w:t>v</w:t>
      </w:r>
      <w:r w:rsidR="00E6406D" w:rsidRPr="0006205E">
        <w:rPr>
          <w:szCs w:val="24"/>
        </w:rPr>
        <w:t>zhledem k charakteru lokality a jistému velkorysému prostorovému řešení stavby i</w:t>
      </w:r>
      <w:r w:rsidR="00B21D26" w:rsidRPr="0006205E">
        <w:rPr>
          <w:szCs w:val="24"/>
        </w:rPr>
        <w:t> </w:t>
      </w:r>
      <w:r w:rsidR="00E6406D" w:rsidRPr="0006205E">
        <w:rPr>
          <w:szCs w:val="24"/>
        </w:rPr>
        <w:t xml:space="preserve">související parcely, které se odkazuje na navazující vilovou čtvrť, není možné další dělení pozemku a zahušťování </w:t>
      </w:r>
      <w:r w:rsidR="00E3264E" w:rsidRPr="0006205E">
        <w:rPr>
          <w:szCs w:val="24"/>
        </w:rPr>
        <w:t>zástavby novými objekty. Rovněž výrazné zpevňování ploch zahrady je nežádoucí. Stavba by měla zůstat výrazným solitérem obklopeným zelení.</w:t>
      </w:r>
    </w:p>
    <w:p w:rsidR="00357DE3" w:rsidRPr="003567DB" w:rsidRDefault="00357DE3" w:rsidP="00E40C49">
      <w:pPr>
        <w:pStyle w:val="Paragrafneeslovan"/>
        <w:spacing w:after="120"/>
        <w:ind w:left="284"/>
        <w:rPr>
          <w:szCs w:val="24"/>
        </w:rPr>
      </w:pPr>
      <w:r w:rsidRPr="003567DB">
        <w:rPr>
          <w:szCs w:val="24"/>
        </w:rPr>
        <w:t>Stanovisko OPP</w:t>
      </w:r>
      <w:r w:rsidR="00AF114D" w:rsidRPr="003567DB">
        <w:rPr>
          <w:szCs w:val="24"/>
        </w:rPr>
        <w:t xml:space="preserve"> MMP</w:t>
      </w:r>
      <w:r w:rsidRPr="003567DB">
        <w:rPr>
          <w:szCs w:val="24"/>
        </w:rPr>
        <w:t>:</w:t>
      </w:r>
    </w:p>
    <w:p w:rsidR="00357DE3" w:rsidRPr="003567DB" w:rsidRDefault="00357DE3" w:rsidP="00E40C49">
      <w:pPr>
        <w:pStyle w:val="Paragrafneeslovan"/>
        <w:spacing w:after="120"/>
        <w:ind w:left="284"/>
        <w:rPr>
          <w:szCs w:val="24"/>
        </w:rPr>
      </w:pPr>
      <w:r w:rsidRPr="003567DB">
        <w:rPr>
          <w:szCs w:val="24"/>
        </w:rPr>
        <w:t>Objekt Lidická 3 v Plzni se nachází v památkově plošně chráněném území Městské památkové zóny Lochotín. Jde o cennou vilu z konce 19. století postavenou ve stylu romantického historismu na rozlehlé zahradě. Vila zaujme bohatou výzdobou fasád, ale i</w:t>
      </w:r>
      <w:r w:rsidR="00413D82" w:rsidRPr="003567DB">
        <w:rPr>
          <w:szCs w:val="24"/>
        </w:rPr>
        <w:t> </w:t>
      </w:r>
      <w:r w:rsidRPr="003567DB">
        <w:rPr>
          <w:szCs w:val="24"/>
        </w:rPr>
        <w:t>celkovou romantickou kompozicí s nárožní věžičkou.</w:t>
      </w:r>
    </w:p>
    <w:p w:rsidR="00357DE3" w:rsidRPr="003567DB" w:rsidRDefault="00357DE3" w:rsidP="00E40C49">
      <w:pPr>
        <w:pStyle w:val="Paragrafneeslovan"/>
        <w:spacing w:after="120"/>
        <w:ind w:left="284"/>
        <w:rPr>
          <w:szCs w:val="24"/>
        </w:rPr>
      </w:pPr>
      <w:r w:rsidRPr="003567DB">
        <w:rPr>
          <w:szCs w:val="24"/>
        </w:rPr>
        <w:t>Z pohledu státní památkové péče je nezbytné objekt uchovat v původní exteriérové podobě, při zachování dochované uměleckořemeslné výzdoby. Při rekonstrukci je nutné použít tradiční materiály. Pro případnou opravu je nezbytné zpracovat projektovou dokumentaci, která by měla být v rozpracované podobě konzultována se zástupci památkové péče a</w:t>
      </w:r>
      <w:r w:rsidR="00413D82" w:rsidRPr="003567DB">
        <w:rPr>
          <w:szCs w:val="24"/>
        </w:rPr>
        <w:t> </w:t>
      </w:r>
      <w:r w:rsidRPr="003567DB">
        <w:rPr>
          <w:szCs w:val="24"/>
        </w:rPr>
        <w:t>po</w:t>
      </w:r>
      <w:r w:rsidR="00413D82" w:rsidRPr="003567DB">
        <w:rPr>
          <w:szCs w:val="24"/>
        </w:rPr>
        <w:t> </w:t>
      </w:r>
      <w:r w:rsidRPr="003567DB">
        <w:rPr>
          <w:szCs w:val="24"/>
        </w:rPr>
        <w:t xml:space="preserve">dokončení předložena OPP </w:t>
      </w:r>
      <w:r w:rsidR="00E00EAD" w:rsidRPr="003567DB">
        <w:rPr>
          <w:szCs w:val="24"/>
        </w:rPr>
        <w:t xml:space="preserve">MMP </w:t>
      </w:r>
      <w:r w:rsidRPr="003567DB">
        <w:rPr>
          <w:szCs w:val="24"/>
        </w:rPr>
        <w:t xml:space="preserve">ke schvalovacímu řízení. Schvalovacímu řízení </w:t>
      </w:r>
      <w:r w:rsidR="009C60B8" w:rsidRPr="003567DB">
        <w:rPr>
          <w:szCs w:val="24"/>
        </w:rPr>
        <w:t xml:space="preserve">OPP </w:t>
      </w:r>
      <w:r w:rsidRPr="003567DB">
        <w:rPr>
          <w:szCs w:val="24"/>
        </w:rPr>
        <w:t>MMP podléhají veškeré stavební a údržbové práce na exteriéru objektu, na oplocení aj.</w:t>
      </w:r>
    </w:p>
    <w:p w:rsidR="00357DE3" w:rsidRPr="003567DB" w:rsidRDefault="00357DE3" w:rsidP="00E40C49">
      <w:pPr>
        <w:pStyle w:val="Paragrafneeslovan"/>
        <w:spacing w:after="120"/>
        <w:ind w:left="284"/>
        <w:rPr>
          <w:szCs w:val="24"/>
        </w:rPr>
      </w:pPr>
      <w:r w:rsidRPr="003567DB">
        <w:rPr>
          <w:szCs w:val="24"/>
        </w:rPr>
        <w:t xml:space="preserve">Pokud jde o funkční využití, optimální by byl návrat k původnímu účelu, tedy k luxusnímu bydlení. Objekt je ale možné transformovat i např. na administrativní sídlo firmy nebo nějaké organizace, případně pro kulturně společenské využití. Možné jsou i jiné varianty, vždy by ale nové využití mělo být v souladu se stávající kapacitou objektu a nemělo by být v konfliktu s vnějším vzhledem a stavební podstatou této vily. </w:t>
      </w:r>
    </w:p>
    <w:p w:rsidR="00357DE3" w:rsidRPr="003567DB" w:rsidRDefault="00357DE3" w:rsidP="00E40C49">
      <w:pPr>
        <w:pStyle w:val="Paragrafneeslovan"/>
        <w:spacing w:after="120"/>
        <w:ind w:left="284"/>
        <w:rPr>
          <w:szCs w:val="24"/>
        </w:rPr>
      </w:pPr>
      <w:r w:rsidRPr="003567DB">
        <w:rPr>
          <w:szCs w:val="24"/>
        </w:rPr>
        <w:lastRenderedPageBreak/>
        <w:t>RMO Plzeň 1 usnesením č. 164 ze dne 8. 6. 2021 souhlasí se zahájením kroků vedoucích k prodeji formou městské soutěže dle Řádu městské soutěže za podmínky, že finanční prostředky budou použity na výstavbu nové mateřské školy na území MO Plzeň 1.</w:t>
      </w:r>
    </w:p>
    <w:p w:rsidR="00357DE3" w:rsidRPr="003567DB" w:rsidRDefault="00357DE3" w:rsidP="00E40C49">
      <w:pPr>
        <w:pStyle w:val="Paragrafneeslovan"/>
        <w:spacing w:after="120"/>
        <w:ind w:left="284"/>
        <w:rPr>
          <w:szCs w:val="24"/>
        </w:rPr>
      </w:pPr>
      <w:r w:rsidRPr="003567DB">
        <w:rPr>
          <w:szCs w:val="24"/>
        </w:rPr>
        <w:t>Cena nemovit</w:t>
      </w:r>
      <w:r w:rsidR="004E68A0">
        <w:rPr>
          <w:szCs w:val="24"/>
        </w:rPr>
        <w:t>ých</w:t>
      </w:r>
      <w:r w:rsidRPr="003567DB">
        <w:rPr>
          <w:szCs w:val="24"/>
        </w:rPr>
        <w:t xml:space="preserve"> věc</w:t>
      </w:r>
      <w:r w:rsidR="004E68A0">
        <w:rPr>
          <w:szCs w:val="24"/>
        </w:rPr>
        <w:t>í</w:t>
      </w:r>
      <w:r w:rsidRPr="003567DB">
        <w:rPr>
          <w:szCs w:val="24"/>
        </w:rPr>
        <w:t xml:space="preserve"> v místě a čase obvyklá dle znaleckého posudku paní R. Havířové ze</w:t>
      </w:r>
      <w:r w:rsidR="000801B2">
        <w:rPr>
          <w:szCs w:val="24"/>
        </w:rPr>
        <w:t> </w:t>
      </w:r>
      <w:r w:rsidRPr="003567DB">
        <w:rPr>
          <w:szCs w:val="24"/>
        </w:rPr>
        <w:t>dne 3. 8. 2021 činí 32 000 000 Kč.</w:t>
      </w:r>
    </w:p>
    <w:p w:rsidR="00357DE3" w:rsidRPr="003567DB" w:rsidRDefault="00357DE3" w:rsidP="00E40C49">
      <w:pPr>
        <w:pStyle w:val="Paragrafneeslovan"/>
        <w:spacing w:after="120"/>
        <w:ind w:left="284"/>
        <w:rPr>
          <w:szCs w:val="24"/>
        </w:rPr>
      </w:pPr>
      <w:r w:rsidRPr="003567DB">
        <w:rPr>
          <w:szCs w:val="24"/>
        </w:rPr>
        <w:t xml:space="preserve">Prodej </w:t>
      </w:r>
      <w:r w:rsidR="00E015D9">
        <w:rPr>
          <w:szCs w:val="24"/>
        </w:rPr>
        <w:t>nemovitých věcí</w:t>
      </w:r>
      <w:r w:rsidRPr="003567DB">
        <w:rPr>
          <w:szCs w:val="24"/>
        </w:rPr>
        <w:t xml:space="preserve"> bude osvobozen od DPH ve smyslu § 56 zákona č. 235/2004 Sb., ve znění pozdějších předpisů.</w:t>
      </w:r>
    </w:p>
    <w:p w:rsidR="00357DE3" w:rsidRDefault="0082235C" w:rsidP="002543BA">
      <w:pPr>
        <w:pStyle w:val="Paragrafneeslovan"/>
        <w:spacing w:after="120"/>
        <w:ind w:left="284"/>
        <w:rPr>
          <w:szCs w:val="24"/>
        </w:rPr>
      </w:pPr>
      <w:r w:rsidRPr="002543BA">
        <w:rPr>
          <w:szCs w:val="24"/>
        </w:rPr>
        <w:t xml:space="preserve">KNM RMP dne 14. 10. 2021 </w:t>
      </w:r>
      <w:r w:rsidR="005F2464">
        <w:rPr>
          <w:szCs w:val="24"/>
        </w:rPr>
        <w:t>doporučila prodej nemovitých věcí na adrese Lidická 3.</w:t>
      </w:r>
    </w:p>
    <w:p w:rsidR="00CA6029" w:rsidRPr="002543BA" w:rsidRDefault="00CA6029" w:rsidP="002543BA">
      <w:pPr>
        <w:pStyle w:val="Paragrafneeslovan"/>
        <w:spacing w:after="120"/>
        <w:ind w:left="284"/>
        <w:rPr>
          <w:szCs w:val="24"/>
        </w:rPr>
      </w:pPr>
      <w:r>
        <w:rPr>
          <w:szCs w:val="24"/>
        </w:rPr>
        <w:t>RMP projednala návrh dne 1. 11. 2021 – viz bod 8.</w:t>
      </w:r>
    </w:p>
    <w:p w:rsidR="00357DE3" w:rsidRPr="003567DB" w:rsidRDefault="00357DE3" w:rsidP="00357DE3">
      <w:pPr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567DB">
        <w:rPr>
          <w:rFonts w:ascii="Times New Roman" w:hAnsi="Times New Roman"/>
          <w:b/>
          <w:sz w:val="24"/>
          <w:szCs w:val="24"/>
          <w:lang w:eastAsia="cs-CZ"/>
        </w:rPr>
        <w:t>3. Předpokládaný cílový stav</w:t>
      </w:r>
    </w:p>
    <w:p w:rsidR="00357DE3" w:rsidRDefault="00357DE3" w:rsidP="00413D82">
      <w:pPr>
        <w:pStyle w:val="Paragrafneeslovan"/>
        <w:spacing w:after="120"/>
        <w:ind w:left="284"/>
        <w:rPr>
          <w:szCs w:val="24"/>
        </w:rPr>
      </w:pPr>
      <w:r w:rsidRPr="003567DB">
        <w:rPr>
          <w:szCs w:val="24"/>
        </w:rPr>
        <w:t>Prodej nemovitých věcí na adrese Lidická 3, Plzeň.</w:t>
      </w:r>
    </w:p>
    <w:p w:rsidR="00357DE3" w:rsidRPr="003567DB" w:rsidRDefault="00357DE3" w:rsidP="00357DE3">
      <w:pPr>
        <w:jc w:val="both"/>
        <w:rPr>
          <w:rFonts w:ascii="Times New Roman" w:hAnsi="Times New Roman"/>
          <w:sz w:val="24"/>
          <w:szCs w:val="24"/>
          <w:lang w:eastAsia="cs-CZ"/>
        </w:rPr>
      </w:pPr>
      <w:r w:rsidRPr="003567DB">
        <w:rPr>
          <w:rFonts w:ascii="Times New Roman" w:hAnsi="Times New Roman"/>
          <w:b/>
          <w:sz w:val="24"/>
          <w:szCs w:val="24"/>
          <w:lang w:eastAsia="cs-CZ"/>
        </w:rPr>
        <w:t>4. Navrhované varianty řešení</w:t>
      </w:r>
    </w:p>
    <w:p w:rsidR="00357DE3" w:rsidRPr="003567DB" w:rsidRDefault="00357DE3" w:rsidP="00413D82">
      <w:pPr>
        <w:pStyle w:val="Paragrafneeslovan"/>
        <w:spacing w:after="120"/>
        <w:ind w:left="284"/>
        <w:rPr>
          <w:szCs w:val="24"/>
        </w:rPr>
      </w:pPr>
      <w:r w:rsidRPr="003567DB">
        <w:rPr>
          <w:szCs w:val="24"/>
        </w:rPr>
        <w:t>Variant</w:t>
      </w:r>
      <w:r w:rsidR="009C60B8">
        <w:rPr>
          <w:szCs w:val="24"/>
        </w:rPr>
        <w:t>y</w:t>
      </w:r>
      <w:r w:rsidRPr="003567DB">
        <w:rPr>
          <w:szCs w:val="24"/>
        </w:rPr>
        <w:t xml:space="preserve"> nejsou.</w:t>
      </w:r>
    </w:p>
    <w:p w:rsidR="00357DE3" w:rsidRPr="003567DB" w:rsidRDefault="00357DE3" w:rsidP="00357DE3">
      <w:pPr>
        <w:jc w:val="both"/>
        <w:rPr>
          <w:rFonts w:ascii="Times New Roman" w:hAnsi="Times New Roman"/>
          <w:sz w:val="24"/>
          <w:szCs w:val="24"/>
          <w:lang w:eastAsia="cs-CZ"/>
        </w:rPr>
      </w:pPr>
      <w:r w:rsidRPr="003567DB">
        <w:rPr>
          <w:rFonts w:ascii="Times New Roman" w:hAnsi="Times New Roman"/>
          <w:b/>
          <w:sz w:val="24"/>
          <w:szCs w:val="24"/>
          <w:lang w:eastAsia="cs-CZ"/>
        </w:rPr>
        <w:t>5. Doporučená varianta řešení</w:t>
      </w:r>
    </w:p>
    <w:p w:rsidR="00702796" w:rsidRPr="003567DB" w:rsidRDefault="0082235C" w:rsidP="0082235C">
      <w:pPr>
        <w:pStyle w:val="Paragrafneeslovan"/>
        <w:spacing w:after="120"/>
        <w:ind w:left="284"/>
        <w:rPr>
          <w:szCs w:val="24"/>
        </w:rPr>
      </w:pPr>
      <w:r>
        <w:rPr>
          <w:szCs w:val="24"/>
        </w:rPr>
        <w:t>Viz návrh usnesení.</w:t>
      </w:r>
    </w:p>
    <w:p w:rsidR="00357DE3" w:rsidRPr="003567DB" w:rsidRDefault="00357DE3" w:rsidP="00357DE3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567DB">
        <w:rPr>
          <w:rFonts w:ascii="Times New Roman" w:hAnsi="Times New Roman"/>
          <w:b/>
          <w:sz w:val="24"/>
          <w:szCs w:val="24"/>
          <w:lang w:eastAsia="cs-CZ"/>
        </w:rPr>
        <w:t>Finanční nároky řešení a možnosti finančního krytí (včetně všech následných například provozních nákladů)</w:t>
      </w:r>
    </w:p>
    <w:p w:rsidR="00357DE3" w:rsidRDefault="00357DE3" w:rsidP="00ED6BA5">
      <w:pPr>
        <w:pStyle w:val="Paragrafneeslovan"/>
        <w:spacing w:after="120"/>
        <w:ind w:left="284"/>
        <w:rPr>
          <w:bCs/>
        </w:rPr>
      </w:pPr>
      <w:r w:rsidRPr="003567DB">
        <w:rPr>
          <w:szCs w:val="24"/>
        </w:rPr>
        <w:t xml:space="preserve">Vzniknou náklady spojené s vyhlášením </w:t>
      </w:r>
      <w:r w:rsidR="00062378">
        <w:rPr>
          <w:szCs w:val="24"/>
        </w:rPr>
        <w:t xml:space="preserve">městské </w:t>
      </w:r>
      <w:r w:rsidRPr="003567DB">
        <w:rPr>
          <w:szCs w:val="24"/>
        </w:rPr>
        <w:t>soutěže (náklady na inzerci)</w:t>
      </w:r>
      <w:r w:rsidR="00F870D9">
        <w:rPr>
          <w:szCs w:val="24"/>
        </w:rPr>
        <w:t xml:space="preserve"> </w:t>
      </w:r>
      <w:r w:rsidR="001617F1">
        <w:rPr>
          <w:szCs w:val="24"/>
        </w:rPr>
        <w:t xml:space="preserve">kryté v rámci schváleného rozpočtu </w:t>
      </w:r>
      <w:r w:rsidR="00695DBB">
        <w:rPr>
          <w:szCs w:val="24"/>
        </w:rPr>
        <w:t>PROM MMP</w:t>
      </w:r>
      <w:r w:rsidRPr="003567DB">
        <w:rPr>
          <w:szCs w:val="24"/>
        </w:rPr>
        <w:t>.</w:t>
      </w:r>
      <w:r w:rsidR="00260040">
        <w:rPr>
          <w:szCs w:val="24"/>
        </w:rPr>
        <w:t xml:space="preserve"> </w:t>
      </w:r>
      <w:r w:rsidR="00260040" w:rsidRPr="00C51AF9">
        <w:rPr>
          <w:bCs/>
        </w:rPr>
        <w:t>Využití finančních prostředků získaných z prodeje nemovitých věcí na adrese Plzeň, Lidická 3, je předpokládáno formou blokace ve</w:t>
      </w:r>
      <w:r w:rsidR="00BE45F4">
        <w:rPr>
          <w:bCs/>
        </w:rPr>
        <w:t> </w:t>
      </w:r>
      <w:r w:rsidR="00260040" w:rsidRPr="00C51AF9">
        <w:rPr>
          <w:bCs/>
        </w:rPr>
        <w:t xml:space="preserve">Fondu rezerv a rozvoje města Plzně za </w:t>
      </w:r>
      <w:r w:rsidR="008D48D5" w:rsidRPr="00C51AF9">
        <w:rPr>
          <w:bCs/>
        </w:rPr>
        <w:t>účelem výstavby mateřské školy na území městského obvodu Plzeň 1</w:t>
      </w:r>
      <w:r w:rsidR="00BD5978" w:rsidRPr="00C51AF9">
        <w:rPr>
          <w:bCs/>
        </w:rPr>
        <w:t>, tj. v souladu se záměrem schváleným usnesením ZMP č. 258 ze</w:t>
      </w:r>
      <w:r w:rsidR="00BE45F4">
        <w:rPr>
          <w:bCs/>
        </w:rPr>
        <w:t> </w:t>
      </w:r>
      <w:r w:rsidR="00BD5978" w:rsidRPr="00C51AF9">
        <w:rPr>
          <w:bCs/>
        </w:rPr>
        <w:t>dne 21.</w:t>
      </w:r>
      <w:r w:rsidR="00C51AF9">
        <w:rPr>
          <w:bCs/>
        </w:rPr>
        <w:t> </w:t>
      </w:r>
      <w:r w:rsidR="00BD5978" w:rsidRPr="00C51AF9">
        <w:rPr>
          <w:bCs/>
        </w:rPr>
        <w:t>6.</w:t>
      </w:r>
      <w:r w:rsidR="00C51AF9">
        <w:rPr>
          <w:bCs/>
        </w:rPr>
        <w:t> </w:t>
      </w:r>
      <w:r w:rsidR="00BD5978" w:rsidRPr="00C51AF9">
        <w:rPr>
          <w:bCs/>
        </w:rPr>
        <w:t>2021</w:t>
      </w:r>
      <w:r w:rsidR="008D48D5" w:rsidRPr="00C51AF9">
        <w:rPr>
          <w:bCs/>
        </w:rPr>
        <w:t>.</w:t>
      </w:r>
    </w:p>
    <w:p w:rsidR="00357DE3" w:rsidRPr="003567DB" w:rsidRDefault="00357DE3" w:rsidP="00357DE3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567DB">
        <w:rPr>
          <w:rFonts w:ascii="Times New Roman" w:hAnsi="Times New Roman"/>
          <w:b/>
          <w:sz w:val="24"/>
          <w:szCs w:val="24"/>
          <w:lang w:eastAsia="cs-CZ"/>
        </w:rPr>
        <w:t>Návrh termínů realizace a určení zodpovědných pracovníků</w:t>
      </w:r>
    </w:p>
    <w:p w:rsidR="00357DE3" w:rsidRDefault="0082235C" w:rsidP="003567DB">
      <w:pPr>
        <w:pStyle w:val="Paragrafneeslovan"/>
        <w:spacing w:after="120"/>
        <w:ind w:left="284"/>
        <w:rPr>
          <w:szCs w:val="24"/>
        </w:rPr>
      </w:pPr>
      <w:r>
        <w:rPr>
          <w:szCs w:val="24"/>
        </w:rPr>
        <w:t>Viz návrh usnesení.</w:t>
      </w:r>
    </w:p>
    <w:p w:rsidR="00357DE3" w:rsidRPr="003567DB" w:rsidRDefault="00357DE3" w:rsidP="00357DE3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567DB">
        <w:rPr>
          <w:rFonts w:ascii="Times New Roman" w:hAnsi="Times New Roman"/>
          <w:b/>
          <w:sz w:val="24"/>
          <w:szCs w:val="24"/>
          <w:lang w:eastAsia="cs-CZ"/>
        </w:rPr>
        <w:t>Dříve vydaná usnesení orgánů města nebo městských obvodů, která s tímto návrhem souvisí</w:t>
      </w:r>
    </w:p>
    <w:p w:rsidR="00357DE3" w:rsidRDefault="00357DE3" w:rsidP="00ED46B3">
      <w:pPr>
        <w:pStyle w:val="Paragrafneeslovan"/>
        <w:ind w:left="284"/>
      </w:pPr>
      <w:r>
        <w:t>Usnesení ZMO Plzeň 1 č. 261 ze dne 21. 4. 2021</w:t>
      </w:r>
    </w:p>
    <w:p w:rsidR="00357DE3" w:rsidRDefault="000A5DF9" w:rsidP="00ED46B3">
      <w:pPr>
        <w:pStyle w:val="vlevo"/>
      </w:pPr>
      <w:hyperlink r:id="rId5" w:history="1">
        <w:r w:rsidR="00357DE3">
          <w:rPr>
            <w:rStyle w:val="Hypertextovodkaz"/>
          </w:rPr>
          <w:t>https://usneseni.plzen.eu/bin_Soubor.php?id=103821</w:t>
        </w:r>
      </w:hyperlink>
    </w:p>
    <w:p w:rsidR="00357DE3" w:rsidRDefault="00357DE3" w:rsidP="00ED46B3">
      <w:pPr>
        <w:pStyle w:val="Paragrafneeslovan"/>
        <w:ind w:left="284"/>
      </w:pPr>
      <w:r>
        <w:t>Usnesení RMP č. 621 ze dne 7. 6. 2021</w:t>
      </w:r>
    </w:p>
    <w:p w:rsidR="00357DE3" w:rsidRDefault="000A5DF9" w:rsidP="00ED46B3">
      <w:pPr>
        <w:pStyle w:val="vlevo"/>
      </w:pPr>
      <w:hyperlink r:id="rId6" w:history="1">
        <w:r w:rsidR="00357DE3">
          <w:rPr>
            <w:rStyle w:val="Hypertextovodkaz"/>
          </w:rPr>
          <w:t>https://usneseni.plzen.eu/bin_Soubor.php?id=104657</w:t>
        </w:r>
      </w:hyperlink>
    </w:p>
    <w:p w:rsidR="00357DE3" w:rsidRDefault="00357DE3" w:rsidP="00ED46B3">
      <w:pPr>
        <w:pStyle w:val="Paragrafneeslovan"/>
        <w:ind w:left="284"/>
      </w:pPr>
      <w:r>
        <w:t>Usnesení RMO Plzeň 1 č. 164 ze dne 8. 6. 2021</w:t>
      </w:r>
    </w:p>
    <w:p w:rsidR="00357DE3" w:rsidRDefault="000A5DF9" w:rsidP="00ED46B3">
      <w:pPr>
        <w:pStyle w:val="vlevo"/>
      </w:pPr>
      <w:hyperlink r:id="rId7" w:history="1">
        <w:r w:rsidR="00357DE3">
          <w:rPr>
            <w:rStyle w:val="Hypertextovodkaz"/>
          </w:rPr>
          <w:t>https://usneseni.plzen.eu/bin_Soubor.php?id=104410</w:t>
        </w:r>
      </w:hyperlink>
    </w:p>
    <w:p w:rsidR="00357DE3" w:rsidRDefault="00357DE3" w:rsidP="00ED46B3">
      <w:pPr>
        <w:pStyle w:val="Paragrafneeslovan"/>
        <w:ind w:left="284"/>
      </w:pPr>
      <w:r>
        <w:t>Usnesení RMP č. 647 ze dne 21. 6. 2021</w:t>
      </w:r>
    </w:p>
    <w:p w:rsidR="00357DE3" w:rsidRDefault="000A5DF9" w:rsidP="00ED46B3">
      <w:pPr>
        <w:pStyle w:val="vlevo"/>
      </w:pPr>
      <w:hyperlink r:id="rId8" w:history="1">
        <w:r w:rsidR="00357DE3">
          <w:rPr>
            <w:rStyle w:val="Hypertextovodkaz"/>
          </w:rPr>
          <w:t>https://usneseni.plzen.eu/bin_Soubor.php?id=104756</w:t>
        </w:r>
      </w:hyperlink>
    </w:p>
    <w:p w:rsidR="00357DE3" w:rsidRDefault="00357DE3" w:rsidP="00ED46B3">
      <w:pPr>
        <w:pStyle w:val="Paragrafneeslovan"/>
        <w:ind w:left="284"/>
      </w:pPr>
      <w:r>
        <w:t>Usnesení ZMP č. 258 ze dne 21. 6. 2021</w:t>
      </w:r>
    </w:p>
    <w:p w:rsidR="00357DE3" w:rsidRDefault="000A5DF9" w:rsidP="00ED46B3">
      <w:pPr>
        <w:pStyle w:val="vlevo"/>
        <w:rPr>
          <w:rStyle w:val="Hypertextovodkaz"/>
        </w:rPr>
      </w:pPr>
      <w:hyperlink r:id="rId9" w:history="1">
        <w:r w:rsidR="00357DE3">
          <w:rPr>
            <w:rStyle w:val="Hypertextovodkaz"/>
          </w:rPr>
          <w:t>https://usneseni.plzen.eu/bin_Soubor.php?id=104922</w:t>
        </w:r>
      </w:hyperlink>
    </w:p>
    <w:p w:rsidR="00CA6029" w:rsidRDefault="00CA6029" w:rsidP="00CA6029">
      <w:pPr>
        <w:pStyle w:val="Paragrafneeslovan"/>
        <w:ind w:left="284"/>
      </w:pPr>
      <w:r>
        <w:t xml:space="preserve">Usnesení RMP č. </w:t>
      </w:r>
      <w:r w:rsidR="00B90682">
        <w:t>1115</w:t>
      </w:r>
      <w:r>
        <w:t xml:space="preserve"> ze dne 1. 11. 2021</w:t>
      </w:r>
    </w:p>
    <w:p w:rsidR="00CA6029" w:rsidRDefault="000A5DF9" w:rsidP="00CA6029">
      <w:pPr>
        <w:pStyle w:val="vlevo"/>
        <w:ind w:left="0"/>
        <w:rPr>
          <w:rStyle w:val="Hypertextovodkaz"/>
        </w:rPr>
      </w:pPr>
      <w:r w:rsidRPr="000A5DF9">
        <w:rPr>
          <w:rStyle w:val="Hypertextovodkaz"/>
          <w:u w:val="none"/>
        </w:rPr>
        <w:t xml:space="preserve">     </w:t>
      </w:r>
      <w:r>
        <w:rPr>
          <w:rStyle w:val="Hypertextovodkaz"/>
        </w:rPr>
        <w:t xml:space="preserve"> </w:t>
      </w:r>
      <w:r w:rsidRPr="000A5DF9">
        <w:rPr>
          <w:rStyle w:val="Hypertextovodkaz"/>
        </w:rPr>
        <w:t>https://usneseni.plzen.eu/bin_Soubor.php?id=106133</w:t>
      </w:r>
      <w:bookmarkStart w:id="1" w:name="_GoBack"/>
      <w:bookmarkEnd w:id="1"/>
    </w:p>
    <w:p w:rsidR="002C698A" w:rsidRPr="002543BA" w:rsidRDefault="002C698A" w:rsidP="002C698A">
      <w:pPr>
        <w:pStyle w:val="vlevo"/>
        <w:ind w:left="357"/>
        <w:rPr>
          <w:sz w:val="16"/>
          <w:szCs w:val="16"/>
        </w:rPr>
      </w:pPr>
    </w:p>
    <w:p w:rsidR="00357DE3" w:rsidRPr="00AB5762" w:rsidRDefault="00357DE3" w:rsidP="00357DE3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eastAsia="cs-CZ"/>
        </w:rPr>
      </w:pPr>
      <w:r w:rsidRPr="00AB5762">
        <w:rPr>
          <w:rFonts w:ascii="Times New Roman" w:hAnsi="Times New Roman"/>
          <w:b/>
          <w:sz w:val="24"/>
          <w:szCs w:val="24"/>
          <w:lang w:eastAsia="cs-CZ"/>
        </w:rPr>
        <w:t>Závazky či pohledávky vůči městu Plzni</w:t>
      </w:r>
    </w:p>
    <w:p w:rsidR="00357DE3" w:rsidRDefault="00357DE3" w:rsidP="003567DB">
      <w:pPr>
        <w:pStyle w:val="Paragrafneeslovan"/>
        <w:spacing w:after="120"/>
        <w:ind w:left="284"/>
        <w:rPr>
          <w:szCs w:val="24"/>
        </w:rPr>
      </w:pPr>
      <w:r w:rsidRPr="00AB5762">
        <w:rPr>
          <w:szCs w:val="24"/>
        </w:rPr>
        <w:t>Nejsou.</w:t>
      </w:r>
    </w:p>
    <w:p w:rsidR="000801B2" w:rsidRDefault="000801B2" w:rsidP="003567DB">
      <w:pPr>
        <w:pStyle w:val="Paragrafneeslovan"/>
        <w:spacing w:after="120"/>
        <w:ind w:left="284"/>
        <w:rPr>
          <w:szCs w:val="24"/>
        </w:rPr>
      </w:pPr>
    </w:p>
    <w:p w:rsidR="000801B2" w:rsidRDefault="000801B2" w:rsidP="003567DB">
      <w:pPr>
        <w:pStyle w:val="Paragrafneeslovan"/>
        <w:spacing w:after="120"/>
        <w:ind w:left="284"/>
        <w:rPr>
          <w:szCs w:val="24"/>
        </w:rPr>
      </w:pPr>
    </w:p>
    <w:p w:rsidR="000801B2" w:rsidRPr="00AB5762" w:rsidRDefault="000801B2" w:rsidP="003567DB">
      <w:pPr>
        <w:pStyle w:val="Paragrafneeslovan"/>
        <w:spacing w:after="120"/>
        <w:ind w:left="284"/>
        <w:rPr>
          <w:szCs w:val="24"/>
        </w:rPr>
      </w:pPr>
    </w:p>
    <w:p w:rsidR="00357DE3" w:rsidRPr="00AB5762" w:rsidRDefault="00357DE3" w:rsidP="00357DE3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eastAsia="cs-CZ"/>
        </w:rPr>
      </w:pPr>
      <w:r w:rsidRPr="00AB5762">
        <w:rPr>
          <w:rFonts w:ascii="Times New Roman" w:hAnsi="Times New Roman"/>
          <w:b/>
          <w:sz w:val="24"/>
          <w:szCs w:val="24"/>
          <w:lang w:eastAsia="cs-CZ"/>
        </w:rPr>
        <w:lastRenderedPageBreak/>
        <w:t>Přílohy</w:t>
      </w:r>
    </w:p>
    <w:p w:rsidR="00357DE3" w:rsidRDefault="00357DE3" w:rsidP="00B03353">
      <w:pPr>
        <w:pStyle w:val="Paragrafneeslovan"/>
        <w:ind w:left="284"/>
      </w:pPr>
      <w:r>
        <w:t>Příloha č. 1 – stanovisko TÚ</w:t>
      </w:r>
    </w:p>
    <w:p w:rsidR="00357DE3" w:rsidRDefault="00357DE3" w:rsidP="00B03353">
      <w:pPr>
        <w:pStyle w:val="Paragrafneeslovan"/>
        <w:ind w:left="284"/>
      </w:pPr>
      <w:r>
        <w:t>Příloha č. 2 – foto</w:t>
      </w:r>
    </w:p>
    <w:p w:rsidR="00357DE3" w:rsidRDefault="00357DE3" w:rsidP="00B03353">
      <w:pPr>
        <w:pStyle w:val="Paragrafneeslovan"/>
        <w:ind w:left="284"/>
      </w:pPr>
      <w:r>
        <w:t>Příloha č. 3 – katastrální mapa</w:t>
      </w:r>
    </w:p>
    <w:p w:rsidR="00357DE3" w:rsidRDefault="00357DE3" w:rsidP="00B03353">
      <w:pPr>
        <w:pStyle w:val="Paragrafneeslovan"/>
        <w:ind w:left="284"/>
      </w:pPr>
      <w:r>
        <w:t>Příloha č. 4 – letecký snímek</w:t>
      </w:r>
    </w:p>
    <w:p w:rsidR="00CA6029" w:rsidRDefault="00CA6029" w:rsidP="002543BA">
      <w:pPr>
        <w:pStyle w:val="Paragrafneeslovan"/>
        <w:ind w:left="284"/>
      </w:pPr>
    </w:p>
    <w:p w:rsidR="00AD2F94" w:rsidRDefault="00357DE3" w:rsidP="002543BA">
      <w:pPr>
        <w:pStyle w:val="Paragrafneeslovan"/>
        <w:ind w:left="284"/>
      </w:pPr>
      <w:r>
        <w:t>Přílohy k dispozici u předkladatele: znalecký posudek</w:t>
      </w:r>
      <w:r w:rsidR="00CA6029">
        <w:t>,</w:t>
      </w:r>
      <w:r w:rsidR="00CA6029" w:rsidRPr="00CA6029">
        <w:t xml:space="preserve"> </w:t>
      </w:r>
      <w:r w:rsidR="00CA6029">
        <w:t>doporučení KNM RMP</w:t>
      </w:r>
    </w:p>
    <w:sectPr w:rsidR="00AD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2561F"/>
    <w:multiLevelType w:val="hybridMultilevel"/>
    <w:tmpl w:val="BBA05D74"/>
    <w:lvl w:ilvl="0" w:tplc="392A8034">
      <w:start w:val="1"/>
      <w:numFmt w:val="decimal"/>
      <w:pStyle w:val="ostzah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82F2D"/>
    <w:multiLevelType w:val="singleLevel"/>
    <w:tmpl w:val="0AD6045E"/>
    <w:lvl w:ilvl="0">
      <w:start w:val="6"/>
      <w:numFmt w:val="decimal"/>
      <w:pStyle w:val="Nadpis3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E3"/>
    <w:rsid w:val="00041C44"/>
    <w:rsid w:val="0006205E"/>
    <w:rsid w:val="00062378"/>
    <w:rsid w:val="0007341C"/>
    <w:rsid w:val="000801B2"/>
    <w:rsid w:val="000A5DF9"/>
    <w:rsid w:val="001606BA"/>
    <w:rsid w:val="001617F1"/>
    <w:rsid w:val="00182014"/>
    <w:rsid w:val="00184ADF"/>
    <w:rsid w:val="001D5505"/>
    <w:rsid w:val="00225D60"/>
    <w:rsid w:val="002543BA"/>
    <w:rsid w:val="00260040"/>
    <w:rsid w:val="002B03A2"/>
    <w:rsid w:val="002B0F3A"/>
    <w:rsid w:val="002C698A"/>
    <w:rsid w:val="002E347A"/>
    <w:rsid w:val="003567DB"/>
    <w:rsid w:val="00357DE3"/>
    <w:rsid w:val="003823D8"/>
    <w:rsid w:val="003B6BDC"/>
    <w:rsid w:val="00413D82"/>
    <w:rsid w:val="004174F7"/>
    <w:rsid w:val="0045141D"/>
    <w:rsid w:val="0045380A"/>
    <w:rsid w:val="004E5E3A"/>
    <w:rsid w:val="004E68A0"/>
    <w:rsid w:val="004E6CA2"/>
    <w:rsid w:val="00537D47"/>
    <w:rsid w:val="00597D38"/>
    <w:rsid w:val="005A31EF"/>
    <w:rsid w:val="005B04BC"/>
    <w:rsid w:val="005D58B8"/>
    <w:rsid w:val="005F2464"/>
    <w:rsid w:val="005F2C38"/>
    <w:rsid w:val="005F63BB"/>
    <w:rsid w:val="006328BB"/>
    <w:rsid w:val="00650D40"/>
    <w:rsid w:val="006612FC"/>
    <w:rsid w:val="00682FF4"/>
    <w:rsid w:val="00695DBB"/>
    <w:rsid w:val="00702796"/>
    <w:rsid w:val="00775E79"/>
    <w:rsid w:val="007F5B12"/>
    <w:rsid w:val="0082235C"/>
    <w:rsid w:val="008C5F02"/>
    <w:rsid w:val="008D2D43"/>
    <w:rsid w:val="008D48D5"/>
    <w:rsid w:val="008D6EE0"/>
    <w:rsid w:val="008F18EC"/>
    <w:rsid w:val="00967485"/>
    <w:rsid w:val="00980A80"/>
    <w:rsid w:val="009C60B8"/>
    <w:rsid w:val="00AB5762"/>
    <w:rsid w:val="00AD2F94"/>
    <w:rsid w:val="00AF114D"/>
    <w:rsid w:val="00B03353"/>
    <w:rsid w:val="00B21D26"/>
    <w:rsid w:val="00B444FD"/>
    <w:rsid w:val="00B7740F"/>
    <w:rsid w:val="00B77B6C"/>
    <w:rsid w:val="00B90682"/>
    <w:rsid w:val="00BD5978"/>
    <w:rsid w:val="00BE45F4"/>
    <w:rsid w:val="00C51AF9"/>
    <w:rsid w:val="00CA3EA2"/>
    <w:rsid w:val="00CA6029"/>
    <w:rsid w:val="00CE48FA"/>
    <w:rsid w:val="00D908CC"/>
    <w:rsid w:val="00DA4448"/>
    <w:rsid w:val="00E00EAD"/>
    <w:rsid w:val="00E015D9"/>
    <w:rsid w:val="00E3264E"/>
    <w:rsid w:val="00E40C49"/>
    <w:rsid w:val="00E60968"/>
    <w:rsid w:val="00E6406D"/>
    <w:rsid w:val="00EA2496"/>
    <w:rsid w:val="00ED46B3"/>
    <w:rsid w:val="00ED6BA5"/>
    <w:rsid w:val="00EE2928"/>
    <w:rsid w:val="00F70EC4"/>
    <w:rsid w:val="00F870D9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DC81"/>
  <w15:chartTrackingRefBased/>
  <w15:docId w15:val="{C59D05A8-E0AB-4ED6-A094-EEB65FEB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7DE3"/>
    <w:pPr>
      <w:spacing w:after="0"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57DE3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57D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odkaz">
    <w:name w:val="Hyperlink"/>
    <w:uiPriority w:val="99"/>
    <w:semiHidden/>
    <w:unhideWhenUsed/>
    <w:rsid w:val="00357DE3"/>
    <w:rPr>
      <w:color w:val="0563C1"/>
      <w:u w:val="single"/>
    </w:rPr>
  </w:style>
  <w:style w:type="paragraph" w:customStyle="1" w:styleId="Datum1">
    <w:name w:val="Datum1"/>
    <w:basedOn w:val="Normln"/>
    <w:next w:val="Normln"/>
    <w:rsid w:val="00357DE3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aragrafneslovan">
    <w:name w:val="Paragraf nečíslovaný"/>
    <w:basedOn w:val="Normln"/>
    <w:rsid w:val="00357DE3"/>
    <w:pPr>
      <w:tabs>
        <w:tab w:val="right" w:pos="8931"/>
      </w:tabs>
      <w:suppressAutoHyphens/>
      <w:ind w:firstLine="426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357DE3"/>
    <w:rPr>
      <w:sz w:val="24"/>
      <w:szCs w:val="24"/>
      <w:lang w:eastAsia="zh-CN"/>
    </w:rPr>
  </w:style>
  <w:style w:type="paragraph" w:customStyle="1" w:styleId="vlevo">
    <w:name w:val="vlevo"/>
    <w:basedOn w:val="Normln"/>
    <w:link w:val="vlevoChar"/>
    <w:rsid w:val="00357DE3"/>
    <w:pPr>
      <w:tabs>
        <w:tab w:val="left" w:pos="720"/>
        <w:tab w:val="left" w:pos="3960"/>
      </w:tabs>
      <w:suppressAutoHyphens/>
      <w:ind w:left="360"/>
      <w:jc w:val="both"/>
    </w:pPr>
    <w:rPr>
      <w:rFonts w:asciiTheme="minorHAnsi" w:eastAsiaTheme="minorHAnsi" w:hAnsiTheme="minorHAnsi" w:cstheme="minorBidi"/>
      <w:sz w:val="24"/>
      <w:szCs w:val="24"/>
      <w:lang w:eastAsia="zh-CN"/>
    </w:rPr>
  </w:style>
  <w:style w:type="paragraph" w:customStyle="1" w:styleId="Paragrafneeslovan">
    <w:name w:val="Paragraf neeíslovaný"/>
    <w:basedOn w:val="Normln"/>
    <w:rsid w:val="00357DE3"/>
    <w:pPr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Normln"/>
    <w:autoRedefine/>
    <w:rsid w:val="00260040"/>
    <w:pPr>
      <w:numPr>
        <w:numId w:val="3"/>
      </w:numPr>
      <w:tabs>
        <w:tab w:val="right" w:pos="567"/>
        <w:tab w:val="left" w:pos="993"/>
      </w:tabs>
      <w:spacing w:before="120" w:after="120"/>
    </w:pPr>
    <w:rPr>
      <w:rFonts w:ascii="Times New Roman" w:eastAsia="Times New Roman" w:hAnsi="Times New Roman"/>
      <w:b/>
      <w:spacing w:val="22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A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104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neseni.plzen.eu/bin_Soubor.php?id=104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neseni.plzen.eu/bin_Soubor.php?id=1046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neseni.plzen.eu/bin_Soubor.php?id=1038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neseni.plzen.eu/bin_Soubor.php?id=10492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837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Machová Jitka</cp:lastModifiedBy>
  <cp:revision>22</cp:revision>
  <cp:lastPrinted>2021-09-14T12:10:00Z</cp:lastPrinted>
  <dcterms:created xsi:type="dcterms:W3CDTF">2021-09-23T06:47:00Z</dcterms:created>
  <dcterms:modified xsi:type="dcterms:W3CDTF">2021-11-03T14:28:00Z</dcterms:modified>
</cp:coreProperties>
</file>