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15A8" w:rsidRPr="00C355B9" w:rsidRDefault="00C355B9" w:rsidP="00C355B9">
      <w:pPr>
        <w:jc w:val="center"/>
        <w:rPr>
          <w:b/>
          <w:sz w:val="44"/>
          <w:szCs w:val="44"/>
        </w:rPr>
      </w:pPr>
      <w:bookmarkStart w:id="0" w:name="_GoBack"/>
      <w:bookmarkEnd w:id="0"/>
      <w:r w:rsidRPr="00C355B9">
        <w:rPr>
          <w:b/>
          <w:sz w:val="44"/>
          <w:szCs w:val="44"/>
        </w:rPr>
        <w:t>KOTKOVA – KALIKOVA</w:t>
      </w:r>
    </w:p>
    <w:p w:rsidR="00C355B9" w:rsidRPr="00C355B9" w:rsidRDefault="00C355B9" w:rsidP="00C355B9">
      <w:pPr>
        <w:jc w:val="center"/>
        <w:rPr>
          <w:sz w:val="28"/>
          <w:szCs w:val="28"/>
        </w:rPr>
      </w:pPr>
      <w:r w:rsidRPr="00C355B9">
        <w:rPr>
          <w:sz w:val="28"/>
          <w:szCs w:val="28"/>
        </w:rPr>
        <w:t xml:space="preserve">OBJEKTY </w:t>
      </w:r>
      <w:r w:rsidR="009A219E">
        <w:rPr>
          <w:sz w:val="28"/>
          <w:szCs w:val="28"/>
        </w:rPr>
        <w:t xml:space="preserve">A POZEMKY </w:t>
      </w:r>
      <w:r w:rsidRPr="00C355B9">
        <w:rPr>
          <w:sz w:val="28"/>
          <w:szCs w:val="28"/>
        </w:rPr>
        <w:t>VE VLASTNICTVÍ STATUTÁRNÍHO MĚSTA PLZEŇ</w:t>
      </w:r>
    </w:p>
    <w:p w:rsidR="00C355B9" w:rsidRDefault="00C355B9" w:rsidP="00C355B9">
      <w:pPr>
        <w:jc w:val="center"/>
      </w:pPr>
      <w:r>
        <w:t>Prověření dalšího využití</w:t>
      </w:r>
      <w:r w:rsidR="00D6225E">
        <w:t xml:space="preserve"> objektů</w:t>
      </w:r>
      <w:r w:rsidR="009A219E">
        <w:t xml:space="preserve"> a pozemků</w:t>
      </w:r>
      <w:r w:rsidR="00D6225E">
        <w:t xml:space="preserve"> </w:t>
      </w:r>
    </w:p>
    <w:p w:rsidR="00C355B9" w:rsidRDefault="00C355B9" w:rsidP="002357E6"/>
    <w:p w:rsidR="00C355B9" w:rsidRDefault="00C355B9" w:rsidP="002357E6"/>
    <w:p w:rsidR="00C355B9" w:rsidRDefault="00443C66" w:rsidP="002357E6">
      <w:r>
        <w:rPr>
          <w:noProof/>
          <w:lang w:eastAsia="cs-CZ"/>
        </w:rPr>
        <w:drawing>
          <wp:inline distT="0" distB="0" distL="0" distR="0" wp14:anchorId="29EA9508" wp14:editId="276416AB">
            <wp:extent cx="5760720" cy="4319270"/>
            <wp:effectExtent l="0" t="0" r="0" b="5080"/>
            <wp:docPr id="1" name="Obrázek 1" descr="C:\_Nezalohovano_\Prace\_Irena\_PRACE\uzemni_studie\premyslova_kalikova\foto\P607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_Nezalohovano_\Prace\_Irena\_PRACE\uzemni_studie\premyslova_kalikova\foto\P60705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5B9" w:rsidRDefault="00C355B9" w:rsidP="002357E6"/>
    <w:p w:rsidR="00C355B9" w:rsidRDefault="00C355B9" w:rsidP="002357E6"/>
    <w:p w:rsidR="00C355B9" w:rsidRDefault="00C355B9" w:rsidP="002357E6"/>
    <w:p w:rsidR="00C355B9" w:rsidRDefault="00C355B9" w:rsidP="002357E6"/>
    <w:p w:rsidR="00C355B9" w:rsidRDefault="00C355B9" w:rsidP="002357E6"/>
    <w:p w:rsidR="00C355B9" w:rsidRDefault="00C355B9" w:rsidP="002357E6">
      <w:r>
        <w:t>Zpracovali: Ing. arch. Langová, Bc. Slepičková, Ing. Raška</w:t>
      </w:r>
    </w:p>
    <w:p w:rsidR="00C355B9" w:rsidRDefault="00C355B9" w:rsidP="002357E6">
      <w:r>
        <w:t xml:space="preserve">ÚKRMP </w:t>
      </w:r>
      <w:r w:rsidR="00153AE4">
        <w:t>7</w:t>
      </w:r>
      <w:r w:rsidR="0077754D">
        <w:t>/</w:t>
      </w:r>
      <w:r>
        <w:t>2020</w:t>
      </w:r>
    </w:p>
    <w:p w:rsidR="00D6225E" w:rsidRDefault="00D6225E">
      <w:r>
        <w:br w:type="page"/>
      </w:r>
    </w:p>
    <w:p w:rsidR="00C318DB" w:rsidRPr="00C318DB" w:rsidRDefault="00C318DB" w:rsidP="00C318DB">
      <w:pPr>
        <w:jc w:val="both"/>
        <w:rPr>
          <w:b/>
        </w:rPr>
      </w:pPr>
      <w:r w:rsidRPr="00C318DB">
        <w:rPr>
          <w:b/>
        </w:rPr>
        <w:lastRenderedPageBreak/>
        <w:t>ÚVOD</w:t>
      </w:r>
    </w:p>
    <w:p w:rsidR="00C318DB" w:rsidRPr="00C318DB" w:rsidRDefault="00C318DB" w:rsidP="00C318DB">
      <w:pPr>
        <w:jc w:val="both"/>
        <w:rPr>
          <w:b/>
        </w:rPr>
      </w:pPr>
      <w:r w:rsidRPr="00C318DB">
        <w:rPr>
          <w:b/>
        </w:rPr>
        <w:t>Návrh do</w:t>
      </w:r>
      <w:r>
        <w:rPr>
          <w:b/>
        </w:rPr>
        <w:t>p</w:t>
      </w:r>
      <w:r w:rsidRPr="00C318DB">
        <w:rPr>
          <w:b/>
        </w:rPr>
        <w:t>ravně technického řešení přeložky silnice I/27</w:t>
      </w:r>
    </w:p>
    <w:p w:rsidR="00C318DB" w:rsidRPr="00C318DB" w:rsidRDefault="00C318DB" w:rsidP="00C318DB">
      <w:pPr>
        <w:jc w:val="both"/>
      </w:pPr>
      <w:r w:rsidRPr="00C318DB">
        <w:t xml:space="preserve">Navrhovaná přeložka státní silnice I/27 je významnou komunikací procházející centrální oblastí města. V minulosti byla komunikace navrhována jako čtyřpruhová komunikace s rozsáhlými demolicemi podél Korandovy, Kotkovy a Kalikovy ulice. Z tohoto důvodu bylo doporučeno nenavyšovat/nezhodnocovat  cenu zasažených objektů a proto nebyly opravovány a rekonstruovány. Naopak dle možností byly objekty získávány do vlastnictví města před jejich budoucí demolicí. Následně však došlo k přehodnocení šířkového uspořádání komunikace. V roce 2008 byla na její dopravně technické řešení zpracována podrobná technická studie „Plzeň, průjezdní úsek silnice I/27, úsek Sukova – Karlovarská“ (SUDOP Praha a.s., 2008), která byla dále zpodrobněna jejím dodatkem „I/27 Plzeň, Sukova Karlovarská, úsek Palackého – Radčická“ (SUDOP Praha a.s. 2009). Uvedené studie prověřily jak původně uvažované čtyřpruhové uspořádání komunikace, tak variantu jejího úsporného řešení. Na základě odborného vyhodnocení variant, které prokázalo srovnatelnou funkčnost komunikace i v jejím úsporném provedení, </w:t>
      </w:r>
      <w:r w:rsidR="00C97778" w:rsidRPr="00C318DB">
        <w:t>Zastupitelstvo</w:t>
      </w:r>
      <w:r w:rsidRPr="00C318DB">
        <w:t xml:space="preserve"> města Plzně odsouhlasilo usnesením č. 133 ze dne 8. 4. 2010 úsporné řešení tohoto komunikačního propojení (viz obr. 1.). Pro úsek Kalikovy ulice byla následně zpracována zpřesňující studie „Plzeň, Přemyslova – Karlovarská, křižovatka u Kalikovského mlýna“ (SUDOP Praha a.s. 2019), která v daném úseku dále rozpracovala principy úsporného řešení přeložky silnice I/27. </w:t>
      </w:r>
    </w:p>
    <w:p w:rsidR="00C318DB" w:rsidRPr="00C318DB" w:rsidRDefault="00C318DB" w:rsidP="00C318DB">
      <w:pPr>
        <w:jc w:val="both"/>
        <w:rPr>
          <w:b/>
        </w:rPr>
      </w:pPr>
      <w:r w:rsidRPr="00C318DB">
        <w:rPr>
          <w:b/>
        </w:rPr>
        <w:t>Vliv přeložky silnice I/27 na strukturu okolní zástavby</w:t>
      </w:r>
    </w:p>
    <w:p w:rsidR="00C318DB" w:rsidRPr="00C318DB" w:rsidRDefault="00C318DB" w:rsidP="00C318DB">
      <w:pPr>
        <w:jc w:val="both"/>
      </w:pPr>
      <w:r w:rsidRPr="00C318DB">
        <w:t xml:space="preserve">Návrh komunikace významně zasáhne do stávající struktury zástavby. Je nutné demolovat stávající objekty podél východní strany Kalikovy ulice a v úseku mezi ulicemi Kollárova a Přemyslova i podél východní strany Kotkovy ulice. Dále je komunikace vedena ve stávajícím uličním prostoru bez nutných dalších demolic. Budoucí využití přiléhajících objektů však ovlivní svým provozem. Dle zákona „258/2000 Sb. o ochraně veřejného zdraví“ je správce/vlastník/investor pozemní komunikace </w:t>
      </w:r>
      <w:r w:rsidR="00C852B7" w:rsidRPr="00C318DB">
        <w:t>povinen</w:t>
      </w:r>
      <w:r w:rsidRPr="00C318DB">
        <w:t xml:space="preserve"> zajistit, aby hluk z dopravy v objektech nepřekračoval hygienické limity, tzn. objekt musí být z hlediska funkčního využití nebo stavebně technického řešení navržen či upraven tak, aby splňoval hlukové limity. </w:t>
      </w:r>
    </w:p>
    <w:p w:rsidR="00C318DB" w:rsidRPr="00C318DB" w:rsidRDefault="00C318DB" w:rsidP="00C318DB">
      <w:pPr>
        <w:jc w:val="both"/>
        <w:rPr>
          <w:b/>
        </w:rPr>
      </w:pPr>
      <w:r w:rsidRPr="00C318DB">
        <w:rPr>
          <w:b/>
        </w:rPr>
        <w:t>Využití objektů a pozemků ve vlastnictví města Plzně</w:t>
      </w:r>
    </w:p>
    <w:p w:rsidR="00C318DB" w:rsidRPr="00C318DB" w:rsidRDefault="00C318DB" w:rsidP="00C318DB">
      <w:pPr>
        <w:jc w:val="both"/>
      </w:pPr>
      <w:r w:rsidRPr="00C318DB">
        <w:t>V následujícím textu je prověřeno možné využití objektů a pozemků ve vlastnictví města Plzně. Jedná se o možnosti využití stávajících objektů, jejich náhrady či dostavby tak, aby bylo možno realizovat přeložku silnice I/27 bez dodatečných protihlukových opatření. V roce 2012 byla zpracována územní studie, která řeší i využití zbývajících pozemků a navrhuje doplnění zástavby dle stanovených regulačních prvků. V některých případech výstavbou silnice I/27 vzniknou obtížně využitelné</w:t>
      </w:r>
      <w:r w:rsidRPr="00C318DB">
        <w:br/>
        <w:t>a dopravně problematicky obslužitelné pozemky. Budoucí bloky je tedy nutné řešit jako celek zejména z důvodu jejich složité dopravní obsluhy. Podmínky pro využití jednotlivých objektů/pozemků jsou uvedeny dále na samostatných listech - kartách (viz přílohu). Podmínky se víceméně opakují, jsou však zmiňovány na každém listu pro možnost použití samostatné karty pro ten který objekt. Na listech je zřejmé:</w:t>
      </w:r>
    </w:p>
    <w:p w:rsidR="00C318DB" w:rsidRPr="00C318DB" w:rsidRDefault="00C318DB" w:rsidP="00C318DB">
      <w:pPr>
        <w:numPr>
          <w:ilvl w:val="0"/>
          <w:numId w:val="5"/>
        </w:numPr>
        <w:jc w:val="both"/>
      </w:pPr>
      <w:r w:rsidRPr="00C318DB">
        <w:t>stávající využití</w:t>
      </w:r>
    </w:p>
    <w:p w:rsidR="00C318DB" w:rsidRPr="00C318DB" w:rsidRDefault="00C318DB" w:rsidP="00C318DB">
      <w:pPr>
        <w:numPr>
          <w:ilvl w:val="0"/>
          <w:numId w:val="5"/>
        </w:numPr>
        <w:jc w:val="both"/>
      </w:pPr>
      <w:r w:rsidRPr="00C318DB">
        <w:t>zasažení plánovanou komunikací</w:t>
      </w:r>
    </w:p>
    <w:p w:rsidR="00C318DB" w:rsidRPr="00C318DB" w:rsidRDefault="00C318DB" w:rsidP="00C318DB">
      <w:pPr>
        <w:numPr>
          <w:ilvl w:val="0"/>
          <w:numId w:val="5"/>
        </w:numPr>
      </w:pPr>
      <w:r w:rsidRPr="00C318DB">
        <w:lastRenderedPageBreak/>
        <w:t>vlastnické vztahy – objekty a pozemky ve vlastnictví města</w:t>
      </w:r>
    </w:p>
    <w:p w:rsidR="00C318DB" w:rsidRPr="00C318DB" w:rsidRDefault="00C318DB" w:rsidP="00C318DB">
      <w:pPr>
        <w:numPr>
          <w:ilvl w:val="0"/>
          <w:numId w:val="5"/>
        </w:numPr>
      </w:pPr>
      <w:r w:rsidRPr="00C318DB">
        <w:t>možné budoucí využití</w:t>
      </w:r>
    </w:p>
    <w:p w:rsidR="00C318DB" w:rsidRPr="00C318DB" w:rsidRDefault="00C318DB" w:rsidP="00C318DB">
      <w:pPr>
        <w:numPr>
          <w:ilvl w:val="0"/>
          <w:numId w:val="5"/>
        </w:numPr>
      </w:pPr>
      <w:r w:rsidRPr="00C318DB">
        <w:t>prostorové regulace možné náhrady objektu, dostavby bloku</w:t>
      </w:r>
    </w:p>
    <w:p w:rsidR="00C318DB" w:rsidRPr="00C318DB" w:rsidRDefault="00C318DB" w:rsidP="00C318DB">
      <w:pPr>
        <w:numPr>
          <w:ilvl w:val="0"/>
          <w:numId w:val="5"/>
        </w:numPr>
        <w:rPr>
          <w:b/>
        </w:rPr>
      </w:pPr>
      <w:r w:rsidRPr="00C318DB">
        <w:t>omezení umisťované funkce do objektu z hlediska hluku</w:t>
      </w:r>
    </w:p>
    <w:p w:rsidR="00D93B7C" w:rsidRDefault="00D93B7C" w:rsidP="00C318DB">
      <w:pPr>
        <w:jc w:val="both"/>
        <w:rPr>
          <w:b/>
        </w:rPr>
      </w:pPr>
    </w:p>
    <w:p w:rsidR="00C318DB" w:rsidRPr="00C318DB" w:rsidRDefault="00C318DB" w:rsidP="00C318DB">
      <w:pPr>
        <w:jc w:val="both"/>
        <w:rPr>
          <w:b/>
        </w:rPr>
      </w:pPr>
      <w:r w:rsidRPr="00C318DB">
        <w:rPr>
          <w:b/>
        </w:rPr>
        <w:t>Podmínky pro prodej nebo směnu nemovitostí</w:t>
      </w:r>
    </w:p>
    <w:p w:rsidR="00C318DB" w:rsidRPr="00C318DB" w:rsidRDefault="00C318DB" w:rsidP="00C318DB">
      <w:pPr>
        <w:jc w:val="both"/>
      </w:pPr>
      <w:r w:rsidRPr="00C318DB">
        <w:t>Před případným prodejem/směnou objektu/pozemku ve vlastnictví města je nutné zvolit takové postupy, které zaručí zachování podmínek pro povolení stavby a následnou realizaci přeložky silnice I/27. Zejména je nutné zajistit, aby v rámci procesu povolování stavby komunikace nebyly problémy z hlediska splnění hlukových limitů pro výhledové zatížení komunikace automobilovou dopravou.</w:t>
      </w:r>
    </w:p>
    <w:p w:rsidR="00D93B7C" w:rsidRDefault="00D93B7C" w:rsidP="00C318DB">
      <w:pPr>
        <w:jc w:val="both"/>
        <w:rPr>
          <w:b/>
        </w:rPr>
      </w:pPr>
    </w:p>
    <w:p w:rsidR="00C318DB" w:rsidRPr="00C318DB" w:rsidRDefault="00C318DB" w:rsidP="00C318DB">
      <w:pPr>
        <w:jc w:val="both"/>
        <w:rPr>
          <w:b/>
        </w:rPr>
      </w:pPr>
      <w:r w:rsidRPr="00C318DB">
        <w:rPr>
          <w:b/>
        </w:rPr>
        <w:t>Podklady:</w:t>
      </w:r>
    </w:p>
    <w:p w:rsidR="00C318DB" w:rsidRPr="00C318DB" w:rsidRDefault="00C318DB" w:rsidP="00C318DB">
      <w:pPr>
        <w:numPr>
          <w:ilvl w:val="0"/>
          <w:numId w:val="7"/>
        </w:numPr>
        <w:jc w:val="both"/>
      </w:pPr>
      <w:r w:rsidRPr="00C318DB">
        <w:t>Zákon 258/2000 Sb. o ochraně veřejného zdraví ve znění pozdějších předpisů</w:t>
      </w:r>
    </w:p>
    <w:p w:rsidR="00C318DB" w:rsidRPr="00C318DB" w:rsidRDefault="00C318DB" w:rsidP="00C318DB">
      <w:pPr>
        <w:numPr>
          <w:ilvl w:val="0"/>
          <w:numId w:val="7"/>
        </w:numPr>
        <w:jc w:val="both"/>
      </w:pPr>
      <w:r w:rsidRPr="00C318DB">
        <w:t xml:space="preserve">Nařízení vlády 272/2011 S. ve znění změn 217/2016 Sb. a  241/2018 Sb. </w:t>
      </w:r>
    </w:p>
    <w:p w:rsidR="00C318DB" w:rsidRPr="00C318DB" w:rsidRDefault="00C318DB" w:rsidP="00C318DB">
      <w:pPr>
        <w:numPr>
          <w:ilvl w:val="0"/>
          <w:numId w:val="7"/>
        </w:numPr>
        <w:jc w:val="both"/>
      </w:pPr>
      <w:r w:rsidRPr="00C318DB">
        <w:t>Studie „Plzeň, průjezdní úsek silnice I/27, úsek Sukova – Karlovarská“ (SUDOP Praha a.s., 2008)</w:t>
      </w:r>
    </w:p>
    <w:p w:rsidR="00C318DB" w:rsidRPr="00C318DB" w:rsidRDefault="00C318DB" w:rsidP="00C318DB">
      <w:pPr>
        <w:numPr>
          <w:ilvl w:val="0"/>
          <w:numId w:val="7"/>
        </w:numPr>
        <w:jc w:val="both"/>
      </w:pPr>
      <w:r w:rsidRPr="00C318DB">
        <w:t>„I/27 Plzeň, Sukova Karlovarská, úsek Palackého – Radčická“ (SUDOP Praha a.s., 2009)</w:t>
      </w:r>
    </w:p>
    <w:p w:rsidR="00C318DB" w:rsidRPr="00C318DB" w:rsidRDefault="00C318DB" w:rsidP="00C318DB">
      <w:pPr>
        <w:numPr>
          <w:ilvl w:val="0"/>
          <w:numId w:val="7"/>
        </w:numPr>
        <w:jc w:val="both"/>
      </w:pPr>
      <w:r w:rsidRPr="00C318DB">
        <w:t xml:space="preserve">Studie „Plzeň, Přemyslova – Karlovarská, </w:t>
      </w:r>
      <w:proofErr w:type="spellStart"/>
      <w:r w:rsidRPr="00C318DB">
        <w:t>křižov</w:t>
      </w:r>
      <w:proofErr w:type="spellEnd"/>
      <w:r w:rsidRPr="00C318DB">
        <w:t>. u Kalikovského mlýna“ (SUDOP Praha a.s. 2019)</w:t>
      </w:r>
    </w:p>
    <w:p w:rsidR="00C318DB" w:rsidRDefault="00C318DB" w:rsidP="00C318DB">
      <w:pPr>
        <w:numPr>
          <w:ilvl w:val="0"/>
          <w:numId w:val="7"/>
        </w:numPr>
        <w:jc w:val="both"/>
      </w:pPr>
      <w:r w:rsidRPr="00C318DB">
        <w:t>Územní studie Přemyslova – Kalikova – Radčická, (ÚKRMP, 2012)</w:t>
      </w:r>
    </w:p>
    <w:p w:rsidR="00D93B7C" w:rsidRDefault="00D93B7C" w:rsidP="00D93B7C">
      <w:pPr>
        <w:ind w:left="720"/>
        <w:jc w:val="both"/>
      </w:pPr>
    </w:p>
    <w:p w:rsidR="00D93B7C" w:rsidRPr="00C318DB" w:rsidRDefault="00D93B7C" w:rsidP="00D93B7C">
      <w:pPr>
        <w:ind w:left="720"/>
        <w:jc w:val="both"/>
      </w:pPr>
    </w:p>
    <w:p w:rsidR="00C318DB" w:rsidRPr="00C318DB" w:rsidRDefault="00C318DB" w:rsidP="00C318DB">
      <w:pPr>
        <w:jc w:val="both"/>
        <w:rPr>
          <w:b/>
        </w:rPr>
      </w:pPr>
      <w:r w:rsidRPr="00C318DB">
        <w:rPr>
          <w:b/>
        </w:rPr>
        <w:t xml:space="preserve">Příloha: </w:t>
      </w:r>
    </w:p>
    <w:p w:rsidR="00C318DB" w:rsidRDefault="00C318DB" w:rsidP="00C318DB">
      <w:r w:rsidRPr="00C318DB">
        <w:t>Listy (karty) navrženého využití objektů/pozemků</w:t>
      </w:r>
    </w:p>
    <w:p w:rsidR="00C318DB" w:rsidRPr="00C318DB" w:rsidRDefault="00C318DB" w:rsidP="00C318DB">
      <w:r w:rsidRPr="00C318DB">
        <w:br w:type="page"/>
      </w:r>
    </w:p>
    <w:p w:rsidR="00D6225E" w:rsidRDefault="005756EE" w:rsidP="00D6225E">
      <w:r>
        <w:lastRenderedPageBreak/>
        <w:t>Obr.</w:t>
      </w:r>
      <w:r w:rsidR="00932EF8">
        <w:t xml:space="preserve"> 1.</w:t>
      </w:r>
      <w:r>
        <w:t xml:space="preserve">: </w:t>
      </w:r>
      <w:r w:rsidR="00D6225E">
        <w:t xml:space="preserve">Situace vedení navrhované přeložky státní silnice I/27 v úseku Kotkova – Kalikova </w:t>
      </w:r>
    </w:p>
    <w:p w:rsidR="00D6225E" w:rsidRDefault="00D6225E" w:rsidP="002357E6">
      <w:r>
        <w:rPr>
          <w:noProof/>
          <w:lang w:eastAsia="cs-CZ"/>
        </w:rPr>
        <w:drawing>
          <wp:inline distT="0" distB="0" distL="0" distR="0" wp14:anchorId="40B4716C" wp14:editId="65700D28">
            <wp:extent cx="5790782" cy="7886700"/>
            <wp:effectExtent l="0" t="0" r="63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4263" t="14707" r="32695" b="5294"/>
                    <a:stretch/>
                  </pic:blipFill>
                  <pic:spPr bwMode="auto">
                    <a:xfrm>
                      <a:off x="0" y="0"/>
                      <a:ext cx="5803597" cy="7904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5A8" w:rsidRDefault="000315A8">
      <w:r>
        <w:br w:type="page"/>
      </w:r>
    </w:p>
    <w:tbl>
      <w:tblPr>
        <w:tblW w:w="9805" w:type="dxa"/>
        <w:tblInd w:w="-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75"/>
        <w:gridCol w:w="5630"/>
      </w:tblGrid>
      <w:tr w:rsidR="00C355B9" w:rsidTr="00DD14E3">
        <w:trPr>
          <w:trHeight w:val="390"/>
        </w:trPr>
        <w:tc>
          <w:tcPr>
            <w:tcW w:w="4175" w:type="dxa"/>
            <w:vMerge w:val="restart"/>
          </w:tcPr>
          <w:p w:rsidR="00C355B9" w:rsidRPr="00A81CFD" w:rsidRDefault="00C355B9" w:rsidP="00DD14E3">
            <w:pPr>
              <w:rPr>
                <w:b/>
                <w:noProof/>
                <w:lang w:eastAsia="cs-CZ"/>
              </w:rPr>
            </w:pPr>
            <w:r>
              <w:rPr>
                <w:b/>
              </w:rPr>
              <w:lastRenderedPageBreak/>
              <w:t>KOTKOVA 890/25</w:t>
            </w:r>
            <w:r>
              <w:rPr>
                <w:b/>
              </w:rPr>
              <w:br/>
            </w:r>
            <w:r w:rsidRPr="00A81CFD">
              <w:rPr>
                <w:b/>
              </w:rPr>
              <w:t>p</w:t>
            </w:r>
            <w:r>
              <w:rPr>
                <w:b/>
              </w:rPr>
              <w:t>ozemky p.</w:t>
            </w:r>
            <w:r w:rsidRPr="00A81CFD">
              <w:rPr>
                <w:b/>
              </w:rPr>
              <w:t xml:space="preserve"> č. 9587 a 9588</w:t>
            </w:r>
            <w:r>
              <w:rPr>
                <w:b/>
              </w:rPr>
              <w:t xml:space="preserve">, </w:t>
            </w:r>
            <w:r w:rsidRPr="00A81CFD">
              <w:rPr>
                <w:b/>
              </w:rPr>
              <w:t>k.</w:t>
            </w:r>
            <w:r>
              <w:rPr>
                <w:b/>
              </w:rPr>
              <w:t xml:space="preserve"> </w:t>
            </w:r>
            <w:r w:rsidRPr="00A81CFD">
              <w:rPr>
                <w:b/>
              </w:rPr>
              <w:t>ú. Plzeň</w:t>
            </w:r>
          </w:p>
        </w:tc>
        <w:tc>
          <w:tcPr>
            <w:tcW w:w="5630" w:type="dxa"/>
          </w:tcPr>
          <w:p w:rsidR="00C355B9" w:rsidRPr="002357E6" w:rsidRDefault="00C355B9" w:rsidP="00DD14E3">
            <w:r>
              <w:t>STÁVAJÍCÍ STAV</w:t>
            </w:r>
            <w:r w:rsidRPr="00C51E8F">
              <w:t xml:space="preserve"> </w:t>
            </w:r>
          </w:p>
        </w:tc>
      </w:tr>
      <w:tr w:rsidR="00C355B9" w:rsidTr="00DD14E3">
        <w:trPr>
          <w:trHeight w:val="1155"/>
        </w:trPr>
        <w:tc>
          <w:tcPr>
            <w:tcW w:w="4175" w:type="dxa"/>
            <w:vMerge/>
          </w:tcPr>
          <w:p w:rsidR="00C355B9" w:rsidRPr="00A81CFD" w:rsidRDefault="00C355B9" w:rsidP="00DD14E3">
            <w:pPr>
              <w:rPr>
                <w:b/>
              </w:rPr>
            </w:pPr>
          </w:p>
        </w:tc>
        <w:tc>
          <w:tcPr>
            <w:tcW w:w="5630" w:type="dxa"/>
          </w:tcPr>
          <w:p w:rsidR="00EE090C" w:rsidRDefault="00EE090C" w:rsidP="00DD14E3">
            <w:pPr>
              <w:pStyle w:val="Odstavecseseznamem"/>
              <w:numPr>
                <w:ilvl w:val="0"/>
                <w:numId w:val="1"/>
              </w:numPr>
            </w:pPr>
            <w:r>
              <w:t>objekt k bydlení</w:t>
            </w:r>
          </w:p>
          <w:p w:rsidR="00C355B9" w:rsidRDefault="00C355B9" w:rsidP="00DD14E3">
            <w:pPr>
              <w:pStyle w:val="Odstavecseseznamem"/>
              <w:numPr>
                <w:ilvl w:val="0"/>
                <w:numId w:val="1"/>
              </w:numPr>
            </w:pPr>
            <w:r w:rsidRPr="00C51E8F">
              <w:t>9 bytových jednotek</w:t>
            </w:r>
            <w:r>
              <w:t xml:space="preserve"> (z toho 6 volných)</w:t>
            </w:r>
          </w:p>
          <w:p w:rsidR="00EE090C" w:rsidRDefault="00C355B9" w:rsidP="002773A7">
            <w:pPr>
              <w:pStyle w:val="Odstavecseseznamem"/>
              <w:numPr>
                <w:ilvl w:val="0"/>
                <w:numId w:val="1"/>
              </w:numPr>
            </w:pPr>
            <w:r>
              <w:t>není nutná demolice objektu z důvodu navrhovaného vedení přeložky</w:t>
            </w:r>
            <w:r w:rsidR="00B347B2">
              <w:t xml:space="preserve"> státní</w:t>
            </w:r>
            <w:r>
              <w:t xml:space="preserve"> silnice I/27</w:t>
            </w:r>
          </w:p>
        </w:tc>
      </w:tr>
      <w:tr w:rsidR="00C355B9" w:rsidTr="00DD14E3">
        <w:trPr>
          <w:trHeight w:val="5224"/>
        </w:trPr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5B9" w:rsidRDefault="00C355B9" w:rsidP="00DD14E3">
            <w:r>
              <w:rPr>
                <w:noProof/>
                <w:lang w:eastAsia="cs-CZ"/>
              </w:rPr>
              <w:drawing>
                <wp:anchor distT="0" distB="0" distL="114300" distR="114300" simplePos="0" relativeHeight="251662848" behindDoc="0" locked="0" layoutInCell="1" allowOverlap="1" wp14:anchorId="054F5ADB" wp14:editId="505D41D3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147955</wp:posOffset>
                  </wp:positionV>
                  <wp:extent cx="2461260" cy="2818130"/>
                  <wp:effectExtent l="0" t="0" r="0" b="1270"/>
                  <wp:wrapSquare wrapText="bothSides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49" b="3425"/>
                          <a:stretch/>
                        </pic:blipFill>
                        <pic:spPr bwMode="auto">
                          <a:xfrm>
                            <a:off x="0" y="0"/>
                            <a:ext cx="2461260" cy="281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5B9" w:rsidRPr="002357E6" w:rsidRDefault="00C355B9" w:rsidP="00DD14E3">
            <w:r w:rsidRPr="00805EB1">
              <w:rPr>
                <w:noProof/>
                <w:lang w:eastAsia="cs-CZ"/>
              </w:rPr>
              <w:drawing>
                <wp:anchor distT="0" distB="0" distL="114300" distR="114300" simplePos="0" relativeHeight="251663872" behindDoc="0" locked="0" layoutInCell="1" allowOverlap="1" wp14:anchorId="24B31352" wp14:editId="04F8F833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221615</wp:posOffset>
                  </wp:positionV>
                  <wp:extent cx="3276600" cy="2608580"/>
                  <wp:effectExtent l="0" t="0" r="0" b="1270"/>
                  <wp:wrapSquare wrapText="bothSides"/>
                  <wp:docPr id="9" name="Picture 2" descr="C:\_Nezalohovano_\Dokumenty\Dokumenty\z telefonu\Nová složka (3)\IMG_20200303_143525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_Nezalohovano_\Dokumenty\Dokumenty\z telefonu\Nová složka (3)\IMG_20200303_143525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1" r="3333"/>
                          <a:stretch/>
                        </pic:blipFill>
                        <pic:spPr bwMode="auto">
                          <a:xfrm>
                            <a:off x="0" y="0"/>
                            <a:ext cx="3276600" cy="260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05EB1">
              <w:t xml:space="preserve"> </w:t>
            </w:r>
          </w:p>
        </w:tc>
      </w:tr>
      <w:tr w:rsidR="000335C4" w:rsidTr="00311808">
        <w:trPr>
          <w:trHeight w:val="405"/>
        </w:trPr>
        <w:tc>
          <w:tcPr>
            <w:tcW w:w="41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35C4" w:rsidRDefault="000335C4" w:rsidP="00EE090C">
            <w:pPr>
              <w:rPr>
                <w:noProof/>
                <w:lang w:eastAsia="cs-CZ"/>
              </w:rPr>
            </w:pP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C4" w:rsidRPr="00805EB1" w:rsidRDefault="000335C4" w:rsidP="00812873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NÁVRH VYUŽITÍ</w:t>
            </w:r>
          </w:p>
        </w:tc>
      </w:tr>
      <w:tr w:rsidR="000335C4" w:rsidTr="00D93B7C">
        <w:trPr>
          <w:trHeight w:val="5878"/>
        </w:trPr>
        <w:tc>
          <w:tcPr>
            <w:tcW w:w="41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C4" w:rsidRDefault="000335C4" w:rsidP="00184B68">
            <w:pPr>
              <w:pStyle w:val="Odstavecseseznamem"/>
              <w:rPr>
                <w:noProof/>
                <w:lang w:eastAsia="cs-CZ"/>
              </w:rPr>
            </w:pP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78" w:rsidRDefault="000335C4" w:rsidP="00F821B1">
            <w:pPr>
              <w:pStyle w:val="Odstavecseseznamem"/>
              <w:numPr>
                <w:ilvl w:val="0"/>
                <w:numId w:val="1"/>
              </w:numPr>
            </w:pPr>
            <w:r>
              <w:t>možnost rekonstrukce objektu nebo jeho náhrady novostavbou</w:t>
            </w:r>
            <w:r w:rsidR="007C3DA0">
              <w:t>,</w:t>
            </w:r>
          </w:p>
          <w:p w:rsidR="000335C4" w:rsidRDefault="00D56C78" w:rsidP="00F821B1">
            <w:pPr>
              <w:pStyle w:val="Odstavecseseznamem"/>
              <w:numPr>
                <w:ilvl w:val="0"/>
                <w:numId w:val="1"/>
              </w:numPr>
            </w:pPr>
            <w:r>
              <w:t xml:space="preserve">novostavba </w:t>
            </w:r>
            <w:r w:rsidR="00984BCA">
              <w:t xml:space="preserve">svým měřítkem a uspořádáním </w:t>
            </w:r>
            <w:r>
              <w:t>doplní stávající blokovou strukturu</w:t>
            </w:r>
            <w:r w:rsidR="007C3DA0">
              <w:t xml:space="preserve"> </w:t>
            </w:r>
            <w:r>
              <w:t>a výškovou hladinu</w:t>
            </w:r>
            <w:r w:rsidR="000335C4">
              <w:t xml:space="preserve"> </w:t>
            </w:r>
            <w:r>
              <w:t>navazující zástavby</w:t>
            </w:r>
          </w:p>
          <w:p w:rsidR="000335C4" w:rsidRPr="00EE090C" w:rsidRDefault="000335C4" w:rsidP="00184B68">
            <w:pPr>
              <w:pStyle w:val="Odstavecseseznamem"/>
              <w:numPr>
                <w:ilvl w:val="0"/>
                <w:numId w:val="1"/>
              </w:numPr>
            </w:pPr>
            <w:r>
              <w:t xml:space="preserve">zachování stávajícího využití objektu (bydlení) nebo využití objektu pro </w:t>
            </w:r>
            <w:r w:rsidRPr="00184B68">
              <w:t>předškolní a školní výchovu, vzdělávání, zdravotní a sociální účely je možné pouze za podmínky úpravy objektu řešící splnění hlukových limitů (například zajištěním nuceného větrání), neboť objekt bude zasažen hlukem z dopravního provozu na Kotkově ulici</w:t>
            </w:r>
          </w:p>
          <w:p w:rsidR="000335C4" w:rsidRDefault="000335C4" w:rsidP="00184B68">
            <w:pPr>
              <w:pStyle w:val="Odstavecseseznamem"/>
              <w:numPr>
                <w:ilvl w:val="0"/>
                <w:numId w:val="1"/>
              </w:numPr>
            </w:pPr>
            <w:r>
              <w:t xml:space="preserve">novostavba nahrazující stávající objekt musí být z hlediska funkčního využití nebo stavebně technického řešení navržena tak, aby splňovala hlukové limity, neboť </w:t>
            </w:r>
            <w:r w:rsidRPr="00B33E26">
              <w:t>objekt bude zasažen hlukem z budoucího dopravního provozu na Kotkově ulici</w:t>
            </w:r>
          </w:p>
        </w:tc>
      </w:tr>
    </w:tbl>
    <w:p w:rsidR="00C355B9" w:rsidRDefault="00C355B9">
      <w:r>
        <w:br w:type="page"/>
      </w:r>
    </w:p>
    <w:tbl>
      <w:tblPr>
        <w:tblW w:w="9805" w:type="dxa"/>
        <w:tblInd w:w="-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75"/>
        <w:gridCol w:w="5630"/>
      </w:tblGrid>
      <w:tr w:rsidR="00A81CFD" w:rsidTr="007E541B">
        <w:trPr>
          <w:trHeight w:val="425"/>
        </w:trPr>
        <w:tc>
          <w:tcPr>
            <w:tcW w:w="4175" w:type="dxa"/>
            <w:vMerge w:val="restart"/>
          </w:tcPr>
          <w:p w:rsidR="00A81CFD" w:rsidRPr="00A81CFD" w:rsidRDefault="007E541B" w:rsidP="00416811">
            <w:pPr>
              <w:rPr>
                <w:b/>
                <w:noProof/>
                <w:lang w:eastAsia="cs-CZ"/>
              </w:rPr>
            </w:pPr>
            <w:r>
              <w:rPr>
                <w:b/>
              </w:rPr>
              <w:lastRenderedPageBreak/>
              <w:t>KOTKOVA</w:t>
            </w:r>
            <w:r w:rsidR="00416811">
              <w:rPr>
                <w:b/>
              </w:rPr>
              <w:t xml:space="preserve"> 953/23</w:t>
            </w:r>
            <w:r w:rsidR="00A81CFD" w:rsidRPr="00A81CFD">
              <w:rPr>
                <w:b/>
              </w:rPr>
              <w:br/>
            </w:r>
            <w:r w:rsidR="00416811">
              <w:rPr>
                <w:b/>
              </w:rPr>
              <w:t>pozemky</w:t>
            </w:r>
            <w:r w:rsidR="00A81CFD" w:rsidRPr="00A81CFD">
              <w:rPr>
                <w:b/>
              </w:rPr>
              <w:t xml:space="preserve"> p</w:t>
            </w:r>
            <w:r w:rsidR="00416811">
              <w:rPr>
                <w:b/>
              </w:rPr>
              <w:t>.</w:t>
            </w:r>
            <w:r w:rsidR="00A81CFD" w:rsidRPr="00A81CFD">
              <w:rPr>
                <w:b/>
              </w:rPr>
              <w:t xml:space="preserve"> č. 9535 a 9536</w:t>
            </w:r>
            <w:r w:rsidR="00416811">
              <w:rPr>
                <w:b/>
              </w:rPr>
              <w:t>,</w:t>
            </w:r>
            <w:r w:rsidR="00A81CFD" w:rsidRPr="00A81CFD">
              <w:rPr>
                <w:b/>
              </w:rPr>
              <w:t xml:space="preserve"> k.</w:t>
            </w:r>
            <w:r w:rsidR="00416811">
              <w:rPr>
                <w:b/>
              </w:rPr>
              <w:t xml:space="preserve"> </w:t>
            </w:r>
            <w:r w:rsidR="00A81CFD" w:rsidRPr="00A81CFD">
              <w:rPr>
                <w:b/>
              </w:rPr>
              <w:t>ú. Plzeň</w:t>
            </w:r>
          </w:p>
        </w:tc>
        <w:tc>
          <w:tcPr>
            <w:tcW w:w="5630" w:type="dxa"/>
          </w:tcPr>
          <w:p w:rsidR="00A81CFD" w:rsidRPr="002357E6" w:rsidRDefault="007E541B" w:rsidP="007E541B">
            <w:r>
              <w:t>STÁVAJÍCÍ STAV</w:t>
            </w:r>
            <w:r w:rsidR="00A81CFD">
              <w:t xml:space="preserve"> </w:t>
            </w:r>
          </w:p>
        </w:tc>
      </w:tr>
      <w:tr w:rsidR="00A81CFD" w:rsidTr="003E46AE">
        <w:trPr>
          <w:trHeight w:val="990"/>
        </w:trPr>
        <w:tc>
          <w:tcPr>
            <w:tcW w:w="4175" w:type="dxa"/>
            <w:vMerge/>
          </w:tcPr>
          <w:p w:rsidR="00A81CFD" w:rsidRPr="00A81CFD" w:rsidRDefault="00A81CFD" w:rsidP="00A81CFD">
            <w:pPr>
              <w:rPr>
                <w:b/>
              </w:rPr>
            </w:pPr>
          </w:p>
        </w:tc>
        <w:tc>
          <w:tcPr>
            <w:tcW w:w="5630" w:type="dxa"/>
          </w:tcPr>
          <w:p w:rsidR="00DE7986" w:rsidRDefault="00DE7986" w:rsidP="00DE7986">
            <w:pPr>
              <w:pStyle w:val="Odstavecseseznamem"/>
              <w:numPr>
                <w:ilvl w:val="0"/>
                <w:numId w:val="1"/>
              </w:numPr>
            </w:pPr>
            <w:r>
              <w:t>objekt k bydlení</w:t>
            </w:r>
          </w:p>
          <w:p w:rsidR="007E541B" w:rsidRDefault="007E541B" w:rsidP="000315A8">
            <w:pPr>
              <w:pStyle w:val="Odstavecseseznamem"/>
              <w:numPr>
                <w:ilvl w:val="0"/>
                <w:numId w:val="1"/>
              </w:numPr>
            </w:pPr>
            <w:r w:rsidRPr="00C51E8F">
              <w:t>7 bytových jednotek</w:t>
            </w:r>
            <w:r>
              <w:t xml:space="preserve"> (z toho 5 volných)</w:t>
            </w:r>
          </w:p>
          <w:p w:rsidR="00A81CFD" w:rsidRDefault="00A81CFD" w:rsidP="000315A8">
            <w:pPr>
              <w:pStyle w:val="Odstavecseseznamem"/>
              <w:numPr>
                <w:ilvl w:val="0"/>
                <w:numId w:val="1"/>
              </w:numPr>
            </w:pPr>
            <w:r>
              <w:t>vyměněná okna v uliční fasádě</w:t>
            </w:r>
          </w:p>
          <w:p w:rsidR="00A81CFD" w:rsidRDefault="00A81CFD" w:rsidP="003E46AE">
            <w:pPr>
              <w:pStyle w:val="Odstavecseseznamem"/>
              <w:numPr>
                <w:ilvl w:val="0"/>
                <w:numId w:val="1"/>
              </w:numPr>
            </w:pPr>
            <w:r>
              <w:t>není nutná demolice objektu</w:t>
            </w:r>
            <w:r w:rsidR="007E541B">
              <w:t xml:space="preserve"> z důvodu navrhovaného vedení přeložky</w:t>
            </w:r>
            <w:r w:rsidR="00A93650">
              <w:t xml:space="preserve"> státní</w:t>
            </w:r>
            <w:r w:rsidR="007E541B">
              <w:t xml:space="preserve"> silnice I/27</w:t>
            </w:r>
          </w:p>
        </w:tc>
      </w:tr>
      <w:tr w:rsidR="00805EB1" w:rsidTr="00897668">
        <w:trPr>
          <w:trHeight w:val="5091"/>
        </w:trPr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EB1" w:rsidRDefault="00805EB1" w:rsidP="00776413">
            <w:r>
              <w:rPr>
                <w:noProof/>
                <w:lang w:eastAsia="cs-CZ"/>
              </w:rPr>
              <w:drawing>
                <wp:anchor distT="36195" distB="36195" distL="114300" distR="114300" simplePos="0" relativeHeight="251650560" behindDoc="0" locked="0" layoutInCell="1" allowOverlap="1" wp14:anchorId="36BF88B0" wp14:editId="6CEB963C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98425</wp:posOffset>
                  </wp:positionV>
                  <wp:extent cx="2475865" cy="2971800"/>
                  <wp:effectExtent l="0" t="0" r="635" b="0"/>
                  <wp:wrapSquare wrapText="bothSides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98" b="7357"/>
                          <a:stretch/>
                        </pic:blipFill>
                        <pic:spPr bwMode="auto">
                          <a:xfrm>
                            <a:off x="0" y="0"/>
                            <a:ext cx="2475865" cy="2971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EB1" w:rsidRPr="002357E6" w:rsidRDefault="00805EB1" w:rsidP="00776413">
            <w:r w:rsidRPr="00805EB1">
              <w:rPr>
                <w:noProof/>
                <w:lang w:eastAsia="cs-CZ"/>
              </w:rPr>
              <w:drawing>
                <wp:anchor distT="0" distB="0" distL="114300" distR="114300" simplePos="0" relativeHeight="251652608" behindDoc="0" locked="0" layoutInCell="1" allowOverlap="1" wp14:anchorId="24EF74E2" wp14:editId="1163C9F6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98425</wp:posOffset>
                  </wp:positionV>
                  <wp:extent cx="3400425" cy="2969895"/>
                  <wp:effectExtent l="0" t="0" r="9525" b="1905"/>
                  <wp:wrapSquare wrapText="bothSides"/>
                  <wp:docPr id="2052" name="Picture 4" descr="C:\_Nezalohovano_\Dokumenty\Dokumenty\z telefonu\Nová složka (3)\IMG_20200303_143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C:\_Nezalohovano_\Dokumenty\Dokumenty\z telefonu\Nová složka (3)\IMG_20200303_1436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21" t="28386" r="2964" b="24981"/>
                          <a:stretch/>
                        </pic:blipFill>
                        <pic:spPr bwMode="auto">
                          <a:xfrm>
                            <a:off x="0" y="0"/>
                            <a:ext cx="3400425" cy="2969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335C4" w:rsidTr="005A49E7">
        <w:trPr>
          <w:trHeight w:val="315"/>
        </w:trPr>
        <w:tc>
          <w:tcPr>
            <w:tcW w:w="41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35C4" w:rsidRDefault="000335C4" w:rsidP="00A0115E">
            <w:pPr>
              <w:rPr>
                <w:noProof/>
                <w:lang w:eastAsia="cs-CZ"/>
              </w:rPr>
            </w:pP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C4" w:rsidRPr="00805EB1" w:rsidRDefault="000335C4" w:rsidP="00A0115E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NÁVRH VYUŽITÍ</w:t>
            </w:r>
          </w:p>
        </w:tc>
      </w:tr>
      <w:tr w:rsidR="000335C4" w:rsidTr="005A49E7">
        <w:trPr>
          <w:trHeight w:val="2610"/>
        </w:trPr>
        <w:tc>
          <w:tcPr>
            <w:tcW w:w="41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C4" w:rsidRDefault="000335C4" w:rsidP="00A0115E">
            <w:pPr>
              <w:rPr>
                <w:noProof/>
                <w:lang w:eastAsia="cs-CZ"/>
              </w:rPr>
            </w:pP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BCA" w:rsidRDefault="000335C4" w:rsidP="00F821B1">
            <w:pPr>
              <w:pStyle w:val="Odstavecseseznamem"/>
              <w:numPr>
                <w:ilvl w:val="0"/>
                <w:numId w:val="1"/>
              </w:numPr>
            </w:pPr>
            <w:r>
              <w:t xml:space="preserve">možnost rekonstrukce objektu nebo jeho náhrady novostavbou </w:t>
            </w:r>
          </w:p>
          <w:p w:rsidR="00984BCA" w:rsidRDefault="00984BCA" w:rsidP="00984BCA">
            <w:pPr>
              <w:pStyle w:val="Odstavecseseznamem"/>
              <w:numPr>
                <w:ilvl w:val="0"/>
                <w:numId w:val="1"/>
              </w:numPr>
            </w:pPr>
            <w:r>
              <w:t>novostavba svým měřítkem a uspořádáním doplní stávající blokovou strukturu a výškovou hladinu navazující zástavby</w:t>
            </w:r>
          </w:p>
          <w:p w:rsidR="000335C4" w:rsidRPr="002773A7" w:rsidRDefault="000335C4" w:rsidP="00F821B1">
            <w:pPr>
              <w:pStyle w:val="Odstavecseseznamem"/>
              <w:numPr>
                <w:ilvl w:val="0"/>
                <w:numId w:val="1"/>
              </w:numPr>
            </w:pPr>
            <w:r>
              <w:t xml:space="preserve">zachování stávajícího využití objektu (bydlení) nebo využití objektu pro </w:t>
            </w:r>
            <w:r w:rsidRPr="00184B68">
              <w:t>předškolní a školní výchovu, vzdělávání, zdravotní a sociální účely je možné pouze za podmínky úpravy objektu řešící splnění hlukových limitů (například zajištěním nuceného větrání), neboť objekt bude zasažen hlukem z dopravního provozu na Kotkově ulici</w:t>
            </w:r>
          </w:p>
          <w:p w:rsidR="000335C4" w:rsidRDefault="000335C4" w:rsidP="00F821B1">
            <w:pPr>
              <w:pStyle w:val="Odstavecseseznamem"/>
              <w:numPr>
                <w:ilvl w:val="0"/>
                <w:numId w:val="1"/>
              </w:numPr>
            </w:pPr>
            <w:r>
              <w:t xml:space="preserve">novostavba nahrazující stávající objekt musí být z hlediska funkčního využití nebo stavebně technického řešení navržena tak, aby splňovala hlukové limity, neboť </w:t>
            </w:r>
            <w:r w:rsidRPr="00B33E26">
              <w:t>objekt bude zasažen hlukem z budoucího dopravního provozu na Kotkově ulici</w:t>
            </w:r>
          </w:p>
        </w:tc>
      </w:tr>
    </w:tbl>
    <w:p w:rsidR="000315A8" w:rsidRDefault="000315A8">
      <w:r>
        <w:br w:type="page"/>
      </w:r>
    </w:p>
    <w:tbl>
      <w:tblPr>
        <w:tblW w:w="9805" w:type="dxa"/>
        <w:tblInd w:w="-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75"/>
        <w:gridCol w:w="5630"/>
      </w:tblGrid>
      <w:tr w:rsidR="00A81CFD" w:rsidTr="00812873">
        <w:trPr>
          <w:trHeight w:val="425"/>
        </w:trPr>
        <w:tc>
          <w:tcPr>
            <w:tcW w:w="4175" w:type="dxa"/>
            <w:vMerge w:val="restart"/>
          </w:tcPr>
          <w:p w:rsidR="00A81CFD" w:rsidRPr="00416811" w:rsidRDefault="007E541B" w:rsidP="00416811">
            <w:pPr>
              <w:rPr>
                <w:b/>
                <w:noProof/>
                <w:lang w:eastAsia="cs-CZ"/>
              </w:rPr>
            </w:pPr>
            <w:r w:rsidRPr="00416811">
              <w:rPr>
                <w:b/>
              </w:rPr>
              <w:lastRenderedPageBreak/>
              <w:t>KOTKOVA</w:t>
            </w:r>
            <w:r w:rsidR="00416811">
              <w:rPr>
                <w:b/>
              </w:rPr>
              <w:t xml:space="preserve"> 973/19</w:t>
            </w:r>
            <w:r w:rsidR="00416811">
              <w:rPr>
                <w:b/>
              </w:rPr>
              <w:br/>
              <w:t>PODĚBRADOVA 973/28</w:t>
            </w:r>
            <w:r w:rsidRPr="00416811">
              <w:rPr>
                <w:b/>
              </w:rPr>
              <w:br/>
            </w:r>
            <w:r w:rsidR="00416811">
              <w:rPr>
                <w:b/>
              </w:rPr>
              <w:t>pozemek</w:t>
            </w:r>
            <w:r w:rsidR="00A81CFD" w:rsidRPr="00416811">
              <w:rPr>
                <w:b/>
              </w:rPr>
              <w:t xml:space="preserve"> p</w:t>
            </w:r>
            <w:r w:rsidR="00416811">
              <w:rPr>
                <w:b/>
              </w:rPr>
              <w:t>.</w:t>
            </w:r>
            <w:r w:rsidR="00A81CFD" w:rsidRPr="00416811">
              <w:rPr>
                <w:b/>
              </w:rPr>
              <w:t xml:space="preserve"> č. 9533</w:t>
            </w:r>
            <w:r w:rsidR="00416811">
              <w:rPr>
                <w:b/>
              </w:rPr>
              <w:t>,</w:t>
            </w:r>
            <w:r w:rsidR="00A81CFD" w:rsidRPr="00416811">
              <w:rPr>
                <w:b/>
              </w:rPr>
              <w:t xml:space="preserve"> k.</w:t>
            </w:r>
            <w:r w:rsidR="00416811">
              <w:rPr>
                <w:b/>
              </w:rPr>
              <w:t xml:space="preserve"> </w:t>
            </w:r>
            <w:r w:rsidR="00A81CFD" w:rsidRPr="00416811">
              <w:rPr>
                <w:b/>
              </w:rPr>
              <w:t>ú. Plzeň</w:t>
            </w:r>
          </w:p>
        </w:tc>
        <w:tc>
          <w:tcPr>
            <w:tcW w:w="5630" w:type="dxa"/>
          </w:tcPr>
          <w:p w:rsidR="00A81CFD" w:rsidRPr="002357E6" w:rsidRDefault="003043AD" w:rsidP="003043AD">
            <w:r>
              <w:t>STÁVAJÍCÍ STAV</w:t>
            </w:r>
            <w:r w:rsidR="00A81CFD">
              <w:t xml:space="preserve"> </w:t>
            </w:r>
          </w:p>
        </w:tc>
      </w:tr>
      <w:tr w:rsidR="00A81CFD" w:rsidTr="003529C9">
        <w:trPr>
          <w:trHeight w:val="1005"/>
        </w:trPr>
        <w:tc>
          <w:tcPr>
            <w:tcW w:w="4175" w:type="dxa"/>
            <w:vMerge/>
          </w:tcPr>
          <w:p w:rsidR="00A81CFD" w:rsidRDefault="00A81CFD" w:rsidP="00776413"/>
        </w:tc>
        <w:tc>
          <w:tcPr>
            <w:tcW w:w="5630" w:type="dxa"/>
          </w:tcPr>
          <w:p w:rsidR="00D45AC0" w:rsidRDefault="00D45AC0" w:rsidP="004D5F14">
            <w:pPr>
              <w:pStyle w:val="Odstavecseseznamem"/>
              <w:numPr>
                <w:ilvl w:val="0"/>
                <w:numId w:val="1"/>
              </w:numPr>
            </w:pPr>
            <w:r>
              <w:t>objekt k bydlení</w:t>
            </w:r>
          </w:p>
          <w:p w:rsidR="00A93650" w:rsidRDefault="003043AD" w:rsidP="004D5F14">
            <w:pPr>
              <w:pStyle w:val="Odstavecseseznamem"/>
              <w:numPr>
                <w:ilvl w:val="0"/>
                <w:numId w:val="1"/>
              </w:numPr>
            </w:pPr>
            <w:r w:rsidRPr="00C51E8F">
              <w:t>10 bytových</w:t>
            </w:r>
            <w:r>
              <w:t xml:space="preserve"> jednotek (z toho 4 volné) </w:t>
            </w:r>
          </w:p>
          <w:p w:rsidR="003043AD" w:rsidRDefault="003043AD" w:rsidP="004D5F14">
            <w:pPr>
              <w:pStyle w:val="Odstavecseseznamem"/>
              <w:numPr>
                <w:ilvl w:val="0"/>
                <w:numId w:val="1"/>
              </w:numPr>
            </w:pPr>
            <w:r>
              <w:t>3 nebyt</w:t>
            </w:r>
            <w:r w:rsidR="00A93650">
              <w:t>ové jednotk</w:t>
            </w:r>
            <w:r>
              <w:t>y (volné)</w:t>
            </w:r>
          </w:p>
          <w:p w:rsidR="00A81CFD" w:rsidRDefault="00A81CFD" w:rsidP="00B347B2">
            <w:pPr>
              <w:pStyle w:val="Odstavecseseznamem"/>
              <w:numPr>
                <w:ilvl w:val="0"/>
                <w:numId w:val="1"/>
              </w:numPr>
            </w:pPr>
            <w:r>
              <w:t>není nutná demolice</w:t>
            </w:r>
            <w:r w:rsidR="00416811">
              <w:t xml:space="preserve"> nárožního</w:t>
            </w:r>
            <w:r>
              <w:t xml:space="preserve"> objektu</w:t>
            </w:r>
            <w:r w:rsidR="00C355B9">
              <w:t xml:space="preserve"> z důvodu navrhovaného vedení přeložky</w:t>
            </w:r>
            <w:r w:rsidR="00B347B2">
              <w:t xml:space="preserve"> státní </w:t>
            </w:r>
            <w:r w:rsidR="00C355B9">
              <w:t>silnice I/27</w:t>
            </w:r>
          </w:p>
        </w:tc>
      </w:tr>
      <w:tr w:rsidR="00805EB1" w:rsidTr="00897668">
        <w:trPr>
          <w:trHeight w:val="5233"/>
        </w:trPr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EB1" w:rsidRDefault="000315A8" w:rsidP="00776413">
            <w:r>
              <w:rPr>
                <w:noProof/>
                <w:lang w:eastAsia="cs-CZ"/>
              </w:rPr>
              <w:drawing>
                <wp:anchor distT="0" distB="0" distL="114300" distR="114300" simplePos="0" relativeHeight="251654656" behindDoc="0" locked="0" layoutInCell="1" allowOverlap="1" wp14:anchorId="3C479D43" wp14:editId="2268E457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107315</wp:posOffset>
                  </wp:positionV>
                  <wp:extent cx="2392680" cy="2714625"/>
                  <wp:effectExtent l="0" t="0" r="7620" b="9525"/>
                  <wp:wrapSquare wrapText="bothSides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8" b="3264"/>
                          <a:stretch/>
                        </pic:blipFill>
                        <pic:spPr bwMode="auto">
                          <a:xfrm>
                            <a:off x="0" y="0"/>
                            <a:ext cx="2392680" cy="2714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EB1" w:rsidRPr="002357E6" w:rsidRDefault="003529C9" w:rsidP="00776413">
            <w:r w:rsidRPr="003529C9">
              <w:rPr>
                <w:noProof/>
                <w:lang w:eastAsia="cs-CZ"/>
              </w:rPr>
              <w:drawing>
                <wp:anchor distT="0" distB="0" distL="114300" distR="114300" simplePos="0" relativeHeight="251655680" behindDoc="0" locked="0" layoutInCell="1" allowOverlap="1" wp14:anchorId="2D0C9EA5" wp14:editId="582EECE4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107950</wp:posOffset>
                  </wp:positionV>
                  <wp:extent cx="3371850" cy="2714625"/>
                  <wp:effectExtent l="0" t="0" r="0" b="9525"/>
                  <wp:wrapSquare wrapText="bothSides"/>
                  <wp:docPr id="1029" name="Picture 5" descr="C:\_Nezalohovano_\Dokumenty\Dokumenty\z telefonu\Nová složka (3)\IMG_20200303_143727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C:\_Nezalohovano_\Dokumenty\Dokumenty\z telefonu\Nová složka (3)\IMG_20200303_143727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7"/>
                          <a:stretch/>
                        </pic:blipFill>
                        <pic:spPr bwMode="auto">
                          <a:xfrm>
                            <a:off x="0" y="0"/>
                            <a:ext cx="337185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335C4" w:rsidTr="00812873">
        <w:trPr>
          <w:trHeight w:val="450"/>
        </w:trPr>
        <w:tc>
          <w:tcPr>
            <w:tcW w:w="41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35C4" w:rsidRDefault="000335C4" w:rsidP="00A0115E">
            <w:pPr>
              <w:rPr>
                <w:noProof/>
                <w:lang w:eastAsia="cs-CZ"/>
              </w:rPr>
            </w:pP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C4" w:rsidRPr="003529C9" w:rsidRDefault="000335C4" w:rsidP="00A0115E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NÁVRH VYUŽITÍ</w:t>
            </w:r>
          </w:p>
        </w:tc>
      </w:tr>
      <w:tr w:rsidR="000335C4" w:rsidTr="00897668">
        <w:trPr>
          <w:trHeight w:val="5571"/>
        </w:trPr>
        <w:tc>
          <w:tcPr>
            <w:tcW w:w="41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C4" w:rsidRDefault="000335C4" w:rsidP="00184B68">
            <w:pPr>
              <w:pStyle w:val="Odstavecseseznamem"/>
              <w:rPr>
                <w:noProof/>
                <w:lang w:eastAsia="cs-CZ"/>
              </w:rPr>
            </w:pP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C4" w:rsidRDefault="000335C4" w:rsidP="00F821B1">
            <w:pPr>
              <w:pStyle w:val="Odstavecseseznamem"/>
              <w:numPr>
                <w:ilvl w:val="0"/>
                <w:numId w:val="1"/>
              </w:numPr>
            </w:pPr>
            <w:r>
              <w:t xml:space="preserve">možnost rekonstrukce objektu nebo jeho náhrady novostavbou </w:t>
            </w:r>
          </w:p>
          <w:p w:rsidR="00984BCA" w:rsidRDefault="00984BCA" w:rsidP="00984BCA">
            <w:pPr>
              <w:pStyle w:val="Odstavecseseznamem"/>
              <w:numPr>
                <w:ilvl w:val="0"/>
                <w:numId w:val="1"/>
              </w:numPr>
            </w:pPr>
            <w:r>
              <w:t>novostavba svým měřítkem a uspořádáním doplní stávající blokovou strukturu a výškovou hladinu navazující zástavby</w:t>
            </w:r>
          </w:p>
          <w:p w:rsidR="000335C4" w:rsidRPr="002773A7" w:rsidRDefault="000335C4" w:rsidP="00F821B1">
            <w:pPr>
              <w:pStyle w:val="Odstavecseseznamem"/>
              <w:numPr>
                <w:ilvl w:val="0"/>
                <w:numId w:val="1"/>
              </w:numPr>
            </w:pPr>
            <w:r>
              <w:t xml:space="preserve">zachování stávajícího využití objektu (bydlení) nebo využití objektu pro </w:t>
            </w:r>
            <w:r w:rsidRPr="00184B68">
              <w:t>předškolní a školní výchovu, vzdělávání, zdravotní a sociální účely je možné pouze za podmínky úpravy objektu řešící splnění hlukových limitů (například zajištěním nuceného větrání), neboť objekt bude zasažen hlukem z budoucího dopravního provozu na Kotkově ulici</w:t>
            </w:r>
          </w:p>
          <w:p w:rsidR="000335C4" w:rsidRDefault="000335C4" w:rsidP="00F821B1">
            <w:pPr>
              <w:pStyle w:val="Odstavecseseznamem"/>
              <w:numPr>
                <w:ilvl w:val="0"/>
                <w:numId w:val="1"/>
              </w:numPr>
            </w:pPr>
            <w:r>
              <w:t xml:space="preserve">novostavba nahrazující stávající objekt musí být z hlediska funkčního využití nebo stavebně technického řešení navržena tak, aby splňovala hlukové limity, neboť </w:t>
            </w:r>
            <w:r w:rsidRPr="00184B68">
              <w:t>objekt bude zasažen hlukem z budoucího dopravního provozu na Kotkově ulici</w:t>
            </w:r>
          </w:p>
        </w:tc>
      </w:tr>
    </w:tbl>
    <w:p w:rsidR="000315A8" w:rsidRDefault="000315A8">
      <w:r>
        <w:br w:type="page"/>
      </w:r>
    </w:p>
    <w:tbl>
      <w:tblPr>
        <w:tblW w:w="9805" w:type="dxa"/>
        <w:tblInd w:w="-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01"/>
        <w:gridCol w:w="5904"/>
      </w:tblGrid>
      <w:tr w:rsidR="00A81CFD" w:rsidTr="003859BA">
        <w:trPr>
          <w:trHeight w:val="345"/>
        </w:trPr>
        <w:tc>
          <w:tcPr>
            <w:tcW w:w="3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1CFD" w:rsidRPr="00416811" w:rsidRDefault="007E541B" w:rsidP="007E541B">
            <w:pPr>
              <w:rPr>
                <w:b/>
              </w:rPr>
            </w:pPr>
            <w:r w:rsidRPr="00416811">
              <w:rPr>
                <w:b/>
              </w:rPr>
              <w:lastRenderedPageBreak/>
              <w:t>KOTKOVA</w:t>
            </w:r>
            <w:r w:rsidR="00720EC6">
              <w:rPr>
                <w:b/>
              </w:rPr>
              <w:t xml:space="preserve"> 915/17</w:t>
            </w:r>
            <w:r w:rsidRPr="00416811">
              <w:rPr>
                <w:b/>
              </w:rPr>
              <w:br/>
            </w:r>
            <w:r w:rsidR="00416811">
              <w:rPr>
                <w:b/>
              </w:rPr>
              <w:t xml:space="preserve">pozemek </w:t>
            </w:r>
            <w:r w:rsidR="00A81CFD" w:rsidRPr="00416811">
              <w:rPr>
                <w:b/>
              </w:rPr>
              <w:t>p</w:t>
            </w:r>
            <w:r w:rsidRPr="00416811">
              <w:rPr>
                <w:b/>
              </w:rPr>
              <w:t>.</w:t>
            </w:r>
            <w:r w:rsidR="00A81CFD" w:rsidRPr="00416811">
              <w:rPr>
                <w:b/>
              </w:rPr>
              <w:t xml:space="preserve"> č. 9532</w:t>
            </w:r>
            <w:r w:rsidR="00416811">
              <w:rPr>
                <w:b/>
              </w:rPr>
              <w:t>,</w:t>
            </w:r>
            <w:r w:rsidR="00A81CFD" w:rsidRPr="00416811">
              <w:rPr>
                <w:b/>
              </w:rPr>
              <w:t xml:space="preserve"> k.</w:t>
            </w:r>
            <w:r w:rsidR="00416811">
              <w:rPr>
                <w:b/>
              </w:rPr>
              <w:t xml:space="preserve"> </w:t>
            </w:r>
            <w:r w:rsidR="00A81CFD" w:rsidRPr="00416811">
              <w:rPr>
                <w:b/>
              </w:rPr>
              <w:t>ú. Plzeň</w:t>
            </w:r>
          </w:p>
        </w:tc>
        <w:tc>
          <w:tcPr>
            <w:tcW w:w="5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CFD" w:rsidRPr="002357E6" w:rsidRDefault="00A81CFD" w:rsidP="007E541B">
            <w:r>
              <w:t xml:space="preserve">STÁVAJÍCÍ STAV </w:t>
            </w:r>
          </w:p>
        </w:tc>
      </w:tr>
      <w:tr w:rsidR="00A81CFD" w:rsidTr="003859BA">
        <w:trPr>
          <w:trHeight w:val="1200"/>
        </w:trPr>
        <w:tc>
          <w:tcPr>
            <w:tcW w:w="39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CFD" w:rsidRDefault="00A81CFD" w:rsidP="00776413"/>
        </w:tc>
        <w:tc>
          <w:tcPr>
            <w:tcW w:w="5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AC0" w:rsidRDefault="00D45AC0" w:rsidP="004D5F14">
            <w:pPr>
              <w:pStyle w:val="Odstavecseseznamem"/>
              <w:numPr>
                <w:ilvl w:val="0"/>
                <w:numId w:val="1"/>
              </w:numPr>
            </w:pPr>
            <w:r>
              <w:t>objekt k bydlení</w:t>
            </w:r>
          </w:p>
          <w:p w:rsidR="00A81CFD" w:rsidRDefault="00A81CFD" w:rsidP="004D5F14">
            <w:pPr>
              <w:pStyle w:val="Odstavecseseznamem"/>
              <w:numPr>
                <w:ilvl w:val="0"/>
                <w:numId w:val="1"/>
              </w:numPr>
            </w:pPr>
            <w:r>
              <w:t>bývalá ubytovna (volná)</w:t>
            </w:r>
          </w:p>
          <w:p w:rsidR="00A81CFD" w:rsidRDefault="00A81CFD" w:rsidP="00C355B9">
            <w:pPr>
              <w:pStyle w:val="Odstavecseseznamem"/>
              <w:numPr>
                <w:ilvl w:val="0"/>
                <w:numId w:val="1"/>
              </w:numPr>
            </w:pPr>
            <w:r>
              <w:t>není nutná demolice objektu</w:t>
            </w:r>
            <w:r w:rsidR="00C355B9">
              <w:t xml:space="preserve"> z důvodu navrhovaného vedení přeložky</w:t>
            </w:r>
            <w:r w:rsidR="00FA2C73">
              <w:t xml:space="preserve"> státní</w:t>
            </w:r>
            <w:r w:rsidR="00C355B9">
              <w:t xml:space="preserve"> silnice I/27</w:t>
            </w:r>
          </w:p>
        </w:tc>
      </w:tr>
      <w:tr w:rsidR="00805EB1" w:rsidTr="000315A8">
        <w:trPr>
          <w:trHeight w:val="2940"/>
        </w:trPr>
        <w:tc>
          <w:tcPr>
            <w:tcW w:w="3901" w:type="dxa"/>
          </w:tcPr>
          <w:p w:rsidR="00B765D1" w:rsidRDefault="00F8367F" w:rsidP="00776413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6704" behindDoc="0" locked="0" layoutInCell="1" allowOverlap="1" wp14:anchorId="1B42D593" wp14:editId="6E082DB5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141605</wp:posOffset>
                  </wp:positionV>
                  <wp:extent cx="2309495" cy="2562225"/>
                  <wp:effectExtent l="0" t="0" r="0" b="9525"/>
                  <wp:wrapSquare wrapText="bothSides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42"/>
                          <a:stretch/>
                        </pic:blipFill>
                        <pic:spPr bwMode="auto">
                          <a:xfrm>
                            <a:off x="0" y="0"/>
                            <a:ext cx="2309495" cy="256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04" w:type="dxa"/>
          </w:tcPr>
          <w:p w:rsidR="00805EB1" w:rsidRPr="002357E6" w:rsidRDefault="003529C9" w:rsidP="00776413">
            <w:r w:rsidRPr="003529C9">
              <w:rPr>
                <w:noProof/>
                <w:lang w:eastAsia="cs-CZ"/>
              </w:rPr>
              <w:drawing>
                <wp:anchor distT="0" distB="0" distL="114300" distR="114300" simplePos="0" relativeHeight="251657728" behindDoc="0" locked="0" layoutInCell="1" allowOverlap="1" wp14:anchorId="4ACE79A1" wp14:editId="6E1CFF82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140970</wp:posOffset>
                  </wp:positionV>
                  <wp:extent cx="3387090" cy="2562225"/>
                  <wp:effectExtent l="0" t="0" r="3810" b="9525"/>
                  <wp:wrapSquare wrapText="bothSides"/>
                  <wp:docPr id="7" name="Picture 3" descr="C:\_Nezalohovano_\Dokumenty\Dokumenty\z telefonu\Nová složka (3)\IMG_20200303_143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3" descr="C:\_Nezalohovano_\Dokumenty\Dokumenty\z telefonu\Nová složka (3)\IMG_20200303_1437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10391" b="9653"/>
                          <a:stretch/>
                        </pic:blipFill>
                        <pic:spPr bwMode="auto">
                          <a:xfrm>
                            <a:off x="0" y="0"/>
                            <a:ext cx="338709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529C9">
              <w:t xml:space="preserve"> </w:t>
            </w:r>
          </w:p>
        </w:tc>
      </w:tr>
      <w:tr w:rsidR="000335C4" w:rsidTr="00812873">
        <w:trPr>
          <w:trHeight w:val="417"/>
        </w:trPr>
        <w:tc>
          <w:tcPr>
            <w:tcW w:w="3901" w:type="dxa"/>
            <w:vMerge w:val="restart"/>
          </w:tcPr>
          <w:p w:rsidR="000335C4" w:rsidRDefault="000335C4" w:rsidP="00A0115E">
            <w:pPr>
              <w:rPr>
                <w:noProof/>
                <w:lang w:eastAsia="cs-CZ"/>
              </w:rPr>
            </w:pPr>
          </w:p>
        </w:tc>
        <w:tc>
          <w:tcPr>
            <w:tcW w:w="5904" w:type="dxa"/>
          </w:tcPr>
          <w:p w:rsidR="000335C4" w:rsidRPr="003529C9" w:rsidRDefault="000335C4" w:rsidP="00A0115E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NÁVRH VYUŽITÍ</w:t>
            </w:r>
          </w:p>
        </w:tc>
      </w:tr>
      <w:tr w:rsidR="000335C4" w:rsidTr="00D93B7C">
        <w:trPr>
          <w:trHeight w:val="6325"/>
        </w:trPr>
        <w:tc>
          <w:tcPr>
            <w:tcW w:w="3901" w:type="dxa"/>
            <w:vMerge/>
          </w:tcPr>
          <w:p w:rsidR="000335C4" w:rsidRDefault="000335C4" w:rsidP="00A0115E">
            <w:pPr>
              <w:rPr>
                <w:noProof/>
                <w:lang w:eastAsia="cs-CZ"/>
              </w:rPr>
            </w:pPr>
          </w:p>
        </w:tc>
        <w:tc>
          <w:tcPr>
            <w:tcW w:w="5904" w:type="dxa"/>
          </w:tcPr>
          <w:p w:rsidR="000335C4" w:rsidRDefault="000335C4" w:rsidP="00D45AC0">
            <w:pPr>
              <w:pStyle w:val="Odstavecseseznamem"/>
              <w:numPr>
                <w:ilvl w:val="0"/>
                <w:numId w:val="1"/>
              </w:numPr>
            </w:pPr>
            <w:r>
              <w:t xml:space="preserve">možnost rekonstrukce objektu nebo jeho náhrady novostavbou </w:t>
            </w:r>
          </w:p>
          <w:p w:rsidR="00984BCA" w:rsidRDefault="00984BCA" w:rsidP="00984BCA">
            <w:pPr>
              <w:pStyle w:val="Odstavecseseznamem"/>
              <w:numPr>
                <w:ilvl w:val="0"/>
                <w:numId w:val="1"/>
              </w:numPr>
            </w:pPr>
            <w:r>
              <w:t>novostavba svým měřítkem a uspořádáním doplní stávající blokovou strukturu a výškovou hladinu navazující zástavby</w:t>
            </w:r>
          </w:p>
          <w:p w:rsidR="000335C4" w:rsidRPr="00EE09C0" w:rsidRDefault="000335C4" w:rsidP="00D45AC0">
            <w:pPr>
              <w:pStyle w:val="Odstavecseseznamem"/>
              <w:numPr>
                <w:ilvl w:val="0"/>
                <w:numId w:val="1"/>
              </w:numPr>
            </w:pPr>
            <w:r>
              <w:t xml:space="preserve">zachování stávajícího využití objektu (bydlení) nebo využití objektu pro </w:t>
            </w:r>
            <w:r w:rsidRPr="00184B68">
              <w:t>předškolní a školní výchovu, vzdělávání, zdravotní a sociální účely je možné pouze za podmínky úpravy objektu řešící splnění hlukových limitů (například zajištěním nuceného větrání), neboť objekt bude zasažen hlukem z budoucího dopravního provozu na Kotkově ulici</w:t>
            </w:r>
          </w:p>
          <w:p w:rsidR="000335C4" w:rsidRDefault="000335C4" w:rsidP="00184B68">
            <w:pPr>
              <w:pStyle w:val="Odstavecseseznamem"/>
              <w:numPr>
                <w:ilvl w:val="0"/>
                <w:numId w:val="1"/>
              </w:numPr>
            </w:pPr>
            <w:r>
              <w:t xml:space="preserve">novostavba nahrazující stávající objekt musí být z hlediska funkčního využití nebo stavebně technického řešení navržena tak, aby splňovala hlukové limity, neboť </w:t>
            </w:r>
            <w:r w:rsidRPr="00184B68">
              <w:t>objekt bude zasažen hlukem z budoucího dopravního provozu na Kotkově ulici</w:t>
            </w:r>
            <w:r>
              <w:t xml:space="preserve"> </w:t>
            </w:r>
          </w:p>
        </w:tc>
      </w:tr>
    </w:tbl>
    <w:p w:rsidR="00805EB1" w:rsidRDefault="00805EB1" w:rsidP="002357E6"/>
    <w:tbl>
      <w:tblPr>
        <w:tblW w:w="9805" w:type="dxa"/>
        <w:tblInd w:w="-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75"/>
        <w:gridCol w:w="5630"/>
      </w:tblGrid>
      <w:tr w:rsidR="00A81CFD" w:rsidTr="00A81CFD">
        <w:trPr>
          <w:trHeight w:val="495"/>
        </w:trPr>
        <w:tc>
          <w:tcPr>
            <w:tcW w:w="4175" w:type="dxa"/>
            <w:vMerge w:val="restart"/>
          </w:tcPr>
          <w:p w:rsidR="00A81CFD" w:rsidRPr="00416811" w:rsidRDefault="000315A8" w:rsidP="00416811">
            <w:pPr>
              <w:rPr>
                <w:b/>
                <w:noProof/>
                <w:lang w:eastAsia="cs-CZ"/>
              </w:rPr>
            </w:pPr>
            <w:r>
              <w:lastRenderedPageBreak/>
              <w:br w:type="page"/>
            </w:r>
            <w:r w:rsidR="00A81CFD" w:rsidRPr="00416811">
              <w:rPr>
                <w:b/>
              </w:rPr>
              <w:t>KOTKOVA</w:t>
            </w:r>
            <w:r w:rsidR="00720EC6">
              <w:rPr>
                <w:b/>
              </w:rPr>
              <w:t xml:space="preserve"> 744/9</w:t>
            </w:r>
            <w:r w:rsidR="00A81CFD" w:rsidRPr="00416811">
              <w:rPr>
                <w:b/>
              </w:rPr>
              <w:br/>
              <w:t>p</w:t>
            </w:r>
            <w:r w:rsidR="00416811">
              <w:rPr>
                <w:b/>
              </w:rPr>
              <w:t>ozemek p.</w:t>
            </w:r>
            <w:r w:rsidR="00A81CFD" w:rsidRPr="00416811">
              <w:rPr>
                <w:b/>
              </w:rPr>
              <w:t xml:space="preserve"> č. 9455/1</w:t>
            </w:r>
            <w:r w:rsidR="00416811">
              <w:rPr>
                <w:b/>
              </w:rPr>
              <w:t>,</w:t>
            </w:r>
            <w:r w:rsidR="00A81CFD" w:rsidRPr="00416811">
              <w:rPr>
                <w:b/>
              </w:rPr>
              <w:t xml:space="preserve"> k.</w:t>
            </w:r>
            <w:r w:rsidR="00416811">
              <w:rPr>
                <w:b/>
              </w:rPr>
              <w:t xml:space="preserve"> </w:t>
            </w:r>
            <w:r w:rsidR="00A81CFD" w:rsidRPr="00416811">
              <w:rPr>
                <w:b/>
              </w:rPr>
              <w:t>ú. Plzeň</w:t>
            </w:r>
          </w:p>
        </w:tc>
        <w:tc>
          <w:tcPr>
            <w:tcW w:w="5630" w:type="dxa"/>
          </w:tcPr>
          <w:p w:rsidR="00A81CFD" w:rsidRPr="002357E6" w:rsidRDefault="00A81CFD" w:rsidP="00A81CFD">
            <w:r>
              <w:t>STÁVAJÍCÍ STAV</w:t>
            </w:r>
            <w:r w:rsidRPr="00FB5E15">
              <w:t xml:space="preserve"> </w:t>
            </w:r>
          </w:p>
        </w:tc>
      </w:tr>
      <w:tr w:rsidR="00A81CFD" w:rsidTr="00E95390">
        <w:trPr>
          <w:trHeight w:val="1050"/>
        </w:trPr>
        <w:tc>
          <w:tcPr>
            <w:tcW w:w="4175" w:type="dxa"/>
            <w:vMerge/>
          </w:tcPr>
          <w:p w:rsidR="00A81CFD" w:rsidRDefault="00A81CFD" w:rsidP="004D5F14"/>
        </w:tc>
        <w:tc>
          <w:tcPr>
            <w:tcW w:w="5630" w:type="dxa"/>
          </w:tcPr>
          <w:p w:rsidR="00B33E26" w:rsidRDefault="00B33E26" w:rsidP="00B33E26">
            <w:pPr>
              <w:pStyle w:val="Odstavecseseznamem"/>
              <w:numPr>
                <w:ilvl w:val="0"/>
                <w:numId w:val="1"/>
              </w:numPr>
            </w:pPr>
            <w:r>
              <w:t>objekt k bydlení</w:t>
            </w:r>
          </w:p>
          <w:p w:rsidR="00A93650" w:rsidRDefault="00A81CFD" w:rsidP="002D2CBE">
            <w:pPr>
              <w:pStyle w:val="Odstavecseseznamem"/>
              <w:numPr>
                <w:ilvl w:val="0"/>
                <w:numId w:val="1"/>
              </w:numPr>
            </w:pPr>
            <w:r w:rsidRPr="00FB5E15">
              <w:t>4 bytové jednotky (z toho</w:t>
            </w:r>
            <w:r>
              <w:t xml:space="preserve"> jedna volná)</w:t>
            </w:r>
          </w:p>
          <w:p w:rsidR="00A81CFD" w:rsidRDefault="00A81CFD" w:rsidP="002D2CBE">
            <w:pPr>
              <w:pStyle w:val="Odstavecseseznamem"/>
              <w:numPr>
                <w:ilvl w:val="0"/>
                <w:numId w:val="1"/>
              </w:numPr>
            </w:pPr>
            <w:r>
              <w:t>2 nebyt</w:t>
            </w:r>
            <w:r w:rsidR="00A93650">
              <w:t>ové jednotky</w:t>
            </w:r>
            <w:r>
              <w:t xml:space="preserve"> (1 voln</w:t>
            </w:r>
            <w:r w:rsidR="00A93650">
              <w:t>á</w:t>
            </w:r>
            <w:r>
              <w:t>)</w:t>
            </w:r>
          </w:p>
          <w:p w:rsidR="00A81CFD" w:rsidRDefault="00A81CFD" w:rsidP="002D2CBE">
            <w:pPr>
              <w:pStyle w:val="Odstavecseseznamem"/>
              <w:numPr>
                <w:ilvl w:val="0"/>
                <w:numId w:val="1"/>
              </w:numPr>
            </w:pPr>
            <w:r>
              <w:t xml:space="preserve">nutná demolice </w:t>
            </w:r>
            <w:r w:rsidR="00C355B9">
              <w:t>objektu z důvodu navrhovaného vedení přeložky</w:t>
            </w:r>
            <w:r w:rsidR="00A93650">
              <w:t xml:space="preserve"> státní</w:t>
            </w:r>
            <w:r w:rsidR="00C355B9">
              <w:t xml:space="preserve"> silnice I/27</w:t>
            </w:r>
          </w:p>
        </w:tc>
      </w:tr>
      <w:tr w:rsidR="00AF2D43" w:rsidTr="000335C4">
        <w:trPr>
          <w:trHeight w:val="4525"/>
        </w:trPr>
        <w:tc>
          <w:tcPr>
            <w:tcW w:w="4175" w:type="dxa"/>
          </w:tcPr>
          <w:p w:rsidR="00AF2D43" w:rsidRPr="00AF2D43" w:rsidRDefault="003B49FC" w:rsidP="00E95390">
            <w:r>
              <w:rPr>
                <w:noProof/>
                <w:lang w:eastAsia="cs-CZ"/>
              </w:rPr>
              <w:drawing>
                <wp:anchor distT="0" distB="0" distL="114300" distR="114300" simplePos="0" relativeHeight="251659776" behindDoc="0" locked="0" layoutInCell="1" allowOverlap="1" wp14:anchorId="13C501B0" wp14:editId="07DE8878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146050</wp:posOffset>
                  </wp:positionV>
                  <wp:extent cx="2379345" cy="2486025"/>
                  <wp:effectExtent l="0" t="0" r="1905" b="9525"/>
                  <wp:wrapSquare wrapText="bothSides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48" r="2161" b="3690"/>
                          <a:stretch/>
                        </pic:blipFill>
                        <pic:spPr bwMode="auto">
                          <a:xfrm>
                            <a:off x="0" y="0"/>
                            <a:ext cx="2379345" cy="2486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30" w:type="dxa"/>
          </w:tcPr>
          <w:p w:rsidR="00AF2D43" w:rsidRDefault="003B49FC" w:rsidP="003B49FC">
            <w:pPr>
              <w:pStyle w:val="Odstavecseseznamem"/>
            </w:pPr>
            <w:r w:rsidRPr="003B49FC">
              <w:rPr>
                <w:noProof/>
                <w:lang w:eastAsia="cs-CZ"/>
              </w:rPr>
              <w:drawing>
                <wp:anchor distT="0" distB="0" distL="114300" distR="114300" simplePos="0" relativeHeight="251658752" behindDoc="0" locked="0" layoutInCell="1" allowOverlap="1" wp14:anchorId="7F261AAA" wp14:editId="73D9D900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226695</wp:posOffset>
                  </wp:positionV>
                  <wp:extent cx="3211830" cy="2409825"/>
                  <wp:effectExtent l="0" t="0" r="7620" b="9525"/>
                  <wp:wrapSquare wrapText="bothSides"/>
                  <wp:docPr id="5124" name="Picture 4" descr="C:\_Nezalohovano_\Dokumenty\Dokumenty\z telefonu\Nová složka (3)\IMG_20200303_143947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 descr="C:\_Nezalohovano_\Dokumenty\Dokumenty\z telefonu\Nová složka (3)\IMG_20200303_143947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830" cy="24098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12873" w:rsidTr="00812873">
        <w:trPr>
          <w:trHeight w:val="451"/>
        </w:trPr>
        <w:tc>
          <w:tcPr>
            <w:tcW w:w="41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2873" w:rsidRDefault="00812873" w:rsidP="00E95390"/>
          <w:p w:rsidR="00E86710" w:rsidRDefault="007A5BAF" w:rsidP="00E95390">
            <w:r>
              <w:rPr>
                <w:noProof/>
                <w:lang w:eastAsia="cs-CZ"/>
              </w:rPr>
              <w:t xml:space="preserve">  </w:t>
            </w:r>
            <w:r w:rsidR="0079269C">
              <w:rPr>
                <w:noProof/>
                <w:lang w:eastAsia="cs-CZ"/>
              </w:rPr>
              <w:drawing>
                <wp:inline distT="0" distB="0" distL="0" distR="0" wp14:anchorId="0215EF70" wp14:editId="1E8F493F">
                  <wp:extent cx="2442319" cy="2333625"/>
                  <wp:effectExtent l="0" t="0" r="0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28622" t="66176" r="55795" b="7353"/>
                          <a:stretch/>
                        </pic:blipFill>
                        <pic:spPr bwMode="auto">
                          <a:xfrm>
                            <a:off x="0" y="0"/>
                            <a:ext cx="2444249" cy="2335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3" w:rsidRPr="002357E6" w:rsidRDefault="00812873" w:rsidP="00812873">
            <w:r>
              <w:rPr>
                <w:noProof/>
                <w:lang w:eastAsia="cs-CZ"/>
              </w:rPr>
              <w:t>NÁVRH VYUŽITÍ</w:t>
            </w:r>
          </w:p>
        </w:tc>
      </w:tr>
      <w:tr w:rsidR="00812873" w:rsidTr="00D93B7C">
        <w:trPr>
          <w:trHeight w:val="5407"/>
        </w:trPr>
        <w:tc>
          <w:tcPr>
            <w:tcW w:w="41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3" w:rsidRDefault="00812873" w:rsidP="00E95390">
            <w:pPr>
              <w:rPr>
                <w:noProof/>
                <w:lang w:eastAsia="cs-CZ"/>
              </w:rPr>
            </w:pP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5C4" w:rsidRDefault="000A1765" w:rsidP="00345FDA">
            <w:pPr>
              <w:pStyle w:val="Odstavecseseznamem"/>
              <w:numPr>
                <w:ilvl w:val="0"/>
                <w:numId w:val="1"/>
              </w:numPr>
            </w:pPr>
            <w:r>
              <w:t>pozemek jako celek je samostatně nevyužitelný pro zástavbu</w:t>
            </w:r>
          </w:p>
          <w:p w:rsidR="00812873" w:rsidRDefault="00812873" w:rsidP="00345FDA">
            <w:pPr>
              <w:pStyle w:val="Odstavecseseznamem"/>
              <w:numPr>
                <w:ilvl w:val="0"/>
                <w:numId w:val="1"/>
              </w:numPr>
            </w:pPr>
            <w:r>
              <w:t xml:space="preserve">na části pozemku možnost dostavby bloku dle regulačních podmínek pro zástavbu (ÚS Plzeň, </w:t>
            </w:r>
            <w:r w:rsidRPr="00C355B9">
              <w:t xml:space="preserve">blok Přemyslova – Radčická </w:t>
            </w:r>
            <w:r>
              <w:t>–</w:t>
            </w:r>
            <w:r w:rsidRPr="00C355B9">
              <w:t xml:space="preserve"> Kalikova</w:t>
            </w:r>
            <w:r>
              <w:t>, ÚKRMP, 2012)</w:t>
            </w:r>
            <w:r w:rsidRPr="003529C9">
              <w:t xml:space="preserve"> </w:t>
            </w:r>
          </w:p>
          <w:p w:rsidR="003F3C1F" w:rsidRDefault="003F3C1F" w:rsidP="00345FDA">
            <w:pPr>
              <w:pStyle w:val="Odstavecseseznamem"/>
              <w:numPr>
                <w:ilvl w:val="0"/>
                <w:numId w:val="1"/>
              </w:numPr>
            </w:pPr>
            <w:r>
              <w:t>dostavbu řešit pro blok jako celek zejména z důvodu možného dopravního napojení</w:t>
            </w:r>
          </w:p>
          <w:p w:rsidR="00E86710" w:rsidRDefault="007354D9" w:rsidP="00345FDA">
            <w:pPr>
              <w:pStyle w:val="Odstavecseseznamem"/>
              <w:numPr>
                <w:ilvl w:val="0"/>
                <w:numId w:val="1"/>
              </w:numPr>
            </w:pPr>
            <w:r>
              <w:t>do</w:t>
            </w:r>
            <w:r w:rsidR="00E86710">
              <w:t xml:space="preserve">stavba </w:t>
            </w:r>
            <w:r>
              <w:t xml:space="preserve">svým měřítkem a uspořádáním </w:t>
            </w:r>
            <w:r w:rsidR="00E86710">
              <w:t xml:space="preserve">doplní stávající strukturu zástavby </w:t>
            </w:r>
          </w:p>
          <w:p w:rsidR="00812873" w:rsidRDefault="00B33E26" w:rsidP="00184B68">
            <w:pPr>
              <w:pStyle w:val="Odstavecseseznamem"/>
              <w:numPr>
                <w:ilvl w:val="0"/>
                <w:numId w:val="1"/>
              </w:numPr>
            </w:pPr>
            <w:r>
              <w:t xml:space="preserve">novostavba musí </w:t>
            </w:r>
            <w:r w:rsidR="00CE093D">
              <w:t xml:space="preserve">být z hlediska </w:t>
            </w:r>
            <w:r>
              <w:t>funkční</w:t>
            </w:r>
            <w:r w:rsidR="00CE093D">
              <w:t xml:space="preserve">ho </w:t>
            </w:r>
            <w:r>
              <w:t>využití</w:t>
            </w:r>
            <w:r w:rsidR="00CE093D">
              <w:t xml:space="preserve"> </w:t>
            </w:r>
            <w:r>
              <w:t>nebo stavebně technick</w:t>
            </w:r>
            <w:r w:rsidR="00CE093D">
              <w:t xml:space="preserve">ého </w:t>
            </w:r>
            <w:r>
              <w:t xml:space="preserve">řešení navržena tak, aby splňovala hlukové limity, neboť </w:t>
            </w:r>
            <w:r w:rsidRPr="00184B68">
              <w:t>objekt bude zasažen hlukem z budoucího dopravního provozu na Kotkově ulici</w:t>
            </w:r>
          </w:p>
        </w:tc>
      </w:tr>
    </w:tbl>
    <w:p w:rsidR="00AF2D43" w:rsidRDefault="00AF2D43">
      <w:r>
        <w:br w:type="page"/>
      </w:r>
    </w:p>
    <w:tbl>
      <w:tblPr>
        <w:tblW w:w="9805" w:type="dxa"/>
        <w:tblInd w:w="-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75"/>
        <w:gridCol w:w="5630"/>
      </w:tblGrid>
      <w:tr w:rsidR="00A81CFD" w:rsidTr="0077754D">
        <w:trPr>
          <w:trHeight w:val="425"/>
        </w:trPr>
        <w:tc>
          <w:tcPr>
            <w:tcW w:w="4175" w:type="dxa"/>
            <w:vMerge w:val="restart"/>
          </w:tcPr>
          <w:p w:rsidR="00A81CFD" w:rsidRPr="00416811" w:rsidRDefault="007E541B" w:rsidP="007E541B">
            <w:pPr>
              <w:rPr>
                <w:b/>
                <w:noProof/>
                <w:lang w:eastAsia="cs-CZ"/>
              </w:rPr>
            </w:pPr>
            <w:r w:rsidRPr="00416811">
              <w:rPr>
                <w:b/>
              </w:rPr>
              <w:lastRenderedPageBreak/>
              <w:t>KOTKOVA</w:t>
            </w:r>
            <w:r w:rsidR="00720EC6">
              <w:rPr>
                <w:b/>
              </w:rPr>
              <w:t xml:space="preserve"> 479/5</w:t>
            </w:r>
            <w:r w:rsidRPr="00416811">
              <w:rPr>
                <w:b/>
              </w:rPr>
              <w:br/>
            </w:r>
            <w:r w:rsidR="00416811">
              <w:rPr>
                <w:b/>
              </w:rPr>
              <w:t>pozemek p.</w:t>
            </w:r>
            <w:r w:rsidR="00A81CFD" w:rsidRPr="00416811">
              <w:rPr>
                <w:b/>
              </w:rPr>
              <w:t xml:space="preserve"> č. 9453/1</w:t>
            </w:r>
            <w:r w:rsidR="00416811">
              <w:rPr>
                <w:b/>
              </w:rPr>
              <w:t>,</w:t>
            </w:r>
            <w:r w:rsidR="00A81CFD" w:rsidRPr="00416811">
              <w:rPr>
                <w:b/>
              </w:rPr>
              <w:t xml:space="preserve"> k.</w:t>
            </w:r>
            <w:r w:rsidR="00416811">
              <w:rPr>
                <w:b/>
              </w:rPr>
              <w:t xml:space="preserve"> </w:t>
            </w:r>
            <w:r w:rsidR="00A81CFD" w:rsidRPr="00416811">
              <w:rPr>
                <w:b/>
              </w:rPr>
              <w:t>ú. Plzeň</w:t>
            </w:r>
          </w:p>
        </w:tc>
        <w:tc>
          <w:tcPr>
            <w:tcW w:w="5630" w:type="dxa"/>
          </w:tcPr>
          <w:p w:rsidR="00A81CFD" w:rsidRPr="002357E6" w:rsidRDefault="007E541B" w:rsidP="007E541B">
            <w:r>
              <w:t xml:space="preserve">STÁVAJÍCÍ STAV </w:t>
            </w:r>
          </w:p>
        </w:tc>
      </w:tr>
      <w:tr w:rsidR="00A81CFD" w:rsidTr="007D0823">
        <w:trPr>
          <w:trHeight w:val="2304"/>
        </w:trPr>
        <w:tc>
          <w:tcPr>
            <w:tcW w:w="4175" w:type="dxa"/>
            <w:vMerge/>
          </w:tcPr>
          <w:p w:rsidR="00A81CFD" w:rsidRDefault="00A81CFD" w:rsidP="004D5F14"/>
        </w:tc>
        <w:tc>
          <w:tcPr>
            <w:tcW w:w="5630" w:type="dxa"/>
          </w:tcPr>
          <w:p w:rsidR="004561C0" w:rsidRDefault="004561C0" w:rsidP="002D2CBE">
            <w:pPr>
              <w:pStyle w:val="Odstavecseseznamem"/>
              <w:numPr>
                <w:ilvl w:val="0"/>
                <w:numId w:val="1"/>
              </w:numPr>
            </w:pPr>
            <w:r>
              <w:t>objekt k bydlení</w:t>
            </w:r>
          </w:p>
          <w:p w:rsidR="0077754D" w:rsidRDefault="007E541B" w:rsidP="002D2CBE">
            <w:pPr>
              <w:pStyle w:val="Odstavecseseznamem"/>
              <w:numPr>
                <w:ilvl w:val="0"/>
                <w:numId w:val="1"/>
              </w:numPr>
            </w:pPr>
            <w:r w:rsidRPr="00FB5E15">
              <w:t>2 bytové jednotky</w:t>
            </w:r>
            <w:r>
              <w:t xml:space="preserve"> (z toho jedna volná)</w:t>
            </w:r>
          </w:p>
          <w:p w:rsidR="007E541B" w:rsidRDefault="007E541B" w:rsidP="002D2CBE">
            <w:pPr>
              <w:pStyle w:val="Odstavecseseznamem"/>
              <w:numPr>
                <w:ilvl w:val="0"/>
                <w:numId w:val="1"/>
              </w:numPr>
            </w:pPr>
            <w:r>
              <w:t>3 nebyt</w:t>
            </w:r>
            <w:r w:rsidR="0077754D">
              <w:t>ové jednotk</w:t>
            </w:r>
            <w:r>
              <w:t>y (2 volné)</w:t>
            </w:r>
          </w:p>
          <w:p w:rsidR="00A81CFD" w:rsidRDefault="00A81CFD" w:rsidP="002D2CBE">
            <w:pPr>
              <w:pStyle w:val="Odstavecseseznamem"/>
              <w:numPr>
                <w:ilvl w:val="0"/>
                <w:numId w:val="1"/>
              </w:numPr>
            </w:pPr>
            <w:r>
              <w:t xml:space="preserve">nutná demolice </w:t>
            </w:r>
            <w:r w:rsidR="00C355B9">
              <w:t>objektu z důvodu navrhovaného vedení přeložky</w:t>
            </w:r>
            <w:r w:rsidR="00FA2C73">
              <w:t xml:space="preserve"> státní</w:t>
            </w:r>
            <w:r w:rsidR="00C355B9">
              <w:t xml:space="preserve"> silnice I/27</w:t>
            </w:r>
          </w:p>
        </w:tc>
      </w:tr>
      <w:tr w:rsidR="00AF2D43" w:rsidTr="007D0823">
        <w:trPr>
          <w:trHeight w:val="4816"/>
        </w:trPr>
        <w:tc>
          <w:tcPr>
            <w:tcW w:w="4175" w:type="dxa"/>
          </w:tcPr>
          <w:p w:rsidR="00AF2D43" w:rsidRPr="00AF2D43" w:rsidRDefault="003B49FC" w:rsidP="00E95390">
            <w:r>
              <w:rPr>
                <w:noProof/>
                <w:lang w:eastAsia="cs-CZ"/>
              </w:rPr>
              <w:drawing>
                <wp:anchor distT="0" distB="0" distL="114300" distR="114300" simplePos="0" relativeHeight="251661824" behindDoc="0" locked="0" layoutInCell="1" allowOverlap="1" wp14:anchorId="54312880" wp14:editId="7CEB8CE4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131445</wp:posOffset>
                  </wp:positionV>
                  <wp:extent cx="2447925" cy="2545715"/>
                  <wp:effectExtent l="0" t="0" r="9525" b="6985"/>
                  <wp:wrapSquare wrapText="bothSides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3"/>
                          <a:stretch/>
                        </pic:blipFill>
                        <pic:spPr bwMode="auto">
                          <a:xfrm>
                            <a:off x="0" y="0"/>
                            <a:ext cx="2447925" cy="2545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30" w:type="dxa"/>
          </w:tcPr>
          <w:p w:rsidR="00AF2D43" w:rsidRDefault="003B49FC" w:rsidP="003B49FC">
            <w:pPr>
              <w:pStyle w:val="Odstavecseseznamem"/>
            </w:pPr>
            <w:r w:rsidRPr="003B49FC">
              <w:rPr>
                <w:noProof/>
                <w:lang w:eastAsia="cs-CZ"/>
              </w:rPr>
              <w:drawing>
                <wp:anchor distT="0" distB="0" distL="114300" distR="114300" simplePos="0" relativeHeight="251660800" behindDoc="0" locked="0" layoutInCell="1" allowOverlap="1" wp14:anchorId="7388F139" wp14:editId="679B1536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131445</wp:posOffset>
                  </wp:positionV>
                  <wp:extent cx="3380105" cy="2533650"/>
                  <wp:effectExtent l="0" t="0" r="0" b="0"/>
                  <wp:wrapSquare wrapText="bothSides"/>
                  <wp:docPr id="6146" name="Picture 2" descr="C:\_Nezalohovano_\Dokumenty\Dokumenty\z telefonu\Nová složka (3)\IMG_20200303_144019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C:\_Nezalohovano_\Dokumenty\Dokumenty\z telefonu\Nová složka (3)\IMG_20200303_144019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0105" cy="25336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12873" w:rsidTr="00C67F5F">
        <w:trPr>
          <w:trHeight w:val="453"/>
        </w:trPr>
        <w:tc>
          <w:tcPr>
            <w:tcW w:w="41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44C8" w:rsidRDefault="001E44C8" w:rsidP="00E95390">
            <w:pPr>
              <w:rPr>
                <w:noProof/>
                <w:lang w:eastAsia="cs-CZ"/>
              </w:rPr>
            </w:pPr>
          </w:p>
          <w:p w:rsidR="00812873" w:rsidRDefault="007A5BAF" w:rsidP="00E95390">
            <w:r>
              <w:rPr>
                <w:noProof/>
                <w:lang w:eastAsia="cs-CZ"/>
              </w:rPr>
              <w:t xml:space="preserve">   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3" w:rsidRPr="002357E6" w:rsidRDefault="00812873" w:rsidP="00812873">
            <w:r>
              <w:rPr>
                <w:noProof/>
                <w:lang w:eastAsia="cs-CZ"/>
              </w:rPr>
              <w:t>NÁVRH VYUŽITÍ</w:t>
            </w:r>
          </w:p>
        </w:tc>
      </w:tr>
      <w:tr w:rsidR="00812873" w:rsidTr="007D0823">
        <w:trPr>
          <w:trHeight w:val="4717"/>
        </w:trPr>
        <w:tc>
          <w:tcPr>
            <w:tcW w:w="41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873" w:rsidRDefault="00812873" w:rsidP="00E95390"/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1C0" w:rsidRDefault="004561C0" w:rsidP="00F821B1">
            <w:pPr>
              <w:pStyle w:val="Odstavecseseznamem"/>
              <w:numPr>
                <w:ilvl w:val="0"/>
                <w:numId w:val="1"/>
              </w:numPr>
            </w:pPr>
            <w:r>
              <w:t xml:space="preserve">bez možnosti budoucího využití objektu nebo jeho náhrady novostavbou </w:t>
            </w:r>
          </w:p>
          <w:p w:rsidR="00812873" w:rsidRDefault="007D0823" w:rsidP="007D0823">
            <w:pPr>
              <w:pStyle w:val="Odstavecseseznamem"/>
              <w:numPr>
                <w:ilvl w:val="0"/>
                <w:numId w:val="1"/>
              </w:numPr>
            </w:pPr>
            <w:r>
              <w:t xml:space="preserve">pozemek nelze využít, </w:t>
            </w:r>
            <w:r w:rsidR="00812873">
              <w:t>celý bude zasažen novou komunikací</w:t>
            </w:r>
          </w:p>
        </w:tc>
      </w:tr>
    </w:tbl>
    <w:p w:rsidR="00AF2D43" w:rsidRDefault="00AF2D43">
      <w:r>
        <w:br w:type="page"/>
      </w:r>
    </w:p>
    <w:tbl>
      <w:tblPr>
        <w:tblW w:w="9805" w:type="dxa"/>
        <w:tblInd w:w="-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75"/>
        <w:gridCol w:w="5630"/>
      </w:tblGrid>
      <w:tr w:rsidR="007E541B" w:rsidTr="007E541B">
        <w:trPr>
          <w:trHeight w:val="425"/>
        </w:trPr>
        <w:tc>
          <w:tcPr>
            <w:tcW w:w="41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541B" w:rsidRPr="00416811" w:rsidRDefault="007E541B" w:rsidP="00416811">
            <w:pPr>
              <w:rPr>
                <w:b/>
                <w:noProof/>
                <w:lang w:eastAsia="cs-CZ"/>
              </w:rPr>
            </w:pPr>
            <w:r w:rsidRPr="00416811">
              <w:rPr>
                <w:b/>
                <w:noProof/>
                <w:lang w:eastAsia="cs-CZ"/>
              </w:rPr>
              <w:lastRenderedPageBreak/>
              <w:t>KALIKOVA</w:t>
            </w:r>
            <w:r w:rsidR="00720EC6">
              <w:rPr>
                <w:b/>
                <w:noProof/>
                <w:lang w:eastAsia="cs-CZ"/>
              </w:rPr>
              <w:t xml:space="preserve"> 1456/6</w:t>
            </w:r>
            <w:r w:rsidRPr="00416811">
              <w:rPr>
                <w:b/>
                <w:noProof/>
                <w:lang w:eastAsia="cs-CZ"/>
              </w:rPr>
              <w:br/>
            </w:r>
            <w:r w:rsidR="00416811">
              <w:rPr>
                <w:b/>
                <w:noProof/>
                <w:lang w:eastAsia="cs-CZ"/>
              </w:rPr>
              <w:t>pozemek p.</w:t>
            </w:r>
            <w:r w:rsidRPr="00416811">
              <w:rPr>
                <w:b/>
                <w:noProof/>
                <w:lang w:eastAsia="cs-CZ"/>
              </w:rPr>
              <w:t xml:space="preserve"> č. 9446</w:t>
            </w:r>
            <w:r w:rsidR="00416811">
              <w:rPr>
                <w:b/>
                <w:noProof/>
                <w:lang w:eastAsia="cs-CZ"/>
              </w:rPr>
              <w:t>,</w:t>
            </w:r>
            <w:r w:rsidRPr="00416811">
              <w:rPr>
                <w:b/>
                <w:noProof/>
                <w:lang w:eastAsia="cs-CZ"/>
              </w:rPr>
              <w:t xml:space="preserve"> k. ú. Plzeň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41B" w:rsidRPr="002357E6" w:rsidRDefault="007E541B" w:rsidP="007E541B">
            <w:r>
              <w:t xml:space="preserve">STÁVAJÍCÍ STAV </w:t>
            </w:r>
          </w:p>
        </w:tc>
      </w:tr>
      <w:tr w:rsidR="007E541B" w:rsidTr="00AA702B">
        <w:trPr>
          <w:trHeight w:val="1470"/>
        </w:trPr>
        <w:tc>
          <w:tcPr>
            <w:tcW w:w="41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41B" w:rsidRDefault="007E541B" w:rsidP="007E541B">
            <w:pPr>
              <w:rPr>
                <w:noProof/>
                <w:lang w:eastAsia="cs-CZ"/>
              </w:rPr>
            </w:pP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1C0" w:rsidRDefault="004561C0" w:rsidP="00E95390">
            <w:pPr>
              <w:pStyle w:val="Odstavecseseznamem"/>
              <w:numPr>
                <w:ilvl w:val="0"/>
                <w:numId w:val="1"/>
              </w:numPr>
            </w:pPr>
            <w:r>
              <w:t>bytový dům</w:t>
            </w:r>
          </w:p>
          <w:p w:rsidR="00FA2C73" w:rsidRDefault="007E541B" w:rsidP="00E95390">
            <w:pPr>
              <w:pStyle w:val="Odstavecseseznamem"/>
              <w:numPr>
                <w:ilvl w:val="0"/>
                <w:numId w:val="1"/>
              </w:numPr>
            </w:pPr>
            <w:r>
              <w:t xml:space="preserve">stávající stav – </w:t>
            </w:r>
            <w:r w:rsidRPr="00FB5E15">
              <w:t>6 bytových jednotek</w:t>
            </w:r>
            <w:r w:rsidR="0077754D">
              <w:t xml:space="preserve"> (vše obsazeno)</w:t>
            </w:r>
          </w:p>
          <w:p w:rsidR="007E541B" w:rsidRDefault="007E541B" w:rsidP="00E95390">
            <w:pPr>
              <w:pStyle w:val="Odstavecseseznamem"/>
              <w:numPr>
                <w:ilvl w:val="0"/>
                <w:numId w:val="1"/>
              </w:numPr>
            </w:pPr>
            <w:r>
              <w:t>1 nebyt</w:t>
            </w:r>
            <w:r w:rsidR="00FA2C73">
              <w:t>ová jednotka</w:t>
            </w:r>
            <w:r>
              <w:t xml:space="preserve"> (obsazeno)</w:t>
            </w:r>
          </w:p>
          <w:p w:rsidR="007E541B" w:rsidRDefault="007E541B" w:rsidP="00E95390">
            <w:pPr>
              <w:pStyle w:val="Odstavecseseznamem"/>
              <w:numPr>
                <w:ilvl w:val="0"/>
                <w:numId w:val="1"/>
              </w:numPr>
            </w:pPr>
            <w:r>
              <w:t>nutná demolice</w:t>
            </w:r>
            <w:r w:rsidR="00C355B9">
              <w:t xml:space="preserve"> objektu z důvodu navrhovaného vedení přeložky </w:t>
            </w:r>
            <w:r w:rsidR="00FA2C73">
              <w:t xml:space="preserve">státní </w:t>
            </w:r>
            <w:r w:rsidR="00C355B9">
              <w:t>silnice I/27</w:t>
            </w:r>
          </w:p>
          <w:p w:rsidR="007E541B" w:rsidRDefault="007E541B" w:rsidP="00C355B9">
            <w:pPr>
              <w:pStyle w:val="Odstavecseseznamem"/>
              <w:numPr>
                <w:ilvl w:val="0"/>
                <w:numId w:val="1"/>
              </w:numPr>
            </w:pPr>
            <w:r>
              <w:t>na navazujících pozemcích9444 a 9445/1,2 je v současné době parkoviště na terénu</w:t>
            </w:r>
          </w:p>
        </w:tc>
      </w:tr>
      <w:tr w:rsidR="002475A1" w:rsidTr="004D2F4C">
        <w:trPr>
          <w:trHeight w:val="4604"/>
        </w:trPr>
        <w:tc>
          <w:tcPr>
            <w:tcW w:w="4175" w:type="dxa"/>
          </w:tcPr>
          <w:p w:rsidR="002475A1" w:rsidRDefault="002475A1" w:rsidP="00E95390">
            <w:r>
              <w:rPr>
                <w:noProof/>
                <w:lang w:eastAsia="cs-CZ"/>
              </w:rPr>
              <w:drawing>
                <wp:anchor distT="0" distB="0" distL="114300" distR="114300" simplePos="0" relativeHeight="251651584" behindDoc="0" locked="0" layoutInCell="1" allowOverlap="1" wp14:anchorId="43899C0C" wp14:editId="113453A0">
                  <wp:simplePos x="0" y="0"/>
                  <wp:positionH relativeFrom="column">
                    <wp:posOffset>73808</wp:posOffset>
                  </wp:positionH>
                  <wp:positionV relativeFrom="paragraph">
                    <wp:posOffset>139065</wp:posOffset>
                  </wp:positionV>
                  <wp:extent cx="2426970" cy="2438400"/>
                  <wp:effectExtent l="0" t="0" r="0" b="0"/>
                  <wp:wrapTopAndBottom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8" r="21506"/>
                          <a:stretch/>
                        </pic:blipFill>
                        <pic:spPr bwMode="auto">
                          <a:xfrm>
                            <a:off x="0" y="0"/>
                            <a:ext cx="2426970" cy="243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30" w:type="dxa"/>
          </w:tcPr>
          <w:p w:rsidR="002475A1" w:rsidRDefault="00FF29EE" w:rsidP="00E95390"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46E78178">
                  <wp:simplePos x="0" y="0"/>
                  <wp:positionH relativeFrom="column">
                    <wp:posOffset>570230</wp:posOffset>
                  </wp:positionH>
                  <wp:positionV relativeFrom="paragraph">
                    <wp:posOffset>149860</wp:posOffset>
                  </wp:positionV>
                  <wp:extent cx="1945640" cy="2562225"/>
                  <wp:effectExtent l="0" t="0" r="0" b="9525"/>
                  <wp:wrapSquare wrapText="bothSides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92" t="5251" r="32624" b="10053"/>
                          <a:stretch/>
                        </pic:blipFill>
                        <pic:spPr bwMode="auto">
                          <a:xfrm>
                            <a:off x="0" y="0"/>
                            <a:ext cx="1945640" cy="256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12873" w:rsidTr="00812873">
        <w:trPr>
          <w:trHeight w:val="314"/>
        </w:trPr>
        <w:tc>
          <w:tcPr>
            <w:tcW w:w="4175" w:type="dxa"/>
            <w:vMerge w:val="restart"/>
          </w:tcPr>
          <w:p w:rsidR="00812873" w:rsidRDefault="00812873" w:rsidP="00E95390">
            <w:pPr>
              <w:rPr>
                <w:noProof/>
                <w:lang w:eastAsia="cs-CZ"/>
              </w:rPr>
            </w:pPr>
          </w:p>
          <w:p w:rsidR="007A5BAF" w:rsidRDefault="007A5BAF" w:rsidP="00E95390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   </w:t>
            </w:r>
            <w:r>
              <w:rPr>
                <w:noProof/>
                <w:lang w:eastAsia="cs-CZ"/>
              </w:rPr>
              <w:drawing>
                <wp:inline distT="0" distB="0" distL="0" distR="0" wp14:anchorId="6F1DA272" wp14:editId="5EEDEB6B">
                  <wp:extent cx="2371725" cy="2455153"/>
                  <wp:effectExtent l="0" t="0" r="0" b="254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30391" t="17941" r="44989" b="36750"/>
                          <a:stretch/>
                        </pic:blipFill>
                        <pic:spPr bwMode="auto">
                          <a:xfrm>
                            <a:off x="0" y="0"/>
                            <a:ext cx="2384545" cy="2468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</w:tcPr>
          <w:p w:rsidR="00812873" w:rsidRPr="002357E6" w:rsidRDefault="00812873" w:rsidP="00812873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NÁVRH VYUŽITÍ</w:t>
            </w:r>
          </w:p>
        </w:tc>
      </w:tr>
      <w:tr w:rsidR="00812873" w:rsidTr="007D0823">
        <w:trPr>
          <w:trHeight w:val="4297"/>
        </w:trPr>
        <w:tc>
          <w:tcPr>
            <w:tcW w:w="4175" w:type="dxa"/>
            <w:vMerge/>
          </w:tcPr>
          <w:p w:rsidR="00812873" w:rsidRDefault="00812873" w:rsidP="00E95390">
            <w:pPr>
              <w:rPr>
                <w:noProof/>
                <w:lang w:eastAsia="cs-CZ"/>
              </w:rPr>
            </w:pPr>
          </w:p>
        </w:tc>
        <w:tc>
          <w:tcPr>
            <w:tcW w:w="5630" w:type="dxa"/>
          </w:tcPr>
          <w:p w:rsidR="007D0823" w:rsidRDefault="007D0823" w:rsidP="00F821B1">
            <w:pPr>
              <w:pStyle w:val="Odstavecseseznamem"/>
              <w:numPr>
                <w:ilvl w:val="0"/>
                <w:numId w:val="1"/>
              </w:numPr>
            </w:pPr>
            <w:r>
              <w:t>pozemek</w:t>
            </w:r>
            <w:r w:rsidR="00CC770D">
              <w:t xml:space="preserve"> jako celek</w:t>
            </w:r>
            <w:r>
              <w:t xml:space="preserve"> je samostatně nevyužitelný</w:t>
            </w:r>
            <w:r w:rsidR="00CC770D">
              <w:t xml:space="preserve"> pro zástavbu</w:t>
            </w:r>
          </w:p>
          <w:p w:rsidR="00812873" w:rsidRDefault="00A25CB4" w:rsidP="00F821B1">
            <w:pPr>
              <w:pStyle w:val="Odstavecseseznamem"/>
              <w:numPr>
                <w:ilvl w:val="0"/>
                <w:numId w:val="1"/>
              </w:numPr>
            </w:pPr>
            <w:r>
              <w:t>na části pozemku</w:t>
            </w:r>
            <w:r w:rsidR="000347FC">
              <w:t xml:space="preserve"> p. č. 9446 k. ú. Plzeň </w:t>
            </w:r>
            <w:r w:rsidR="00812873">
              <w:t xml:space="preserve">možnost dostavby bloku dle regulačních podmínek pro zástavbu (ÚS Plzeň, </w:t>
            </w:r>
            <w:r w:rsidR="00812873" w:rsidRPr="00C355B9">
              <w:t xml:space="preserve">blok Přemyslova – Radčická </w:t>
            </w:r>
            <w:r w:rsidR="00812873">
              <w:t>–</w:t>
            </w:r>
            <w:r w:rsidR="00812873" w:rsidRPr="00C355B9">
              <w:t xml:space="preserve"> Kalikova</w:t>
            </w:r>
            <w:r w:rsidR="00812873">
              <w:t>, ÚKRMP, 2012)</w:t>
            </w:r>
            <w:r w:rsidR="00812873" w:rsidRPr="003529C9">
              <w:t xml:space="preserve"> </w:t>
            </w:r>
          </w:p>
          <w:p w:rsidR="003F3C1F" w:rsidRDefault="003F3C1F" w:rsidP="00F821B1">
            <w:pPr>
              <w:pStyle w:val="Odstavecseseznamem"/>
              <w:numPr>
                <w:ilvl w:val="0"/>
                <w:numId w:val="1"/>
              </w:numPr>
            </w:pPr>
            <w:r>
              <w:t xml:space="preserve">dostavbu řešit pro blok jako celek, lze využít navazující pozemky p. č. 9444 a 9445/2 ve vlastnictví města </w:t>
            </w:r>
          </w:p>
          <w:p w:rsidR="007354D9" w:rsidRDefault="007354D9" w:rsidP="00F821B1">
            <w:pPr>
              <w:pStyle w:val="Odstavecseseznamem"/>
              <w:numPr>
                <w:ilvl w:val="0"/>
                <w:numId w:val="1"/>
              </w:numPr>
            </w:pPr>
            <w:r>
              <w:t>dostavba svým měřítkem a uspořádáním doplní stávající strukturu zástavby</w:t>
            </w:r>
          </w:p>
          <w:p w:rsidR="00812873" w:rsidRDefault="004561C0" w:rsidP="00F821B1">
            <w:pPr>
              <w:pStyle w:val="Odstavecseseznamem"/>
              <w:numPr>
                <w:ilvl w:val="0"/>
                <w:numId w:val="1"/>
              </w:numPr>
            </w:pPr>
            <w:r>
              <w:t xml:space="preserve">novostavba musí být z hlediska funkčního využití nebo stavebně technického řešení navržena tak, aby splňovala hlukové limity, neboť </w:t>
            </w:r>
            <w:r w:rsidRPr="00184B68">
              <w:t>objekt bude zasažen hlukem z budoucího dopravního provozu na K</w:t>
            </w:r>
            <w:r w:rsidR="008573AB" w:rsidRPr="00184B68">
              <w:t>alikově</w:t>
            </w:r>
            <w:r w:rsidRPr="00184B68">
              <w:t xml:space="preserve"> ulici</w:t>
            </w:r>
            <w:r>
              <w:t xml:space="preserve"> </w:t>
            </w:r>
          </w:p>
        </w:tc>
      </w:tr>
    </w:tbl>
    <w:p w:rsidR="002475A1" w:rsidRDefault="002475A1">
      <w:r>
        <w:br w:type="page"/>
      </w:r>
    </w:p>
    <w:tbl>
      <w:tblPr>
        <w:tblW w:w="9805" w:type="dxa"/>
        <w:tblInd w:w="-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75"/>
        <w:gridCol w:w="5630"/>
      </w:tblGrid>
      <w:tr w:rsidR="007E541B" w:rsidTr="007E541B">
        <w:trPr>
          <w:trHeight w:val="425"/>
        </w:trPr>
        <w:tc>
          <w:tcPr>
            <w:tcW w:w="41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541B" w:rsidRPr="00416811" w:rsidRDefault="00D5233B" w:rsidP="00D5233B">
            <w:pPr>
              <w:rPr>
                <w:b/>
                <w:noProof/>
                <w:lang w:eastAsia="cs-CZ"/>
              </w:rPr>
            </w:pPr>
            <w:r>
              <w:rPr>
                <w:b/>
                <w:noProof/>
                <w:lang w:eastAsia="cs-CZ"/>
              </w:rPr>
              <w:lastRenderedPageBreak/>
              <w:t>KALIKOVA 396/16</w:t>
            </w:r>
            <w:r>
              <w:rPr>
                <w:b/>
                <w:noProof/>
                <w:lang w:eastAsia="cs-CZ"/>
              </w:rPr>
              <w:br/>
              <w:t>pozemek p.</w:t>
            </w:r>
            <w:r w:rsidRPr="00416811">
              <w:rPr>
                <w:b/>
                <w:noProof/>
                <w:lang w:eastAsia="cs-CZ"/>
              </w:rPr>
              <w:t xml:space="preserve"> č. 9423</w:t>
            </w:r>
            <w:r>
              <w:rPr>
                <w:b/>
                <w:noProof/>
                <w:lang w:eastAsia="cs-CZ"/>
              </w:rPr>
              <w:t>,</w:t>
            </w:r>
            <w:r w:rsidRPr="00416811">
              <w:rPr>
                <w:b/>
                <w:noProof/>
                <w:lang w:eastAsia="cs-CZ"/>
              </w:rPr>
              <w:t xml:space="preserve"> k. ú. Plzeň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41B" w:rsidRPr="002357E6" w:rsidRDefault="007E541B" w:rsidP="007E541B">
            <w:r>
              <w:t xml:space="preserve">STÁVAJÍCÍ STAV </w:t>
            </w:r>
          </w:p>
        </w:tc>
      </w:tr>
      <w:tr w:rsidR="007E541B" w:rsidTr="00C355B9">
        <w:trPr>
          <w:trHeight w:val="1737"/>
        </w:trPr>
        <w:tc>
          <w:tcPr>
            <w:tcW w:w="41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41B" w:rsidRDefault="007E541B" w:rsidP="007E541B">
            <w:pPr>
              <w:rPr>
                <w:noProof/>
                <w:lang w:eastAsia="cs-CZ"/>
              </w:rPr>
            </w:pP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41B" w:rsidRDefault="007E541B" w:rsidP="00E95390">
            <w:pPr>
              <w:pStyle w:val="Odstavecseseznamem"/>
              <w:numPr>
                <w:ilvl w:val="0"/>
                <w:numId w:val="1"/>
              </w:numPr>
            </w:pPr>
            <w:r>
              <w:t xml:space="preserve">objekty v havarijním stavu </w:t>
            </w:r>
          </w:p>
          <w:p w:rsidR="007E541B" w:rsidRDefault="007E541B" w:rsidP="007E541B">
            <w:pPr>
              <w:pStyle w:val="Odstavecseseznamem"/>
              <w:numPr>
                <w:ilvl w:val="0"/>
                <w:numId w:val="1"/>
              </w:numPr>
            </w:pPr>
            <w:r>
              <w:t>nutná demolice</w:t>
            </w:r>
            <w:r w:rsidR="00C355B9">
              <w:t xml:space="preserve"> objekt</w:t>
            </w:r>
            <w:r w:rsidR="00897668">
              <w:t>u</w:t>
            </w:r>
            <w:r w:rsidR="00C355B9">
              <w:t xml:space="preserve"> z důvodu navrhovaného vedení přeložky</w:t>
            </w:r>
            <w:r w:rsidR="00FA2C73">
              <w:t xml:space="preserve"> státní</w:t>
            </w:r>
            <w:r w:rsidR="00C355B9">
              <w:t xml:space="preserve"> silnice I/27</w:t>
            </w:r>
          </w:p>
          <w:p w:rsidR="00D5233B" w:rsidRDefault="00D5233B" w:rsidP="007E541B">
            <w:pPr>
              <w:pStyle w:val="Odstavecseseznamem"/>
              <w:numPr>
                <w:ilvl w:val="0"/>
                <w:numId w:val="1"/>
              </w:numPr>
            </w:pPr>
            <w:r>
              <w:t xml:space="preserve">objekt KALIKOVA 396/16 ve spoluvlastnictví města </w:t>
            </w:r>
            <w:r w:rsidR="00582FA2">
              <w:br/>
            </w:r>
            <w:r>
              <w:t>a fyzické osoby</w:t>
            </w:r>
          </w:p>
        </w:tc>
      </w:tr>
      <w:tr w:rsidR="00805EB1" w:rsidTr="00F21C5C">
        <w:trPr>
          <w:trHeight w:val="4744"/>
        </w:trPr>
        <w:tc>
          <w:tcPr>
            <w:tcW w:w="4175" w:type="dxa"/>
            <w:vAlign w:val="center"/>
          </w:tcPr>
          <w:p w:rsidR="00805EB1" w:rsidRDefault="00CC770D" w:rsidP="00F21C5C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86D5963" wp14:editId="460B0BEC">
                  <wp:extent cx="2542035" cy="2580634"/>
                  <wp:effectExtent l="0" t="0" r="0" b="0"/>
                  <wp:docPr id="20" name="Obrázek 20" descr="C:\Users\langovai\Desktop\kalikov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govai\Desktop\kalikov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609" cy="2584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</w:tcPr>
          <w:p w:rsidR="00805EB1" w:rsidRDefault="00951F0B" w:rsidP="00776413"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7E669FE8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212725</wp:posOffset>
                  </wp:positionV>
                  <wp:extent cx="3228340" cy="2519680"/>
                  <wp:effectExtent l="0" t="0" r="0" b="0"/>
                  <wp:wrapSquare wrapText="bothSides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88" t="6235" r="21368" b="9765"/>
                          <a:stretch/>
                        </pic:blipFill>
                        <pic:spPr bwMode="auto">
                          <a:xfrm>
                            <a:off x="0" y="0"/>
                            <a:ext cx="3228340" cy="2519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12873" w:rsidTr="00812873">
        <w:trPr>
          <w:trHeight w:val="434"/>
        </w:trPr>
        <w:tc>
          <w:tcPr>
            <w:tcW w:w="4175" w:type="dxa"/>
            <w:vMerge w:val="restart"/>
          </w:tcPr>
          <w:p w:rsidR="00812873" w:rsidRDefault="00812873" w:rsidP="00776413">
            <w:pPr>
              <w:rPr>
                <w:noProof/>
                <w:lang w:eastAsia="cs-CZ"/>
              </w:rPr>
            </w:pPr>
          </w:p>
          <w:p w:rsidR="007A5BAF" w:rsidRDefault="007A5BAF" w:rsidP="00776413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74106E3" wp14:editId="04B20903">
                  <wp:extent cx="2514600" cy="2805232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31494" t="17941" r="45310" b="36056"/>
                          <a:stretch/>
                        </pic:blipFill>
                        <pic:spPr bwMode="auto">
                          <a:xfrm>
                            <a:off x="0" y="0"/>
                            <a:ext cx="2516139" cy="280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0" w:type="dxa"/>
          </w:tcPr>
          <w:p w:rsidR="00812873" w:rsidRPr="002357E6" w:rsidRDefault="00812873" w:rsidP="00812873">
            <w:r>
              <w:rPr>
                <w:noProof/>
                <w:lang w:eastAsia="cs-CZ"/>
              </w:rPr>
              <w:t>NÁVRH VYUŽITÍ</w:t>
            </w:r>
          </w:p>
        </w:tc>
      </w:tr>
      <w:tr w:rsidR="00812873" w:rsidTr="00D93B7C">
        <w:trPr>
          <w:trHeight w:val="5637"/>
        </w:trPr>
        <w:tc>
          <w:tcPr>
            <w:tcW w:w="4175" w:type="dxa"/>
            <w:vMerge/>
          </w:tcPr>
          <w:p w:rsidR="00812873" w:rsidRDefault="00812873" w:rsidP="00776413">
            <w:pPr>
              <w:rPr>
                <w:noProof/>
                <w:lang w:eastAsia="cs-CZ"/>
              </w:rPr>
            </w:pPr>
          </w:p>
        </w:tc>
        <w:tc>
          <w:tcPr>
            <w:tcW w:w="5630" w:type="dxa"/>
          </w:tcPr>
          <w:p w:rsidR="00812873" w:rsidRDefault="000335C4" w:rsidP="003B49FC">
            <w:pPr>
              <w:pStyle w:val="Odstavecseseznamem"/>
              <w:numPr>
                <w:ilvl w:val="0"/>
                <w:numId w:val="1"/>
              </w:numPr>
            </w:pPr>
            <w:r>
              <w:t xml:space="preserve">pozemek je samostatně nevyužitelný, stávající objekt bude zdemolován, pouze </w:t>
            </w:r>
            <w:r w:rsidR="00A25CB4">
              <w:t xml:space="preserve">na části pozemku </w:t>
            </w:r>
            <w:r w:rsidR="00812873">
              <w:t xml:space="preserve">možnost dostavby bloku dle regulačních podmínek pro zástavbu (ÚS Plzeň, </w:t>
            </w:r>
            <w:r w:rsidR="00812873" w:rsidRPr="00C355B9">
              <w:t xml:space="preserve">blok Přemyslova – Radčická </w:t>
            </w:r>
            <w:r w:rsidR="00812873">
              <w:t>–</w:t>
            </w:r>
            <w:r w:rsidR="00812873" w:rsidRPr="00C355B9">
              <w:t xml:space="preserve"> Kalikova</w:t>
            </w:r>
            <w:r w:rsidR="00812873">
              <w:t>, ÚKRMP, 2012)</w:t>
            </w:r>
          </w:p>
          <w:p w:rsidR="003F3C1F" w:rsidRDefault="00E55A20" w:rsidP="003B49FC">
            <w:pPr>
              <w:pStyle w:val="Odstavecseseznamem"/>
              <w:numPr>
                <w:ilvl w:val="0"/>
                <w:numId w:val="1"/>
              </w:numPr>
              <w:rPr>
                <w:noProof/>
                <w:lang w:eastAsia="cs-CZ"/>
              </w:rPr>
            </w:pPr>
            <w:r>
              <w:t xml:space="preserve">zbývající části pozemků jsou samostatně problematicky využitelné, </w:t>
            </w:r>
            <w:r w:rsidR="003F3C1F">
              <w:t xml:space="preserve">dostavbu </w:t>
            </w:r>
            <w:r>
              <w:t xml:space="preserve">je nutné </w:t>
            </w:r>
            <w:r w:rsidR="003F3C1F">
              <w:t xml:space="preserve">řešit </w:t>
            </w:r>
            <w:r>
              <w:t xml:space="preserve">pro blok </w:t>
            </w:r>
            <w:r w:rsidR="003F3C1F">
              <w:t>jako celek z důvodu možnosti dopravního napojení</w:t>
            </w:r>
          </w:p>
          <w:p w:rsidR="007354D9" w:rsidRDefault="007354D9" w:rsidP="003B49FC">
            <w:pPr>
              <w:pStyle w:val="Odstavecseseznamem"/>
              <w:numPr>
                <w:ilvl w:val="0"/>
                <w:numId w:val="1"/>
              </w:numPr>
              <w:rPr>
                <w:noProof/>
                <w:lang w:eastAsia="cs-CZ"/>
              </w:rPr>
            </w:pPr>
            <w:r>
              <w:t>dostavba svým měřítkem a uspořádáním doplní stávající strukturu zástavby</w:t>
            </w:r>
          </w:p>
          <w:p w:rsidR="00812873" w:rsidRDefault="008573AB" w:rsidP="00184B68">
            <w:pPr>
              <w:pStyle w:val="Odstavecseseznamem"/>
              <w:numPr>
                <w:ilvl w:val="0"/>
                <w:numId w:val="1"/>
              </w:numPr>
            </w:pPr>
            <w:r>
              <w:t xml:space="preserve">novostavba musí být z hlediska funkčního využití nebo stavebně technického řešení navržena tak, aby splňovala hlukové limity, neboť </w:t>
            </w:r>
            <w:r w:rsidRPr="00184B68">
              <w:t>objekt bude zasažen hlukem z budoucího dopravního provozu na Kalikově ulici</w:t>
            </w:r>
            <w:r>
              <w:t xml:space="preserve"> </w:t>
            </w:r>
          </w:p>
        </w:tc>
      </w:tr>
    </w:tbl>
    <w:p w:rsidR="00897668" w:rsidRDefault="00897668" w:rsidP="00805EB1"/>
    <w:p w:rsidR="00897668" w:rsidRDefault="00897668">
      <w:r>
        <w:br w:type="page"/>
      </w:r>
    </w:p>
    <w:tbl>
      <w:tblPr>
        <w:tblW w:w="9805" w:type="dxa"/>
        <w:tblInd w:w="-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96"/>
        <w:gridCol w:w="5609"/>
      </w:tblGrid>
      <w:tr w:rsidR="00CC770D" w:rsidTr="00897668">
        <w:trPr>
          <w:trHeight w:val="425"/>
        </w:trPr>
        <w:tc>
          <w:tcPr>
            <w:tcW w:w="41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770D" w:rsidRPr="00416811" w:rsidRDefault="00CC770D" w:rsidP="005F7A88">
            <w:pPr>
              <w:rPr>
                <w:b/>
                <w:noProof/>
                <w:lang w:eastAsia="cs-CZ"/>
              </w:rPr>
            </w:pPr>
            <w:r w:rsidRPr="00416811">
              <w:rPr>
                <w:b/>
                <w:noProof/>
                <w:lang w:eastAsia="cs-CZ"/>
              </w:rPr>
              <w:lastRenderedPageBreak/>
              <w:t>KALIKOVA</w:t>
            </w:r>
            <w:r>
              <w:rPr>
                <w:b/>
                <w:noProof/>
                <w:lang w:eastAsia="cs-CZ"/>
              </w:rPr>
              <w:t xml:space="preserve"> 388/18</w:t>
            </w:r>
            <w:r w:rsidRPr="00416811">
              <w:rPr>
                <w:b/>
                <w:noProof/>
                <w:lang w:eastAsia="cs-CZ"/>
              </w:rPr>
              <w:br/>
            </w:r>
            <w:r>
              <w:rPr>
                <w:b/>
                <w:noProof/>
                <w:lang w:eastAsia="cs-CZ"/>
              </w:rPr>
              <w:t>pozemek p.</w:t>
            </w:r>
            <w:r w:rsidRPr="00416811">
              <w:rPr>
                <w:b/>
                <w:noProof/>
                <w:lang w:eastAsia="cs-CZ"/>
              </w:rPr>
              <w:t xml:space="preserve"> č. 94</w:t>
            </w:r>
            <w:r>
              <w:rPr>
                <w:b/>
                <w:noProof/>
                <w:lang w:eastAsia="cs-CZ"/>
              </w:rPr>
              <w:t>22,</w:t>
            </w:r>
            <w:r w:rsidRPr="00416811">
              <w:rPr>
                <w:b/>
                <w:noProof/>
                <w:lang w:eastAsia="cs-CZ"/>
              </w:rPr>
              <w:t xml:space="preserve"> k. ú. Plzeň</w:t>
            </w: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0D" w:rsidRPr="002357E6" w:rsidRDefault="00CC770D" w:rsidP="005F7A88">
            <w:r>
              <w:t xml:space="preserve">STÁVAJÍCÍ STAV </w:t>
            </w:r>
          </w:p>
        </w:tc>
      </w:tr>
      <w:tr w:rsidR="00CC770D" w:rsidTr="00897668">
        <w:trPr>
          <w:trHeight w:val="1737"/>
        </w:trPr>
        <w:tc>
          <w:tcPr>
            <w:tcW w:w="41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0D" w:rsidRDefault="00CC770D" w:rsidP="005F7A88">
            <w:pPr>
              <w:rPr>
                <w:noProof/>
                <w:lang w:eastAsia="cs-CZ"/>
              </w:rPr>
            </w:pP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70D" w:rsidRDefault="00CC770D" w:rsidP="005F7A88">
            <w:pPr>
              <w:pStyle w:val="Odstavecseseznamem"/>
              <w:numPr>
                <w:ilvl w:val="0"/>
                <w:numId w:val="1"/>
              </w:numPr>
            </w:pPr>
            <w:r>
              <w:t xml:space="preserve">objekt v havarijním stavu </w:t>
            </w:r>
          </w:p>
          <w:p w:rsidR="00CC770D" w:rsidRDefault="00CC770D" w:rsidP="00897668">
            <w:pPr>
              <w:pStyle w:val="Odstavecseseznamem"/>
              <w:numPr>
                <w:ilvl w:val="0"/>
                <w:numId w:val="1"/>
              </w:numPr>
            </w:pPr>
            <w:r>
              <w:t>nutná demolice objektů z důvodu navrhovaného vedení přeložky státní silnice I/27</w:t>
            </w:r>
          </w:p>
        </w:tc>
      </w:tr>
      <w:tr w:rsidR="00CC770D" w:rsidTr="00F21C5C">
        <w:trPr>
          <w:trHeight w:val="4744"/>
        </w:trPr>
        <w:tc>
          <w:tcPr>
            <w:tcW w:w="4196" w:type="dxa"/>
            <w:vAlign w:val="center"/>
          </w:tcPr>
          <w:p w:rsidR="00CC770D" w:rsidRDefault="00CC770D" w:rsidP="00F21C5C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D1063B3" wp14:editId="38CD98ED">
                  <wp:extent cx="2533428" cy="2538818"/>
                  <wp:effectExtent l="0" t="0" r="635" b="0"/>
                  <wp:docPr id="21" name="Obrázek 21" descr="C:\Users\langovai\Desktop\kalikov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ngovai\Desktop\kalikov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363" cy="2552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9" w:type="dxa"/>
            <w:vAlign w:val="center"/>
          </w:tcPr>
          <w:p w:rsidR="00CC770D" w:rsidRDefault="00C852B7" w:rsidP="00F21C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D5D7DE" wp14:editId="3789FDC2">
                  <wp:extent cx="3274828" cy="2494899"/>
                  <wp:effectExtent l="0" t="0" r="1905" b="127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17718" t="4923" r="19281" b="9751"/>
                          <a:stretch/>
                        </pic:blipFill>
                        <pic:spPr bwMode="auto">
                          <a:xfrm>
                            <a:off x="0" y="0"/>
                            <a:ext cx="3302570" cy="2516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70D" w:rsidTr="00897668">
        <w:trPr>
          <w:trHeight w:val="434"/>
        </w:trPr>
        <w:tc>
          <w:tcPr>
            <w:tcW w:w="4196" w:type="dxa"/>
            <w:vMerge w:val="restart"/>
          </w:tcPr>
          <w:p w:rsidR="00CC770D" w:rsidRDefault="00CC770D" w:rsidP="005F7A88">
            <w:pPr>
              <w:rPr>
                <w:noProof/>
                <w:lang w:eastAsia="cs-CZ"/>
              </w:rPr>
            </w:pPr>
          </w:p>
          <w:p w:rsidR="00CC770D" w:rsidRDefault="00CC770D" w:rsidP="005F7A88">
            <w:pPr>
              <w:rPr>
                <w:noProof/>
                <w:lang w:eastAsia="cs-CZ"/>
              </w:rPr>
            </w:pPr>
          </w:p>
        </w:tc>
        <w:tc>
          <w:tcPr>
            <w:tcW w:w="5609" w:type="dxa"/>
          </w:tcPr>
          <w:p w:rsidR="00CC770D" w:rsidRPr="002357E6" w:rsidRDefault="00CC770D" w:rsidP="005F7A88">
            <w:r>
              <w:rPr>
                <w:noProof/>
                <w:lang w:eastAsia="cs-CZ"/>
              </w:rPr>
              <w:t>NÁVRH VYUŽITÍ</w:t>
            </w:r>
          </w:p>
        </w:tc>
      </w:tr>
      <w:tr w:rsidR="00CC770D" w:rsidTr="00897668">
        <w:trPr>
          <w:trHeight w:val="4545"/>
        </w:trPr>
        <w:tc>
          <w:tcPr>
            <w:tcW w:w="4196" w:type="dxa"/>
            <w:vMerge/>
          </w:tcPr>
          <w:p w:rsidR="00CC770D" w:rsidRDefault="00CC770D" w:rsidP="005F7A88">
            <w:pPr>
              <w:rPr>
                <w:noProof/>
                <w:lang w:eastAsia="cs-CZ"/>
              </w:rPr>
            </w:pPr>
          </w:p>
        </w:tc>
        <w:tc>
          <w:tcPr>
            <w:tcW w:w="5609" w:type="dxa"/>
          </w:tcPr>
          <w:p w:rsidR="00CC770D" w:rsidRDefault="00CC770D" w:rsidP="009A219E">
            <w:pPr>
              <w:pStyle w:val="Odstavecseseznamem"/>
              <w:numPr>
                <w:ilvl w:val="0"/>
                <w:numId w:val="1"/>
              </w:numPr>
            </w:pPr>
            <w:r>
              <w:t xml:space="preserve">pozemek p. č. </w:t>
            </w:r>
            <w:r>
              <w:rPr>
                <w:noProof/>
                <w:lang w:eastAsia="cs-CZ"/>
              </w:rPr>
              <w:t>9422</w:t>
            </w:r>
            <w:r>
              <w:t xml:space="preserve"> k. ú. Plzeň je samostatně nevyužitelný, stávající objekt bude zdemolován a zbývající cíp pozemku je pro zástavbu nevyužitelný</w:t>
            </w:r>
            <w:r w:rsidR="009A219E">
              <w:t xml:space="preserve">, návrhem stavební čáry (ÚS Plzeň, </w:t>
            </w:r>
            <w:r w:rsidR="009A219E" w:rsidRPr="00C355B9">
              <w:t xml:space="preserve">blok Přemyslova – Radčická </w:t>
            </w:r>
            <w:r w:rsidR="009A219E">
              <w:t>–</w:t>
            </w:r>
            <w:r w:rsidR="009A219E" w:rsidRPr="00C355B9">
              <w:t xml:space="preserve"> Kalikova</w:t>
            </w:r>
            <w:r w:rsidR="009A219E">
              <w:t>, ÚKRMP, 2012) je vymezen jako součást dopravního koridoru</w:t>
            </w:r>
          </w:p>
        </w:tc>
      </w:tr>
    </w:tbl>
    <w:p w:rsidR="00CC770D" w:rsidRDefault="00CC770D" w:rsidP="00805EB1"/>
    <w:sectPr w:rsidR="00CC770D" w:rsidSect="00BC72F2">
      <w:footerReference w:type="default" r:id="rId30"/>
      <w:pgSz w:w="11906" w:h="16838"/>
      <w:pgMar w:top="1417" w:right="1417" w:bottom="1276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58E7" w:rsidRDefault="009758E7" w:rsidP="00A464A2">
      <w:pPr>
        <w:spacing w:after="0" w:line="240" w:lineRule="auto"/>
      </w:pPr>
      <w:r>
        <w:separator/>
      </w:r>
    </w:p>
  </w:endnote>
  <w:endnote w:type="continuationSeparator" w:id="0">
    <w:p w:rsidR="009758E7" w:rsidRDefault="009758E7" w:rsidP="00A46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9965626"/>
      <w:docPartObj>
        <w:docPartGallery w:val="Page Numbers (Bottom of Page)"/>
        <w:docPartUnique/>
      </w:docPartObj>
    </w:sdtPr>
    <w:sdtEndPr/>
    <w:sdtContent>
      <w:p w:rsidR="00BC72F2" w:rsidRDefault="00BC72F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A464A2" w:rsidRDefault="00A464A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58E7" w:rsidRDefault="009758E7" w:rsidP="00A464A2">
      <w:pPr>
        <w:spacing w:after="0" w:line="240" w:lineRule="auto"/>
      </w:pPr>
      <w:r>
        <w:separator/>
      </w:r>
    </w:p>
  </w:footnote>
  <w:footnote w:type="continuationSeparator" w:id="0">
    <w:p w:rsidR="009758E7" w:rsidRDefault="009758E7" w:rsidP="00A464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673BB"/>
    <w:multiLevelType w:val="hybridMultilevel"/>
    <w:tmpl w:val="918E5EA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BE0F18"/>
    <w:multiLevelType w:val="hybridMultilevel"/>
    <w:tmpl w:val="7DE40612"/>
    <w:lvl w:ilvl="0" w:tplc="964C64A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E93A0C"/>
    <w:multiLevelType w:val="hybridMultilevel"/>
    <w:tmpl w:val="5AE69D96"/>
    <w:lvl w:ilvl="0" w:tplc="F6A010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067CCE"/>
    <w:multiLevelType w:val="hybridMultilevel"/>
    <w:tmpl w:val="6366CCA2"/>
    <w:lvl w:ilvl="0" w:tplc="F6A010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416494"/>
    <w:multiLevelType w:val="hybridMultilevel"/>
    <w:tmpl w:val="918E5EA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290DC0"/>
    <w:multiLevelType w:val="hybridMultilevel"/>
    <w:tmpl w:val="EA6269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3E4056"/>
    <w:multiLevelType w:val="hybridMultilevel"/>
    <w:tmpl w:val="0B1208E6"/>
    <w:lvl w:ilvl="0" w:tplc="799029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A54"/>
    <w:rsid w:val="000315A8"/>
    <w:rsid w:val="000335C4"/>
    <w:rsid w:val="000347FC"/>
    <w:rsid w:val="00056A54"/>
    <w:rsid w:val="000A0135"/>
    <w:rsid w:val="000A1765"/>
    <w:rsid w:val="000A2FFD"/>
    <w:rsid w:val="000B4CCC"/>
    <w:rsid w:val="000C4D1B"/>
    <w:rsid w:val="000C50F2"/>
    <w:rsid w:val="000E69B4"/>
    <w:rsid w:val="00111D2A"/>
    <w:rsid w:val="0013798C"/>
    <w:rsid w:val="001443AB"/>
    <w:rsid w:val="00146ED5"/>
    <w:rsid w:val="00153106"/>
    <w:rsid w:val="00153AE4"/>
    <w:rsid w:val="00184B68"/>
    <w:rsid w:val="001B7A5B"/>
    <w:rsid w:val="001E44C8"/>
    <w:rsid w:val="001E5EE0"/>
    <w:rsid w:val="002228E8"/>
    <w:rsid w:val="002357E6"/>
    <w:rsid w:val="002475A1"/>
    <w:rsid w:val="00262C20"/>
    <w:rsid w:val="0026614E"/>
    <w:rsid w:val="00267C76"/>
    <w:rsid w:val="002773A7"/>
    <w:rsid w:val="002D2CBE"/>
    <w:rsid w:val="002F0CC4"/>
    <w:rsid w:val="002F5513"/>
    <w:rsid w:val="003043AD"/>
    <w:rsid w:val="0032431F"/>
    <w:rsid w:val="00326E07"/>
    <w:rsid w:val="00341422"/>
    <w:rsid w:val="00345FDA"/>
    <w:rsid w:val="0035195C"/>
    <w:rsid w:val="003529C9"/>
    <w:rsid w:val="00366DEE"/>
    <w:rsid w:val="003807A4"/>
    <w:rsid w:val="003A2856"/>
    <w:rsid w:val="003A2F8C"/>
    <w:rsid w:val="003A7BEF"/>
    <w:rsid w:val="003B49FC"/>
    <w:rsid w:val="003E46AE"/>
    <w:rsid w:val="003F06A9"/>
    <w:rsid w:val="003F3C1F"/>
    <w:rsid w:val="00415357"/>
    <w:rsid w:val="00416811"/>
    <w:rsid w:val="00443C66"/>
    <w:rsid w:val="004561C0"/>
    <w:rsid w:val="004724E1"/>
    <w:rsid w:val="00494740"/>
    <w:rsid w:val="004D2F4C"/>
    <w:rsid w:val="004D5F14"/>
    <w:rsid w:val="004E2E1C"/>
    <w:rsid w:val="004F62EE"/>
    <w:rsid w:val="00520EC5"/>
    <w:rsid w:val="00524409"/>
    <w:rsid w:val="00550EEC"/>
    <w:rsid w:val="00571CEC"/>
    <w:rsid w:val="005741EA"/>
    <w:rsid w:val="005756EE"/>
    <w:rsid w:val="00582916"/>
    <w:rsid w:val="00582FA2"/>
    <w:rsid w:val="005B7504"/>
    <w:rsid w:val="005C7453"/>
    <w:rsid w:val="005D5597"/>
    <w:rsid w:val="005E375B"/>
    <w:rsid w:val="005E425E"/>
    <w:rsid w:val="00620FC7"/>
    <w:rsid w:val="00625C41"/>
    <w:rsid w:val="00690FA3"/>
    <w:rsid w:val="006949AB"/>
    <w:rsid w:val="006D3517"/>
    <w:rsid w:val="00713E47"/>
    <w:rsid w:val="0072079F"/>
    <w:rsid w:val="00720EC6"/>
    <w:rsid w:val="00721977"/>
    <w:rsid w:val="007354D9"/>
    <w:rsid w:val="00737514"/>
    <w:rsid w:val="00740897"/>
    <w:rsid w:val="007703FD"/>
    <w:rsid w:val="0077754D"/>
    <w:rsid w:val="0079269C"/>
    <w:rsid w:val="007A112D"/>
    <w:rsid w:val="007A2E4E"/>
    <w:rsid w:val="007A5BAF"/>
    <w:rsid w:val="007C3DA0"/>
    <w:rsid w:val="007D0823"/>
    <w:rsid w:val="007E541B"/>
    <w:rsid w:val="00805EB1"/>
    <w:rsid w:val="008060A1"/>
    <w:rsid w:val="00812279"/>
    <w:rsid w:val="00812873"/>
    <w:rsid w:val="00812F55"/>
    <w:rsid w:val="00820C48"/>
    <w:rsid w:val="00827617"/>
    <w:rsid w:val="008573AB"/>
    <w:rsid w:val="00862EC9"/>
    <w:rsid w:val="00865308"/>
    <w:rsid w:val="00881587"/>
    <w:rsid w:val="00894AA0"/>
    <w:rsid w:val="00897668"/>
    <w:rsid w:val="008D4211"/>
    <w:rsid w:val="00913814"/>
    <w:rsid w:val="00932EF8"/>
    <w:rsid w:val="00950A20"/>
    <w:rsid w:val="00951F0B"/>
    <w:rsid w:val="0095783D"/>
    <w:rsid w:val="009758E7"/>
    <w:rsid w:val="00976CA9"/>
    <w:rsid w:val="00984BCA"/>
    <w:rsid w:val="009A219E"/>
    <w:rsid w:val="009A2EDE"/>
    <w:rsid w:val="009C33E5"/>
    <w:rsid w:val="009E5F16"/>
    <w:rsid w:val="009E6A2C"/>
    <w:rsid w:val="00A0115E"/>
    <w:rsid w:val="00A01979"/>
    <w:rsid w:val="00A02871"/>
    <w:rsid w:val="00A02DD8"/>
    <w:rsid w:val="00A24B8C"/>
    <w:rsid w:val="00A25CB4"/>
    <w:rsid w:val="00A3369F"/>
    <w:rsid w:val="00A44FCB"/>
    <w:rsid w:val="00A464A2"/>
    <w:rsid w:val="00A76203"/>
    <w:rsid w:val="00A81CFD"/>
    <w:rsid w:val="00A8308E"/>
    <w:rsid w:val="00A93650"/>
    <w:rsid w:val="00A9767F"/>
    <w:rsid w:val="00AB2326"/>
    <w:rsid w:val="00AC5EF1"/>
    <w:rsid w:val="00AC64F5"/>
    <w:rsid w:val="00AF2D43"/>
    <w:rsid w:val="00B03C4C"/>
    <w:rsid w:val="00B273FE"/>
    <w:rsid w:val="00B33E26"/>
    <w:rsid w:val="00B347B2"/>
    <w:rsid w:val="00B46B59"/>
    <w:rsid w:val="00B51EF0"/>
    <w:rsid w:val="00B65BE6"/>
    <w:rsid w:val="00B723C8"/>
    <w:rsid w:val="00B747F7"/>
    <w:rsid w:val="00B757EA"/>
    <w:rsid w:val="00B765D1"/>
    <w:rsid w:val="00BA68C1"/>
    <w:rsid w:val="00BC1930"/>
    <w:rsid w:val="00BC38DF"/>
    <w:rsid w:val="00BC72F2"/>
    <w:rsid w:val="00C14376"/>
    <w:rsid w:val="00C318DB"/>
    <w:rsid w:val="00C34E25"/>
    <w:rsid w:val="00C355B9"/>
    <w:rsid w:val="00C407BE"/>
    <w:rsid w:val="00C40893"/>
    <w:rsid w:val="00C51E8F"/>
    <w:rsid w:val="00C557C9"/>
    <w:rsid w:val="00C852B7"/>
    <w:rsid w:val="00C97778"/>
    <w:rsid w:val="00CA1B70"/>
    <w:rsid w:val="00CA6FE7"/>
    <w:rsid w:val="00CC770D"/>
    <w:rsid w:val="00CE093D"/>
    <w:rsid w:val="00D22D65"/>
    <w:rsid w:val="00D37EE9"/>
    <w:rsid w:val="00D45AC0"/>
    <w:rsid w:val="00D5233B"/>
    <w:rsid w:val="00D55C40"/>
    <w:rsid w:val="00D56C78"/>
    <w:rsid w:val="00D6225E"/>
    <w:rsid w:val="00D72A31"/>
    <w:rsid w:val="00D91022"/>
    <w:rsid w:val="00D93B7C"/>
    <w:rsid w:val="00DC0ECB"/>
    <w:rsid w:val="00DD41EF"/>
    <w:rsid w:val="00DE7986"/>
    <w:rsid w:val="00E37DAC"/>
    <w:rsid w:val="00E4686C"/>
    <w:rsid w:val="00E46985"/>
    <w:rsid w:val="00E53127"/>
    <w:rsid w:val="00E55A20"/>
    <w:rsid w:val="00E86710"/>
    <w:rsid w:val="00EA3A53"/>
    <w:rsid w:val="00EA60D4"/>
    <w:rsid w:val="00EA6F93"/>
    <w:rsid w:val="00EC1A1A"/>
    <w:rsid w:val="00EE090C"/>
    <w:rsid w:val="00EE09C0"/>
    <w:rsid w:val="00EF00EB"/>
    <w:rsid w:val="00EF4842"/>
    <w:rsid w:val="00EF588D"/>
    <w:rsid w:val="00F21C5C"/>
    <w:rsid w:val="00F557F9"/>
    <w:rsid w:val="00F568F5"/>
    <w:rsid w:val="00F821B1"/>
    <w:rsid w:val="00F8367F"/>
    <w:rsid w:val="00F85525"/>
    <w:rsid w:val="00FA2C73"/>
    <w:rsid w:val="00FB5E15"/>
    <w:rsid w:val="00FD7CFD"/>
    <w:rsid w:val="00FF2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7DDA0B-3281-4448-9D74-0A2BB724D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355B9"/>
  </w:style>
  <w:style w:type="paragraph" w:styleId="Nadpis1">
    <w:name w:val="heading 1"/>
    <w:basedOn w:val="Normln"/>
    <w:next w:val="Normln"/>
    <w:link w:val="Nadpis1Char"/>
    <w:uiPriority w:val="9"/>
    <w:qFormat/>
    <w:rsid w:val="00AB23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35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57E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05EB1"/>
    <w:pPr>
      <w:ind w:left="720"/>
      <w:contextualSpacing/>
    </w:pPr>
  </w:style>
  <w:style w:type="paragraph" w:styleId="Nzev">
    <w:name w:val="Title"/>
    <w:basedOn w:val="Normln"/>
    <w:next w:val="Seznam"/>
    <w:link w:val="NzevChar"/>
    <w:qFormat/>
    <w:rsid w:val="00C355B9"/>
    <w:pPr>
      <w:keepNext/>
      <w:keepLines/>
      <w:pBdr>
        <w:top w:val="single" w:sz="6" w:space="1" w:color="auto"/>
      </w:pBdr>
      <w:spacing w:before="240" w:after="60" w:line="320" w:lineRule="atLeast"/>
      <w:jc w:val="both"/>
    </w:pPr>
    <w:rPr>
      <w:rFonts w:ascii="Arial" w:eastAsia="Times New Roman" w:hAnsi="Arial" w:cs="Times New Roman"/>
      <w:i/>
      <w:spacing w:val="30"/>
      <w:kern w:val="28"/>
      <w:sz w:val="36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C355B9"/>
    <w:rPr>
      <w:rFonts w:ascii="Arial" w:eastAsia="Times New Roman" w:hAnsi="Arial" w:cs="Times New Roman"/>
      <w:i/>
      <w:spacing w:val="30"/>
      <w:kern w:val="28"/>
      <w:sz w:val="36"/>
      <w:szCs w:val="20"/>
      <w:lang w:eastAsia="cs-CZ"/>
    </w:rPr>
  </w:style>
  <w:style w:type="paragraph" w:styleId="Seznam">
    <w:name w:val="List"/>
    <w:basedOn w:val="Normln"/>
    <w:uiPriority w:val="99"/>
    <w:semiHidden/>
    <w:unhideWhenUsed/>
    <w:rsid w:val="00C355B9"/>
    <w:pPr>
      <w:spacing w:after="0" w:line="240" w:lineRule="auto"/>
      <w:ind w:left="283" w:hanging="283"/>
      <w:contextualSpacing/>
    </w:pPr>
    <w:rPr>
      <w:rFonts w:ascii="Arial" w:eastAsia="Times New Roman" w:hAnsi="Arial" w:cs="Times New Roman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B46B5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46B5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46B5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3751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37514"/>
    <w:rPr>
      <w:b/>
      <w:bCs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AB23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evize">
    <w:name w:val="Revision"/>
    <w:hidden/>
    <w:uiPriority w:val="99"/>
    <w:semiHidden/>
    <w:rsid w:val="00F557F9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A464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464A2"/>
  </w:style>
  <w:style w:type="paragraph" w:styleId="Zpat">
    <w:name w:val="footer"/>
    <w:basedOn w:val="Normln"/>
    <w:link w:val="ZpatChar"/>
    <w:uiPriority w:val="99"/>
    <w:unhideWhenUsed/>
    <w:rsid w:val="00A464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464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88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BB9942-69B7-4BCE-B40D-3862B2002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1783</Words>
  <Characters>10524</Characters>
  <Application>Microsoft Office Word</Application>
  <DocSecurity>4</DocSecurity>
  <Lines>87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Langová Irena</dc:creator>
  <cp:lastModifiedBy>Machová Jitka</cp:lastModifiedBy>
  <cp:revision>2</cp:revision>
  <cp:lastPrinted>2021-10-18T13:51:00Z</cp:lastPrinted>
  <dcterms:created xsi:type="dcterms:W3CDTF">2021-10-18T13:52:00Z</dcterms:created>
  <dcterms:modified xsi:type="dcterms:W3CDTF">2021-10-18T13:52:00Z</dcterms:modified>
</cp:coreProperties>
</file>