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75" w:rsidRDefault="00292675" w:rsidP="003F5162">
      <w:pPr>
        <w:spacing w:line="276" w:lineRule="auto"/>
        <w:rPr>
          <w:rFonts w:eastAsia="Arial Unicode MS"/>
          <w:bCs/>
          <w:sz w:val="24"/>
        </w:rPr>
      </w:pPr>
      <w:r>
        <w:rPr>
          <w:rFonts w:eastAsia="Arial Unicode MS"/>
          <w:bCs/>
          <w:strike/>
          <w:sz w:val="24"/>
        </w:rPr>
        <w:t xml:space="preserve">Pořad jednání a </w:t>
      </w:r>
      <w:proofErr w:type="spellStart"/>
      <w:r w:rsidR="00A83AFA" w:rsidRPr="00A83AFA">
        <w:rPr>
          <w:rFonts w:eastAsia="Arial Unicode MS"/>
          <w:bCs/>
          <w:strike/>
          <w:sz w:val="24"/>
        </w:rPr>
        <w:t>s</w:t>
      </w:r>
      <w:r w:rsidRPr="00457961">
        <w:rPr>
          <w:rFonts w:eastAsia="Arial Unicode MS"/>
          <w:b/>
          <w:bCs/>
          <w:sz w:val="24"/>
        </w:rPr>
        <w:t>S</w:t>
      </w:r>
      <w:r w:rsidR="005F63E8" w:rsidRPr="00D55E84">
        <w:rPr>
          <w:rFonts w:eastAsia="Arial Unicode MS"/>
          <w:bCs/>
          <w:sz w:val="24"/>
        </w:rPr>
        <w:t>cénář</w:t>
      </w:r>
      <w:proofErr w:type="spellEnd"/>
      <w:r w:rsidR="005F63E8" w:rsidRPr="00D55E84">
        <w:rPr>
          <w:rFonts w:eastAsia="Arial Unicode MS"/>
          <w:bCs/>
          <w:sz w:val="24"/>
        </w:rPr>
        <w:t xml:space="preserve"> hlasování </w:t>
      </w:r>
      <w:r w:rsidR="004E5320" w:rsidRPr="00D55E84">
        <w:rPr>
          <w:rFonts w:eastAsia="Arial Unicode MS"/>
          <w:bCs/>
          <w:sz w:val="24"/>
        </w:rPr>
        <w:t xml:space="preserve">zástupce města na </w:t>
      </w:r>
      <w:r w:rsidR="005F63E8" w:rsidRPr="00D55E84">
        <w:rPr>
          <w:rFonts w:eastAsia="Arial Unicode MS"/>
          <w:bCs/>
          <w:sz w:val="24"/>
        </w:rPr>
        <w:t>valné hromad</w:t>
      </w:r>
      <w:r w:rsidR="004E5320" w:rsidRPr="00D55E84">
        <w:rPr>
          <w:rFonts w:eastAsia="Arial Unicode MS"/>
          <w:bCs/>
          <w:sz w:val="24"/>
        </w:rPr>
        <w:t>ě</w:t>
      </w:r>
      <w:r w:rsidR="005F63E8" w:rsidRPr="00D55E84">
        <w:rPr>
          <w:rFonts w:eastAsia="Arial Unicode MS"/>
          <w:bCs/>
          <w:sz w:val="24"/>
        </w:rPr>
        <w:t xml:space="preserve"> společnosti Plzeňská</w:t>
      </w:r>
    </w:p>
    <w:p w:rsidR="001A54A7" w:rsidRPr="00BE7FE4" w:rsidRDefault="005F63E8" w:rsidP="003F5162">
      <w:pPr>
        <w:spacing w:line="276" w:lineRule="auto"/>
        <w:rPr>
          <w:rFonts w:eastAsia="Arial Unicode MS"/>
          <w:bCs/>
          <w:strike/>
          <w:sz w:val="24"/>
        </w:rPr>
      </w:pPr>
      <w:r w:rsidRPr="00D55E84">
        <w:rPr>
          <w:rFonts w:eastAsia="Arial Unicode MS"/>
          <w:bCs/>
          <w:sz w:val="24"/>
        </w:rPr>
        <w:t>teplárenská, a.s.</w:t>
      </w:r>
      <w:r w:rsidR="005E65DB" w:rsidRPr="00D55E84">
        <w:rPr>
          <w:rFonts w:eastAsia="Arial Unicode MS"/>
          <w:bCs/>
          <w:sz w:val="24"/>
        </w:rPr>
        <w:t>,</w:t>
      </w:r>
      <w:r w:rsidR="00292675">
        <w:rPr>
          <w:rFonts w:eastAsia="Arial Unicode MS"/>
          <w:bCs/>
          <w:sz w:val="24"/>
        </w:rPr>
        <w:t xml:space="preserve"> </w:t>
      </w:r>
      <w:r w:rsidR="005E65DB" w:rsidRPr="00D55E84">
        <w:rPr>
          <w:rFonts w:eastAsia="Arial Unicode MS"/>
          <w:bCs/>
          <w:sz w:val="24"/>
        </w:rPr>
        <w:t xml:space="preserve">IČ 497 90 480, </w:t>
      </w:r>
      <w:r w:rsidR="007D571B" w:rsidRPr="00D55E84">
        <w:rPr>
          <w:rFonts w:eastAsia="Arial Unicode MS"/>
          <w:bCs/>
          <w:sz w:val="24"/>
        </w:rPr>
        <w:t>(dále jen PT, a.s.</w:t>
      </w:r>
      <w:r w:rsidR="004E5320" w:rsidRPr="00D55E84">
        <w:rPr>
          <w:rFonts w:eastAsia="Arial Unicode MS"/>
          <w:bCs/>
          <w:sz w:val="24"/>
        </w:rPr>
        <w:t>)</w:t>
      </w:r>
      <w:r w:rsidRPr="00D55E84">
        <w:rPr>
          <w:rFonts w:eastAsia="Arial Unicode MS"/>
          <w:bCs/>
          <w:sz w:val="24"/>
        </w:rPr>
        <w:t xml:space="preserve"> </w:t>
      </w:r>
      <w:r w:rsidR="00D55E84">
        <w:rPr>
          <w:rFonts w:eastAsia="Arial Unicode MS"/>
          <w:b/>
          <w:bCs/>
          <w:sz w:val="24"/>
        </w:rPr>
        <w:t xml:space="preserve">konané dne 12. 12. 2022 k záležitosti </w:t>
      </w:r>
      <w:bookmarkStart w:id="0" w:name="_GoBack"/>
      <w:r w:rsidR="00D55E84">
        <w:rPr>
          <w:rFonts w:eastAsia="Arial Unicode MS"/>
          <w:b/>
          <w:bCs/>
          <w:sz w:val="24"/>
        </w:rPr>
        <w:t xml:space="preserve">odvolání </w:t>
      </w:r>
      <w:r w:rsidR="00BE7FE4">
        <w:rPr>
          <w:rFonts w:eastAsia="Arial Unicode MS"/>
          <w:b/>
          <w:bCs/>
          <w:sz w:val="24"/>
        </w:rPr>
        <w:t>stávajících</w:t>
      </w:r>
      <w:r w:rsidR="00292675">
        <w:rPr>
          <w:rFonts w:eastAsia="Arial Unicode MS"/>
          <w:b/>
          <w:bCs/>
          <w:sz w:val="24"/>
        </w:rPr>
        <w:t xml:space="preserve"> </w:t>
      </w:r>
      <w:r w:rsidR="00D55E84">
        <w:rPr>
          <w:rFonts w:eastAsia="Arial Unicode MS"/>
          <w:b/>
          <w:bCs/>
          <w:sz w:val="24"/>
        </w:rPr>
        <w:t xml:space="preserve">a volby nových členů – zástupců statutárního města Plzně v orgánech </w:t>
      </w:r>
      <w:bookmarkEnd w:id="0"/>
      <w:r w:rsidR="00D55E84">
        <w:rPr>
          <w:rFonts w:eastAsia="Arial Unicode MS"/>
          <w:b/>
          <w:bCs/>
          <w:sz w:val="24"/>
        </w:rPr>
        <w:t>společnosti vč. schválení jejich smluv o výkonu funkce</w:t>
      </w:r>
      <w:r w:rsidR="00BE7FE4">
        <w:rPr>
          <w:rFonts w:eastAsia="Arial Unicode MS"/>
          <w:b/>
          <w:bCs/>
          <w:sz w:val="24"/>
        </w:rPr>
        <w:t xml:space="preserve"> </w:t>
      </w:r>
      <w:r w:rsidR="007D571B" w:rsidRPr="00BE7FE4">
        <w:rPr>
          <w:rFonts w:eastAsia="Arial Unicode MS"/>
          <w:bCs/>
          <w:strike/>
          <w:sz w:val="24"/>
        </w:rPr>
        <w:t>svolané na základě žádosti akcion</w:t>
      </w:r>
      <w:r w:rsidR="001047EA" w:rsidRPr="00BE7FE4">
        <w:rPr>
          <w:rFonts w:eastAsia="Arial Unicode MS"/>
          <w:bCs/>
          <w:strike/>
          <w:sz w:val="24"/>
        </w:rPr>
        <w:t xml:space="preserve">áře – statutárního města Plzně a </w:t>
      </w:r>
      <w:r w:rsidRPr="00BE7FE4">
        <w:rPr>
          <w:rFonts w:eastAsia="Arial Unicode MS"/>
          <w:bCs/>
          <w:strike/>
          <w:sz w:val="24"/>
        </w:rPr>
        <w:t xml:space="preserve">konané dne </w:t>
      </w:r>
      <w:r w:rsidR="007D571B" w:rsidRPr="00BE7FE4">
        <w:rPr>
          <w:rFonts w:eastAsia="Arial Unicode MS"/>
          <w:bCs/>
          <w:strike/>
          <w:sz w:val="24"/>
        </w:rPr>
        <w:t>…….</w:t>
      </w:r>
      <w:r w:rsidRPr="00BE7FE4">
        <w:rPr>
          <w:rFonts w:eastAsia="Arial Unicode MS"/>
          <w:bCs/>
          <w:strike/>
          <w:sz w:val="24"/>
        </w:rPr>
        <w:t xml:space="preserve"> </w:t>
      </w:r>
    </w:p>
    <w:p w:rsidR="005F63E8" w:rsidRPr="00A10681" w:rsidRDefault="005F63E8" w:rsidP="00A10681">
      <w:pPr>
        <w:spacing w:line="276" w:lineRule="auto"/>
        <w:rPr>
          <w:rFonts w:eastAsia="Arial Unicode MS"/>
          <w:sz w:val="24"/>
        </w:rPr>
      </w:pPr>
    </w:p>
    <w:p w:rsidR="005F63E8" w:rsidRDefault="003F5162" w:rsidP="00A10681">
      <w:pPr>
        <w:spacing w:line="276" w:lineRule="auto"/>
        <w:rPr>
          <w:rFonts w:eastAsia="Arial Unicode MS"/>
          <w:sz w:val="24"/>
        </w:rPr>
      </w:pPr>
      <w:r w:rsidRPr="003F5162">
        <w:rPr>
          <w:rFonts w:eastAsia="Arial Unicode MS"/>
          <w:b/>
          <w:sz w:val="24"/>
        </w:rPr>
        <w:t>Zařazené záležitosti města na</w:t>
      </w:r>
      <w:r>
        <w:rPr>
          <w:rFonts w:eastAsia="Arial Unicode MS"/>
          <w:sz w:val="24"/>
        </w:rPr>
        <w:t xml:space="preserve"> </w:t>
      </w:r>
      <w:proofErr w:type="spellStart"/>
      <w:r w:rsidR="00A83AFA">
        <w:rPr>
          <w:rFonts w:eastAsia="Arial Unicode MS"/>
          <w:b/>
          <w:sz w:val="24"/>
        </w:rPr>
        <w:t>p</w:t>
      </w:r>
      <w:r w:rsidR="00A83AFA">
        <w:rPr>
          <w:rFonts w:eastAsia="Arial Unicode MS"/>
          <w:strike/>
          <w:sz w:val="24"/>
        </w:rPr>
        <w:t>P</w:t>
      </w:r>
      <w:r w:rsidR="00A83AFA">
        <w:rPr>
          <w:rFonts w:eastAsia="Arial Unicode MS"/>
          <w:sz w:val="24"/>
        </w:rPr>
        <w:t>ořad</w:t>
      </w:r>
      <w:proofErr w:type="spellEnd"/>
      <w:r w:rsidR="007D571B">
        <w:rPr>
          <w:rFonts w:eastAsia="Arial Unicode MS"/>
          <w:sz w:val="24"/>
        </w:rPr>
        <w:t xml:space="preserve"> jednání </w:t>
      </w:r>
      <w:r w:rsidR="005F63E8" w:rsidRPr="00E86268">
        <w:rPr>
          <w:rFonts w:eastAsia="Arial Unicode MS"/>
          <w:sz w:val="24"/>
        </w:rPr>
        <w:t>valné hromady:</w:t>
      </w:r>
    </w:p>
    <w:p w:rsidR="00647417" w:rsidRPr="00BE7FE4" w:rsidRDefault="00647417" w:rsidP="0064741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strike/>
          <w:sz w:val="24"/>
          <w:szCs w:val="24"/>
        </w:rPr>
      </w:pPr>
      <w:bookmarkStart w:id="1" w:name="_Hlk38311768"/>
      <w:r w:rsidRPr="00BE7FE4">
        <w:rPr>
          <w:rFonts w:ascii="Times New Roman" w:eastAsia="Arial Unicode MS" w:hAnsi="Times New Roman"/>
          <w:strike/>
          <w:sz w:val="24"/>
          <w:szCs w:val="24"/>
        </w:rPr>
        <w:t>Zahájení valné hromady, seznámení s účastí přítomných akcionářů</w:t>
      </w:r>
      <w:bookmarkEnd w:id="1"/>
    </w:p>
    <w:p w:rsidR="00647417" w:rsidRPr="00BE7FE4" w:rsidRDefault="00647417" w:rsidP="0064741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strike/>
          <w:sz w:val="24"/>
          <w:szCs w:val="24"/>
        </w:rPr>
      </w:pPr>
      <w:r w:rsidRPr="00BE7FE4">
        <w:rPr>
          <w:rFonts w:ascii="Times New Roman" w:eastAsia="Arial Unicode MS" w:hAnsi="Times New Roman"/>
          <w:strike/>
          <w:sz w:val="24"/>
          <w:szCs w:val="24"/>
        </w:rPr>
        <w:t>Volba předsedy valné hromady, zapisovatele, ověřovatele zápisu a osoby pověřené sčítáním hlasů</w:t>
      </w:r>
    </w:p>
    <w:p w:rsidR="00647417" w:rsidRPr="00FF617F" w:rsidRDefault="00FF617F" w:rsidP="00FF617F">
      <w:pPr>
        <w:ind w:left="360"/>
        <w:jc w:val="both"/>
        <w:rPr>
          <w:rFonts w:eastAsia="Arial Unicode MS"/>
          <w:sz w:val="24"/>
        </w:rPr>
      </w:pPr>
      <w:r>
        <w:rPr>
          <w:rFonts w:eastAsia="Arial Unicode MS"/>
          <w:strike/>
          <w:sz w:val="24"/>
        </w:rPr>
        <w:t>3.</w:t>
      </w:r>
      <w:r w:rsidR="0043631C" w:rsidRPr="00FF617F">
        <w:rPr>
          <w:rFonts w:eastAsia="Arial Unicode MS"/>
          <w:sz w:val="24"/>
        </w:rPr>
        <w:t xml:space="preserve"> </w:t>
      </w:r>
      <w:r w:rsidR="0043631C" w:rsidRPr="009C766E">
        <w:rPr>
          <w:rFonts w:eastAsia="Arial Unicode MS"/>
          <w:b/>
          <w:sz w:val="24"/>
        </w:rPr>
        <w:t>-</w:t>
      </w:r>
      <w:r w:rsidR="0043631C" w:rsidRPr="00FF617F">
        <w:rPr>
          <w:rFonts w:eastAsia="Arial Unicode MS"/>
          <w:sz w:val="24"/>
        </w:rPr>
        <w:t xml:space="preserve"> </w:t>
      </w:r>
      <w:r w:rsidR="007D571B" w:rsidRPr="00FF617F">
        <w:rPr>
          <w:rFonts w:eastAsia="Arial Unicode MS"/>
          <w:sz w:val="24"/>
        </w:rPr>
        <w:t>Odvolání a v</w:t>
      </w:r>
      <w:r w:rsidR="00647417" w:rsidRPr="00FF617F">
        <w:rPr>
          <w:rFonts w:eastAsia="Arial Unicode MS"/>
          <w:sz w:val="24"/>
        </w:rPr>
        <w:t xml:space="preserve">olba členů představenstva </w:t>
      </w:r>
      <w:r w:rsidR="007D571B" w:rsidRPr="00FF617F">
        <w:rPr>
          <w:rFonts w:eastAsia="Arial Unicode MS"/>
          <w:sz w:val="24"/>
        </w:rPr>
        <w:t>PT, a.s.</w:t>
      </w:r>
      <w:r w:rsidR="00647417" w:rsidRPr="00FF617F">
        <w:rPr>
          <w:rFonts w:eastAsia="Arial Unicode MS"/>
          <w:sz w:val="24"/>
        </w:rPr>
        <w:t xml:space="preserve"> </w:t>
      </w:r>
    </w:p>
    <w:p w:rsidR="006060F6" w:rsidRPr="00FF617F" w:rsidRDefault="00FF617F" w:rsidP="00FF617F">
      <w:pPr>
        <w:ind w:firstLine="360"/>
        <w:jc w:val="both"/>
        <w:rPr>
          <w:rFonts w:eastAsia="Arial Unicode MS"/>
          <w:sz w:val="24"/>
        </w:rPr>
      </w:pPr>
      <w:r>
        <w:rPr>
          <w:rFonts w:eastAsia="Arial Unicode MS"/>
          <w:strike/>
          <w:sz w:val="24"/>
        </w:rPr>
        <w:t>4.</w:t>
      </w:r>
      <w:r w:rsidR="0043631C" w:rsidRPr="00FF617F">
        <w:rPr>
          <w:rFonts w:eastAsia="Arial Unicode MS"/>
          <w:sz w:val="24"/>
        </w:rPr>
        <w:t xml:space="preserve"> </w:t>
      </w:r>
      <w:r w:rsidR="0043631C" w:rsidRPr="00FF617F">
        <w:rPr>
          <w:rFonts w:eastAsia="Arial Unicode MS"/>
          <w:b/>
          <w:sz w:val="24"/>
        </w:rPr>
        <w:t>-</w:t>
      </w:r>
      <w:r w:rsidR="0043631C" w:rsidRPr="00FF617F">
        <w:rPr>
          <w:rFonts w:eastAsia="Arial Unicode MS"/>
          <w:sz w:val="24"/>
        </w:rPr>
        <w:t xml:space="preserve"> </w:t>
      </w:r>
      <w:r w:rsidR="006060F6" w:rsidRPr="00FF617F">
        <w:rPr>
          <w:rFonts w:eastAsia="Arial Unicode MS"/>
          <w:sz w:val="24"/>
        </w:rPr>
        <w:t>Odvolání a volba členů dozorčí rady PT, a.s.</w:t>
      </w:r>
    </w:p>
    <w:p w:rsidR="006060F6" w:rsidRPr="00FF617F" w:rsidRDefault="00FF617F" w:rsidP="00FF617F">
      <w:pPr>
        <w:ind w:firstLine="360"/>
        <w:jc w:val="both"/>
        <w:rPr>
          <w:rFonts w:eastAsia="Arial Unicode MS"/>
          <w:sz w:val="24"/>
        </w:rPr>
      </w:pPr>
      <w:bookmarkStart w:id="2" w:name="OLE_LINK58"/>
      <w:bookmarkStart w:id="3" w:name="OLE_LINK59"/>
      <w:r>
        <w:rPr>
          <w:rFonts w:eastAsia="Arial Unicode MS"/>
          <w:strike/>
          <w:sz w:val="24"/>
        </w:rPr>
        <w:t>5.</w:t>
      </w:r>
      <w:r w:rsidR="0043631C" w:rsidRPr="00FF617F">
        <w:rPr>
          <w:rFonts w:eastAsia="Arial Unicode MS"/>
          <w:sz w:val="24"/>
        </w:rPr>
        <w:t xml:space="preserve"> </w:t>
      </w:r>
      <w:r w:rsidR="0043631C" w:rsidRPr="009C766E">
        <w:rPr>
          <w:rFonts w:eastAsia="Arial Unicode MS"/>
          <w:b/>
          <w:sz w:val="24"/>
        </w:rPr>
        <w:t>-</w:t>
      </w:r>
      <w:r w:rsidR="0043631C" w:rsidRPr="00FF617F">
        <w:rPr>
          <w:rFonts w:eastAsia="Arial Unicode MS"/>
          <w:sz w:val="24"/>
        </w:rPr>
        <w:t xml:space="preserve"> </w:t>
      </w:r>
      <w:r w:rsidR="006060F6" w:rsidRPr="00FF617F">
        <w:rPr>
          <w:rFonts w:eastAsia="Arial Unicode MS"/>
          <w:sz w:val="24"/>
        </w:rPr>
        <w:t xml:space="preserve">Schválení smluv o výkonu funkce pro nově zvolené členy </w:t>
      </w:r>
      <w:r w:rsidR="004E14C8" w:rsidRPr="00FF617F">
        <w:rPr>
          <w:rFonts w:eastAsia="Arial Unicode MS"/>
          <w:sz w:val="24"/>
        </w:rPr>
        <w:t xml:space="preserve">orgánů </w:t>
      </w:r>
      <w:r w:rsidR="006060F6" w:rsidRPr="00FF617F">
        <w:rPr>
          <w:rFonts w:eastAsia="Arial Unicode MS"/>
          <w:sz w:val="24"/>
        </w:rPr>
        <w:t>PT, a.s</w:t>
      </w:r>
      <w:bookmarkEnd w:id="2"/>
      <w:bookmarkEnd w:id="3"/>
      <w:r w:rsidR="006060F6" w:rsidRPr="00FF617F">
        <w:rPr>
          <w:rFonts w:eastAsia="Arial Unicode MS"/>
          <w:sz w:val="24"/>
        </w:rPr>
        <w:t>.</w:t>
      </w:r>
    </w:p>
    <w:p w:rsidR="006060F6" w:rsidRPr="00BE7FE4" w:rsidRDefault="006060F6" w:rsidP="006060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 Unicode MS"/>
          <w:strike/>
          <w:sz w:val="24"/>
        </w:rPr>
      </w:pPr>
      <w:r w:rsidRPr="00BE7FE4">
        <w:rPr>
          <w:rFonts w:ascii="Times New Roman" w:eastAsia="Arial Unicode MS" w:hAnsi="Times New Roman"/>
          <w:strike/>
          <w:sz w:val="24"/>
          <w:szCs w:val="24"/>
        </w:rPr>
        <w:t>Závěr</w:t>
      </w:r>
    </w:p>
    <w:p w:rsidR="000A6178" w:rsidRPr="006060F6" w:rsidRDefault="00647417" w:rsidP="006060F6">
      <w:pPr>
        <w:jc w:val="both"/>
        <w:rPr>
          <w:rFonts w:eastAsia="Arial Unicode MS"/>
          <w:sz w:val="24"/>
        </w:rPr>
      </w:pPr>
      <w:r w:rsidRPr="006060F6">
        <w:rPr>
          <w:rFonts w:eastAsia="Arial Unicode MS"/>
        </w:rPr>
        <w:t xml:space="preserve">     </w:t>
      </w:r>
    </w:p>
    <w:p w:rsidR="005F63E8" w:rsidRPr="00A1501E" w:rsidRDefault="009F00DD" w:rsidP="00A10681">
      <w:pPr>
        <w:spacing w:line="276" w:lineRule="auto"/>
        <w:rPr>
          <w:rFonts w:eastAsia="Arial Unicode MS"/>
          <w:strike/>
          <w:sz w:val="24"/>
          <w:u w:val="single"/>
        </w:rPr>
      </w:pPr>
      <w:r w:rsidRPr="00A1501E">
        <w:rPr>
          <w:rFonts w:eastAsia="Arial Unicode MS"/>
          <w:strike/>
          <w:sz w:val="24"/>
          <w:u w:val="single"/>
        </w:rPr>
        <w:t>K bodu č. 1</w:t>
      </w:r>
    </w:p>
    <w:p w:rsidR="00450845" w:rsidRPr="00A1501E" w:rsidRDefault="00450845" w:rsidP="00450845">
      <w:pPr>
        <w:jc w:val="both"/>
        <w:rPr>
          <w:rFonts w:eastAsia="Arial Unicode MS"/>
          <w:strike/>
          <w:sz w:val="24"/>
        </w:rPr>
      </w:pPr>
      <w:r w:rsidRPr="00A1501E">
        <w:rPr>
          <w:rFonts w:eastAsia="Arial Unicode MS"/>
          <w:strike/>
          <w:sz w:val="24"/>
        </w:rPr>
        <w:t>Zahájení valné hromady, prezence přítomných akcionářů, kontrola usnášeníschopnosti</w:t>
      </w:r>
      <w:r w:rsidR="00E86268" w:rsidRPr="00A1501E">
        <w:rPr>
          <w:rFonts w:eastAsia="Arial Unicode MS"/>
          <w:strike/>
          <w:sz w:val="24"/>
        </w:rPr>
        <w:t>.</w:t>
      </w:r>
    </w:p>
    <w:p w:rsidR="009F00DD" w:rsidRPr="00A1501E" w:rsidRDefault="009F00DD" w:rsidP="00A10681">
      <w:pPr>
        <w:spacing w:line="276" w:lineRule="auto"/>
        <w:rPr>
          <w:rFonts w:eastAsia="Arial Unicode MS"/>
          <w:strike/>
          <w:sz w:val="24"/>
        </w:rPr>
      </w:pPr>
    </w:p>
    <w:p w:rsidR="005F63E8" w:rsidRPr="00A1501E" w:rsidRDefault="005F63E8" w:rsidP="00A10681">
      <w:pPr>
        <w:spacing w:line="276" w:lineRule="auto"/>
        <w:rPr>
          <w:rFonts w:eastAsia="Arial Unicode MS"/>
          <w:strike/>
          <w:sz w:val="24"/>
          <w:u w:val="single"/>
        </w:rPr>
      </w:pPr>
      <w:bookmarkStart w:id="4" w:name="OLE_LINK22"/>
      <w:bookmarkStart w:id="5" w:name="OLE_LINK23"/>
      <w:r w:rsidRPr="00A1501E">
        <w:rPr>
          <w:rFonts w:eastAsia="Arial Unicode MS"/>
          <w:strike/>
          <w:sz w:val="24"/>
          <w:u w:val="single"/>
        </w:rPr>
        <w:t xml:space="preserve">K bodu č. </w:t>
      </w:r>
      <w:r w:rsidR="00BC3FF2" w:rsidRPr="00A1501E">
        <w:rPr>
          <w:rFonts w:eastAsia="Arial Unicode MS"/>
          <w:strike/>
          <w:sz w:val="24"/>
          <w:u w:val="single"/>
        </w:rPr>
        <w:t>2</w:t>
      </w:r>
    </w:p>
    <w:bookmarkEnd w:id="4"/>
    <w:bookmarkEnd w:id="5"/>
    <w:p w:rsidR="00450845" w:rsidRPr="00A1501E" w:rsidRDefault="00450845" w:rsidP="00450845">
      <w:pPr>
        <w:jc w:val="both"/>
        <w:rPr>
          <w:rFonts w:eastAsia="Arial Unicode MS"/>
          <w:strike/>
          <w:sz w:val="24"/>
        </w:rPr>
      </w:pPr>
      <w:r w:rsidRPr="00A1501E">
        <w:rPr>
          <w:rFonts w:eastAsia="Arial Unicode MS"/>
          <w:strike/>
          <w:sz w:val="24"/>
        </w:rPr>
        <w:t>Volba předsedy valné hromady, zapisovatele, dvou ověřovatel</w:t>
      </w:r>
      <w:r w:rsidR="0070663A" w:rsidRPr="00A1501E">
        <w:rPr>
          <w:rFonts w:eastAsia="Arial Unicode MS"/>
          <w:strike/>
          <w:sz w:val="24"/>
        </w:rPr>
        <w:t>ů</w:t>
      </w:r>
      <w:r w:rsidRPr="00A1501E">
        <w:rPr>
          <w:rFonts w:eastAsia="Arial Unicode MS"/>
          <w:strike/>
          <w:sz w:val="24"/>
        </w:rPr>
        <w:t xml:space="preserve"> zápisů a osoby pověřené sčítáním hlasů</w:t>
      </w:r>
      <w:r w:rsidR="007F67F6" w:rsidRPr="00A1501E">
        <w:rPr>
          <w:rFonts w:eastAsia="Arial Unicode MS"/>
          <w:strike/>
          <w:sz w:val="24"/>
        </w:rPr>
        <w:t>.</w:t>
      </w:r>
    </w:p>
    <w:p w:rsidR="00772AE2" w:rsidRPr="00A1501E" w:rsidRDefault="00772AE2" w:rsidP="00772AE2">
      <w:pPr>
        <w:spacing w:line="276" w:lineRule="auto"/>
        <w:rPr>
          <w:rFonts w:eastAsia="Arial Unicode MS"/>
          <w:strike/>
          <w:szCs w:val="22"/>
        </w:rPr>
      </w:pPr>
      <w:r w:rsidRPr="00A1501E">
        <w:rPr>
          <w:rFonts w:eastAsia="Arial Unicode MS"/>
          <w:i/>
          <w:strike/>
          <w:szCs w:val="22"/>
        </w:rPr>
        <w:t>Podle platných právních předpisů musí valná hromada zvolit své orgány</w:t>
      </w:r>
      <w:r w:rsidRPr="00A1501E">
        <w:rPr>
          <w:rFonts w:eastAsia="Arial Unicode MS"/>
          <w:strike/>
          <w:szCs w:val="22"/>
        </w:rPr>
        <w:t>.</w:t>
      </w:r>
    </w:p>
    <w:p w:rsidR="00CF3D31" w:rsidRPr="00A1501E" w:rsidRDefault="00CF3D31" w:rsidP="00772AE2">
      <w:pPr>
        <w:spacing w:line="276" w:lineRule="auto"/>
        <w:rPr>
          <w:rFonts w:eastAsia="Arial Unicode MS"/>
          <w:strike/>
          <w:szCs w:val="22"/>
        </w:rPr>
      </w:pPr>
    </w:p>
    <w:p w:rsidR="00A27CAD" w:rsidRPr="00A1501E" w:rsidRDefault="00450C24" w:rsidP="006060F6">
      <w:pPr>
        <w:spacing w:line="276" w:lineRule="auto"/>
        <w:rPr>
          <w:rFonts w:eastAsia="Arial Unicode MS"/>
          <w:b/>
          <w:strike/>
          <w:sz w:val="24"/>
        </w:rPr>
      </w:pPr>
      <w:r w:rsidRPr="00A1501E">
        <w:rPr>
          <w:rFonts w:eastAsia="Arial Unicode MS"/>
          <w:b/>
          <w:strike/>
          <w:sz w:val="24"/>
        </w:rPr>
        <w:t xml:space="preserve">Valná hromada volí </w:t>
      </w:r>
      <w:r w:rsidR="00DE6AD3" w:rsidRPr="00A1501E">
        <w:rPr>
          <w:rFonts w:eastAsia="Arial Unicode MS"/>
          <w:b/>
          <w:strike/>
          <w:sz w:val="24"/>
        </w:rPr>
        <w:t>tyto orgány valné hromady:</w:t>
      </w:r>
      <w:r w:rsidR="00D57952" w:rsidRPr="00A1501E">
        <w:rPr>
          <w:rFonts w:eastAsia="Arial Unicode MS"/>
          <w:b/>
          <w:strike/>
          <w:sz w:val="24"/>
        </w:rPr>
        <w:t xml:space="preserve"> p</w:t>
      </w:r>
      <w:r w:rsidR="005D10CF" w:rsidRPr="00A1501E">
        <w:rPr>
          <w:rFonts w:eastAsia="Arial Unicode MS"/>
          <w:b/>
          <w:strike/>
          <w:sz w:val="24"/>
        </w:rPr>
        <w:t>ředsed</w:t>
      </w:r>
      <w:r w:rsidR="006060F6" w:rsidRPr="00A1501E">
        <w:rPr>
          <w:rFonts w:eastAsia="Arial Unicode MS"/>
          <w:b/>
          <w:strike/>
          <w:sz w:val="24"/>
        </w:rPr>
        <w:t>a ……………………………</w:t>
      </w:r>
      <w:proofErr w:type="gramStart"/>
      <w:r w:rsidR="0021245A" w:rsidRPr="00A1501E">
        <w:rPr>
          <w:rFonts w:eastAsia="Arial Unicode MS"/>
          <w:b/>
          <w:strike/>
          <w:sz w:val="24"/>
        </w:rPr>
        <w:t>…….</w:t>
      </w:r>
      <w:proofErr w:type="gramEnd"/>
      <w:r w:rsidR="00D57952" w:rsidRPr="00A1501E">
        <w:rPr>
          <w:rFonts w:eastAsia="Arial Unicode MS"/>
          <w:b/>
          <w:strike/>
          <w:sz w:val="24"/>
        </w:rPr>
        <w:t xml:space="preserve">, </w:t>
      </w:r>
      <w:r w:rsidR="005D10CF" w:rsidRPr="00A1501E">
        <w:rPr>
          <w:rFonts w:eastAsia="Arial Unicode MS"/>
          <w:b/>
          <w:strike/>
          <w:sz w:val="24"/>
        </w:rPr>
        <w:t>zapisovatel</w:t>
      </w:r>
      <w:r w:rsidR="00093B37" w:rsidRPr="00A1501E">
        <w:rPr>
          <w:rFonts w:eastAsia="Arial Unicode MS"/>
          <w:b/>
          <w:strike/>
          <w:sz w:val="24"/>
        </w:rPr>
        <w:t xml:space="preserve"> </w:t>
      </w:r>
      <w:r w:rsidR="006060F6" w:rsidRPr="00A1501E">
        <w:rPr>
          <w:rFonts w:eastAsia="Arial Unicode MS"/>
          <w:b/>
          <w:strike/>
          <w:sz w:val="24"/>
        </w:rPr>
        <w:t xml:space="preserve">…………………………………….. </w:t>
      </w:r>
      <w:r w:rsidR="005D10CF" w:rsidRPr="00A1501E">
        <w:rPr>
          <w:rFonts w:eastAsia="Arial Unicode MS"/>
          <w:b/>
          <w:strike/>
          <w:sz w:val="24"/>
        </w:rPr>
        <w:t>ověřovatel</w:t>
      </w:r>
      <w:r w:rsidR="00093B37" w:rsidRPr="00A1501E">
        <w:rPr>
          <w:rFonts w:eastAsia="Arial Unicode MS"/>
          <w:b/>
          <w:strike/>
          <w:sz w:val="24"/>
        </w:rPr>
        <w:t>e</w:t>
      </w:r>
      <w:r w:rsidR="00D57952" w:rsidRPr="00A1501E">
        <w:rPr>
          <w:rFonts w:eastAsia="Arial Unicode MS"/>
          <w:b/>
          <w:strike/>
          <w:sz w:val="24"/>
        </w:rPr>
        <w:t xml:space="preserve"> </w:t>
      </w:r>
      <w:r w:rsidR="005D10CF" w:rsidRPr="00A1501E">
        <w:rPr>
          <w:rFonts w:eastAsia="Arial Unicode MS"/>
          <w:b/>
          <w:strike/>
          <w:sz w:val="24"/>
        </w:rPr>
        <w:t>zápisu</w:t>
      </w:r>
      <w:r w:rsidR="006060F6" w:rsidRPr="00A1501E">
        <w:rPr>
          <w:rFonts w:eastAsia="Arial Unicode MS"/>
          <w:b/>
          <w:strike/>
          <w:sz w:val="24"/>
        </w:rPr>
        <w:t>……………………</w:t>
      </w:r>
      <w:proofErr w:type="gramStart"/>
      <w:r w:rsidR="006060F6" w:rsidRPr="00A1501E">
        <w:rPr>
          <w:rFonts w:eastAsia="Arial Unicode MS"/>
          <w:b/>
          <w:strike/>
          <w:sz w:val="24"/>
        </w:rPr>
        <w:t>…</w:t>
      </w:r>
      <w:r w:rsidR="00A27CAD" w:rsidRPr="00A1501E">
        <w:rPr>
          <w:rFonts w:eastAsia="Arial Unicode MS"/>
          <w:b/>
          <w:strike/>
          <w:sz w:val="24"/>
        </w:rPr>
        <w:t>….</w:t>
      </w:r>
      <w:proofErr w:type="gramEnd"/>
      <w:r w:rsidR="00A27CAD" w:rsidRPr="00A1501E">
        <w:rPr>
          <w:rFonts w:eastAsia="Arial Unicode MS"/>
          <w:b/>
          <w:strike/>
          <w:sz w:val="24"/>
        </w:rPr>
        <w:t>,,,</w:t>
      </w:r>
    </w:p>
    <w:p w:rsidR="006060F6" w:rsidRPr="00A1501E" w:rsidRDefault="006060F6" w:rsidP="006060F6">
      <w:pPr>
        <w:spacing w:line="276" w:lineRule="auto"/>
        <w:rPr>
          <w:rFonts w:eastAsia="Arial Unicode MS"/>
          <w:b/>
          <w:strike/>
          <w:sz w:val="24"/>
        </w:rPr>
      </w:pPr>
      <w:r w:rsidRPr="00A1501E">
        <w:rPr>
          <w:rFonts w:eastAsia="Arial Unicode MS"/>
          <w:b/>
          <w:strike/>
          <w:sz w:val="24"/>
        </w:rPr>
        <w:t>a ……………………………... osoba pověřená sčítáním hlasů………………………………</w:t>
      </w:r>
      <w:r w:rsidR="0021245A" w:rsidRPr="00A1501E">
        <w:rPr>
          <w:rFonts w:eastAsia="Arial Unicode MS"/>
          <w:b/>
          <w:strike/>
          <w:sz w:val="24"/>
        </w:rPr>
        <w:t>…</w:t>
      </w:r>
    </w:p>
    <w:p w:rsidR="006060F6" w:rsidRPr="00A1501E" w:rsidRDefault="006060F6" w:rsidP="006060F6">
      <w:pPr>
        <w:spacing w:line="276" w:lineRule="auto"/>
        <w:rPr>
          <w:rFonts w:eastAsia="Arial Unicode MS"/>
          <w:b/>
          <w:strike/>
          <w:sz w:val="24"/>
        </w:rPr>
      </w:pPr>
    </w:p>
    <w:p w:rsidR="00791D91" w:rsidRPr="00A1501E" w:rsidRDefault="005F63E8" w:rsidP="003D592E">
      <w:pPr>
        <w:spacing w:line="276" w:lineRule="auto"/>
        <w:rPr>
          <w:rFonts w:eastAsia="Arial Unicode MS"/>
          <w:b/>
          <w:strike/>
          <w:szCs w:val="22"/>
        </w:rPr>
      </w:pPr>
      <w:r w:rsidRPr="00A1501E">
        <w:rPr>
          <w:rFonts w:eastAsia="Arial Unicode MS"/>
          <w:strike/>
          <w:sz w:val="24"/>
        </w:rPr>
        <w:tab/>
      </w:r>
      <w:r w:rsidRPr="00A1501E">
        <w:rPr>
          <w:rFonts w:eastAsia="Arial Unicode MS"/>
          <w:strike/>
          <w:sz w:val="24"/>
        </w:rPr>
        <w:tab/>
      </w:r>
      <w:r w:rsidRPr="00A1501E">
        <w:rPr>
          <w:rFonts w:eastAsia="Arial Unicode MS"/>
          <w:strike/>
          <w:sz w:val="24"/>
        </w:rPr>
        <w:tab/>
      </w:r>
      <w:r w:rsidRPr="00A1501E">
        <w:rPr>
          <w:rFonts w:eastAsia="Arial Unicode MS"/>
          <w:strike/>
          <w:sz w:val="24"/>
        </w:rPr>
        <w:tab/>
      </w:r>
      <w:r w:rsidRPr="00A1501E">
        <w:rPr>
          <w:rFonts w:eastAsia="Arial Unicode MS"/>
          <w:strike/>
          <w:sz w:val="24"/>
        </w:rPr>
        <w:tab/>
      </w:r>
      <w:r w:rsidRPr="00A1501E">
        <w:rPr>
          <w:rFonts w:eastAsia="Arial Unicode MS"/>
          <w:strike/>
          <w:sz w:val="24"/>
        </w:rPr>
        <w:tab/>
      </w:r>
      <w:r w:rsidRPr="00A1501E">
        <w:rPr>
          <w:rFonts w:eastAsia="Arial Unicode MS"/>
          <w:strike/>
          <w:sz w:val="24"/>
        </w:rPr>
        <w:tab/>
      </w:r>
      <w:r w:rsidR="00154038" w:rsidRPr="00A1501E">
        <w:rPr>
          <w:rFonts w:eastAsia="Arial Unicode MS"/>
          <w:strike/>
          <w:sz w:val="24"/>
        </w:rPr>
        <w:tab/>
      </w:r>
      <w:bookmarkStart w:id="6" w:name="OLE_LINK30"/>
      <w:bookmarkStart w:id="7" w:name="OLE_LINK31"/>
      <w:r w:rsidR="007849C9" w:rsidRPr="00A1501E">
        <w:rPr>
          <w:rFonts w:eastAsia="Arial Unicode MS"/>
          <w:strike/>
          <w:sz w:val="24"/>
        </w:rPr>
        <w:t xml:space="preserve">usnesení </w:t>
      </w:r>
      <w:r w:rsidR="00566D24" w:rsidRPr="00A1501E">
        <w:rPr>
          <w:rFonts w:eastAsia="Arial Unicode MS"/>
          <w:strike/>
          <w:sz w:val="24"/>
        </w:rPr>
        <w:t xml:space="preserve">č.1 </w:t>
      </w:r>
      <w:r w:rsidR="00A27CAD" w:rsidRPr="00A1501E">
        <w:rPr>
          <w:rFonts w:eastAsia="Arial Unicode MS"/>
          <w:strike/>
          <w:sz w:val="24"/>
        </w:rPr>
        <w:t xml:space="preserve">- </w:t>
      </w:r>
      <w:r w:rsidR="00A27CAD" w:rsidRPr="00A1501E">
        <w:rPr>
          <w:rFonts w:eastAsia="Arial Unicode MS"/>
          <w:b/>
          <w:strike/>
          <w:szCs w:val="22"/>
        </w:rPr>
        <w:t>hlasovat</w:t>
      </w:r>
      <w:r w:rsidRPr="00A1501E">
        <w:rPr>
          <w:rFonts w:eastAsia="Arial Unicode MS"/>
          <w:b/>
          <w:strike/>
          <w:szCs w:val="22"/>
        </w:rPr>
        <w:t xml:space="preserve"> pro</w:t>
      </w:r>
      <w:r w:rsidR="007849C9" w:rsidRPr="00A1501E">
        <w:rPr>
          <w:rFonts w:eastAsia="Arial Unicode MS"/>
          <w:b/>
          <w:strike/>
          <w:szCs w:val="22"/>
        </w:rPr>
        <w:t xml:space="preserve"> </w:t>
      </w:r>
      <w:bookmarkEnd w:id="6"/>
      <w:bookmarkEnd w:id="7"/>
    </w:p>
    <w:p w:rsidR="006060F6" w:rsidRPr="00962FE1" w:rsidRDefault="006060F6" w:rsidP="006060F6">
      <w:pPr>
        <w:spacing w:line="276" w:lineRule="auto"/>
        <w:rPr>
          <w:rFonts w:eastAsia="Arial Unicode MS"/>
          <w:strike/>
          <w:sz w:val="24"/>
          <w:u w:val="single"/>
        </w:rPr>
      </w:pPr>
      <w:bookmarkStart w:id="8" w:name="OLE_LINK47"/>
      <w:bookmarkStart w:id="9" w:name="OLE_LINK57"/>
      <w:r w:rsidRPr="00E86268">
        <w:rPr>
          <w:rFonts w:eastAsia="Arial Unicode MS"/>
          <w:sz w:val="24"/>
          <w:u w:val="single"/>
        </w:rPr>
        <w:t>K</w:t>
      </w:r>
      <w:r w:rsidR="00962FE1">
        <w:rPr>
          <w:rFonts w:eastAsia="Arial Unicode MS"/>
          <w:sz w:val="24"/>
          <w:u w:val="single"/>
        </w:rPr>
        <w:t xml:space="preserve"> bodu </w:t>
      </w:r>
      <w:r w:rsidR="00962FE1" w:rsidRPr="00962FE1">
        <w:rPr>
          <w:rFonts w:eastAsia="Arial Unicode MS"/>
          <w:strike/>
          <w:sz w:val="24"/>
          <w:u w:val="single"/>
        </w:rPr>
        <w:t>č. 3</w:t>
      </w:r>
    </w:p>
    <w:bookmarkEnd w:id="8"/>
    <w:bookmarkEnd w:id="9"/>
    <w:p w:rsidR="00C33E1B" w:rsidRDefault="00DE6AD3" w:rsidP="00C33E1B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Odvolání a v</w:t>
      </w:r>
      <w:r w:rsidR="00A86A69">
        <w:rPr>
          <w:rFonts w:eastAsia="Arial Unicode MS"/>
          <w:sz w:val="24"/>
        </w:rPr>
        <w:t xml:space="preserve">olba členů představenstva </w:t>
      </w:r>
      <w:r>
        <w:rPr>
          <w:rFonts w:eastAsia="Arial Unicode MS"/>
          <w:sz w:val="24"/>
        </w:rPr>
        <w:t>PT, a.s.</w:t>
      </w:r>
      <w:r w:rsidR="006060F6">
        <w:rPr>
          <w:rFonts w:eastAsia="Arial Unicode MS"/>
          <w:sz w:val="24"/>
        </w:rPr>
        <w:t xml:space="preserve"> </w:t>
      </w:r>
      <w:r w:rsidR="00C33E1B" w:rsidRPr="00C33E1B">
        <w:rPr>
          <w:rFonts w:eastAsia="Arial Unicode MS"/>
          <w:sz w:val="24"/>
        </w:rPr>
        <w:t xml:space="preserve"> </w:t>
      </w:r>
    </w:p>
    <w:p w:rsidR="008B7523" w:rsidRDefault="008B7523" w:rsidP="00C33E1B">
      <w:pPr>
        <w:jc w:val="both"/>
        <w:rPr>
          <w:rFonts w:eastAsia="Arial Unicode MS"/>
          <w:sz w:val="24"/>
        </w:rPr>
      </w:pPr>
    </w:p>
    <w:p w:rsidR="008B7523" w:rsidRDefault="008B7523" w:rsidP="00C33E1B">
      <w:pPr>
        <w:jc w:val="both"/>
        <w:rPr>
          <w:rFonts w:eastAsia="Arial Unicode MS"/>
          <w:sz w:val="24"/>
        </w:rPr>
      </w:pPr>
      <w:bookmarkStart w:id="10" w:name="OLE_LINK24"/>
      <w:bookmarkStart w:id="11" w:name="OLE_LINK25"/>
      <w:r>
        <w:rPr>
          <w:rFonts w:eastAsia="Arial Unicode MS"/>
          <w:sz w:val="24"/>
        </w:rPr>
        <w:t>Odůvodnění:</w:t>
      </w:r>
    </w:p>
    <w:p w:rsidR="008B7523" w:rsidRDefault="008B7523" w:rsidP="008B7523">
      <w:r w:rsidRPr="00965C7D">
        <w:t xml:space="preserve">Podle zákona č. 90/2012 Sb., o obchodních korporacích, </w:t>
      </w:r>
      <w:proofErr w:type="spellStart"/>
      <w:r w:rsidRPr="00965C7D">
        <w:t>ust</w:t>
      </w:r>
      <w:proofErr w:type="spellEnd"/>
      <w:r>
        <w:t>. § 421 odst. 2 písm. e) a písm. f) a článku 14 odst. 2 písm. e) a písm. f) stanov společnosti, volba a odvolání členů představenstva a dozorčí rady náleží do působnosti valné hromady společnosti s výjimkou členů dozorčí rady dle ustanovení § 448 zákona o obchodních korporacích.</w:t>
      </w:r>
    </w:p>
    <w:p w:rsidR="006F7183" w:rsidRDefault="006F7183" w:rsidP="008B7523"/>
    <w:bookmarkEnd w:id="10"/>
    <w:bookmarkEnd w:id="11"/>
    <w:p w:rsidR="00803B62" w:rsidRDefault="008B7523" w:rsidP="00C33E1B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Návrh</w:t>
      </w:r>
      <w:r w:rsidR="00320DEF">
        <w:rPr>
          <w:rFonts w:eastAsia="Arial Unicode MS"/>
          <w:sz w:val="24"/>
        </w:rPr>
        <w:t>y</w:t>
      </w:r>
      <w:r>
        <w:rPr>
          <w:rFonts w:eastAsia="Arial Unicode MS"/>
          <w:sz w:val="24"/>
        </w:rPr>
        <w:t xml:space="preserve"> usnesení:</w:t>
      </w:r>
    </w:p>
    <w:p w:rsidR="000B032D" w:rsidRPr="005861A3" w:rsidRDefault="00DE6AD3" w:rsidP="000B032D">
      <w:pPr>
        <w:jc w:val="both"/>
        <w:rPr>
          <w:rFonts w:eastAsia="Arial Unicode MS"/>
          <w:sz w:val="24"/>
        </w:rPr>
      </w:pPr>
      <w:bookmarkStart w:id="12" w:name="OLE_LINK32"/>
      <w:bookmarkStart w:id="13" w:name="OLE_LINK48"/>
      <w:bookmarkStart w:id="14" w:name="OLE_LINK49"/>
      <w:r w:rsidRPr="00962FE1">
        <w:rPr>
          <w:rFonts w:eastAsia="Arial Unicode MS"/>
          <w:b/>
          <w:strike/>
          <w:sz w:val="24"/>
        </w:rPr>
        <w:t>3.</w:t>
      </w:r>
      <w:r w:rsidRPr="005861A3">
        <w:rPr>
          <w:rFonts w:eastAsia="Arial Unicode MS"/>
          <w:sz w:val="24"/>
        </w:rPr>
        <w:t>1.</w:t>
      </w:r>
      <w:r w:rsidR="00F72DC8" w:rsidRPr="005861A3">
        <w:rPr>
          <w:rFonts w:eastAsia="Arial Unicode MS"/>
          <w:sz w:val="24"/>
        </w:rPr>
        <w:t xml:space="preserve"> </w:t>
      </w:r>
      <w:bookmarkStart w:id="15" w:name="_Hlk102657043"/>
      <w:r w:rsidR="00F72DC8" w:rsidRPr="005861A3">
        <w:rPr>
          <w:rFonts w:eastAsia="Arial Unicode MS"/>
          <w:sz w:val="24"/>
        </w:rPr>
        <w:t xml:space="preserve">Valná hromada </w:t>
      </w:r>
      <w:r w:rsidRPr="005861A3">
        <w:rPr>
          <w:rFonts w:eastAsia="Arial Unicode MS"/>
          <w:sz w:val="24"/>
        </w:rPr>
        <w:t xml:space="preserve">odvolává z </w:t>
      </w:r>
      <w:r w:rsidR="00F72DC8" w:rsidRPr="005861A3">
        <w:rPr>
          <w:rFonts w:eastAsia="Arial Unicode MS"/>
          <w:sz w:val="24"/>
        </w:rPr>
        <w:t xml:space="preserve">funkce člena představenstva </w:t>
      </w:r>
      <w:r w:rsidRPr="005861A3">
        <w:rPr>
          <w:rFonts w:eastAsia="Arial Unicode MS"/>
          <w:sz w:val="24"/>
        </w:rPr>
        <w:t>PT, a.</w:t>
      </w:r>
      <w:r w:rsidR="000B032D" w:rsidRPr="005861A3">
        <w:rPr>
          <w:rFonts w:eastAsia="Arial Unicode MS"/>
          <w:sz w:val="24"/>
        </w:rPr>
        <w:t>s.</w:t>
      </w:r>
      <w:bookmarkStart w:id="16" w:name="OLE_LINK19"/>
    </w:p>
    <w:p w:rsidR="00C63EDC" w:rsidRDefault="00C63EDC" w:rsidP="000B032D">
      <w:pPr>
        <w:jc w:val="both"/>
        <w:rPr>
          <w:rFonts w:eastAsia="Arial Unicode MS"/>
          <w:b/>
          <w:sz w:val="24"/>
        </w:rPr>
      </w:pPr>
    </w:p>
    <w:bookmarkEnd w:id="12"/>
    <w:bookmarkEnd w:id="13"/>
    <w:bookmarkEnd w:id="14"/>
    <w:p w:rsidR="000B032D" w:rsidRPr="00154038" w:rsidRDefault="000B032D" w:rsidP="000B032D">
      <w:pPr>
        <w:spacing w:line="276" w:lineRule="auto"/>
        <w:rPr>
          <w:rFonts w:eastAsia="Arial Unicode MS"/>
          <w:b/>
          <w:szCs w:val="22"/>
        </w:rPr>
      </w:pPr>
      <w:r>
        <w:t>Bc. Tomáše Trnku</w:t>
      </w:r>
      <w:r>
        <w:tab/>
      </w:r>
      <w:r>
        <w:tab/>
      </w:r>
      <w:r>
        <w:tab/>
      </w:r>
      <w:r>
        <w:tab/>
      </w:r>
      <w:r>
        <w:tab/>
      </w:r>
      <w:bookmarkStart w:id="17" w:name="OLE_LINK50"/>
      <w:bookmarkStart w:id="18" w:name="OLE_LINK51"/>
      <w:bookmarkStart w:id="19" w:name="OLE_LINK45"/>
      <w:bookmarkStart w:id="20" w:name="OLE_LINK46"/>
      <w:r>
        <w:rPr>
          <w:rFonts w:eastAsia="Arial Unicode MS"/>
          <w:sz w:val="24"/>
        </w:rPr>
        <w:t>usnesení č.</w:t>
      </w:r>
      <w:r w:rsidR="004E14C8">
        <w:rPr>
          <w:rFonts w:eastAsia="Arial Unicode MS"/>
          <w:sz w:val="24"/>
        </w:rPr>
        <w:t xml:space="preserve"> </w:t>
      </w:r>
      <w:r w:rsidR="001A4027">
        <w:rPr>
          <w:rFonts w:eastAsia="Arial Unicode MS"/>
          <w:b/>
          <w:sz w:val="24"/>
        </w:rPr>
        <w:t>1</w:t>
      </w:r>
      <w:r w:rsidR="004E14C8" w:rsidRPr="001A4027">
        <w:rPr>
          <w:rFonts w:eastAsia="Arial Unicode MS"/>
          <w:strike/>
          <w:sz w:val="24"/>
        </w:rPr>
        <w:t>2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</w:t>
      </w:r>
      <w:bookmarkEnd w:id="17"/>
      <w:bookmarkEnd w:id="18"/>
      <w:r>
        <w:tab/>
      </w:r>
      <w:r>
        <w:rPr>
          <w:rFonts w:eastAsia="Arial Unicode MS"/>
          <w:b/>
          <w:szCs w:val="22"/>
        </w:rPr>
        <w:t xml:space="preserve"> </w:t>
      </w:r>
    </w:p>
    <w:bookmarkEnd w:id="19"/>
    <w:bookmarkEnd w:id="20"/>
    <w:p w:rsidR="000B032D" w:rsidRDefault="000B032D" w:rsidP="00965C7D">
      <w:pPr>
        <w:pStyle w:val="Paragrafneslovan"/>
      </w:pPr>
    </w:p>
    <w:p w:rsidR="000B032D" w:rsidRPr="005861A3" w:rsidRDefault="000B032D" w:rsidP="000B032D">
      <w:pPr>
        <w:jc w:val="both"/>
        <w:rPr>
          <w:rFonts w:eastAsia="Arial Unicode MS"/>
          <w:sz w:val="24"/>
        </w:rPr>
      </w:pPr>
      <w:r w:rsidRPr="00962FE1">
        <w:rPr>
          <w:rFonts w:eastAsia="Arial Unicode MS"/>
          <w:b/>
          <w:strike/>
          <w:sz w:val="24"/>
        </w:rPr>
        <w:t>3.</w:t>
      </w:r>
      <w:r w:rsidRPr="005861A3">
        <w:rPr>
          <w:rFonts w:eastAsia="Arial Unicode MS"/>
          <w:sz w:val="24"/>
        </w:rPr>
        <w:t>2. Valná hromada volí do funkce člena představenstva PT, a.s.</w:t>
      </w:r>
    </w:p>
    <w:p w:rsidR="00C63EDC" w:rsidRPr="005861A3" w:rsidRDefault="00C63EDC" w:rsidP="000B032D">
      <w:pPr>
        <w:jc w:val="both"/>
        <w:rPr>
          <w:rFonts w:eastAsia="Arial Unicode MS"/>
          <w:sz w:val="24"/>
        </w:rPr>
      </w:pPr>
    </w:p>
    <w:p w:rsidR="00C63EDC" w:rsidRPr="00E959CF" w:rsidRDefault="00472223" w:rsidP="00965C7D">
      <w:pPr>
        <w:pStyle w:val="Paragrafneslovan"/>
        <w:rPr>
          <w:rFonts w:eastAsia="Arial Unicode MS"/>
          <w:b/>
          <w:strike/>
        </w:rPr>
      </w:pPr>
      <w:bookmarkStart w:id="21" w:name="OLE_LINK43"/>
      <w:bookmarkStart w:id="22" w:name="OLE_LINK44"/>
      <w:r>
        <w:t>Jméno a příjmení………</w:t>
      </w:r>
      <w:r w:rsidR="00C63EDC">
        <w:t>s účinností od 18. 12. 2022</w:t>
      </w:r>
      <w:r w:rsidR="00C63EDC" w:rsidRPr="00A1501E">
        <w:t xml:space="preserve">, </w:t>
      </w:r>
      <w:r w:rsidR="001F17E7" w:rsidRPr="00E959CF">
        <w:rPr>
          <w:strike/>
        </w:rPr>
        <w:t>(v případě konání valné hromady nejpozději dne 18. 12. 2022) / s účinností ke dni konání valné hromady (v případě konání valné hromady po 18. 12. 2022),</w:t>
      </w:r>
    </w:p>
    <w:p w:rsidR="00C63EDC" w:rsidRPr="00965C7D" w:rsidRDefault="001F17E7" w:rsidP="003D592E">
      <w:pPr>
        <w:spacing w:line="276" w:lineRule="auto"/>
        <w:ind w:left="4248" w:firstLine="708"/>
      </w:pPr>
      <w:bookmarkStart w:id="23" w:name="OLE_LINK39"/>
      <w:bookmarkStart w:id="24" w:name="OLE_LINK40"/>
      <w:bookmarkStart w:id="25" w:name="OLE_LINK53"/>
      <w:bookmarkStart w:id="26" w:name="OLE_LINK54"/>
      <w:bookmarkEnd w:id="21"/>
      <w:bookmarkEnd w:id="22"/>
      <w:r>
        <w:rPr>
          <w:rFonts w:eastAsia="Arial Unicode MS"/>
          <w:sz w:val="24"/>
        </w:rPr>
        <w:t>u</w:t>
      </w:r>
      <w:r w:rsidR="004E14C8">
        <w:rPr>
          <w:rFonts w:eastAsia="Arial Unicode MS"/>
          <w:sz w:val="24"/>
        </w:rPr>
        <w:t>snesení č.</w:t>
      </w:r>
      <w:r w:rsidR="001A4027">
        <w:rPr>
          <w:rFonts w:eastAsia="Arial Unicode MS"/>
          <w:b/>
          <w:sz w:val="24"/>
        </w:rPr>
        <w:t>2</w:t>
      </w:r>
      <w:r w:rsidR="004E14C8">
        <w:rPr>
          <w:rFonts w:eastAsia="Arial Unicode MS"/>
          <w:sz w:val="24"/>
        </w:rPr>
        <w:t xml:space="preserve"> </w:t>
      </w:r>
      <w:r w:rsidR="004E14C8" w:rsidRPr="001A4027">
        <w:rPr>
          <w:rFonts w:eastAsia="Arial Unicode MS"/>
          <w:strike/>
          <w:sz w:val="24"/>
        </w:rPr>
        <w:t>3</w:t>
      </w:r>
      <w:r w:rsidR="004E14C8"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="004E14C8" w:rsidRPr="00965C7D">
        <w:rPr>
          <w:rFonts w:eastAsia="Arial Unicode MS"/>
          <w:szCs w:val="22"/>
        </w:rPr>
        <w:t xml:space="preserve"> pro </w:t>
      </w:r>
      <w:r w:rsidR="004E14C8" w:rsidRPr="00965C7D">
        <w:tab/>
      </w:r>
    </w:p>
    <w:p w:rsidR="00427AE5" w:rsidRDefault="00427AE5" w:rsidP="003D592E">
      <w:pPr>
        <w:spacing w:line="276" w:lineRule="auto"/>
        <w:ind w:left="4248" w:firstLine="708"/>
      </w:pPr>
    </w:p>
    <w:p w:rsidR="004348B6" w:rsidRPr="00E959CF" w:rsidRDefault="00472223" w:rsidP="00965C7D">
      <w:pPr>
        <w:pStyle w:val="Paragrafneslovan"/>
        <w:rPr>
          <w:strike/>
        </w:rPr>
      </w:pPr>
      <w:r>
        <w:lastRenderedPageBreak/>
        <w:t>Jméno a příjmení………</w:t>
      </w:r>
      <w:r w:rsidR="00427AE5">
        <w:t xml:space="preserve">s účinností od 18. 12. 2022, </w:t>
      </w:r>
      <w:r w:rsidR="001F17E7" w:rsidRPr="00E959CF">
        <w:rPr>
          <w:strike/>
        </w:rPr>
        <w:t>(v případě konání valné hromady nejpozději dne 18. 12. 2022) / s účinností ke dni konání valné hromady (v případě konání valné hromady</w:t>
      </w:r>
    </w:p>
    <w:p w:rsidR="001F17E7" w:rsidRPr="00E959CF" w:rsidRDefault="001F17E7" w:rsidP="00965C7D">
      <w:pPr>
        <w:pStyle w:val="Paragrafneslovan"/>
        <w:rPr>
          <w:strike/>
        </w:rPr>
      </w:pPr>
      <w:r w:rsidRPr="00E959CF">
        <w:rPr>
          <w:strike/>
        </w:rPr>
        <w:t xml:space="preserve"> po 18. 12. 2022),</w:t>
      </w:r>
    </w:p>
    <w:bookmarkEnd w:id="23"/>
    <w:bookmarkEnd w:id="24"/>
    <w:p w:rsidR="001047EA" w:rsidRPr="00965C7D" w:rsidRDefault="004E14C8" w:rsidP="003D592E">
      <w:pPr>
        <w:spacing w:line="276" w:lineRule="auto"/>
        <w:ind w:left="4248" w:firstLine="708"/>
        <w:rPr>
          <w:rFonts w:eastAsia="Arial Unicode MS"/>
          <w:szCs w:val="22"/>
        </w:rPr>
      </w:pPr>
      <w:r>
        <w:rPr>
          <w:rFonts w:eastAsia="Arial Unicode MS"/>
          <w:sz w:val="24"/>
        </w:rPr>
        <w:t xml:space="preserve">usnesení č. </w:t>
      </w:r>
      <w:r w:rsidR="001A4027">
        <w:rPr>
          <w:rFonts w:eastAsia="Arial Unicode MS"/>
          <w:b/>
          <w:sz w:val="24"/>
        </w:rPr>
        <w:t>3</w:t>
      </w:r>
      <w:r w:rsidRPr="00A06C7B">
        <w:rPr>
          <w:rFonts w:eastAsia="Arial Unicode MS"/>
          <w:strike/>
          <w:sz w:val="24"/>
        </w:rPr>
        <w:t>4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 </w:t>
      </w:r>
    </w:p>
    <w:p w:rsidR="00427AE5" w:rsidRDefault="00427AE5" w:rsidP="003D592E">
      <w:pPr>
        <w:spacing w:line="276" w:lineRule="auto"/>
        <w:ind w:left="4248" w:firstLine="708"/>
        <w:rPr>
          <w:rFonts w:eastAsia="Arial Unicode MS"/>
          <w:b/>
          <w:szCs w:val="22"/>
        </w:rPr>
      </w:pPr>
    </w:p>
    <w:p w:rsidR="00427AE5" w:rsidRDefault="00427AE5" w:rsidP="00965C7D">
      <w:pPr>
        <w:pStyle w:val="Paragrafneslovan"/>
      </w:pPr>
      <w:r>
        <w:t>Jmé</w:t>
      </w:r>
      <w:r w:rsidR="00472223">
        <w:t>no a příjmení………</w:t>
      </w:r>
      <w:r>
        <w:t>s účinností k následujícímu dni po dni konání valné hromady.</w:t>
      </w:r>
    </w:p>
    <w:p w:rsidR="00427AE5" w:rsidRDefault="00427AE5" w:rsidP="003D592E">
      <w:pPr>
        <w:spacing w:line="276" w:lineRule="auto"/>
        <w:ind w:left="4248" w:firstLine="708"/>
        <w:rPr>
          <w:rFonts w:eastAsia="Arial Unicode MS"/>
          <w:b/>
          <w:szCs w:val="22"/>
        </w:rPr>
      </w:pPr>
    </w:p>
    <w:p w:rsidR="004E14C8" w:rsidRDefault="004E14C8" w:rsidP="003D592E">
      <w:pPr>
        <w:spacing w:line="276" w:lineRule="auto"/>
        <w:ind w:left="4248" w:firstLine="708"/>
        <w:rPr>
          <w:rFonts w:eastAsia="Arial Unicode MS"/>
          <w:b/>
          <w:szCs w:val="22"/>
        </w:rPr>
      </w:pPr>
      <w:bookmarkStart w:id="27" w:name="OLE_LINK55"/>
      <w:bookmarkStart w:id="28" w:name="OLE_LINK56"/>
      <w:bookmarkEnd w:id="25"/>
      <w:bookmarkEnd w:id="26"/>
      <w:r>
        <w:rPr>
          <w:rFonts w:eastAsia="Arial Unicode MS"/>
          <w:sz w:val="24"/>
        </w:rPr>
        <w:t xml:space="preserve">usnesení č. </w:t>
      </w:r>
      <w:r w:rsidR="00A06C7B">
        <w:rPr>
          <w:rFonts w:eastAsia="Arial Unicode MS"/>
          <w:b/>
          <w:sz w:val="24"/>
        </w:rPr>
        <w:t>4</w:t>
      </w:r>
      <w:r w:rsidRPr="00A06C7B">
        <w:rPr>
          <w:rFonts w:eastAsia="Arial Unicode MS"/>
          <w:strike/>
          <w:sz w:val="24"/>
        </w:rPr>
        <w:t>5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 </w:t>
      </w:r>
      <w:r w:rsidRPr="00965C7D">
        <w:tab/>
      </w:r>
      <w:r>
        <w:rPr>
          <w:rFonts w:eastAsia="Arial Unicode MS"/>
          <w:b/>
          <w:szCs w:val="22"/>
        </w:rPr>
        <w:t xml:space="preserve"> </w:t>
      </w:r>
    </w:p>
    <w:bookmarkEnd w:id="27"/>
    <w:bookmarkEnd w:id="28"/>
    <w:p w:rsidR="004E14C8" w:rsidRPr="00962FE1" w:rsidRDefault="004E14C8" w:rsidP="004E14C8">
      <w:pPr>
        <w:spacing w:line="276" w:lineRule="auto"/>
        <w:rPr>
          <w:rFonts w:eastAsia="Arial Unicode MS"/>
          <w:strike/>
          <w:sz w:val="24"/>
          <w:u w:val="single"/>
        </w:rPr>
      </w:pPr>
      <w:r w:rsidRPr="00E86268">
        <w:rPr>
          <w:rFonts w:eastAsia="Arial Unicode MS"/>
          <w:sz w:val="24"/>
          <w:u w:val="single"/>
        </w:rPr>
        <w:t xml:space="preserve">K bodu </w:t>
      </w:r>
      <w:r w:rsidRPr="00962FE1">
        <w:rPr>
          <w:rFonts w:eastAsia="Arial Unicode MS"/>
          <w:strike/>
          <w:sz w:val="24"/>
          <w:u w:val="single"/>
        </w:rPr>
        <w:t>č. 4</w:t>
      </w:r>
    </w:p>
    <w:p w:rsidR="000B032D" w:rsidRDefault="004E14C8" w:rsidP="00965C7D">
      <w:pPr>
        <w:pStyle w:val="Paragrafneslovan"/>
      </w:pPr>
      <w:r>
        <w:t>Odvolání a volba členů dozorčí rady PT, a.s.</w:t>
      </w:r>
    </w:p>
    <w:p w:rsidR="008B7523" w:rsidRDefault="008B7523" w:rsidP="00965C7D">
      <w:pPr>
        <w:pStyle w:val="Paragrafneslovan"/>
      </w:pPr>
    </w:p>
    <w:p w:rsidR="008B7523" w:rsidRDefault="008B7523" w:rsidP="008B7523">
      <w:pPr>
        <w:jc w:val="both"/>
        <w:rPr>
          <w:rFonts w:eastAsia="Arial Unicode MS"/>
          <w:sz w:val="24"/>
        </w:rPr>
      </w:pPr>
      <w:bookmarkStart w:id="29" w:name="OLE_LINK26"/>
      <w:r>
        <w:rPr>
          <w:rFonts w:eastAsia="Arial Unicode MS"/>
          <w:sz w:val="24"/>
        </w:rPr>
        <w:t>Odůvodnění:</w:t>
      </w:r>
    </w:p>
    <w:p w:rsidR="00472223" w:rsidRDefault="008B7523" w:rsidP="008B7523">
      <w:r w:rsidRPr="00965C7D">
        <w:t>Podle zákona č. 90/2012 Sb., o obchodních korporacích,</w:t>
      </w:r>
      <w:r>
        <w:t xml:space="preserve"> ust</w:t>
      </w:r>
      <w:r w:rsidR="00472223">
        <w:t>anovení</w:t>
      </w:r>
      <w:r>
        <w:t xml:space="preserve">. § 421 odst. 2 písm. e) a písm. f) </w:t>
      </w:r>
    </w:p>
    <w:p w:rsidR="008B7523" w:rsidRDefault="008B7523" w:rsidP="008B7523">
      <w:r>
        <w:t>a článku 14 odst. 2 písm. e) a písm. f) stanov společnosti, volba a odvolání členů představenstva a dozorčí rady náleží do působnosti valné hromady společnosti s výjimkou členů dozorčí rady dle ustanovení § 448 zákona o obchodních korporacích.</w:t>
      </w:r>
    </w:p>
    <w:p w:rsidR="008B7523" w:rsidRDefault="008B7523" w:rsidP="00965C7D">
      <w:pPr>
        <w:pStyle w:val="Paragrafneslovan"/>
      </w:pPr>
    </w:p>
    <w:bookmarkEnd w:id="29"/>
    <w:p w:rsidR="004E14C8" w:rsidRDefault="008B7523" w:rsidP="00965C7D">
      <w:pPr>
        <w:pStyle w:val="Paragrafneslovan"/>
      </w:pPr>
      <w:proofErr w:type="gramStart"/>
      <w:r>
        <w:t>Návrh</w:t>
      </w:r>
      <w:r w:rsidR="00320DEF">
        <w:t xml:space="preserve">y </w:t>
      </w:r>
      <w:r>
        <w:t xml:space="preserve"> usnesení</w:t>
      </w:r>
      <w:proofErr w:type="gramEnd"/>
      <w:r>
        <w:t>:</w:t>
      </w:r>
      <w:r w:rsidR="00A20C9D">
        <w:tab/>
      </w:r>
    </w:p>
    <w:p w:rsidR="004E14C8" w:rsidRPr="005861A3" w:rsidRDefault="004E14C8" w:rsidP="004E14C8">
      <w:pPr>
        <w:jc w:val="both"/>
        <w:rPr>
          <w:rFonts w:eastAsia="Arial Unicode MS"/>
          <w:sz w:val="24"/>
        </w:rPr>
      </w:pPr>
      <w:r w:rsidRPr="00962FE1">
        <w:rPr>
          <w:rFonts w:eastAsia="Arial Unicode MS"/>
          <w:b/>
          <w:strike/>
          <w:sz w:val="24"/>
        </w:rPr>
        <w:t>4</w:t>
      </w:r>
      <w:bookmarkStart w:id="30" w:name="OLE_LINK52"/>
      <w:r w:rsidRPr="00962FE1">
        <w:rPr>
          <w:rFonts w:eastAsia="Arial Unicode MS"/>
          <w:b/>
          <w:strike/>
          <w:sz w:val="24"/>
        </w:rPr>
        <w:t>.</w:t>
      </w:r>
      <w:r w:rsidRPr="005861A3">
        <w:rPr>
          <w:rFonts w:eastAsia="Arial Unicode MS"/>
          <w:sz w:val="24"/>
        </w:rPr>
        <w:t>1. Valná hromada odvolává z funkce člena dozorčí rady PT, a.s.</w:t>
      </w:r>
      <w:bookmarkEnd w:id="30"/>
    </w:p>
    <w:p w:rsidR="004E14C8" w:rsidRDefault="004E14C8" w:rsidP="004E14C8">
      <w:pPr>
        <w:jc w:val="both"/>
        <w:rPr>
          <w:rFonts w:eastAsia="Arial Unicode MS"/>
          <w:b/>
          <w:sz w:val="24"/>
        </w:rPr>
      </w:pPr>
    </w:p>
    <w:p w:rsidR="004E14C8" w:rsidRPr="00965C7D" w:rsidRDefault="004E14C8" w:rsidP="004E14C8">
      <w:pPr>
        <w:jc w:val="both"/>
        <w:rPr>
          <w:rFonts w:eastAsia="Arial Unicode MS"/>
          <w:szCs w:val="22"/>
        </w:rPr>
      </w:pPr>
      <w:r w:rsidRPr="004E14C8">
        <w:rPr>
          <w:rFonts w:eastAsia="Arial Unicode MS"/>
          <w:sz w:val="24"/>
        </w:rPr>
        <w:t>Ing. Václava Štekla</w:t>
      </w:r>
      <w:r w:rsidR="00A20C9D">
        <w:rPr>
          <w:rFonts w:eastAsia="Arial Unicode MS"/>
          <w:sz w:val="24"/>
        </w:rPr>
        <w:tab/>
      </w:r>
      <w:r w:rsidR="00A20C9D">
        <w:rPr>
          <w:rFonts w:eastAsia="Arial Unicode MS"/>
          <w:sz w:val="24"/>
        </w:rPr>
        <w:tab/>
      </w:r>
      <w:r w:rsidR="00A20C9D">
        <w:rPr>
          <w:rFonts w:eastAsia="Arial Unicode MS"/>
          <w:sz w:val="24"/>
        </w:rPr>
        <w:tab/>
      </w:r>
      <w:r w:rsidR="00A20C9D">
        <w:rPr>
          <w:rFonts w:eastAsia="Arial Unicode MS"/>
          <w:sz w:val="24"/>
        </w:rPr>
        <w:tab/>
      </w:r>
      <w:r w:rsidR="00A20C9D">
        <w:rPr>
          <w:rFonts w:eastAsia="Arial Unicode MS"/>
          <w:sz w:val="24"/>
        </w:rPr>
        <w:tab/>
        <w:t xml:space="preserve">usnesení č. </w:t>
      </w:r>
      <w:r w:rsidR="00A06C7B">
        <w:rPr>
          <w:rFonts w:eastAsia="Arial Unicode MS"/>
          <w:b/>
          <w:sz w:val="24"/>
        </w:rPr>
        <w:t>5</w:t>
      </w:r>
      <w:r w:rsidR="00A20C9D" w:rsidRPr="00A06C7B">
        <w:rPr>
          <w:rFonts w:eastAsia="Arial Unicode MS"/>
          <w:strike/>
          <w:sz w:val="24"/>
        </w:rPr>
        <w:t>6</w:t>
      </w:r>
      <w:r w:rsidR="00A20C9D"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="00A20C9D" w:rsidRPr="00965C7D">
        <w:rPr>
          <w:rFonts w:eastAsia="Arial Unicode MS"/>
          <w:szCs w:val="22"/>
        </w:rPr>
        <w:t xml:space="preserve"> pro</w:t>
      </w:r>
    </w:p>
    <w:p w:rsidR="00A20C9D" w:rsidRDefault="00A20C9D" w:rsidP="00A20C9D">
      <w:pPr>
        <w:jc w:val="both"/>
        <w:rPr>
          <w:rFonts w:eastAsia="Arial Unicode MS"/>
          <w:b/>
          <w:szCs w:val="22"/>
        </w:rPr>
      </w:pPr>
      <w:r w:rsidRPr="00A20C9D">
        <w:rPr>
          <w:rFonts w:eastAsia="Arial Unicode MS"/>
          <w:szCs w:val="22"/>
        </w:rPr>
        <w:t>Bc. Martina Víta, MPA</w:t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 w:val="24"/>
        </w:rPr>
        <w:t xml:space="preserve">usnesení č. </w:t>
      </w:r>
      <w:r w:rsidR="00A06C7B">
        <w:rPr>
          <w:rFonts w:eastAsia="Arial Unicode MS"/>
          <w:b/>
          <w:sz w:val="24"/>
        </w:rPr>
        <w:t>6</w:t>
      </w:r>
      <w:r w:rsidRPr="00A06C7B">
        <w:rPr>
          <w:rFonts w:eastAsia="Arial Unicode MS"/>
          <w:strike/>
          <w:sz w:val="24"/>
        </w:rPr>
        <w:t>7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</w:t>
      </w:r>
    </w:p>
    <w:p w:rsidR="00A20C9D" w:rsidRDefault="00A20C9D" w:rsidP="00A20C9D">
      <w:pPr>
        <w:jc w:val="both"/>
        <w:rPr>
          <w:rFonts w:eastAsia="Arial Unicode MS"/>
          <w:sz w:val="24"/>
        </w:rPr>
      </w:pPr>
    </w:p>
    <w:p w:rsidR="00A20C9D" w:rsidRPr="005861A3" w:rsidRDefault="00A20C9D" w:rsidP="004E14C8">
      <w:pPr>
        <w:jc w:val="both"/>
        <w:rPr>
          <w:rFonts w:eastAsia="Arial Unicode MS"/>
          <w:sz w:val="24"/>
        </w:rPr>
      </w:pPr>
      <w:r w:rsidRPr="0046725C">
        <w:rPr>
          <w:rFonts w:eastAsia="Arial Unicode MS"/>
          <w:b/>
          <w:strike/>
          <w:sz w:val="24"/>
        </w:rPr>
        <w:t>4.</w:t>
      </w:r>
      <w:r w:rsidRPr="005861A3">
        <w:rPr>
          <w:rFonts w:eastAsia="Arial Unicode MS"/>
          <w:sz w:val="24"/>
        </w:rPr>
        <w:t>2. Valná hromada volí do funkce člena dozorčí rady PT, a.s.</w:t>
      </w:r>
    </w:p>
    <w:p w:rsidR="004E14C8" w:rsidRPr="005861A3" w:rsidRDefault="004E14C8" w:rsidP="00965C7D">
      <w:pPr>
        <w:pStyle w:val="Paragrafneslovan"/>
      </w:pPr>
    </w:p>
    <w:p w:rsidR="004348B6" w:rsidRPr="00E959CF" w:rsidRDefault="00A20C9D" w:rsidP="00965C7D">
      <w:pPr>
        <w:pStyle w:val="Paragrafneslovan"/>
        <w:rPr>
          <w:strike/>
        </w:rPr>
      </w:pPr>
      <w:bookmarkStart w:id="31" w:name="OLE_LINK38"/>
      <w:bookmarkStart w:id="32" w:name="OLE_LINK27"/>
      <w:bookmarkStart w:id="33" w:name="OLE_LINK28"/>
      <w:r>
        <w:t>Jméno a příjmení…</w:t>
      </w:r>
      <w:r w:rsidR="00472223">
        <w:t>……</w:t>
      </w:r>
      <w:r>
        <w:t xml:space="preserve">s účinností od 18. 12. 2022, </w:t>
      </w:r>
      <w:bookmarkEnd w:id="31"/>
      <w:r w:rsidR="003E7150" w:rsidRPr="00E959CF">
        <w:rPr>
          <w:strike/>
        </w:rPr>
        <w:t>(v případě konání valné hromady nejpozději dne 18. 12. 2022) / s účinností ke dni konání valné hromady (v případě konání valné hromady</w:t>
      </w:r>
    </w:p>
    <w:p w:rsidR="003E7150" w:rsidRPr="00E959CF" w:rsidRDefault="003E7150" w:rsidP="00965C7D">
      <w:pPr>
        <w:pStyle w:val="Paragrafneslovan"/>
        <w:rPr>
          <w:strike/>
        </w:rPr>
      </w:pPr>
      <w:r w:rsidRPr="00E959CF">
        <w:rPr>
          <w:strike/>
        </w:rPr>
        <w:t>po 18. 12. 2022),</w:t>
      </w:r>
    </w:p>
    <w:bookmarkEnd w:id="32"/>
    <w:bookmarkEnd w:id="33"/>
    <w:p w:rsidR="00A20C9D" w:rsidRPr="00965C7D" w:rsidRDefault="00A20C9D" w:rsidP="00A20C9D">
      <w:pPr>
        <w:spacing w:line="276" w:lineRule="auto"/>
        <w:ind w:left="4248" w:firstLine="708"/>
        <w:rPr>
          <w:rFonts w:eastAsia="Arial Unicode MS"/>
          <w:szCs w:val="22"/>
        </w:rPr>
      </w:pPr>
      <w:r>
        <w:rPr>
          <w:rFonts w:eastAsia="Arial Unicode MS"/>
          <w:sz w:val="24"/>
        </w:rPr>
        <w:t xml:space="preserve">usnesení č. </w:t>
      </w:r>
      <w:r w:rsidR="00A06C7B">
        <w:rPr>
          <w:rFonts w:eastAsia="Arial Unicode MS"/>
          <w:b/>
          <w:sz w:val="24"/>
        </w:rPr>
        <w:t>7</w:t>
      </w:r>
      <w:r w:rsidRPr="00A06C7B">
        <w:rPr>
          <w:rFonts w:eastAsia="Arial Unicode MS"/>
          <w:strike/>
          <w:sz w:val="24"/>
        </w:rPr>
        <w:t>8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 </w:t>
      </w:r>
    </w:p>
    <w:p w:rsidR="003418C9" w:rsidRDefault="003418C9" w:rsidP="00A20C9D">
      <w:pPr>
        <w:spacing w:line="276" w:lineRule="auto"/>
        <w:ind w:left="4248" w:firstLine="708"/>
        <w:rPr>
          <w:rFonts w:eastAsia="Arial Unicode MS"/>
          <w:b/>
          <w:szCs w:val="22"/>
        </w:rPr>
      </w:pPr>
    </w:p>
    <w:p w:rsidR="004348B6" w:rsidRPr="00E959CF" w:rsidRDefault="003418C9" w:rsidP="00965C7D">
      <w:pPr>
        <w:pStyle w:val="Paragrafneslovan"/>
        <w:rPr>
          <w:strike/>
        </w:rPr>
      </w:pPr>
      <w:bookmarkStart w:id="34" w:name="OLE_LINK29"/>
      <w:bookmarkStart w:id="35" w:name="OLE_LINK33"/>
      <w:r>
        <w:t xml:space="preserve">Jméno a </w:t>
      </w:r>
      <w:r w:rsidR="00472223">
        <w:t>příjmení………</w:t>
      </w:r>
      <w:r>
        <w:t xml:space="preserve">s účinností od 18. 12. 2022, </w:t>
      </w:r>
      <w:bookmarkEnd w:id="34"/>
      <w:bookmarkEnd w:id="35"/>
      <w:r w:rsidR="003E7150" w:rsidRPr="00E959CF">
        <w:rPr>
          <w:strike/>
        </w:rPr>
        <w:t>(v případě konání valné hromady nejpozději dne 18. 12. 2022) / s účinností ke dni konání valné hromady (v případě konání valné hromady</w:t>
      </w:r>
    </w:p>
    <w:p w:rsidR="003E7150" w:rsidRPr="00E959CF" w:rsidRDefault="003E7150" w:rsidP="00965C7D">
      <w:pPr>
        <w:pStyle w:val="Paragrafneslovan"/>
        <w:rPr>
          <w:strike/>
        </w:rPr>
      </w:pPr>
      <w:r w:rsidRPr="00E959CF">
        <w:rPr>
          <w:strike/>
        </w:rPr>
        <w:t>po 18. 12. 2022),</w:t>
      </w:r>
    </w:p>
    <w:p w:rsidR="00A20C9D" w:rsidRDefault="00A20C9D" w:rsidP="00A20C9D">
      <w:pPr>
        <w:spacing w:line="276" w:lineRule="auto"/>
        <w:ind w:left="4248" w:firstLine="708"/>
        <w:rPr>
          <w:rFonts w:eastAsia="Arial Unicode MS"/>
          <w:b/>
          <w:szCs w:val="22"/>
        </w:rPr>
      </w:pPr>
      <w:r>
        <w:rPr>
          <w:rFonts w:eastAsia="Arial Unicode MS"/>
          <w:sz w:val="24"/>
        </w:rPr>
        <w:t xml:space="preserve">usnesení č. </w:t>
      </w:r>
      <w:r w:rsidR="00A06C7B">
        <w:rPr>
          <w:rFonts w:eastAsia="Arial Unicode MS"/>
          <w:b/>
          <w:sz w:val="24"/>
        </w:rPr>
        <w:t>8</w:t>
      </w:r>
      <w:r w:rsidRPr="00A06C7B">
        <w:rPr>
          <w:rFonts w:eastAsia="Arial Unicode MS"/>
          <w:strike/>
          <w:sz w:val="24"/>
        </w:rPr>
        <w:t>9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</w:t>
      </w:r>
      <w:r>
        <w:rPr>
          <w:rFonts w:eastAsia="Arial Unicode MS"/>
          <w:b/>
          <w:szCs w:val="22"/>
        </w:rPr>
        <w:t xml:space="preserve"> </w:t>
      </w:r>
    </w:p>
    <w:p w:rsidR="003418C9" w:rsidRDefault="003418C9" w:rsidP="00A20C9D">
      <w:pPr>
        <w:spacing w:line="276" w:lineRule="auto"/>
        <w:ind w:left="4248" w:firstLine="708"/>
        <w:rPr>
          <w:rFonts w:eastAsia="Arial Unicode MS"/>
          <w:b/>
          <w:szCs w:val="22"/>
        </w:rPr>
      </w:pPr>
    </w:p>
    <w:p w:rsidR="004348B6" w:rsidRPr="00E959CF" w:rsidRDefault="003418C9" w:rsidP="00965C7D">
      <w:pPr>
        <w:pStyle w:val="Paragrafneslovan"/>
        <w:rPr>
          <w:strike/>
        </w:rPr>
      </w:pPr>
      <w:bookmarkStart w:id="36" w:name="OLE_LINK34"/>
      <w:bookmarkStart w:id="37" w:name="OLE_LINK35"/>
      <w:r>
        <w:t>J</w:t>
      </w:r>
      <w:r w:rsidR="00472223">
        <w:t>méno a příjmení………</w:t>
      </w:r>
      <w:r>
        <w:t xml:space="preserve">s účinností od 18. 12. 2022, </w:t>
      </w:r>
      <w:bookmarkEnd w:id="36"/>
      <w:bookmarkEnd w:id="37"/>
      <w:r w:rsidR="003E7150" w:rsidRPr="00E959CF">
        <w:rPr>
          <w:strike/>
        </w:rPr>
        <w:t>(v případě konání valné hromady nejpozději dne 18. 12. 2022) / s účinností ke dni konání valné hromady (v případě konání valné hromady</w:t>
      </w:r>
    </w:p>
    <w:p w:rsidR="003E7150" w:rsidRPr="00E959CF" w:rsidRDefault="003E7150" w:rsidP="00965C7D">
      <w:pPr>
        <w:pStyle w:val="Paragrafneslovan"/>
        <w:rPr>
          <w:strike/>
        </w:rPr>
      </w:pPr>
      <w:r w:rsidRPr="00E959CF">
        <w:rPr>
          <w:strike/>
        </w:rPr>
        <w:t>po 18. 12. 2022),</w:t>
      </w:r>
    </w:p>
    <w:p w:rsidR="00A20C9D" w:rsidRPr="00965C7D" w:rsidRDefault="00A20C9D" w:rsidP="003418C9">
      <w:pPr>
        <w:spacing w:line="276" w:lineRule="auto"/>
        <w:rPr>
          <w:rFonts w:eastAsia="Arial Unicode MS"/>
          <w:szCs w:val="22"/>
        </w:rPr>
      </w:pPr>
      <w:r>
        <w:tab/>
      </w:r>
      <w:r>
        <w:tab/>
      </w:r>
      <w:r>
        <w:tab/>
      </w:r>
      <w:r>
        <w:rPr>
          <w:rFonts w:eastAsia="Arial Unicode MS"/>
          <w:b/>
          <w:szCs w:val="22"/>
        </w:rPr>
        <w:t xml:space="preserve"> </w:t>
      </w:r>
      <w:r w:rsidR="003418C9">
        <w:rPr>
          <w:rFonts w:eastAsia="Arial Unicode MS"/>
          <w:b/>
          <w:szCs w:val="22"/>
        </w:rPr>
        <w:tab/>
      </w:r>
      <w:r w:rsidR="003418C9">
        <w:rPr>
          <w:rFonts w:eastAsia="Arial Unicode MS"/>
          <w:b/>
          <w:szCs w:val="22"/>
        </w:rPr>
        <w:tab/>
      </w:r>
      <w:r w:rsidR="003418C9">
        <w:rPr>
          <w:rFonts w:eastAsia="Arial Unicode MS"/>
          <w:b/>
          <w:szCs w:val="22"/>
        </w:rPr>
        <w:tab/>
      </w:r>
      <w:r w:rsidR="003418C9">
        <w:rPr>
          <w:rFonts w:eastAsia="Arial Unicode MS"/>
          <w:b/>
          <w:szCs w:val="22"/>
        </w:rPr>
        <w:tab/>
      </w:r>
      <w:r>
        <w:rPr>
          <w:rFonts w:eastAsia="Arial Unicode MS"/>
          <w:sz w:val="24"/>
        </w:rPr>
        <w:t>usnesení č.</w:t>
      </w:r>
      <w:r w:rsidR="00A06C7B">
        <w:rPr>
          <w:rFonts w:eastAsia="Arial Unicode MS"/>
          <w:sz w:val="24"/>
        </w:rPr>
        <w:t xml:space="preserve"> </w:t>
      </w:r>
      <w:r w:rsidR="00A06C7B">
        <w:rPr>
          <w:rFonts w:eastAsia="Arial Unicode MS"/>
          <w:b/>
          <w:sz w:val="24"/>
        </w:rPr>
        <w:t>9</w:t>
      </w:r>
      <w:r w:rsidRPr="00A06C7B">
        <w:rPr>
          <w:rFonts w:eastAsia="Arial Unicode MS"/>
          <w:strike/>
          <w:sz w:val="24"/>
        </w:rPr>
        <w:t>10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 </w:t>
      </w:r>
    </w:p>
    <w:p w:rsidR="003418C9" w:rsidRDefault="003418C9" w:rsidP="003418C9">
      <w:pPr>
        <w:spacing w:line="276" w:lineRule="auto"/>
        <w:rPr>
          <w:rFonts w:eastAsia="Arial Unicode MS"/>
          <w:b/>
          <w:szCs w:val="22"/>
        </w:rPr>
      </w:pPr>
    </w:p>
    <w:p w:rsidR="004348B6" w:rsidRPr="00E959CF" w:rsidRDefault="00472223" w:rsidP="00965C7D">
      <w:pPr>
        <w:pStyle w:val="Paragrafneslovan"/>
        <w:rPr>
          <w:strike/>
        </w:rPr>
      </w:pPr>
      <w:r>
        <w:t>Jméno a příjmení………</w:t>
      </w:r>
      <w:r w:rsidR="003418C9">
        <w:t xml:space="preserve">s účinností od 18. 12. 2022, </w:t>
      </w:r>
      <w:r w:rsidR="003E7150" w:rsidRPr="00E959CF">
        <w:rPr>
          <w:strike/>
        </w:rPr>
        <w:t>(v případě konání valné hromady nejpozději dne 18. 12. 2022) / s účinností ke dni konání valné hromady (v případě konání valné hromady</w:t>
      </w:r>
    </w:p>
    <w:p w:rsidR="003E7150" w:rsidRPr="00E959CF" w:rsidRDefault="003E7150" w:rsidP="00965C7D">
      <w:pPr>
        <w:pStyle w:val="Paragrafneslovan"/>
        <w:rPr>
          <w:strike/>
        </w:rPr>
      </w:pPr>
      <w:r w:rsidRPr="00E959CF">
        <w:rPr>
          <w:strike/>
        </w:rPr>
        <w:t>po 18. 12. 2022),</w:t>
      </w:r>
    </w:p>
    <w:p w:rsidR="00A20C9D" w:rsidRPr="00965C7D" w:rsidRDefault="00A20C9D" w:rsidP="003418C9">
      <w:pPr>
        <w:spacing w:line="276" w:lineRule="auto"/>
        <w:rPr>
          <w:rFonts w:eastAsia="Arial Unicode MS"/>
          <w:szCs w:val="22"/>
        </w:rPr>
      </w:pPr>
      <w:r>
        <w:tab/>
      </w:r>
      <w:r>
        <w:tab/>
      </w:r>
      <w:r>
        <w:tab/>
      </w:r>
      <w:r w:rsidR="003418C9">
        <w:tab/>
      </w:r>
      <w:r w:rsidR="003418C9">
        <w:tab/>
      </w:r>
      <w:r w:rsidR="003418C9">
        <w:tab/>
      </w:r>
      <w:r w:rsidR="003418C9">
        <w:tab/>
      </w:r>
      <w:r>
        <w:rPr>
          <w:rFonts w:eastAsia="Arial Unicode MS"/>
          <w:sz w:val="24"/>
        </w:rPr>
        <w:t xml:space="preserve">usnesení č. </w:t>
      </w:r>
      <w:r w:rsidR="00A06C7B">
        <w:rPr>
          <w:rFonts w:eastAsia="Arial Unicode MS"/>
          <w:b/>
          <w:sz w:val="24"/>
        </w:rPr>
        <w:t>10</w:t>
      </w:r>
      <w:r w:rsidR="003D592E" w:rsidRPr="00A06C7B">
        <w:rPr>
          <w:rFonts w:eastAsia="Arial Unicode MS"/>
          <w:strike/>
          <w:sz w:val="24"/>
        </w:rPr>
        <w:t>11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 </w:t>
      </w:r>
    </w:p>
    <w:p w:rsidR="00A20C9D" w:rsidRPr="00154038" w:rsidRDefault="00A20C9D" w:rsidP="00A20C9D">
      <w:pPr>
        <w:spacing w:line="276" w:lineRule="auto"/>
        <w:rPr>
          <w:rFonts w:eastAsia="Arial Unicode MS"/>
          <w:b/>
          <w:szCs w:val="22"/>
        </w:rPr>
      </w:pPr>
      <w:r>
        <w:tab/>
      </w:r>
      <w:r>
        <w:rPr>
          <w:rFonts w:eastAsia="Arial Unicode MS"/>
          <w:b/>
          <w:szCs w:val="22"/>
        </w:rPr>
        <w:t xml:space="preserve"> </w:t>
      </w:r>
    </w:p>
    <w:p w:rsidR="003D592E" w:rsidRDefault="003D592E" w:rsidP="00965C7D">
      <w:pPr>
        <w:pStyle w:val="Paragrafneslovan"/>
      </w:pPr>
      <w:bookmarkStart w:id="38" w:name="OLE_LINK60"/>
      <w:bookmarkStart w:id="39" w:name="OLE_LINK36"/>
      <w:bookmarkStart w:id="40" w:name="OLE_LINK37"/>
      <w:r>
        <w:t>Jméno a příjmení…</w:t>
      </w:r>
      <w:r w:rsidR="00472223">
        <w:t>……</w:t>
      </w:r>
      <w:r>
        <w:t>s účinností k následujícímu dni po dni konání valné hromady.</w:t>
      </w:r>
    </w:p>
    <w:bookmarkEnd w:id="38"/>
    <w:p w:rsidR="003D592E" w:rsidRDefault="003D592E" w:rsidP="00965C7D">
      <w:pPr>
        <w:pStyle w:val="Paragrafneslovan"/>
      </w:pPr>
      <w:r>
        <w:tab/>
      </w:r>
    </w:p>
    <w:bookmarkEnd w:id="39"/>
    <w:bookmarkEnd w:id="40"/>
    <w:p w:rsidR="003D592E" w:rsidRPr="00965C7D" w:rsidRDefault="003D592E" w:rsidP="003D592E">
      <w:pPr>
        <w:spacing w:line="276" w:lineRule="auto"/>
        <w:ind w:left="4248" w:firstLine="708"/>
        <w:rPr>
          <w:rFonts w:eastAsia="Arial Unicode MS"/>
          <w:szCs w:val="22"/>
        </w:rPr>
      </w:pPr>
      <w:r>
        <w:rPr>
          <w:rFonts w:eastAsia="Arial Unicode MS"/>
          <w:sz w:val="24"/>
        </w:rPr>
        <w:t xml:space="preserve">usnesení č. </w:t>
      </w:r>
      <w:r w:rsidR="00A06C7B">
        <w:rPr>
          <w:rFonts w:eastAsia="Arial Unicode MS"/>
          <w:b/>
          <w:sz w:val="24"/>
        </w:rPr>
        <w:t>11</w:t>
      </w:r>
      <w:r w:rsidRPr="00A06C7B">
        <w:rPr>
          <w:rFonts w:eastAsia="Arial Unicode MS"/>
          <w:strike/>
          <w:sz w:val="24"/>
        </w:rPr>
        <w:t>12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 </w:t>
      </w:r>
    </w:p>
    <w:p w:rsidR="003418C9" w:rsidRDefault="003418C9" w:rsidP="003D592E">
      <w:pPr>
        <w:spacing w:line="276" w:lineRule="auto"/>
        <w:ind w:left="4248" w:firstLine="708"/>
        <w:rPr>
          <w:rFonts w:eastAsia="Arial Unicode MS"/>
          <w:b/>
          <w:szCs w:val="22"/>
        </w:rPr>
      </w:pPr>
    </w:p>
    <w:p w:rsidR="003418C9" w:rsidRDefault="003418C9" w:rsidP="00965C7D">
      <w:pPr>
        <w:pStyle w:val="Paragrafneslovan"/>
      </w:pPr>
      <w:r>
        <w:t>Jm</w:t>
      </w:r>
      <w:r w:rsidR="00472223">
        <w:t>éno a příjmení………</w:t>
      </w:r>
      <w:r>
        <w:t>s účinností k následujícímu dni po dni konání valné hromady.</w:t>
      </w:r>
    </w:p>
    <w:p w:rsidR="003D592E" w:rsidRDefault="003D592E" w:rsidP="00965C7D">
      <w:pPr>
        <w:pStyle w:val="Paragrafneslovan"/>
      </w:pPr>
      <w:r>
        <w:lastRenderedPageBreak/>
        <w:tab/>
      </w:r>
    </w:p>
    <w:p w:rsidR="003D592E" w:rsidRPr="00965C7D" w:rsidRDefault="003D592E" w:rsidP="003D592E">
      <w:pPr>
        <w:spacing w:line="276" w:lineRule="auto"/>
        <w:ind w:left="4248" w:firstLine="708"/>
        <w:rPr>
          <w:rFonts w:eastAsia="Arial Unicode MS"/>
          <w:szCs w:val="22"/>
        </w:rPr>
      </w:pPr>
      <w:bookmarkStart w:id="41" w:name="OLE_LINK61"/>
      <w:bookmarkStart w:id="42" w:name="OLE_LINK62"/>
      <w:r>
        <w:rPr>
          <w:rFonts w:eastAsia="Arial Unicode MS"/>
          <w:sz w:val="24"/>
        </w:rPr>
        <w:t xml:space="preserve">usnesení č. </w:t>
      </w:r>
      <w:r w:rsidR="00A06C7B">
        <w:rPr>
          <w:rFonts w:eastAsia="Arial Unicode MS"/>
          <w:b/>
          <w:sz w:val="24"/>
        </w:rPr>
        <w:t>12</w:t>
      </w:r>
      <w:r w:rsidRPr="0046725C">
        <w:rPr>
          <w:rFonts w:eastAsia="Arial Unicode MS"/>
          <w:strike/>
          <w:sz w:val="24"/>
        </w:rPr>
        <w:t>13</w:t>
      </w:r>
      <w:r>
        <w:rPr>
          <w:rFonts w:eastAsia="Arial Unicode MS"/>
          <w:sz w:val="24"/>
        </w:rPr>
        <w:t xml:space="preserve"> </w:t>
      </w:r>
      <w:r w:rsidR="00A27CAD">
        <w:rPr>
          <w:rFonts w:eastAsia="Arial Unicode MS"/>
          <w:sz w:val="24"/>
        </w:rPr>
        <w:t xml:space="preserve">- </w:t>
      </w:r>
      <w:r w:rsidR="00A27CAD" w:rsidRPr="00965C7D">
        <w:rPr>
          <w:rFonts w:eastAsia="Arial Unicode MS"/>
          <w:szCs w:val="22"/>
        </w:rPr>
        <w:t>hlasovat</w:t>
      </w:r>
      <w:r w:rsidRPr="00965C7D">
        <w:rPr>
          <w:rFonts w:eastAsia="Arial Unicode MS"/>
          <w:szCs w:val="22"/>
        </w:rPr>
        <w:t xml:space="preserve"> pro </w:t>
      </w:r>
    </w:p>
    <w:bookmarkEnd w:id="41"/>
    <w:bookmarkEnd w:id="42"/>
    <w:p w:rsidR="003D592E" w:rsidRPr="00154038" w:rsidRDefault="003D592E" w:rsidP="003D592E">
      <w:pPr>
        <w:spacing w:line="276" w:lineRule="auto"/>
        <w:rPr>
          <w:rFonts w:eastAsia="Arial Unicode MS"/>
          <w:b/>
          <w:szCs w:val="22"/>
        </w:rPr>
      </w:pPr>
      <w:r>
        <w:tab/>
      </w:r>
      <w:r>
        <w:tab/>
      </w:r>
      <w:r>
        <w:tab/>
      </w:r>
      <w:r>
        <w:rPr>
          <w:rFonts w:eastAsia="Arial Unicode MS"/>
          <w:b/>
          <w:szCs w:val="22"/>
        </w:rPr>
        <w:t xml:space="preserve"> </w:t>
      </w:r>
    </w:p>
    <w:p w:rsidR="003D592E" w:rsidRPr="0046725C" w:rsidRDefault="003D592E" w:rsidP="003D592E">
      <w:pPr>
        <w:spacing w:line="276" w:lineRule="auto"/>
        <w:rPr>
          <w:rFonts w:eastAsia="Arial Unicode MS"/>
          <w:strike/>
          <w:sz w:val="24"/>
          <w:u w:val="single"/>
        </w:rPr>
      </w:pPr>
      <w:r w:rsidRPr="00E86268">
        <w:rPr>
          <w:rFonts w:eastAsia="Arial Unicode MS"/>
          <w:sz w:val="24"/>
          <w:u w:val="single"/>
        </w:rPr>
        <w:t xml:space="preserve">K bodu </w:t>
      </w:r>
      <w:r w:rsidRPr="0046725C">
        <w:rPr>
          <w:rFonts w:eastAsia="Arial Unicode MS"/>
          <w:strike/>
          <w:sz w:val="24"/>
          <w:u w:val="single"/>
        </w:rPr>
        <w:t>č. 5</w:t>
      </w:r>
    </w:p>
    <w:p w:rsidR="004E14C8" w:rsidRDefault="003D592E" w:rsidP="00965C7D">
      <w:pPr>
        <w:pStyle w:val="Paragrafneslovan"/>
        <w:rPr>
          <w:rFonts w:eastAsia="Arial Unicode MS"/>
        </w:rPr>
      </w:pPr>
      <w:r>
        <w:rPr>
          <w:rFonts w:eastAsia="Arial Unicode MS"/>
        </w:rPr>
        <w:t xml:space="preserve">Schválení smluv o výkonu funkce pro nově zvolené členy orgánů PT, </w:t>
      </w:r>
      <w:proofErr w:type="spellStart"/>
      <w:r>
        <w:rPr>
          <w:rFonts w:eastAsia="Arial Unicode MS"/>
        </w:rPr>
        <w:t>a.s</w:t>
      </w:r>
      <w:proofErr w:type="spellEnd"/>
    </w:p>
    <w:p w:rsidR="008B7523" w:rsidRDefault="008B7523" w:rsidP="00965C7D">
      <w:pPr>
        <w:pStyle w:val="Paragrafneslovan"/>
      </w:pPr>
    </w:p>
    <w:p w:rsidR="008B7523" w:rsidRDefault="008B7523" w:rsidP="008B7523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Odůvodnění:</w:t>
      </w:r>
    </w:p>
    <w:p w:rsidR="008B7523" w:rsidRDefault="008B7523" w:rsidP="008B7523">
      <w:r w:rsidRPr="00965C7D">
        <w:t>Podle zákona č. 90/2012 Sb., o obchodních korporacích</w:t>
      </w:r>
      <w:r>
        <w:t>, ust</w:t>
      </w:r>
      <w:r w:rsidR="0025573B">
        <w:t xml:space="preserve">anovení </w:t>
      </w:r>
      <w:r>
        <w:t xml:space="preserve">§ 59 odst. 2 a článku 14 odst. 2 písm. s) stanov společnosti, </w:t>
      </w:r>
      <w:r w:rsidR="0025573B">
        <w:t xml:space="preserve">odměňování </w:t>
      </w:r>
      <w:r>
        <w:t>členů představenstva a dozorčí rady náleží do působnosti valné hromady</w:t>
      </w:r>
      <w:r w:rsidR="0025573B">
        <w:t xml:space="preserve"> společnosti</w:t>
      </w:r>
      <w:r>
        <w:t>.</w:t>
      </w:r>
    </w:p>
    <w:p w:rsidR="0025573B" w:rsidRDefault="0025573B" w:rsidP="008B7523">
      <w:r>
        <w:t>Na valné hromadě konané dne 24. 5. 2022 byly schváleny vzorové smlouvy pro členy představenstva</w:t>
      </w:r>
    </w:p>
    <w:p w:rsidR="0025573B" w:rsidRDefault="0025573B" w:rsidP="008B7523">
      <w:r>
        <w:t>a dozorčí rady společnosti vč. výše jejich měsíčních odměn. V souladu s výše uvedenými skutečnosti valná hromada schvaluje:</w:t>
      </w:r>
    </w:p>
    <w:p w:rsidR="000B032D" w:rsidRDefault="000B032D" w:rsidP="00965C7D">
      <w:pPr>
        <w:pStyle w:val="Paragrafneslovan"/>
      </w:pPr>
    </w:p>
    <w:p w:rsidR="003418C9" w:rsidRDefault="00320DEF" w:rsidP="00965C7D">
      <w:pPr>
        <w:pStyle w:val="Paragrafneslovan"/>
      </w:pPr>
      <w:r>
        <w:t>Návrh</w:t>
      </w:r>
      <w:r w:rsidR="003418C9">
        <w:t xml:space="preserve"> usnesení:</w:t>
      </w:r>
    </w:p>
    <w:p w:rsidR="000B032D" w:rsidRPr="00965C7D" w:rsidRDefault="003D592E" w:rsidP="00965C7D">
      <w:pPr>
        <w:pStyle w:val="Paragrafneslovan"/>
      </w:pPr>
      <w:r w:rsidRPr="00965C7D">
        <w:t>Valná hromada schvaluje předložené smlouvy o výkonu funkce pro nově zvolené členy představenstva a dozorčí rady PT, a.s.</w:t>
      </w:r>
    </w:p>
    <w:p w:rsidR="0025573B" w:rsidRDefault="0025573B" w:rsidP="00965C7D">
      <w:pPr>
        <w:pStyle w:val="Paragrafneslovan"/>
      </w:pP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25573B" w:rsidRDefault="0025573B" w:rsidP="00965C7D">
      <w:pPr>
        <w:pStyle w:val="Paragrafneslovan"/>
      </w:pPr>
      <w:r>
        <w:t>Jméno a příjmení………</w:t>
      </w:r>
      <w:proofErr w:type="gramStart"/>
      <w:r>
        <w:t>…….</w:t>
      </w:r>
      <w:proofErr w:type="gramEnd"/>
      <w:r>
        <w:t>.</w:t>
      </w:r>
    </w:p>
    <w:p w:rsidR="003D592E" w:rsidRDefault="003D592E" w:rsidP="003D592E">
      <w:pPr>
        <w:spacing w:line="276" w:lineRule="auto"/>
        <w:ind w:left="4248" w:firstLine="708"/>
        <w:rPr>
          <w:rFonts w:eastAsia="Arial Unicode MS"/>
          <w:b/>
          <w:szCs w:val="22"/>
        </w:rPr>
      </w:pPr>
      <w:r>
        <w:rPr>
          <w:rFonts w:eastAsia="Arial Unicode MS"/>
          <w:sz w:val="24"/>
        </w:rPr>
        <w:t xml:space="preserve">usnesení č. </w:t>
      </w:r>
      <w:proofErr w:type="gramStart"/>
      <w:r w:rsidR="0046725C">
        <w:rPr>
          <w:rFonts w:eastAsia="Arial Unicode MS"/>
          <w:b/>
          <w:sz w:val="24"/>
        </w:rPr>
        <w:t>13</w:t>
      </w:r>
      <w:r w:rsidR="00A27CAD" w:rsidRPr="0046725C">
        <w:rPr>
          <w:rFonts w:eastAsia="Arial Unicode MS"/>
          <w:strike/>
          <w:sz w:val="24"/>
        </w:rPr>
        <w:t>1</w:t>
      </w:r>
      <w:r w:rsidR="0021245A" w:rsidRPr="0046725C">
        <w:rPr>
          <w:rFonts w:eastAsia="Arial Unicode MS"/>
          <w:strike/>
          <w:sz w:val="24"/>
        </w:rPr>
        <w:t>4</w:t>
      </w:r>
      <w:r w:rsidR="0021245A">
        <w:rPr>
          <w:rFonts w:eastAsia="Arial Unicode MS"/>
          <w:sz w:val="24"/>
        </w:rPr>
        <w:t xml:space="preserve"> – </w:t>
      </w:r>
      <w:r w:rsidR="0046725C">
        <w:rPr>
          <w:rFonts w:eastAsia="Arial Unicode MS"/>
          <w:b/>
          <w:sz w:val="24"/>
        </w:rPr>
        <w:t>21</w:t>
      </w:r>
      <w:r w:rsidR="0021245A" w:rsidRPr="0046725C">
        <w:rPr>
          <w:rFonts w:eastAsia="Arial Unicode MS"/>
          <w:strike/>
          <w:sz w:val="24"/>
        </w:rPr>
        <w:t>22</w:t>
      </w:r>
      <w:proofErr w:type="gramEnd"/>
      <w:r w:rsidR="0021245A">
        <w:rPr>
          <w:rFonts w:eastAsia="Arial Unicode MS"/>
          <w:sz w:val="24"/>
        </w:rPr>
        <w:t xml:space="preserve"> </w:t>
      </w:r>
      <w:r w:rsidR="0021245A" w:rsidRPr="005861A3">
        <w:rPr>
          <w:rFonts w:eastAsia="Arial Unicode MS"/>
          <w:szCs w:val="22"/>
        </w:rPr>
        <w:t>hlasovat pro</w:t>
      </w:r>
      <w:r>
        <w:rPr>
          <w:rFonts w:eastAsia="Arial Unicode MS"/>
          <w:b/>
          <w:szCs w:val="22"/>
        </w:rPr>
        <w:t xml:space="preserve"> </w:t>
      </w:r>
    </w:p>
    <w:p w:rsidR="00D82EEB" w:rsidRDefault="00D82EEB" w:rsidP="003D592E">
      <w:pPr>
        <w:spacing w:line="276" w:lineRule="auto"/>
        <w:ind w:left="4248" w:firstLine="708"/>
        <w:rPr>
          <w:rFonts w:eastAsia="Arial Unicode MS"/>
          <w:b/>
          <w:szCs w:val="22"/>
        </w:rPr>
      </w:pPr>
    </w:p>
    <w:p w:rsidR="00D82EEB" w:rsidRPr="00D82EEB" w:rsidRDefault="00D82EEB" w:rsidP="00D82EEB">
      <w:pPr>
        <w:jc w:val="both"/>
        <w:rPr>
          <w:sz w:val="24"/>
        </w:rPr>
      </w:pPr>
      <w:r>
        <w:t>S ohledem na Nařízení Evropského parlamentu a Rady (EU)2016/679, o ochraně fyzických osob v souvislosti se zpracováním osobních údajů a o volném pohybu těchto údajů a o zrušení směrnice 95/46/ES (GDPR), a zákon č. 110/2019 Sb., o zpracování osobních údajů, nejsou smlouvy o výkonu funkce členů představenstva a dozorčí rady PT, a.s. veřejně přístupné.</w:t>
      </w:r>
    </w:p>
    <w:p w:rsidR="000B032D" w:rsidRDefault="000B032D" w:rsidP="00965C7D">
      <w:pPr>
        <w:pStyle w:val="Paragrafneslovan"/>
      </w:pPr>
    </w:p>
    <w:p w:rsidR="003D592E" w:rsidRPr="0046725C" w:rsidRDefault="003D592E" w:rsidP="003D592E">
      <w:pPr>
        <w:spacing w:line="276" w:lineRule="auto"/>
        <w:rPr>
          <w:rFonts w:eastAsia="Arial Unicode MS"/>
          <w:strike/>
          <w:sz w:val="24"/>
          <w:u w:val="single"/>
        </w:rPr>
      </w:pPr>
      <w:r w:rsidRPr="0046725C">
        <w:rPr>
          <w:rFonts w:eastAsia="Arial Unicode MS"/>
          <w:strike/>
          <w:sz w:val="24"/>
          <w:u w:val="single"/>
        </w:rPr>
        <w:t>K bodu č. 6</w:t>
      </w:r>
    </w:p>
    <w:p w:rsidR="00FB29A4" w:rsidRPr="009C766E" w:rsidRDefault="003D592E" w:rsidP="00965C7D">
      <w:pPr>
        <w:pStyle w:val="Paragrafneslovan"/>
        <w:rPr>
          <w:strike/>
        </w:rPr>
      </w:pPr>
      <w:r w:rsidRPr="009C766E">
        <w:rPr>
          <w:strike/>
        </w:rPr>
        <w:t>Závěr.</w:t>
      </w:r>
      <w:bookmarkEnd w:id="15"/>
      <w:bookmarkEnd w:id="16"/>
    </w:p>
    <w:p w:rsidR="00472223" w:rsidRDefault="00472223" w:rsidP="00965C7D">
      <w:pPr>
        <w:pStyle w:val="Paragrafneslovan"/>
      </w:pPr>
    </w:p>
    <w:p w:rsidR="00472223" w:rsidRPr="00A80683" w:rsidRDefault="00472223" w:rsidP="00965C7D">
      <w:pPr>
        <w:pStyle w:val="Paragrafneslovan"/>
        <w:rPr>
          <w:highlight w:val="yellow"/>
        </w:rPr>
      </w:pPr>
      <w:bookmarkStart w:id="43" w:name="OLE_LINK63"/>
      <w:r w:rsidRPr="00A80683">
        <w:rPr>
          <w:highlight w:val="yellow"/>
        </w:rPr>
        <w:t>Identifikace dotčených osob</w:t>
      </w:r>
      <w:r w:rsidR="009F2CD5">
        <w:rPr>
          <w:highlight w:val="yellow"/>
        </w:rPr>
        <w:t>:</w:t>
      </w:r>
    </w:p>
    <w:p w:rsidR="00472223" w:rsidRPr="00A80683" w:rsidRDefault="00472223" w:rsidP="00965C7D">
      <w:pPr>
        <w:pStyle w:val="Paragrafneslovan"/>
        <w:rPr>
          <w:highlight w:val="yellow"/>
        </w:rPr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p w:rsidR="00472223" w:rsidRPr="00A80683" w:rsidRDefault="00472223" w:rsidP="00965C7D">
      <w:pPr>
        <w:pStyle w:val="Paragrafneslovan"/>
        <w:rPr>
          <w:highlight w:val="yellow"/>
        </w:rPr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p w:rsidR="00472223" w:rsidRPr="00A80683" w:rsidRDefault="00472223" w:rsidP="00965C7D">
      <w:pPr>
        <w:pStyle w:val="Paragrafneslovan"/>
        <w:rPr>
          <w:highlight w:val="yellow"/>
        </w:rPr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bookmarkEnd w:id="43"/>
    <w:p w:rsidR="00472223" w:rsidRPr="00A80683" w:rsidRDefault="00472223" w:rsidP="00965C7D">
      <w:pPr>
        <w:pStyle w:val="Paragrafneslovan"/>
        <w:rPr>
          <w:highlight w:val="yellow"/>
        </w:rPr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p w:rsidR="00472223" w:rsidRPr="00A80683" w:rsidRDefault="00472223" w:rsidP="00965C7D">
      <w:pPr>
        <w:pStyle w:val="Paragrafneslovan"/>
        <w:rPr>
          <w:highlight w:val="yellow"/>
        </w:rPr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p w:rsidR="00472223" w:rsidRPr="00A80683" w:rsidRDefault="00472223" w:rsidP="00965C7D">
      <w:pPr>
        <w:pStyle w:val="Paragrafneslovan"/>
        <w:rPr>
          <w:highlight w:val="yellow"/>
        </w:rPr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p w:rsidR="00472223" w:rsidRPr="00A80683" w:rsidRDefault="00472223" w:rsidP="00965C7D">
      <w:pPr>
        <w:pStyle w:val="Paragrafneslovan"/>
        <w:rPr>
          <w:highlight w:val="yellow"/>
        </w:rPr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p w:rsidR="00472223" w:rsidRPr="00A80683" w:rsidRDefault="00472223" w:rsidP="00965C7D">
      <w:pPr>
        <w:pStyle w:val="Paragrafneslovan"/>
        <w:rPr>
          <w:highlight w:val="yellow"/>
        </w:rPr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p w:rsidR="00472223" w:rsidRDefault="00472223" w:rsidP="00965C7D">
      <w:pPr>
        <w:pStyle w:val="Paragrafneslovan"/>
      </w:pPr>
      <w:r w:rsidRPr="00A80683">
        <w:rPr>
          <w:highlight w:val="yellow"/>
        </w:rPr>
        <w:t>Jméno a příjmení…………</w:t>
      </w:r>
      <w:proofErr w:type="gramStart"/>
      <w:r w:rsidRPr="00A80683">
        <w:rPr>
          <w:highlight w:val="yellow"/>
        </w:rPr>
        <w:t>…….</w:t>
      </w:r>
      <w:proofErr w:type="gramEnd"/>
      <w:r w:rsidRPr="00A80683">
        <w:rPr>
          <w:highlight w:val="yellow"/>
        </w:rPr>
        <w:t>, datum narození………., bytem……………………</w:t>
      </w:r>
    </w:p>
    <w:p w:rsidR="00472223" w:rsidRPr="0025573B" w:rsidRDefault="00472223" w:rsidP="00965C7D">
      <w:pPr>
        <w:pStyle w:val="Paragrafneslovan"/>
      </w:pPr>
    </w:p>
    <w:sectPr w:rsidR="00472223" w:rsidRPr="0025573B" w:rsidSect="00607119">
      <w:headerReference w:type="default" r:id="rId8"/>
      <w:footerReference w:type="default" r:id="rId9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AC" w:rsidRDefault="00BA41AC">
      <w:r>
        <w:separator/>
      </w:r>
    </w:p>
  </w:endnote>
  <w:endnote w:type="continuationSeparator" w:id="0">
    <w:p w:rsidR="00BA41AC" w:rsidRDefault="00BA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53" w:rsidRPr="00A10681" w:rsidRDefault="00F17653">
    <w:pPr>
      <w:pStyle w:val="Zpat"/>
      <w:jc w:val="center"/>
      <w:rPr>
        <w:rFonts w:eastAsia="Arial Unicode MS"/>
        <w:sz w:val="18"/>
        <w:szCs w:val="18"/>
      </w:rPr>
    </w:pPr>
    <w:r w:rsidRPr="00A10681">
      <w:rPr>
        <w:rFonts w:eastAsia="Arial Unicode MS"/>
        <w:sz w:val="18"/>
        <w:szCs w:val="18"/>
      </w:rPr>
      <w:t xml:space="preserve">Stránka </w:t>
    </w:r>
    <w:r w:rsidR="004D4662" w:rsidRPr="00A10681">
      <w:rPr>
        <w:rFonts w:eastAsia="Arial Unicode MS"/>
        <w:b/>
        <w:sz w:val="18"/>
        <w:szCs w:val="18"/>
      </w:rPr>
      <w:fldChar w:fldCharType="begin"/>
    </w:r>
    <w:r w:rsidRPr="00A10681">
      <w:rPr>
        <w:rFonts w:eastAsia="Arial Unicode MS"/>
        <w:b/>
        <w:sz w:val="18"/>
        <w:szCs w:val="18"/>
      </w:rPr>
      <w:instrText>PAGE</w:instrText>
    </w:r>
    <w:r w:rsidR="004D4662" w:rsidRPr="00A10681">
      <w:rPr>
        <w:rFonts w:eastAsia="Arial Unicode MS"/>
        <w:b/>
        <w:sz w:val="18"/>
        <w:szCs w:val="18"/>
      </w:rPr>
      <w:fldChar w:fldCharType="separate"/>
    </w:r>
    <w:r w:rsidR="00320DEF">
      <w:rPr>
        <w:rFonts w:eastAsia="Arial Unicode MS"/>
        <w:b/>
        <w:noProof/>
        <w:sz w:val="18"/>
        <w:szCs w:val="18"/>
      </w:rPr>
      <w:t>1</w:t>
    </w:r>
    <w:r w:rsidR="004D4662" w:rsidRPr="00A10681">
      <w:rPr>
        <w:rFonts w:eastAsia="Arial Unicode MS"/>
        <w:b/>
        <w:sz w:val="18"/>
        <w:szCs w:val="18"/>
      </w:rPr>
      <w:fldChar w:fldCharType="end"/>
    </w:r>
    <w:r w:rsidRPr="00A10681">
      <w:rPr>
        <w:rFonts w:eastAsia="Arial Unicode MS"/>
        <w:sz w:val="18"/>
        <w:szCs w:val="18"/>
      </w:rPr>
      <w:t xml:space="preserve"> z </w:t>
    </w:r>
    <w:r w:rsidR="004D4662" w:rsidRPr="00A10681">
      <w:rPr>
        <w:rFonts w:eastAsia="Arial Unicode MS"/>
        <w:b/>
        <w:sz w:val="18"/>
        <w:szCs w:val="18"/>
      </w:rPr>
      <w:fldChar w:fldCharType="begin"/>
    </w:r>
    <w:r w:rsidRPr="00A10681">
      <w:rPr>
        <w:rFonts w:eastAsia="Arial Unicode MS"/>
        <w:b/>
        <w:sz w:val="18"/>
        <w:szCs w:val="18"/>
      </w:rPr>
      <w:instrText>NUMPAGES</w:instrText>
    </w:r>
    <w:r w:rsidR="004D4662" w:rsidRPr="00A10681">
      <w:rPr>
        <w:rFonts w:eastAsia="Arial Unicode MS"/>
        <w:b/>
        <w:sz w:val="18"/>
        <w:szCs w:val="18"/>
      </w:rPr>
      <w:fldChar w:fldCharType="separate"/>
    </w:r>
    <w:r w:rsidR="00320DEF">
      <w:rPr>
        <w:rFonts w:eastAsia="Arial Unicode MS"/>
        <w:b/>
        <w:noProof/>
        <w:sz w:val="18"/>
        <w:szCs w:val="18"/>
      </w:rPr>
      <w:t>4</w:t>
    </w:r>
    <w:r w:rsidR="004D4662" w:rsidRPr="00A10681">
      <w:rPr>
        <w:rFonts w:eastAsia="Arial Unicode MS"/>
        <w:b/>
        <w:sz w:val="18"/>
        <w:szCs w:val="18"/>
      </w:rPr>
      <w:fldChar w:fldCharType="end"/>
    </w:r>
  </w:p>
  <w:p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AC" w:rsidRDefault="00BA41AC">
      <w:r>
        <w:separator/>
      </w:r>
    </w:p>
  </w:footnote>
  <w:footnote w:type="continuationSeparator" w:id="0">
    <w:p w:rsidR="00BA41AC" w:rsidRDefault="00BA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4A" w:rsidRPr="00E86A4B" w:rsidRDefault="00E86A4B">
    <w:pPr>
      <w:pStyle w:val="Zhlav"/>
      <w:rPr>
        <w:b/>
        <w:szCs w:val="22"/>
      </w:rPr>
    </w:pPr>
    <w:r>
      <w:rPr>
        <w:szCs w:val="22"/>
      </w:rPr>
      <w:tab/>
    </w:r>
    <w:r w:rsidR="007D571B">
      <w:rPr>
        <w:szCs w:val="22"/>
      </w:rPr>
      <w:t>P</w:t>
    </w:r>
    <w:r w:rsidRPr="00E86A4B">
      <w:rPr>
        <w:b/>
        <w:szCs w:val="22"/>
      </w:rPr>
      <w:t xml:space="preserve">říloha </w:t>
    </w:r>
    <w:r w:rsidR="00315F4A" w:rsidRPr="00E86A4B">
      <w:rPr>
        <w:b/>
        <w:szCs w:val="22"/>
      </w:rPr>
      <w:t xml:space="preserve">č. </w:t>
    </w:r>
    <w:r w:rsidR="00647417" w:rsidRPr="00E86A4B">
      <w:rPr>
        <w:b/>
        <w:szCs w:val="22"/>
      </w:rPr>
      <w:t>2</w:t>
    </w:r>
    <w:r w:rsidR="00315F4A" w:rsidRPr="00E86A4B">
      <w:rPr>
        <w:b/>
        <w:szCs w:val="22"/>
      </w:rPr>
      <w:t xml:space="preserve"> k</w:t>
    </w:r>
    <w:r w:rsidR="007D571B">
      <w:rPr>
        <w:b/>
        <w:szCs w:val="22"/>
      </w:rPr>
      <w:t> návrhu usnesení</w:t>
    </w:r>
    <w:r w:rsidR="00315F4A" w:rsidRPr="00E86A4B">
      <w:rPr>
        <w:b/>
        <w:szCs w:val="22"/>
      </w:rPr>
      <w:t xml:space="preserve"> </w:t>
    </w:r>
    <w:proofErr w:type="spellStart"/>
    <w:r w:rsidR="007D571B">
      <w:rPr>
        <w:b/>
        <w:szCs w:val="22"/>
      </w:rPr>
      <w:t>RadG</w:t>
    </w:r>
    <w:proofErr w:type="spellEnd"/>
    <w:r w:rsidR="00E86268" w:rsidRPr="00E86A4B">
      <w:rPr>
        <w:b/>
        <w:szCs w:val="22"/>
      </w:rPr>
      <w:t>/</w:t>
    </w:r>
    <w:r w:rsidR="00E37909">
      <w:rPr>
        <w:b/>
        <w:szCs w:val="22"/>
      </w:rPr>
      <w:t>1</w:t>
    </w:r>
    <w:r w:rsidR="00C96792" w:rsidRPr="00E86A4B">
      <w:rPr>
        <w:b/>
        <w:szCs w:val="22"/>
      </w:rPr>
      <w:t>,</w:t>
    </w:r>
    <w:r w:rsidR="00315F4A" w:rsidRPr="00E86A4B">
      <w:rPr>
        <w:b/>
        <w:szCs w:val="22"/>
      </w:rPr>
      <w:t xml:space="preserve"> </w:t>
    </w:r>
    <w:r w:rsidR="00E86268" w:rsidRPr="00E86A4B">
      <w:rPr>
        <w:b/>
        <w:szCs w:val="22"/>
      </w:rPr>
      <w:t>Z</w:t>
    </w:r>
    <w:r w:rsidR="00315F4A" w:rsidRPr="00E86A4B">
      <w:rPr>
        <w:b/>
        <w:szCs w:val="22"/>
      </w:rPr>
      <w:t xml:space="preserve">MP dne </w:t>
    </w:r>
    <w:r w:rsidR="000F4453">
      <w:rPr>
        <w:b/>
        <w:szCs w:val="22"/>
      </w:rPr>
      <w:t>2</w:t>
    </w:r>
    <w:r w:rsidR="009F2CD5">
      <w:rPr>
        <w:b/>
        <w:szCs w:val="22"/>
      </w:rPr>
      <w:t>4</w:t>
    </w:r>
    <w:r w:rsidR="000F4453">
      <w:rPr>
        <w:b/>
        <w:szCs w:val="22"/>
      </w:rPr>
      <w:t xml:space="preserve">. 11. </w:t>
    </w:r>
    <w:r w:rsidR="00E86268" w:rsidRPr="00E86A4B">
      <w:rPr>
        <w:b/>
        <w:szCs w:val="22"/>
      </w:rPr>
      <w:t xml:space="preserve"> 202</w:t>
    </w:r>
    <w:r w:rsidR="00647417" w:rsidRPr="00E86A4B">
      <w:rPr>
        <w:b/>
        <w:szCs w:val="22"/>
      </w:rPr>
      <w:t>2</w:t>
    </w:r>
    <w:r w:rsidR="00315F4A" w:rsidRPr="00E86A4B">
      <w:rPr>
        <w:b/>
        <w:szCs w:val="22"/>
      </w:rPr>
      <w:t xml:space="preserve"> </w:t>
    </w:r>
  </w:p>
  <w:p w:rsidR="00315F4A" w:rsidRPr="00C96792" w:rsidRDefault="00315F4A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1B"/>
    <w:multiLevelType w:val="hybridMultilevel"/>
    <w:tmpl w:val="287CAB96"/>
    <w:lvl w:ilvl="0" w:tplc="EEC49D62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3061"/>
    <w:multiLevelType w:val="hybridMultilevel"/>
    <w:tmpl w:val="06D44BE4"/>
    <w:lvl w:ilvl="0" w:tplc="EA4E7156">
      <w:start w:val="1"/>
      <w:numFmt w:val="lowerRoman"/>
      <w:lvlText w:val="(%1)"/>
      <w:lvlJc w:val="left"/>
      <w:pPr>
        <w:ind w:left="143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-2604" w:hanging="360"/>
      </w:pPr>
    </w:lvl>
    <w:lvl w:ilvl="2" w:tplc="0405001B" w:tentative="1">
      <w:start w:val="1"/>
      <w:numFmt w:val="lowerRoman"/>
      <w:lvlText w:val="%3."/>
      <w:lvlJc w:val="right"/>
      <w:pPr>
        <w:ind w:left="-1884" w:hanging="180"/>
      </w:pPr>
    </w:lvl>
    <w:lvl w:ilvl="3" w:tplc="0405000F" w:tentative="1">
      <w:start w:val="1"/>
      <w:numFmt w:val="decimal"/>
      <w:lvlText w:val="%4."/>
      <w:lvlJc w:val="left"/>
      <w:pPr>
        <w:ind w:left="-1164" w:hanging="360"/>
      </w:pPr>
    </w:lvl>
    <w:lvl w:ilvl="4" w:tplc="04050019" w:tentative="1">
      <w:start w:val="1"/>
      <w:numFmt w:val="lowerLetter"/>
      <w:lvlText w:val="%5."/>
      <w:lvlJc w:val="left"/>
      <w:pPr>
        <w:ind w:left="-444" w:hanging="360"/>
      </w:pPr>
    </w:lvl>
    <w:lvl w:ilvl="5" w:tplc="0405001B" w:tentative="1">
      <w:start w:val="1"/>
      <w:numFmt w:val="lowerRoman"/>
      <w:lvlText w:val="%6."/>
      <w:lvlJc w:val="right"/>
      <w:pPr>
        <w:ind w:left="276" w:hanging="180"/>
      </w:pPr>
    </w:lvl>
    <w:lvl w:ilvl="6" w:tplc="0405000F" w:tentative="1">
      <w:start w:val="1"/>
      <w:numFmt w:val="decimal"/>
      <w:lvlText w:val="%7."/>
      <w:lvlJc w:val="left"/>
      <w:pPr>
        <w:ind w:left="996" w:hanging="360"/>
      </w:pPr>
    </w:lvl>
    <w:lvl w:ilvl="7" w:tplc="04050019" w:tentative="1">
      <w:start w:val="1"/>
      <w:numFmt w:val="lowerLetter"/>
      <w:lvlText w:val="%8."/>
      <w:lvlJc w:val="left"/>
      <w:pPr>
        <w:ind w:left="1716" w:hanging="360"/>
      </w:pPr>
    </w:lvl>
    <w:lvl w:ilvl="8" w:tplc="0405001B" w:tentative="1">
      <w:start w:val="1"/>
      <w:numFmt w:val="lowerRoman"/>
      <w:lvlText w:val="%9."/>
      <w:lvlJc w:val="right"/>
      <w:pPr>
        <w:ind w:left="2436" w:hanging="180"/>
      </w:pPr>
    </w:lvl>
  </w:abstractNum>
  <w:abstractNum w:abstractNumId="2" w15:restartNumberingAfterBreak="0">
    <w:nsid w:val="112A3508"/>
    <w:multiLevelType w:val="hybridMultilevel"/>
    <w:tmpl w:val="04581186"/>
    <w:lvl w:ilvl="0" w:tplc="3E14EA3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535A"/>
    <w:multiLevelType w:val="hybridMultilevel"/>
    <w:tmpl w:val="9F843312"/>
    <w:lvl w:ilvl="0" w:tplc="94FCFEA0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F4737B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93A23"/>
    <w:multiLevelType w:val="hybridMultilevel"/>
    <w:tmpl w:val="0B622792"/>
    <w:lvl w:ilvl="0" w:tplc="9A9E3B6C">
      <w:start w:val="1"/>
      <w:numFmt w:val="lowerRoman"/>
      <w:lvlText w:val="(%1)"/>
      <w:lvlJc w:val="left"/>
      <w:pPr>
        <w:ind w:left="1788" w:hanging="72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44790B"/>
    <w:multiLevelType w:val="hybridMultilevel"/>
    <w:tmpl w:val="84F2DB7C"/>
    <w:lvl w:ilvl="0" w:tplc="AF9A36BC">
      <w:start w:val="1"/>
      <w:numFmt w:val="lowerRoman"/>
      <w:lvlText w:val="(%1)"/>
      <w:lvlJc w:val="left"/>
      <w:pPr>
        <w:ind w:left="1788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5F277A0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52D0F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7248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CF6"/>
    <w:multiLevelType w:val="hybridMultilevel"/>
    <w:tmpl w:val="C1067EC2"/>
    <w:lvl w:ilvl="0" w:tplc="9488902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47934"/>
    <w:multiLevelType w:val="hybridMultilevel"/>
    <w:tmpl w:val="BBF06D72"/>
    <w:lvl w:ilvl="0" w:tplc="27A421D2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A882B5F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2BCB"/>
    <w:multiLevelType w:val="hybridMultilevel"/>
    <w:tmpl w:val="44FAA30C"/>
    <w:lvl w:ilvl="0" w:tplc="6E30BBB0">
      <w:start w:val="1"/>
      <w:numFmt w:val="lowerRoman"/>
      <w:lvlText w:val="(%1)"/>
      <w:lvlJc w:val="left"/>
      <w:pPr>
        <w:ind w:left="1788" w:hanging="72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D51313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02247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A96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40C"/>
    <w:multiLevelType w:val="hybridMultilevel"/>
    <w:tmpl w:val="1540B796"/>
    <w:lvl w:ilvl="0" w:tplc="2806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75757"/>
    <w:multiLevelType w:val="hybridMultilevel"/>
    <w:tmpl w:val="8CE81790"/>
    <w:lvl w:ilvl="0" w:tplc="E33041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7C480B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C4CD9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25810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432DF"/>
    <w:multiLevelType w:val="hybridMultilevel"/>
    <w:tmpl w:val="9BBE4F78"/>
    <w:lvl w:ilvl="0" w:tplc="2C424168">
      <w:start w:val="1"/>
      <w:numFmt w:val="lowerLetter"/>
      <w:lvlText w:val="%1)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E6CDC"/>
    <w:multiLevelType w:val="hybridMultilevel"/>
    <w:tmpl w:val="66B4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9390A"/>
    <w:multiLevelType w:val="hybridMultilevel"/>
    <w:tmpl w:val="1980B6E4"/>
    <w:lvl w:ilvl="0" w:tplc="C204B34C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76697D0E"/>
    <w:multiLevelType w:val="hybridMultilevel"/>
    <w:tmpl w:val="10421BF0"/>
    <w:lvl w:ilvl="0" w:tplc="440A9F2C">
      <w:start w:val="1"/>
      <w:numFmt w:val="lowerRoman"/>
      <w:lvlText w:val="(%1)"/>
      <w:lvlJc w:val="left"/>
      <w:pPr>
        <w:ind w:left="1068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F9238F"/>
    <w:multiLevelType w:val="hybridMultilevel"/>
    <w:tmpl w:val="D6729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7"/>
  </w:num>
  <w:num w:numId="5">
    <w:abstractNumId w:val="2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6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25"/>
  </w:num>
  <w:num w:numId="16">
    <w:abstractNumId w:val="10"/>
  </w:num>
  <w:num w:numId="17">
    <w:abstractNumId w:val="14"/>
  </w:num>
  <w:num w:numId="18">
    <w:abstractNumId w:val="22"/>
  </w:num>
  <w:num w:numId="19">
    <w:abstractNumId w:val="17"/>
  </w:num>
  <w:num w:numId="20">
    <w:abstractNumId w:val="11"/>
  </w:num>
  <w:num w:numId="21">
    <w:abstractNumId w:val="23"/>
  </w:num>
  <w:num w:numId="22">
    <w:abstractNumId w:val="21"/>
  </w:num>
  <w:num w:numId="23">
    <w:abstractNumId w:val="20"/>
  </w:num>
  <w:num w:numId="24">
    <w:abstractNumId w:val="2"/>
  </w:num>
  <w:num w:numId="25">
    <w:abstractNumId w:val="16"/>
  </w:num>
  <w:num w:numId="26">
    <w:abstractNumId w:val="18"/>
  </w:num>
  <w:num w:numId="27">
    <w:abstractNumId w:val="19"/>
  </w:num>
  <w:num w:numId="28">
    <w:abstractNumId w:val="0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5"/>
    <w:rsid w:val="00001383"/>
    <w:rsid w:val="00002CD7"/>
    <w:rsid w:val="000048FC"/>
    <w:rsid w:val="000119C3"/>
    <w:rsid w:val="000145DD"/>
    <w:rsid w:val="00021921"/>
    <w:rsid w:val="00022852"/>
    <w:rsid w:val="00022F8C"/>
    <w:rsid w:val="0002326F"/>
    <w:rsid w:val="00032A16"/>
    <w:rsid w:val="000335F3"/>
    <w:rsid w:val="00033970"/>
    <w:rsid w:val="00034917"/>
    <w:rsid w:val="000614A1"/>
    <w:rsid w:val="00072101"/>
    <w:rsid w:val="00074D0F"/>
    <w:rsid w:val="000764A6"/>
    <w:rsid w:val="00076D10"/>
    <w:rsid w:val="0008013D"/>
    <w:rsid w:val="0008282A"/>
    <w:rsid w:val="00084493"/>
    <w:rsid w:val="00085AB6"/>
    <w:rsid w:val="0009213D"/>
    <w:rsid w:val="00093B37"/>
    <w:rsid w:val="0009635E"/>
    <w:rsid w:val="000A0208"/>
    <w:rsid w:val="000A4221"/>
    <w:rsid w:val="000A6178"/>
    <w:rsid w:val="000A6DBF"/>
    <w:rsid w:val="000B032D"/>
    <w:rsid w:val="000B5086"/>
    <w:rsid w:val="000B6232"/>
    <w:rsid w:val="000C0E03"/>
    <w:rsid w:val="000C173D"/>
    <w:rsid w:val="000C3CC6"/>
    <w:rsid w:val="000D245A"/>
    <w:rsid w:val="000D3352"/>
    <w:rsid w:val="000D49ED"/>
    <w:rsid w:val="000D69B8"/>
    <w:rsid w:val="000E30E7"/>
    <w:rsid w:val="000E78B3"/>
    <w:rsid w:val="000F2C5E"/>
    <w:rsid w:val="000F3DAD"/>
    <w:rsid w:val="000F4453"/>
    <w:rsid w:val="000F4802"/>
    <w:rsid w:val="000F589C"/>
    <w:rsid w:val="000F5CC5"/>
    <w:rsid w:val="000F5E0C"/>
    <w:rsid w:val="00103A1F"/>
    <w:rsid w:val="001047EA"/>
    <w:rsid w:val="00112911"/>
    <w:rsid w:val="00112E2F"/>
    <w:rsid w:val="00115BC6"/>
    <w:rsid w:val="0012413E"/>
    <w:rsid w:val="00137C28"/>
    <w:rsid w:val="001434F7"/>
    <w:rsid w:val="001456C4"/>
    <w:rsid w:val="0014588A"/>
    <w:rsid w:val="00153F6D"/>
    <w:rsid w:val="00154038"/>
    <w:rsid w:val="00170801"/>
    <w:rsid w:val="00173C6A"/>
    <w:rsid w:val="0017741F"/>
    <w:rsid w:val="00177B29"/>
    <w:rsid w:val="0018398C"/>
    <w:rsid w:val="001945C2"/>
    <w:rsid w:val="001A4027"/>
    <w:rsid w:val="001A54A7"/>
    <w:rsid w:val="001C131D"/>
    <w:rsid w:val="001C5606"/>
    <w:rsid w:val="001C5A97"/>
    <w:rsid w:val="001D2F6D"/>
    <w:rsid w:val="001D5171"/>
    <w:rsid w:val="001E0430"/>
    <w:rsid w:val="001E2E62"/>
    <w:rsid w:val="001E3CEA"/>
    <w:rsid w:val="001E5314"/>
    <w:rsid w:val="001E55AE"/>
    <w:rsid w:val="001F17E7"/>
    <w:rsid w:val="00201A32"/>
    <w:rsid w:val="00202C9B"/>
    <w:rsid w:val="00207BF6"/>
    <w:rsid w:val="00210C87"/>
    <w:rsid w:val="002115C3"/>
    <w:rsid w:val="0021245A"/>
    <w:rsid w:val="002147FB"/>
    <w:rsid w:val="00216162"/>
    <w:rsid w:val="0021724A"/>
    <w:rsid w:val="00217315"/>
    <w:rsid w:val="00217FBA"/>
    <w:rsid w:val="00221A30"/>
    <w:rsid w:val="00232BD3"/>
    <w:rsid w:val="00233F7D"/>
    <w:rsid w:val="00240F1F"/>
    <w:rsid w:val="002418A8"/>
    <w:rsid w:val="0024455C"/>
    <w:rsid w:val="00247344"/>
    <w:rsid w:val="00254732"/>
    <w:rsid w:val="00254F7A"/>
    <w:rsid w:val="0025573B"/>
    <w:rsid w:val="00257D8B"/>
    <w:rsid w:val="0026561A"/>
    <w:rsid w:val="00265875"/>
    <w:rsid w:val="00270A9F"/>
    <w:rsid w:val="00272774"/>
    <w:rsid w:val="00273DFF"/>
    <w:rsid w:val="002822E2"/>
    <w:rsid w:val="002834AD"/>
    <w:rsid w:val="00292675"/>
    <w:rsid w:val="00292947"/>
    <w:rsid w:val="00296A3E"/>
    <w:rsid w:val="0029737C"/>
    <w:rsid w:val="002A2EAA"/>
    <w:rsid w:val="002A6116"/>
    <w:rsid w:val="002B0FF4"/>
    <w:rsid w:val="002B15A9"/>
    <w:rsid w:val="002D5D63"/>
    <w:rsid w:val="002E09DE"/>
    <w:rsid w:val="002E3EC3"/>
    <w:rsid w:val="002E4415"/>
    <w:rsid w:val="002F3B9B"/>
    <w:rsid w:val="002F4718"/>
    <w:rsid w:val="002F78A0"/>
    <w:rsid w:val="00301E14"/>
    <w:rsid w:val="00302219"/>
    <w:rsid w:val="0030508E"/>
    <w:rsid w:val="00315A57"/>
    <w:rsid w:val="00315F4A"/>
    <w:rsid w:val="00320DEF"/>
    <w:rsid w:val="00324236"/>
    <w:rsid w:val="003244D3"/>
    <w:rsid w:val="003255F3"/>
    <w:rsid w:val="00326BE3"/>
    <w:rsid w:val="003326F6"/>
    <w:rsid w:val="003335D7"/>
    <w:rsid w:val="00335722"/>
    <w:rsid w:val="00337697"/>
    <w:rsid w:val="003416F3"/>
    <w:rsid w:val="003418C9"/>
    <w:rsid w:val="0034281E"/>
    <w:rsid w:val="00352222"/>
    <w:rsid w:val="00353206"/>
    <w:rsid w:val="00364574"/>
    <w:rsid w:val="00365953"/>
    <w:rsid w:val="00370B82"/>
    <w:rsid w:val="003728C7"/>
    <w:rsid w:val="00376759"/>
    <w:rsid w:val="003805A0"/>
    <w:rsid w:val="003A77A1"/>
    <w:rsid w:val="003B1CB8"/>
    <w:rsid w:val="003B4E5A"/>
    <w:rsid w:val="003B79FA"/>
    <w:rsid w:val="003C010E"/>
    <w:rsid w:val="003C0988"/>
    <w:rsid w:val="003D4B68"/>
    <w:rsid w:val="003D5482"/>
    <w:rsid w:val="003D592E"/>
    <w:rsid w:val="003E2EF1"/>
    <w:rsid w:val="003E53AD"/>
    <w:rsid w:val="003E61BE"/>
    <w:rsid w:val="003E7150"/>
    <w:rsid w:val="003F3082"/>
    <w:rsid w:val="003F437A"/>
    <w:rsid w:val="003F5162"/>
    <w:rsid w:val="004010D9"/>
    <w:rsid w:val="0040300F"/>
    <w:rsid w:val="00411D51"/>
    <w:rsid w:val="00411EC6"/>
    <w:rsid w:val="00412506"/>
    <w:rsid w:val="00420FFE"/>
    <w:rsid w:val="004248F6"/>
    <w:rsid w:val="00427AE5"/>
    <w:rsid w:val="004348B6"/>
    <w:rsid w:val="0043631C"/>
    <w:rsid w:val="00440BB7"/>
    <w:rsid w:val="0044219D"/>
    <w:rsid w:val="00443D20"/>
    <w:rsid w:val="00444C08"/>
    <w:rsid w:val="004464BF"/>
    <w:rsid w:val="00450845"/>
    <w:rsid w:val="00450C24"/>
    <w:rsid w:val="00451215"/>
    <w:rsid w:val="0045389C"/>
    <w:rsid w:val="00455D60"/>
    <w:rsid w:val="0045746E"/>
    <w:rsid w:val="00457961"/>
    <w:rsid w:val="00464E29"/>
    <w:rsid w:val="004658C8"/>
    <w:rsid w:val="0046725C"/>
    <w:rsid w:val="00472223"/>
    <w:rsid w:val="004754DA"/>
    <w:rsid w:val="004875CC"/>
    <w:rsid w:val="00487617"/>
    <w:rsid w:val="004900A5"/>
    <w:rsid w:val="004911B1"/>
    <w:rsid w:val="00492BF2"/>
    <w:rsid w:val="00493B4C"/>
    <w:rsid w:val="00493C53"/>
    <w:rsid w:val="0049438D"/>
    <w:rsid w:val="004956F7"/>
    <w:rsid w:val="004966F1"/>
    <w:rsid w:val="0049699C"/>
    <w:rsid w:val="004A0544"/>
    <w:rsid w:val="004A0AB6"/>
    <w:rsid w:val="004A1BDE"/>
    <w:rsid w:val="004B7EF8"/>
    <w:rsid w:val="004C0591"/>
    <w:rsid w:val="004C0A83"/>
    <w:rsid w:val="004C6839"/>
    <w:rsid w:val="004D4662"/>
    <w:rsid w:val="004D69A5"/>
    <w:rsid w:val="004D6FF4"/>
    <w:rsid w:val="004E14C8"/>
    <w:rsid w:val="004E5320"/>
    <w:rsid w:val="004E5B98"/>
    <w:rsid w:val="00505651"/>
    <w:rsid w:val="00517C63"/>
    <w:rsid w:val="00520C2F"/>
    <w:rsid w:val="00522670"/>
    <w:rsid w:val="00526F4C"/>
    <w:rsid w:val="0053202E"/>
    <w:rsid w:val="0053757F"/>
    <w:rsid w:val="00543C82"/>
    <w:rsid w:val="00545EBB"/>
    <w:rsid w:val="0054752B"/>
    <w:rsid w:val="00553798"/>
    <w:rsid w:val="00554FA3"/>
    <w:rsid w:val="00555D74"/>
    <w:rsid w:val="00555F08"/>
    <w:rsid w:val="005628F0"/>
    <w:rsid w:val="00563613"/>
    <w:rsid w:val="00564012"/>
    <w:rsid w:val="0056599A"/>
    <w:rsid w:val="00566D24"/>
    <w:rsid w:val="00567465"/>
    <w:rsid w:val="00567500"/>
    <w:rsid w:val="0057042F"/>
    <w:rsid w:val="0057194B"/>
    <w:rsid w:val="00575D69"/>
    <w:rsid w:val="00585814"/>
    <w:rsid w:val="005861A3"/>
    <w:rsid w:val="0059132A"/>
    <w:rsid w:val="00592163"/>
    <w:rsid w:val="00596DB4"/>
    <w:rsid w:val="005A48FA"/>
    <w:rsid w:val="005A5D3B"/>
    <w:rsid w:val="005B04FC"/>
    <w:rsid w:val="005B53C2"/>
    <w:rsid w:val="005C6312"/>
    <w:rsid w:val="005D10CF"/>
    <w:rsid w:val="005D3004"/>
    <w:rsid w:val="005D3251"/>
    <w:rsid w:val="005D70B0"/>
    <w:rsid w:val="005D7AFC"/>
    <w:rsid w:val="005E11CA"/>
    <w:rsid w:val="005E1A6A"/>
    <w:rsid w:val="005E5576"/>
    <w:rsid w:val="005E65DB"/>
    <w:rsid w:val="005F3B90"/>
    <w:rsid w:val="005F63E8"/>
    <w:rsid w:val="00604179"/>
    <w:rsid w:val="006060F6"/>
    <w:rsid w:val="00606E40"/>
    <w:rsid w:val="00607119"/>
    <w:rsid w:val="0061279C"/>
    <w:rsid w:val="00614125"/>
    <w:rsid w:val="00614261"/>
    <w:rsid w:val="00615929"/>
    <w:rsid w:val="006161A4"/>
    <w:rsid w:val="006238A9"/>
    <w:rsid w:val="00626C61"/>
    <w:rsid w:val="006317C0"/>
    <w:rsid w:val="00637A11"/>
    <w:rsid w:val="0064168B"/>
    <w:rsid w:val="00644568"/>
    <w:rsid w:val="00647417"/>
    <w:rsid w:val="00652C17"/>
    <w:rsid w:val="00653151"/>
    <w:rsid w:val="00653436"/>
    <w:rsid w:val="006568D2"/>
    <w:rsid w:val="00661F59"/>
    <w:rsid w:val="00662D77"/>
    <w:rsid w:val="00665843"/>
    <w:rsid w:val="00667643"/>
    <w:rsid w:val="00671067"/>
    <w:rsid w:val="006748C6"/>
    <w:rsid w:val="00675588"/>
    <w:rsid w:val="00677A89"/>
    <w:rsid w:val="00677E66"/>
    <w:rsid w:val="00682BBC"/>
    <w:rsid w:val="00682F9E"/>
    <w:rsid w:val="0068662F"/>
    <w:rsid w:val="0069129D"/>
    <w:rsid w:val="00691EE5"/>
    <w:rsid w:val="0069213A"/>
    <w:rsid w:val="00693045"/>
    <w:rsid w:val="006968C1"/>
    <w:rsid w:val="006A05A5"/>
    <w:rsid w:val="006A276E"/>
    <w:rsid w:val="006A330C"/>
    <w:rsid w:val="006A551C"/>
    <w:rsid w:val="006A634A"/>
    <w:rsid w:val="006B1D8F"/>
    <w:rsid w:val="006B2B2B"/>
    <w:rsid w:val="006C2DF9"/>
    <w:rsid w:val="006C3512"/>
    <w:rsid w:val="006C7C21"/>
    <w:rsid w:val="006E3236"/>
    <w:rsid w:val="006E636B"/>
    <w:rsid w:val="006F1009"/>
    <w:rsid w:val="006F6712"/>
    <w:rsid w:val="006F7183"/>
    <w:rsid w:val="00704E5B"/>
    <w:rsid w:val="0070663A"/>
    <w:rsid w:val="00706D75"/>
    <w:rsid w:val="007142DE"/>
    <w:rsid w:val="00715519"/>
    <w:rsid w:val="0071562B"/>
    <w:rsid w:val="00716B6D"/>
    <w:rsid w:val="00722B5B"/>
    <w:rsid w:val="007303DF"/>
    <w:rsid w:val="00730C75"/>
    <w:rsid w:val="00731DD1"/>
    <w:rsid w:val="00732C01"/>
    <w:rsid w:val="007353CC"/>
    <w:rsid w:val="007418DF"/>
    <w:rsid w:val="0074318D"/>
    <w:rsid w:val="007434BC"/>
    <w:rsid w:val="007522F4"/>
    <w:rsid w:val="00757ED7"/>
    <w:rsid w:val="00763C14"/>
    <w:rsid w:val="00771562"/>
    <w:rsid w:val="007725E1"/>
    <w:rsid w:val="00772AE2"/>
    <w:rsid w:val="00772CCA"/>
    <w:rsid w:val="0077366F"/>
    <w:rsid w:val="00773EE0"/>
    <w:rsid w:val="00775C1B"/>
    <w:rsid w:val="007765D1"/>
    <w:rsid w:val="00780F95"/>
    <w:rsid w:val="00781068"/>
    <w:rsid w:val="00782B70"/>
    <w:rsid w:val="00783C16"/>
    <w:rsid w:val="00784862"/>
    <w:rsid w:val="007849C9"/>
    <w:rsid w:val="007911EB"/>
    <w:rsid w:val="00791D91"/>
    <w:rsid w:val="007A64B1"/>
    <w:rsid w:val="007A6A80"/>
    <w:rsid w:val="007C0AED"/>
    <w:rsid w:val="007C23E0"/>
    <w:rsid w:val="007C6085"/>
    <w:rsid w:val="007D1F92"/>
    <w:rsid w:val="007D286D"/>
    <w:rsid w:val="007D435A"/>
    <w:rsid w:val="007D51BE"/>
    <w:rsid w:val="007D571B"/>
    <w:rsid w:val="007E157E"/>
    <w:rsid w:val="007E5753"/>
    <w:rsid w:val="007F20D3"/>
    <w:rsid w:val="007F38D2"/>
    <w:rsid w:val="007F3DDA"/>
    <w:rsid w:val="007F67F6"/>
    <w:rsid w:val="008000E7"/>
    <w:rsid w:val="00803B62"/>
    <w:rsid w:val="008051CF"/>
    <w:rsid w:val="00812E40"/>
    <w:rsid w:val="00813A22"/>
    <w:rsid w:val="00814A39"/>
    <w:rsid w:val="0081521C"/>
    <w:rsid w:val="00817210"/>
    <w:rsid w:val="00824803"/>
    <w:rsid w:val="0082698A"/>
    <w:rsid w:val="008349D9"/>
    <w:rsid w:val="008362CB"/>
    <w:rsid w:val="00836BC3"/>
    <w:rsid w:val="0084162A"/>
    <w:rsid w:val="00841BAB"/>
    <w:rsid w:val="00842853"/>
    <w:rsid w:val="00842E42"/>
    <w:rsid w:val="00851AC6"/>
    <w:rsid w:val="00856443"/>
    <w:rsid w:val="00863304"/>
    <w:rsid w:val="00863783"/>
    <w:rsid w:val="008662AE"/>
    <w:rsid w:val="00884A60"/>
    <w:rsid w:val="00890C7E"/>
    <w:rsid w:val="00893625"/>
    <w:rsid w:val="008943D4"/>
    <w:rsid w:val="008B24B9"/>
    <w:rsid w:val="008B4F9A"/>
    <w:rsid w:val="008B7523"/>
    <w:rsid w:val="008B7A24"/>
    <w:rsid w:val="008C0FEC"/>
    <w:rsid w:val="008C43D5"/>
    <w:rsid w:val="008D0011"/>
    <w:rsid w:val="008D2AB1"/>
    <w:rsid w:val="008D7BC6"/>
    <w:rsid w:val="008E0662"/>
    <w:rsid w:val="008E364F"/>
    <w:rsid w:val="008F1660"/>
    <w:rsid w:val="00905080"/>
    <w:rsid w:val="009166AC"/>
    <w:rsid w:val="009167FD"/>
    <w:rsid w:val="00921399"/>
    <w:rsid w:val="009236AC"/>
    <w:rsid w:val="00926C51"/>
    <w:rsid w:val="0093181B"/>
    <w:rsid w:val="00931FC3"/>
    <w:rsid w:val="00947A51"/>
    <w:rsid w:val="00953CCB"/>
    <w:rsid w:val="0095741E"/>
    <w:rsid w:val="00962FE1"/>
    <w:rsid w:val="00964087"/>
    <w:rsid w:val="00965C5B"/>
    <w:rsid w:val="00965C7D"/>
    <w:rsid w:val="00965C8C"/>
    <w:rsid w:val="00965FF0"/>
    <w:rsid w:val="00966264"/>
    <w:rsid w:val="00966863"/>
    <w:rsid w:val="0096719F"/>
    <w:rsid w:val="009703C3"/>
    <w:rsid w:val="00970C81"/>
    <w:rsid w:val="009841A7"/>
    <w:rsid w:val="00985042"/>
    <w:rsid w:val="00987B4F"/>
    <w:rsid w:val="00987C4C"/>
    <w:rsid w:val="009A4C4A"/>
    <w:rsid w:val="009B02D3"/>
    <w:rsid w:val="009B0755"/>
    <w:rsid w:val="009B7391"/>
    <w:rsid w:val="009C1938"/>
    <w:rsid w:val="009C3869"/>
    <w:rsid w:val="009C766E"/>
    <w:rsid w:val="009C7AA5"/>
    <w:rsid w:val="009D426F"/>
    <w:rsid w:val="009E1496"/>
    <w:rsid w:val="009E2D50"/>
    <w:rsid w:val="009E5A4C"/>
    <w:rsid w:val="009F00DD"/>
    <w:rsid w:val="009F03B8"/>
    <w:rsid w:val="009F2083"/>
    <w:rsid w:val="009F2CD5"/>
    <w:rsid w:val="009F3664"/>
    <w:rsid w:val="00A026FC"/>
    <w:rsid w:val="00A02C66"/>
    <w:rsid w:val="00A03E84"/>
    <w:rsid w:val="00A06C7B"/>
    <w:rsid w:val="00A07206"/>
    <w:rsid w:val="00A10681"/>
    <w:rsid w:val="00A1501E"/>
    <w:rsid w:val="00A20C9D"/>
    <w:rsid w:val="00A27CAD"/>
    <w:rsid w:val="00A31ADC"/>
    <w:rsid w:val="00A33192"/>
    <w:rsid w:val="00A35DC4"/>
    <w:rsid w:val="00A364F9"/>
    <w:rsid w:val="00A40DCE"/>
    <w:rsid w:val="00A41271"/>
    <w:rsid w:val="00A42C52"/>
    <w:rsid w:val="00A464A6"/>
    <w:rsid w:val="00A52BBE"/>
    <w:rsid w:val="00A55DAC"/>
    <w:rsid w:val="00A57EB2"/>
    <w:rsid w:val="00A60F91"/>
    <w:rsid w:val="00A61A05"/>
    <w:rsid w:val="00A66EF4"/>
    <w:rsid w:val="00A7431C"/>
    <w:rsid w:val="00A83AFA"/>
    <w:rsid w:val="00A85C26"/>
    <w:rsid w:val="00A86A69"/>
    <w:rsid w:val="00A91C1E"/>
    <w:rsid w:val="00A91EBA"/>
    <w:rsid w:val="00A97C04"/>
    <w:rsid w:val="00AA2A4D"/>
    <w:rsid w:val="00AA7F79"/>
    <w:rsid w:val="00AB40EE"/>
    <w:rsid w:val="00AB454A"/>
    <w:rsid w:val="00AB53CC"/>
    <w:rsid w:val="00AC2B8F"/>
    <w:rsid w:val="00AD5E67"/>
    <w:rsid w:val="00AD78BF"/>
    <w:rsid w:val="00AE1515"/>
    <w:rsid w:val="00AE7A0E"/>
    <w:rsid w:val="00AF53C3"/>
    <w:rsid w:val="00AF60D4"/>
    <w:rsid w:val="00B059B2"/>
    <w:rsid w:val="00B06836"/>
    <w:rsid w:val="00B07693"/>
    <w:rsid w:val="00B10682"/>
    <w:rsid w:val="00B12E26"/>
    <w:rsid w:val="00B17820"/>
    <w:rsid w:val="00B204AA"/>
    <w:rsid w:val="00B23706"/>
    <w:rsid w:val="00B23F7B"/>
    <w:rsid w:val="00B33A9D"/>
    <w:rsid w:val="00B367C8"/>
    <w:rsid w:val="00B36E4A"/>
    <w:rsid w:val="00B41FDD"/>
    <w:rsid w:val="00B4253D"/>
    <w:rsid w:val="00B46665"/>
    <w:rsid w:val="00B50E32"/>
    <w:rsid w:val="00B52048"/>
    <w:rsid w:val="00B5425C"/>
    <w:rsid w:val="00B5518B"/>
    <w:rsid w:val="00B6369D"/>
    <w:rsid w:val="00B64905"/>
    <w:rsid w:val="00B65FBA"/>
    <w:rsid w:val="00B66E86"/>
    <w:rsid w:val="00B71788"/>
    <w:rsid w:val="00B72AD5"/>
    <w:rsid w:val="00B731C7"/>
    <w:rsid w:val="00B76C81"/>
    <w:rsid w:val="00B8498B"/>
    <w:rsid w:val="00B86B38"/>
    <w:rsid w:val="00B90867"/>
    <w:rsid w:val="00B9193D"/>
    <w:rsid w:val="00B95735"/>
    <w:rsid w:val="00BA41AC"/>
    <w:rsid w:val="00BA4C2D"/>
    <w:rsid w:val="00BC0B7F"/>
    <w:rsid w:val="00BC3FF2"/>
    <w:rsid w:val="00BC6F70"/>
    <w:rsid w:val="00BC735A"/>
    <w:rsid w:val="00BD5E63"/>
    <w:rsid w:val="00BE5719"/>
    <w:rsid w:val="00BE7F4E"/>
    <w:rsid w:val="00BE7FE4"/>
    <w:rsid w:val="00BF6602"/>
    <w:rsid w:val="00C00717"/>
    <w:rsid w:val="00C01C92"/>
    <w:rsid w:val="00C02CFA"/>
    <w:rsid w:val="00C041BA"/>
    <w:rsid w:val="00C041FF"/>
    <w:rsid w:val="00C07978"/>
    <w:rsid w:val="00C1139D"/>
    <w:rsid w:val="00C2435C"/>
    <w:rsid w:val="00C263B9"/>
    <w:rsid w:val="00C26717"/>
    <w:rsid w:val="00C33E1B"/>
    <w:rsid w:val="00C44803"/>
    <w:rsid w:val="00C51AD9"/>
    <w:rsid w:val="00C52E23"/>
    <w:rsid w:val="00C53572"/>
    <w:rsid w:val="00C56829"/>
    <w:rsid w:val="00C63EDC"/>
    <w:rsid w:val="00C654A5"/>
    <w:rsid w:val="00C72FFA"/>
    <w:rsid w:val="00C83E71"/>
    <w:rsid w:val="00C86134"/>
    <w:rsid w:val="00C86AD9"/>
    <w:rsid w:val="00C87E91"/>
    <w:rsid w:val="00C96792"/>
    <w:rsid w:val="00C975CE"/>
    <w:rsid w:val="00CA054F"/>
    <w:rsid w:val="00CB3886"/>
    <w:rsid w:val="00CC2E6F"/>
    <w:rsid w:val="00CC3B21"/>
    <w:rsid w:val="00CC6661"/>
    <w:rsid w:val="00CC7CEC"/>
    <w:rsid w:val="00CE624D"/>
    <w:rsid w:val="00CF26A6"/>
    <w:rsid w:val="00CF3D31"/>
    <w:rsid w:val="00CF4BB4"/>
    <w:rsid w:val="00D03DC1"/>
    <w:rsid w:val="00D05CF7"/>
    <w:rsid w:val="00D0667A"/>
    <w:rsid w:val="00D06F8E"/>
    <w:rsid w:val="00D156B0"/>
    <w:rsid w:val="00D17F1C"/>
    <w:rsid w:val="00D21FC1"/>
    <w:rsid w:val="00D23A2B"/>
    <w:rsid w:val="00D24AD4"/>
    <w:rsid w:val="00D361DB"/>
    <w:rsid w:val="00D3780B"/>
    <w:rsid w:val="00D417FA"/>
    <w:rsid w:val="00D41863"/>
    <w:rsid w:val="00D53594"/>
    <w:rsid w:val="00D55E84"/>
    <w:rsid w:val="00D57952"/>
    <w:rsid w:val="00D603C3"/>
    <w:rsid w:val="00D67D56"/>
    <w:rsid w:val="00D70F4E"/>
    <w:rsid w:val="00D747DF"/>
    <w:rsid w:val="00D81EB7"/>
    <w:rsid w:val="00D82EEB"/>
    <w:rsid w:val="00D84757"/>
    <w:rsid w:val="00D85CF5"/>
    <w:rsid w:val="00D877B8"/>
    <w:rsid w:val="00D90046"/>
    <w:rsid w:val="00D9032E"/>
    <w:rsid w:val="00D90BEC"/>
    <w:rsid w:val="00D937EC"/>
    <w:rsid w:val="00D93D9E"/>
    <w:rsid w:val="00D97EEE"/>
    <w:rsid w:val="00DB0AF6"/>
    <w:rsid w:val="00DB13F1"/>
    <w:rsid w:val="00DB54F1"/>
    <w:rsid w:val="00DC2D10"/>
    <w:rsid w:val="00DD1687"/>
    <w:rsid w:val="00DD4862"/>
    <w:rsid w:val="00DD5281"/>
    <w:rsid w:val="00DD72E9"/>
    <w:rsid w:val="00DE5640"/>
    <w:rsid w:val="00DE6178"/>
    <w:rsid w:val="00DE6897"/>
    <w:rsid w:val="00DE6AD3"/>
    <w:rsid w:val="00DE72E4"/>
    <w:rsid w:val="00DF09D6"/>
    <w:rsid w:val="00DF0A55"/>
    <w:rsid w:val="00DF1BE4"/>
    <w:rsid w:val="00DF2766"/>
    <w:rsid w:val="00DF2CDD"/>
    <w:rsid w:val="00DF34FD"/>
    <w:rsid w:val="00DF5D71"/>
    <w:rsid w:val="00DF6A2D"/>
    <w:rsid w:val="00DF7E2F"/>
    <w:rsid w:val="00E01011"/>
    <w:rsid w:val="00E031D8"/>
    <w:rsid w:val="00E04927"/>
    <w:rsid w:val="00E1413B"/>
    <w:rsid w:val="00E206E9"/>
    <w:rsid w:val="00E23D85"/>
    <w:rsid w:val="00E3087B"/>
    <w:rsid w:val="00E32E01"/>
    <w:rsid w:val="00E33371"/>
    <w:rsid w:val="00E3399D"/>
    <w:rsid w:val="00E37909"/>
    <w:rsid w:val="00E4078B"/>
    <w:rsid w:val="00E424D0"/>
    <w:rsid w:val="00E454FF"/>
    <w:rsid w:val="00E46748"/>
    <w:rsid w:val="00E553C1"/>
    <w:rsid w:val="00E57A8D"/>
    <w:rsid w:val="00E61AD6"/>
    <w:rsid w:val="00E63CD3"/>
    <w:rsid w:val="00E65FA9"/>
    <w:rsid w:val="00E72151"/>
    <w:rsid w:val="00E845A5"/>
    <w:rsid w:val="00E86268"/>
    <w:rsid w:val="00E86A4B"/>
    <w:rsid w:val="00E870BD"/>
    <w:rsid w:val="00E94DB1"/>
    <w:rsid w:val="00E959CF"/>
    <w:rsid w:val="00E95AB9"/>
    <w:rsid w:val="00EB0BD1"/>
    <w:rsid w:val="00EB1044"/>
    <w:rsid w:val="00EB3AA1"/>
    <w:rsid w:val="00EC3C0D"/>
    <w:rsid w:val="00EC742C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06A53"/>
    <w:rsid w:val="00F11BD7"/>
    <w:rsid w:val="00F139B2"/>
    <w:rsid w:val="00F1417A"/>
    <w:rsid w:val="00F15C59"/>
    <w:rsid w:val="00F17653"/>
    <w:rsid w:val="00F20068"/>
    <w:rsid w:val="00F21CA6"/>
    <w:rsid w:val="00F32AE2"/>
    <w:rsid w:val="00F32B33"/>
    <w:rsid w:val="00F44C36"/>
    <w:rsid w:val="00F455F4"/>
    <w:rsid w:val="00F54D8C"/>
    <w:rsid w:val="00F57D5A"/>
    <w:rsid w:val="00F6004D"/>
    <w:rsid w:val="00F60541"/>
    <w:rsid w:val="00F60B11"/>
    <w:rsid w:val="00F677D4"/>
    <w:rsid w:val="00F72DC8"/>
    <w:rsid w:val="00F77BFE"/>
    <w:rsid w:val="00F80AA1"/>
    <w:rsid w:val="00FA077C"/>
    <w:rsid w:val="00FA1222"/>
    <w:rsid w:val="00FB1642"/>
    <w:rsid w:val="00FB29A4"/>
    <w:rsid w:val="00FB41F1"/>
    <w:rsid w:val="00FC30B5"/>
    <w:rsid w:val="00FC6AE7"/>
    <w:rsid w:val="00FD0B1A"/>
    <w:rsid w:val="00FD0E5C"/>
    <w:rsid w:val="00FD2E1F"/>
    <w:rsid w:val="00FE28EC"/>
    <w:rsid w:val="00FF199B"/>
    <w:rsid w:val="00FF2628"/>
    <w:rsid w:val="00FF56D6"/>
    <w:rsid w:val="00FF617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4EC75E2"/>
  <w15:docId w15:val="{6CD82330-F086-4760-9D59-6AC0BD1B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18C9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styleId="Odkaznakoment">
    <w:name w:val="annotation reference"/>
    <w:basedOn w:val="Standardnpsmoodstavce"/>
    <w:rsid w:val="00A331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31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3192"/>
  </w:style>
  <w:style w:type="paragraph" w:styleId="Pedmtkomente">
    <w:name w:val="annotation subject"/>
    <w:basedOn w:val="Textkomente"/>
    <w:next w:val="Textkomente"/>
    <w:link w:val="PedmtkomenteChar"/>
    <w:rsid w:val="00A33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3192"/>
    <w:rPr>
      <w:b/>
      <w:bCs/>
    </w:rPr>
  </w:style>
  <w:style w:type="paragraph" w:customStyle="1" w:styleId="Paragrafneslovan">
    <w:name w:val="Paragraf nečíslovaný"/>
    <w:basedOn w:val="Normln"/>
    <w:autoRedefine/>
    <w:rsid w:val="00965C7D"/>
    <w:pPr>
      <w:jc w:val="both"/>
    </w:pPr>
    <w:rPr>
      <w:sz w:val="24"/>
    </w:rPr>
  </w:style>
  <w:style w:type="paragraph" w:customStyle="1" w:styleId="vlevo">
    <w:name w:val="vlevo"/>
    <w:basedOn w:val="Normln"/>
    <w:autoRedefine/>
    <w:rsid w:val="00154038"/>
    <w:pPr>
      <w:jc w:val="both"/>
    </w:pPr>
    <w:rPr>
      <w:i/>
      <w:szCs w:val="22"/>
    </w:rPr>
  </w:style>
  <w:style w:type="paragraph" w:customStyle="1" w:styleId="Spoleenost">
    <w:name w:val="Spoleenost"/>
    <w:basedOn w:val="Normln"/>
    <w:rsid w:val="007522F4"/>
    <w:pPr>
      <w:keepNext/>
      <w:overflowPunct w:val="0"/>
      <w:autoSpaceDE w:val="0"/>
      <w:autoSpaceDN w:val="0"/>
      <w:spacing w:before="120"/>
    </w:pPr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5676-C49E-4E64-95F0-7C4D051D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1</TotalTime>
  <Pages>3</Pages>
  <Words>955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.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it</dc:creator>
  <cp:lastModifiedBy>Chmelířová Alžbeta</cp:lastModifiedBy>
  <cp:revision>2</cp:revision>
  <cp:lastPrinted>2021-04-23T07:43:00Z</cp:lastPrinted>
  <dcterms:created xsi:type="dcterms:W3CDTF">2022-11-23T08:29:00Z</dcterms:created>
  <dcterms:modified xsi:type="dcterms:W3CDTF">2022-11-23T08:29:00Z</dcterms:modified>
</cp:coreProperties>
</file>