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8" w:rsidRDefault="004C5DB8" w:rsidP="004C5DB8">
      <w:pPr>
        <w:tabs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</w:p>
    <w:p w:rsidR="004C5DB8" w:rsidRPr="004C5DB8" w:rsidRDefault="004C5DB8" w:rsidP="004C5DB8">
      <w:pPr>
        <w:tabs>
          <w:tab w:val="left" w:pos="709"/>
          <w:tab w:val="left" w:pos="993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47/2013</w:t>
      </w:r>
    </w:p>
    <w:p w:rsidR="004C5DB8" w:rsidRDefault="004C5DB8" w:rsidP="004C5DB8">
      <w:pPr>
        <w:tabs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</w:p>
    <w:p w:rsidR="004C5DB8" w:rsidRDefault="004C5DB8" w:rsidP="004C5DB8">
      <w:pPr>
        <w:tabs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</w:t>
      </w:r>
      <w:proofErr w:type="spellStart"/>
      <w:r>
        <w:rPr>
          <w:bCs/>
          <w:szCs w:val="24"/>
        </w:rPr>
        <w:t>EaP</w:t>
      </w:r>
      <w:proofErr w:type="spellEnd"/>
      <w:r>
        <w:rPr>
          <w:bCs/>
          <w:szCs w:val="24"/>
        </w:rPr>
        <w:t>/4: k návrhu 1. místostarosty MO Plzeň 2 – Slovany ve věci rozpočtového opatření rozpočtu schváleného MO Plzeň 2 – Slovany roku 2013 – RO č. 11/2013</w:t>
      </w:r>
    </w:p>
    <w:p w:rsidR="004C5DB8" w:rsidRDefault="004C5DB8" w:rsidP="004C5DB8">
      <w:pPr>
        <w:tabs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</w:p>
    <w:p w:rsidR="004C5DB8" w:rsidRDefault="004C5DB8" w:rsidP="004C5DB8">
      <w:pPr>
        <w:tabs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  <w:t xml:space="preserve">důvodovou zprávu k návrhu rozpočtového opatření rozpočtu schváleného MO Plzeň 2 – </w:t>
      </w:r>
      <w:r>
        <w:rPr>
          <w:bCs/>
          <w:szCs w:val="24"/>
        </w:rPr>
        <w:tab/>
      </w:r>
      <w:r>
        <w:rPr>
          <w:bCs/>
          <w:szCs w:val="24"/>
        </w:rPr>
        <w:t xml:space="preserve">Slovany na rok 2013 – změna financování, příjmů a výdajové části rozpočtu a provedení </w:t>
      </w:r>
      <w:r>
        <w:rPr>
          <w:bCs/>
          <w:szCs w:val="24"/>
        </w:rPr>
        <w:tab/>
      </w:r>
      <w:r>
        <w:rPr>
          <w:bCs/>
          <w:szCs w:val="24"/>
        </w:rPr>
        <w:t xml:space="preserve">průběžné řídící kontroly dle zákona č. 320/2001 Sb., o finanční kontrole, ve znění </w:t>
      </w:r>
      <w:r>
        <w:rPr>
          <w:bCs/>
          <w:szCs w:val="24"/>
        </w:rPr>
        <w:tab/>
      </w:r>
      <w:r>
        <w:rPr>
          <w:bCs/>
          <w:szCs w:val="24"/>
        </w:rPr>
        <w:t>pozdějších předpisů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</w:p>
    <w:p w:rsidR="004C5DB8" w:rsidRDefault="004C5DB8" w:rsidP="004C5DB8">
      <w:pPr>
        <w:tabs>
          <w:tab w:val="left" w:pos="426"/>
          <w:tab w:val="left" w:pos="709"/>
          <w:tab w:val="right" w:pos="1134"/>
          <w:tab w:val="left" w:pos="1418"/>
          <w:tab w:val="left" w:pos="6237"/>
          <w:tab w:val="right" w:pos="963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provedení rozpočtového opatření rozpočtu schváleného MO Plzeň 2 – Slovany na rok </w:t>
      </w:r>
      <w:r>
        <w:rPr>
          <w:bCs/>
          <w:szCs w:val="24"/>
        </w:rPr>
        <w:tab/>
      </w:r>
      <w:r>
        <w:rPr>
          <w:bCs/>
          <w:szCs w:val="24"/>
        </w:rPr>
        <w:t xml:space="preserve">2013 – změna financování, příjmů a výdajové části rozpočtu a provedení průběžné řídící </w:t>
      </w:r>
      <w:r>
        <w:rPr>
          <w:bCs/>
          <w:szCs w:val="24"/>
        </w:rPr>
        <w:tab/>
      </w:r>
      <w:r>
        <w:rPr>
          <w:bCs/>
          <w:szCs w:val="24"/>
        </w:rPr>
        <w:t xml:space="preserve">kontroly dle zákona </w:t>
      </w:r>
      <w:r>
        <w:rPr>
          <w:bCs/>
          <w:szCs w:val="24"/>
        </w:rPr>
        <w:t>č</w:t>
      </w:r>
      <w:r>
        <w:rPr>
          <w:bCs/>
          <w:szCs w:val="24"/>
        </w:rPr>
        <w:t>. 320/2001 Sb., o finanční kontrole, ve znění pozdějších předpisů</w:t>
      </w:r>
    </w:p>
    <w:p w:rsidR="004C5DB8" w:rsidRDefault="004C5DB8" w:rsidP="004C5DB8">
      <w:pPr>
        <w:tabs>
          <w:tab w:val="left" w:pos="426"/>
          <w:tab w:val="left" w:pos="709"/>
          <w:tab w:val="right" w:pos="1134"/>
          <w:tab w:val="left" w:pos="1418"/>
          <w:tab w:val="left" w:pos="7371"/>
          <w:tab w:val="right" w:pos="9639"/>
        </w:tabs>
        <w:jc w:val="both"/>
        <w:rPr>
          <w:bCs/>
          <w:szCs w:val="24"/>
        </w:rPr>
      </w:pPr>
    </w:p>
    <w:p w:rsidR="004C5DB8" w:rsidRDefault="004C5DB8" w:rsidP="004C5DB8">
      <w:pPr>
        <w:tabs>
          <w:tab w:val="left" w:pos="426"/>
          <w:tab w:val="left" w:pos="709"/>
          <w:tab w:val="right" w:pos="1134"/>
          <w:tab w:val="left" w:pos="1418"/>
          <w:tab w:val="left" w:pos="7371"/>
          <w:tab w:val="right" w:pos="9639"/>
        </w:tabs>
        <w:jc w:val="both"/>
        <w:rPr>
          <w:bCs/>
          <w:szCs w:val="24"/>
        </w:rPr>
      </w:pPr>
    </w:p>
    <w:tbl>
      <w:tblPr>
        <w:tblW w:w="98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240"/>
        <w:gridCol w:w="886"/>
        <w:gridCol w:w="4414"/>
        <w:gridCol w:w="875"/>
        <w:gridCol w:w="915"/>
        <w:gridCol w:w="875"/>
      </w:tblGrid>
      <w:tr w:rsidR="004C5DB8" w:rsidRPr="00E9478B" w:rsidTr="004C5DB8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Default="004C5DB8" w:rsidP="0080066E">
            <w:pPr>
              <w:jc w:val="center"/>
              <w:rPr>
                <w:b/>
                <w:bCs/>
                <w:szCs w:val="24"/>
              </w:rPr>
            </w:pPr>
            <w:r w:rsidRPr="003A6022">
              <w:rPr>
                <w:b/>
                <w:bCs/>
                <w:szCs w:val="24"/>
              </w:rPr>
              <w:t>Rozpočtové opatření - RO č. 11/2013</w:t>
            </w:r>
          </w:p>
          <w:p w:rsidR="004C5DB8" w:rsidRPr="003A6022" w:rsidRDefault="004C5DB8" w:rsidP="0080066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>
            <w:pPr>
              <w:rPr>
                <w:b/>
                <w:bCs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</w:tr>
      <w:tr w:rsidR="004C5DB8" w:rsidRPr="00E9478B" w:rsidTr="004C5DB8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>
            <w:r w:rsidRPr="00E9478B">
              <w:t>v tis. Kč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E9478B" w:rsidRDefault="004C5DB8" w:rsidP="0080066E">
            <w:r w:rsidRPr="00E9478B">
              <w:t>v tis. Kč</w:t>
            </w:r>
          </w:p>
        </w:tc>
      </w:tr>
      <w:tr w:rsidR="004C5DB8" w:rsidRPr="004C5DB8" w:rsidTr="004C5DB8">
        <w:trPr>
          <w:trHeight w:val="31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Ř.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Par.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C5DB8">
              <w:rPr>
                <w:b/>
                <w:bCs/>
                <w:sz w:val="22"/>
                <w:szCs w:val="22"/>
              </w:rPr>
              <w:t>Použ</w:t>
            </w:r>
            <w:proofErr w:type="spellEnd"/>
            <w:r w:rsidRPr="004C5DB8">
              <w:rPr>
                <w:b/>
                <w:bCs/>
                <w:sz w:val="22"/>
                <w:szCs w:val="22"/>
              </w:rPr>
              <w:t>. ř.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Příjmy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Výdaje</w:t>
            </w:r>
          </w:p>
        </w:tc>
      </w:tr>
      <w:tr w:rsidR="004C5DB8" w:rsidRPr="004C5DB8" w:rsidTr="004C5DB8">
        <w:trPr>
          <w:trHeight w:val="270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 xml:space="preserve">odbor </w:t>
            </w:r>
            <w:proofErr w:type="spellStart"/>
            <w:r w:rsidRPr="004C5DB8">
              <w:rPr>
                <w:b/>
                <w:bCs/>
                <w:sz w:val="22"/>
                <w:szCs w:val="22"/>
              </w:rPr>
              <w:t>KTJ+EaP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</w:tr>
      <w:tr w:rsidR="004C5DB8" w:rsidRPr="004C5DB8" w:rsidTr="004C5DB8">
        <w:trPr>
          <w:trHeight w:val="27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§ 0000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4…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 xml:space="preserve">prostředky z </w:t>
            </w:r>
            <w:proofErr w:type="spellStart"/>
            <w:r w:rsidRPr="004C5DB8">
              <w:rPr>
                <w:sz w:val="22"/>
                <w:szCs w:val="22"/>
              </w:rPr>
              <w:t>MmP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ř. 2-6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5 890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rFonts w:ascii="Calibri" w:hAnsi="Calibri"/>
                <w:sz w:val="22"/>
                <w:szCs w:val="22"/>
              </w:rPr>
            </w:pPr>
            <w:r w:rsidRPr="004C5DB8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mezisoučet: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navýšení financování a příjmů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5 890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5DB8" w:rsidRPr="004C5DB8" w:rsidTr="004C5DB8">
        <w:trPr>
          <w:trHeight w:val="300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 xml:space="preserve">odbor </w:t>
            </w:r>
            <w:proofErr w:type="spellStart"/>
            <w:r w:rsidRPr="004C5DB8">
              <w:rPr>
                <w:b/>
                <w:bCs/>
                <w:sz w:val="22"/>
                <w:szCs w:val="22"/>
              </w:rPr>
              <w:t>EaP</w:t>
            </w:r>
            <w:proofErr w:type="spell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§ 3111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proofErr w:type="gramStart"/>
            <w:r w:rsidRPr="004C5DB8">
              <w:rPr>
                <w:sz w:val="22"/>
                <w:szCs w:val="22"/>
              </w:rPr>
              <w:t>53..,63</w:t>
            </w:r>
            <w:proofErr w:type="gramEnd"/>
            <w:r w:rsidRPr="004C5DB8">
              <w:rPr>
                <w:sz w:val="22"/>
                <w:szCs w:val="22"/>
              </w:rPr>
              <w:t>..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5. MŠ-pořízení datového projektoru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rFonts w:ascii="Calibri" w:hAnsi="Calibri"/>
                <w:sz w:val="22"/>
                <w:szCs w:val="22"/>
              </w:rPr>
            </w:pPr>
            <w:r w:rsidRPr="004C5DB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20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§ 3111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proofErr w:type="gramStart"/>
            <w:r w:rsidRPr="004C5DB8">
              <w:rPr>
                <w:sz w:val="22"/>
                <w:szCs w:val="22"/>
              </w:rPr>
              <w:t>53..,63</w:t>
            </w:r>
            <w:proofErr w:type="gramEnd"/>
            <w:r w:rsidRPr="004C5DB8">
              <w:rPr>
                <w:sz w:val="22"/>
                <w:szCs w:val="22"/>
              </w:rPr>
              <w:t>..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38. MŠ-pořízení datového projektoru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rFonts w:ascii="Calibri" w:hAnsi="Calibri"/>
                <w:sz w:val="22"/>
                <w:szCs w:val="22"/>
              </w:rPr>
            </w:pPr>
            <w:r w:rsidRPr="004C5DB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20</w:t>
            </w:r>
          </w:p>
        </w:tc>
      </w:tr>
      <w:tr w:rsidR="004C5DB8" w:rsidRPr="004C5DB8" w:rsidTr="004C5DB8">
        <w:trPr>
          <w:trHeight w:val="300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odbor KTJ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§ 5512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6123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nákup vozidla pro SDH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rFonts w:ascii="Calibri" w:hAnsi="Calibri"/>
                <w:sz w:val="22"/>
                <w:szCs w:val="22"/>
              </w:rPr>
            </w:pPr>
            <w:r w:rsidRPr="004C5DB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100</w:t>
            </w:r>
          </w:p>
        </w:tc>
      </w:tr>
      <w:tr w:rsidR="004C5DB8" w:rsidRPr="004C5DB8" w:rsidTr="004C5DB8">
        <w:trPr>
          <w:trHeight w:val="300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C5DB8">
              <w:rPr>
                <w:b/>
                <w:bCs/>
                <w:sz w:val="22"/>
                <w:szCs w:val="22"/>
              </w:rPr>
              <w:t>odbor KTJ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§ 2212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6121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color w:val="000000"/>
                <w:sz w:val="22"/>
                <w:szCs w:val="22"/>
              </w:rPr>
            </w:pPr>
            <w:r w:rsidRPr="004C5DB8">
              <w:rPr>
                <w:color w:val="000000"/>
                <w:sz w:val="22"/>
                <w:szCs w:val="22"/>
              </w:rPr>
              <w:t>rekonstrukce panelových sídlišť – dotace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rFonts w:ascii="Calibri" w:hAnsi="Calibri"/>
                <w:sz w:val="22"/>
                <w:szCs w:val="22"/>
              </w:rPr>
            </w:pPr>
            <w:r w:rsidRPr="004C5DB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3114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§ 3111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6121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89. MŠ - zateplení - dotace z OPŽP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ř.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rFonts w:ascii="Calibri" w:hAnsi="Calibri"/>
                <w:sz w:val="22"/>
                <w:szCs w:val="22"/>
              </w:rPr>
            </w:pPr>
            <w:r w:rsidRPr="004C5DB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2636</w:t>
            </w:r>
          </w:p>
        </w:tc>
      </w:tr>
      <w:tr w:rsidR="004C5DB8" w:rsidRPr="004C5DB8" w:rsidTr="004C5DB8">
        <w:trPr>
          <w:trHeight w:val="3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mezisoučet: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sz w:val="22"/>
                <w:szCs w:val="22"/>
              </w:rPr>
            </w:pPr>
            <w:r w:rsidRPr="004C5DB8">
              <w:rPr>
                <w:sz w:val="22"/>
                <w:szCs w:val="22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navýšení výdajů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b/>
                <w:bCs/>
                <w:i/>
                <w:iCs/>
                <w:color w:val="3366FF"/>
                <w:sz w:val="22"/>
                <w:szCs w:val="22"/>
              </w:rPr>
            </w:pPr>
            <w:r w:rsidRPr="004C5DB8">
              <w:rPr>
                <w:b/>
                <w:bCs/>
                <w:i/>
                <w:iCs/>
                <w:color w:val="3366FF"/>
                <w:sz w:val="22"/>
                <w:szCs w:val="22"/>
              </w:rPr>
              <w:t>5 890</w:t>
            </w:r>
          </w:p>
        </w:tc>
      </w:tr>
      <w:tr w:rsidR="004C5DB8" w:rsidRPr="004C5DB8" w:rsidTr="004C5DB8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Celkem Rozpočtové změny: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5 890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C5DB8" w:rsidRPr="004C5DB8" w:rsidRDefault="004C5DB8" w:rsidP="0080066E">
            <w:pPr>
              <w:jc w:val="right"/>
              <w:rPr>
                <w:b/>
                <w:bCs/>
                <w:sz w:val="22"/>
                <w:szCs w:val="22"/>
              </w:rPr>
            </w:pPr>
            <w:r w:rsidRPr="004C5DB8">
              <w:rPr>
                <w:b/>
                <w:bCs/>
                <w:sz w:val="22"/>
                <w:szCs w:val="22"/>
              </w:rPr>
              <w:t>5 890</w:t>
            </w:r>
          </w:p>
        </w:tc>
      </w:tr>
      <w:tr w:rsidR="004C5DB8" w:rsidRPr="003A6022" w:rsidTr="004C5DB8">
        <w:trPr>
          <w:trHeight w:val="300"/>
        </w:trPr>
        <w:tc>
          <w:tcPr>
            <w:tcW w:w="98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DB8" w:rsidRPr="003A6022" w:rsidRDefault="004C5DB8" w:rsidP="0080066E">
            <w:pPr>
              <w:rPr>
                <w:color w:val="000000"/>
                <w:szCs w:val="24"/>
              </w:rPr>
            </w:pPr>
            <w:r w:rsidRPr="003A6022">
              <w:rPr>
                <w:color w:val="000000"/>
                <w:szCs w:val="24"/>
              </w:rPr>
              <w:t>* bude zapojeno ve výši schválené orgány města</w:t>
            </w:r>
          </w:p>
        </w:tc>
      </w:tr>
    </w:tbl>
    <w:p w:rsidR="004C5DB8" w:rsidRDefault="004C5DB8" w:rsidP="004C5DB8">
      <w:pPr>
        <w:tabs>
          <w:tab w:val="left" w:pos="426"/>
          <w:tab w:val="left" w:pos="709"/>
          <w:tab w:val="right" w:pos="1134"/>
          <w:tab w:val="left" w:pos="1418"/>
          <w:tab w:val="left" w:pos="7371"/>
          <w:tab w:val="right" w:pos="9639"/>
        </w:tabs>
        <w:jc w:val="both"/>
        <w:rPr>
          <w:bCs/>
          <w:szCs w:val="24"/>
        </w:rPr>
      </w:pPr>
    </w:p>
    <w:p w:rsidR="004C5DB8" w:rsidRPr="00DC47DC" w:rsidRDefault="004C5DB8" w:rsidP="004C5DB8">
      <w:pPr>
        <w:tabs>
          <w:tab w:val="left" w:pos="426"/>
          <w:tab w:val="left" w:pos="709"/>
          <w:tab w:val="right" w:pos="1134"/>
          <w:tab w:val="left" w:pos="1418"/>
          <w:tab w:val="left" w:pos="7371"/>
          <w:tab w:val="right" w:pos="963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Radě městského obvodu Plzeň 2 – Slovany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 xml:space="preserve">provést rozpočtové změny dle bodu II. tohoto usnesení 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10. 2013</w:t>
      </w:r>
    </w:p>
    <w:p w:rsidR="004C5DB8" w:rsidRDefault="004C5DB8" w:rsidP="004C5DB8">
      <w:pPr>
        <w:tabs>
          <w:tab w:val="left" w:pos="426"/>
          <w:tab w:val="left" w:pos="709"/>
          <w:tab w:val="left" w:pos="993"/>
          <w:tab w:val="left" w:pos="6237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4C5DB8">
      <w:rPr>
        <w:i/>
        <w:iCs/>
      </w:rPr>
      <w:t>05/2013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4C5DB8">
      <w:rPr>
        <w:i/>
        <w:iCs/>
      </w:rPr>
      <w:t>24. 09. 2013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4C5DB8"/>
    <w:rsid w:val="00694ADC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2013-09-25T13:35:00Z</dcterms:created>
  <dcterms:modified xsi:type="dcterms:W3CDTF">2013-09-25T13:35:00Z</dcterms:modified>
</cp:coreProperties>
</file>