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A7C" w:rsidRDefault="00780A7C" w:rsidP="00780A7C">
      <w:pPr>
        <w:tabs>
          <w:tab w:val="left" w:pos="426"/>
          <w:tab w:val="left" w:pos="709"/>
          <w:tab w:val="left" w:pos="993"/>
          <w:tab w:val="left" w:pos="6237"/>
          <w:tab w:val="right" w:pos="9072"/>
        </w:tabs>
        <w:jc w:val="both"/>
        <w:rPr>
          <w:bCs/>
          <w:szCs w:val="24"/>
        </w:rPr>
      </w:pPr>
    </w:p>
    <w:p w:rsidR="00780A7C" w:rsidRPr="00780A7C" w:rsidRDefault="00780A7C" w:rsidP="00780A7C">
      <w:pPr>
        <w:tabs>
          <w:tab w:val="left" w:pos="426"/>
          <w:tab w:val="left" w:pos="709"/>
          <w:tab w:val="left" w:pos="993"/>
          <w:tab w:val="left" w:pos="6237"/>
          <w:tab w:val="right" w:pos="9072"/>
        </w:tabs>
        <w:jc w:val="center"/>
        <w:rPr>
          <w:b/>
          <w:bCs/>
          <w:szCs w:val="24"/>
        </w:rPr>
      </w:pPr>
      <w:r>
        <w:rPr>
          <w:b/>
          <w:bCs/>
          <w:szCs w:val="24"/>
        </w:rPr>
        <w:t>50/2013</w:t>
      </w:r>
    </w:p>
    <w:p w:rsidR="00780A7C" w:rsidRDefault="00780A7C" w:rsidP="00780A7C">
      <w:pPr>
        <w:tabs>
          <w:tab w:val="left" w:pos="426"/>
          <w:tab w:val="left" w:pos="709"/>
          <w:tab w:val="left" w:pos="993"/>
          <w:tab w:val="left" w:pos="6237"/>
          <w:tab w:val="right" w:pos="9072"/>
        </w:tabs>
        <w:jc w:val="both"/>
        <w:rPr>
          <w:bCs/>
          <w:szCs w:val="24"/>
        </w:rPr>
      </w:pPr>
    </w:p>
    <w:p w:rsidR="00780A7C" w:rsidRDefault="00780A7C" w:rsidP="00780A7C">
      <w:pPr>
        <w:tabs>
          <w:tab w:val="left" w:pos="426"/>
          <w:tab w:val="left" w:pos="709"/>
          <w:tab w:val="left" w:pos="993"/>
          <w:tab w:val="left" w:pos="6237"/>
          <w:tab w:val="right" w:pos="9072"/>
        </w:tabs>
        <w:jc w:val="both"/>
        <w:rPr>
          <w:bCs/>
          <w:szCs w:val="24"/>
        </w:rPr>
      </w:pPr>
      <w:r>
        <w:rPr>
          <w:bCs/>
          <w:szCs w:val="24"/>
        </w:rPr>
        <w:t>Mat. KT/3: k návrhu 1. místostarosty MO Plzeň 2 – Slovany ve věci předání vyřazeného hasičského vozidla do muzea v Chotěšově</w:t>
      </w:r>
    </w:p>
    <w:p w:rsidR="00780A7C" w:rsidRDefault="00780A7C" w:rsidP="00780A7C">
      <w:pPr>
        <w:tabs>
          <w:tab w:val="left" w:pos="426"/>
          <w:tab w:val="left" w:pos="709"/>
          <w:tab w:val="left" w:pos="993"/>
          <w:tab w:val="left" w:pos="6237"/>
          <w:tab w:val="right" w:pos="9072"/>
        </w:tabs>
        <w:jc w:val="both"/>
        <w:rPr>
          <w:bCs/>
          <w:szCs w:val="24"/>
        </w:rPr>
      </w:pPr>
    </w:p>
    <w:p w:rsidR="00780A7C" w:rsidRPr="003119A1" w:rsidRDefault="00780A7C" w:rsidP="00780A7C">
      <w:pPr>
        <w:tabs>
          <w:tab w:val="left" w:pos="426"/>
          <w:tab w:val="left" w:pos="709"/>
          <w:tab w:val="left" w:pos="993"/>
          <w:tab w:val="left" w:pos="6237"/>
          <w:tab w:val="right" w:pos="9072"/>
        </w:tabs>
        <w:jc w:val="both"/>
        <w:rPr>
          <w:bCs/>
          <w:szCs w:val="24"/>
        </w:rPr>
      </w:pPr>
      <w:r>
        <w:rPr>
          <w:bCs/>
          <w:szCs w:val="24"/>
        </w:rPr>
        <w:t>Zastupitelstvo městského obvodu Plzeň 2 – Slovany po projednání:</w:t>
      </w:r>
    </w:p>
    <w:p w:rsidR="00780A7C" w:rsidRDefault="00780A7C" w:rsidP="00780A7C">
      <w:pPr>
        <w:tabs>
          <w:tab w:val="left" w:pos="426"/>
          <w:tab w:val="left" w:pos="709"/>
          <w:tab w:val="left" w:pos="993"/>
          <w:tab w:val="left" w:pos="6237"/>
          <w:tab w:val="right" w:pos="9072"/>
        </w:tabs>
        <w:ind w:left="709" w:hanging="709"/>
        <w:jc w:val="both"/>
        <w:rPr>
          <w:b/>
          <w:bCs/>
          <w:szCs w:val="24"/>
        </w:rPr>
      </w:pPr>
      <w:proofErr w:type="gramStart"/>
      <w:r>
        <w:rPr>
          <w:b/>
          <w:bCs/>
          <w:szCs w:val="24"/>
        </w:rPr>
        <w:t>I.</w:t>
      </w:r>
      <w:r>
        <w:rPr>
          <w:b/>
          <w:bCs/>
          <w:szCs w:val="24"/>
        </w:rPr>
        <w:tab/>
        <w:t>b e r e   n a   v ě d o m í</w:t>
      </w:r>
      <w:proofErr w:type="gramEnd"/>
    </w:p>
    <w:p w:rsidR="00780A7C" w:rsidRDefault="00780A7C" w:rsidP="00780A7C">
      <w:pPr>
        <w:tabs>
          <w:tab w:val="left" w:pos="426"/>
          <w:tab w:val="left" w:pos="993"/>
          <w:tab w:val="left" w:pos="6237"/>
          <w:tab w:val="right" w:pos="8789"/>
        </w:tabs>
        <w:jc w:val="both"/>
        <w:rPr>
          <w:bCs/>
          <w:szCs w:val="24"/>
        </w:rPr>
      </w:pPr>
      <w:r>
        <w:rPr>
          <w:bCs/>
          <w:szCs w:val="24"/>
        </w:rPr>
        <w:tab/>
        <w:t xml:space="preserve">žádost vedoucího odborné rady historie muzea hasičů Plzeňska při městském sdružení </w:t>
      </w:r>
      <w:r>
        <w:rPr>
          <w:bCs/>
          <w:szCs w:val="24"/>
        </w:rPr>
        <w:tab/>
      </w:r>
      <w:r>
        <w:rPr>
          <w:bCs/>
          <w:szCs w:val="24"/>
        </w:rPr>
        <w:t xml:space="preserve">hasičů Čech, Moravy a Slezska, pana Petra </w:t>
      </w:r>
      <w:proofErr w:type="spellStart"/>
      <w:r>
        <w:rPr>
          <w:bCs/>
          <w:szCs w:val="24"/>
        </w:rPr>
        <w:t>Jůzka</w:t>
      </w:r>
      <w:proofErr w:type="spellEnd"/>
      <w:r>
        <w:rPr>
          <w:bCs/>
          <w:szCs w:val="24"/>
        </w:rPr>
        <w:t xml:space="preserve">, o bezúplatný převod hasičského </w:t>
      </w:r>
      <w:r>
        <w:rPr>
          <w:bCs/>
          <w:szCs w:val="24"/>
        </w:rPr>
        <w:tab/>
      </w:r>
      <w:r>
        <w:rPr>
          <w:bCs/>
          <w:szCs w:val="24"/>
        </w:rPr>
        <w:t>vozidla A 30</w:t>
      </w:r>
    </w:p>
    <w:p w:rsidR="00780A7C" w:rsidRDefault="00780A7C" w:rsidP="00780A7C">
      <w:pPr>
        <w:tabs>
          <w:tab w:val="left" w:pos="426"/>
          <w:tab w:val="left" w:pos="993"/>
          <w:tab w:val="left" w:pos="6237"/>
          <w:tab w:val="right" w:pos="9072"/>
        </w:tabs>
        <w:jc w:val="both"/>
        <w:rPr>
          <w:bCs/>
          <w:szCs w:val="24"/>
        </w:rPr>
      </w:pPr>
    </w:p>
    <w:p w:rsidR="00780A7C" w:rsidRDefault="00780A7C" w:rsidP="00780A7C">
      <w:pPr>
        <w:tabs>
          <w:tab w:val="left" w:pos="426"/>
          <w:tab w:val="left" w:pos="993"/>
          <w:tab w:val="left" w:pos="6237"/>
          <w:tab w:val="right" w:pos="9072"/>
        </w:tabs>
        <w:jc w:val="both"/>
        <w:rPr>
          <w:b/>
          <w:bCs/>
          <w:szCs w:val="24"/>
        </w:rPr>
      </w:pPr>
      <w:r>
        <w:rPr>
          <w:b/>
          <w:bCs/>
          <w:szCs w:val="24"/>
        </w:rPr>
        <w:t>II.</w:t>
      </w:r>
      <w:r>
        <w:rPr>
          <w:b/>
          <w:bCs/>
          <w:szCs w:val="24"/>
        </w:rPr>
        <w:tab/>
        <w:t>s c h v a l u j e</w:t>
      </w:r>
    </w:p>
    <w:p w:rsidR="00780A7C" w:rsidRDefault="00780A7C" w:rsidP="00780A7C">
      <w:pPr>
        <w:tabs>
          <w:tab w:val="left" w:pos="426"/>
          <w:tab w:val="left" w:pos="709"/>
          <w:tab w:val="left" w:pos="993"/>
          <w:tab w:val="left" w:pos="6237"/>
          <w:tab w:val="right" w:pos="9072"/>
        </w:tabs>
        <w:ind w:left="709" w:hanging="709"/>
        <w:jc w:val="both"/>
        <w:rPr>
          <w:bCs/>
          <w:szCs w:val="24"/>
        </w:rPr>
      </w:pPr>
      <w:r>
        <w:rPr>
          <w:b/>
          <w:bCs/>
          <w:szCs w:val="24"/>
        </w:rPr>
        <w:tab/>
      </w:r>
      <w:r>
        <w:rPr>
          <w:bCs/>
          <w:szCs w:val="24"/>
        </w:rPr>
        <w:t>1.</w:t>
      </w:r>
      <w:r>
        <w:rPr>
          <w:bCs/>
          <w:szCs w:val="24"/>
        </w:rPr>
        <w:tab/>
        <w:t>vyřazení nepotřebné hasičské techniky – speciálního hasičského vozidla DA 8 A 30, SPZ PM 63-34, z majetku MO Plzeň 2 – Slovany</w:t>
      </w:r>
    </w:p>
    <w:p w:rsidR="00780A7C" w:rsidRDefault="00780A7C" w:rsidP="00780A7C">
      <w:pPr>
        <w:tabs>
          <w:tab w:val="left" w:pos="426"/>
          <w:tab w:val="left" w:pos="709"/>
          <w:tab w:val="left" w:pos="993"/>
          <w:tab w:val="left" w:pos="6237"/>
          <w:tab w:val="right" w:pos="9072"/>
        </w:tabs>
        <w:ind w:left="709" w:hanging="709"/>
        <w:jc w:val="both"/>
        <w:rPr>
          <w:bCs/>
          <w:szCs w:val="24"/>
        </w:rPr>
      </w:pPr>
      <w:r>
        <w:rPr>
          <w:bCs/>
          <w:szCs w:val="24"/>
        </w:rPr>
        <w:tab/>
        <w:t>2.</w:t>
      </w:r>
      <w:r>
        <w:rPr>
          <w:bCs/>
          <w:szCs w:val="24"/>
        </w:rPr>
        <w:tab/>
        <w:t>poskytnutí daru Sdružení hasičů Čech, Moravy a Slezska, Městskému sdružení hasičů Plzeň, se sídlem v Plzni, Vejprnická 793/17, IČO: 64355632 – bezúplatný převod speciálního hasičského vozidla DA 8 A 30, SPZ PM 63 - 34</w:t>
      </w:r>
    </w:p>
    <w:p w:rsidR="00780A7C" w:rsidRDefault="00780A7C" w:rsidP="00780A7C">
      <w:pPr>
        <w:tabs>
          <w:tab w:val="left" w:pos="426"/>
          <w:tab w:val="left" w:pos="993"/>
          <w:tab w:val="left" w:pos="6237"/>
          <w:tab w:val="right" w:pos="9072"/>
        </w:tabs>
        <w:jc w:val="both"/>
        <w:rPr>
          <w:bCs/>
          <w:szCs w:val="24"/>
        </w:rPr>
      </w:pPr>
    </w:p>
    <w:p w:rsidR="00780A7C" w:rsidRDefault="00780A7C" w:rsidP="00780A7C">
      <w:pPr>
        <w:tabs>
          <w:tab w:val="left" w:pos="426"/>
          <w:tab w:val="left" w:pos="993"/>
          <w:tab w:val="left" w:pos="6237"/>
          <w:tab w:val="right" w:pos="9072"/>
        </w:tabs>
        <w:jc w:val="both"/>
        <w:rPr>
          <w:b/>
          <w:bCs/>
          <w:szCs w:val="24"/>
        </w:rPr>
      </w:pPr>
      <w:r>
        <w:rPr>
          <w:b/>
          <w:bCs/>
          <w:szCs w:val="24"/>
        </w:rPr>
        <w:t>III.</w:t>
      </w:r>
      <w:r>
        <w:rPr>
          <w:b/>
          <w:bCs/>
          <w:szCs w:val="24"/>
        </w:rPr>
        <w:tab/>
        <w:t xml:space="preserve">u k l á d á </w:t>
      </w:r>
    </w:p>
    <w:p w:rsidR="00780A7C" w:rsidRDefault="00780A7C" w:rsidP="00780A7C">
      <w:pPr>
        <w:tabs>
          <w:tab w:val="left" w:pos="426"/>
          <w:tab w:val="left" w:pos="993"/>
          <w:tab w:val="left" w:pos="2835"/>
          <w:tab w:val="left" w:pos="5103"/>
          <w:tab w:val="left" w:pos="6237"/>
          <w:tab w:val="right" w:pos="9072"/>
        </w:tabs>
        <w:jc w:val="both"/>
        <w:rPr>
          <w:bCs/>
          <w:szCs w:val="24"/>
        </w:rPr>
      </w:pPr>
      <w:r>
        <w:rPr>
          <w:b/>
          <w:bCs/>
          <w:szCs w:val="24"/>
        </w:rPr>
        <w:tab/>
      </w:r>
      <w:r>
        <w:rPr>
          <w:bCs/>
          <w:szCs w:val="24"/>
        </w:rPr>
        <w:t xml:space="preserve">1. místostarostovi Městského obvodu Plzeň 2 – Slovany </w:t>
      </w:r>
    </w:p>
    <w:p w:rsidR="00780A7C" w:rsidRDefault="00780A7C" w:rsidP="00780A7C">
      <w:pPr>
        <w:tabs>
          <w:tab w:val="left" w:pos="426"/>
          <w:tab w:val="left" w:pos="993"/>
          <w:tab w:val="left" w:pos="2835"/>
          <w:tab w:val="left" w:pos="5103"/>
          <w:tab w:val="left" w:pos="6237"/>
          <w:tab w:val="right" w:pos="8789"/>
        </w:tabs>
        <w:jc w:val="both"/>
        <w:rPr>
          <w:bCs/>
          <w:szCs w:val="24"/>
        </w:rPr>
      </w:pPr>
      <w:r>
        <w:rPr>
          <w:bCs/>
          <w:szCs w:val="24"/>
        </w:rPr>
        <w:tab/>
        <w:t xml:space="preserve">zajistit vyřazení nepotřebné techniky z majetku MO Plzeň 2 – Slovany a učinit potřebné </w:t>
      </w:r>
      <w:r>
        <w:rPr>
          <w:bCs/>
          <w:szCs w:val="24"/>
        </w:rPr>
        <w:tab/>
      </w:r>
      <w:r>
        <w:rPr>
          <w:bCs/>
          <w:szCs w:val="24"/>
        </w:rPr>
        <w:t xml:space="preserve">úkony </w:t>
      </w:r>
      <w:bookmarkStart w:id="0" w:name="_GoBack"/>
      <w:bookmarkEnd w:id="0"/>
      <w:r>
        <w:rPr>
          <w:bCs/>
          <w:szCs w:val="24"/>
        </w:rPr>
        <w:t>k převodu techniky dle bodu II. tohoto usnesení</w:t>
      </w:r>
    </w:p>
    <w:p w:rsidR="00780A7C" w:rsidRDefault="00780A7C" w:rsidP="00780A7C">
      <w:pPr>
        <w:tabs>
          <w:tab w:val="left" w:pos="426"/>
          <w:tab w:val="left" w:pos="993"/>
          <w:tab w:val="left" w:pos="2835"/>
          <w:tab w:val="left" w:pos="5103"/>
          <w:tab w:val="left" w:pos="6237"/>
          <w:tab w:val="right" w:pos="9072"/>
        </w:tabs>
        <w:jc w:val="both"/>
        <w:rPr>
          <w:bCs/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  <w:t>termín: 15. 10. 2013</w:t>
      </w:r>
    </w:p>
    <w:p w:rsidR="00780A7C" w:rsidRDefault="00780A7C" w:rsidP="00780A7C">
      <w:pPr>
        <w:tabs>
          <w:tab w:val="left" w:pos="426"/>
          <w:tab w:val="left" w:pos="993"/>
          <w:tab w:val="left" w:pos="2835"/>
          <w:tab w:val="left" w:pos="5103"/>
          <w:tab w:val="left" w:pos="6237"/>
          <w:tab w:val="right" w:pos="9072"/>
        </w:tabs>
        <w:jc w:val="both"/>
        <w:rPr>
          <w:bCs/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proofErr w:type="spellStart"/>
      <w:r>
        <w:rPr>
          <w:bCs/>
          <w:szCs w:val="24"/>
        </w:rPr>
        <w:t>zodp</w:t>
      </w:r>
      <w:proofErr w:type="spellEnd"/>
      <w:r>
        <w:rPr>
          <w:bCs/>
          <w:szCs w:val="24"/>
        </w:rPr>
        <w:t>.: vedoucí KT</w:t>
      </w:r>
    </w:p>
    <w:p w:rsidR="00AE3C11" w:rsidRDefault="00AE3C11"/>
    <w:sectPr w:rsidR="00AE3C1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7E1" w:rsidRDefault="004977E1">
      <w:r>
        <w:separator/>
      </w:r>
    </w:p>
  </w:endnote>
  <w:endnote w:type="continuationSeparator" w:id="0">
    <w:p w:rsidR="004977E1" w:rsidRDefault="00497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C11" w:rsidRDefault="00AE3C11">
    <w:pPr>
      <w:pStyle w:val="Zpat"/>
      <w:pBdr>
        <w:top w:val="single" w:sz="4" w:space="1" w:color="auto"/>
      </w:pBdr>
      <w:rPr>
        <w:i/>
        <w:iCs/>
      </w:rPr>
    </w:pPr>
    <w:r>
      <w:rPr>
        <w:i/>
        <w:iCs/>
      </w:rPr>
      <w:t xml:space="preserve">Ing. </w:t>
    </w:r>
    <w:smartTag w:uri="urn:schemas-microsoft-com:office:smarttags" w:element="PersonName">
      <w:smartTagPr>
        <w:attr w:name="ProductID" w:val="Lum￭r Aschenbrenner"/>
      </w:smartTagPr>
      <w:r>
        <w:rPr>
          <w:i/>
          <w:iCs/>
        </w:rPr>
        <w:t>Lumír Aschenbrenner</w:t>
      </w:r>
    </w:smartTag>
    <w:r>
      <w:rPr>
        <w:i/>
        <w:iCs/>
      </w:rPr>
      <w:tab/>
    </w:r>
    <w:r>
      <w:rPr>
        <w:i/>
        <w:iCs/>
      </w:rPr>
      <w:tab/>
    </w:r>
    <w:r w:rsidR="008A1355">
      <w:rPr>
        <w:i/>
        <w:iCs/>
      </w:rPr>
      <w:t xml:space="preserve">Mgr. </w:t>
    </w:r>
    <w:smartTag w:uri="urn:schemas-microsoft-com:office:smarttags" w:element="PersonName">
      <w:smartTagPr>
        <w:attr w:name="ProductID" w:val="Jan Fluxa"/>
      </w:smartTagPr>
      <w:r w:rsidR="008A1355">
        <w:rPr>
          <w:i/>
          <w:iCs/>
        </w:rPr>
        <w:t xml:space="preserve">Jan </w:t>
      </w:r>
      <w:proofErr w:type="spellStart"/>
      <w:r w:rsidR="008A1355">
        <w:rPr>
          <w:i/>
          <w:iCs/>
        </w:rPr>
        <w:t>Fluxa</w:t>
      </w:r>
    </w:smartTag>
    <w:proofErr w:type="spellEnd"/>
  </w:p>
  <w:p w:rsidR="00AE3C11" w:rsidRDefault="00AE3C11">
    <w:pPr>
      <w:pStyle w:val="Zpat"/>
      <w:pBdr>
        <w:top w:val="single" w:sz="4" w:space="1" w:color="auto"/>
      </w:pBdr>
    </w:pPr>
    <w:r>
      <w:rPr>
        <w:i/>
        <w:iCs/>
      </w:rPr>
      <w:t>starosta</w:t>
    </w:r>
    <w:r>
      <w:rPr>
        <w:i/>
        <w:iCs/>
      </w:rPr>
      <w:tab/>
    </w:r>
    <w:r>
      <w:rPr>
        <w:i/>
        <w:iCs/>
      </w:rPr>
      <w:tab/>
      <w:t xml:space="preserve">1. místostarosta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7E1" w:rsidRDefault="004977E1">
      <w:r>
        <w:separator/>
      </w:r>
    </w:p>
  </w:footnote>
  <w:footnote w:type="continuationSeparator" w:id="0">
    <w:p w:rsidR="004977E1" w:rsidRDefault="004977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C11" w:rsidRDefault="00AE3C11">
    <w:pPr>
      <w:pStyle w:val="Zhlav"/>
      <w:jc w:val="center"/>
      <w:rPr>
        <w:i/>
        <w:iCs/>
      </w:rPr>
    </w:pPr>
    <w:r>
      <w:rPr>
        <w:i/>
        <w:iCs/>
      </w:rPr>
      <w:t>Usnesení Zastupitelstva městského obvodu Plzeň 2 – Slovany</w:t>
    </w:r>
  </w:p>
  <w:p w:rsidR="00AE3C11" w:rsidRDefault="00A927B0">
    <w:pPr>
      <w:pStyle w:val="Zhlav"/>
      <w:rPr>
        <w:i/>
        <w:iCs/>
      </w:rPr>
    </w:pPr>
    <w:r>
      <w:rPr>
        <w:i/>
        <w:iCs/>
      </w:rPr>
      <w:t>Č</w:t>
    </w:r>
    <w:r w:rsidR="00AE3C11">
      <w:rPr>
        <w:i/>
        <w:iCs/>
      </w:rPr>
      <w:t xml:space="preserve">íslo ZMO: </w:t>
    </w:r>
    <w:r w:rsidR="00780A7C">
      <w:rPr>
        <w:i/>
        <w:iCs/>
      </w:rPr>
      <w:t>05/2013</w:t>
    </w:r>
  </w:p>
  <w:p w:rsidR="00AE3C11" w:rsidRDefault="00AE3C11">
    <w:pPr>
      <w:pStyle w:val="Zhlav"/>
      <w:pBdr>
        <w:bottom w:val="single" w:sz="4" w:space="1" w:color="auto"/>
      </w:pBdr>
      <w:rPr>
        <w:i/>
        <w:iCs/>
      </w:rPr>
    </w:pPr>
    <w:r>
      <w:rPr>
        <w:i/>
        <w:iCs/>
      </w:rPr>
      <w:t xml:space="preserve">Datum konání ZMO: </w:t>
    </w:r>
    <w:r w:rsidR="00780A7C">
      <w:rPr>
        <w:i/>
        <w:iCs/>
      </w:rPr>
      <w:t>24. 09. 2013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27B0"/>
    <w:rsid w:val="004977E1"/>
    <w:rsid w:val="00694ADC"/>
    <w:rsid w:val="00780A7C"/>
    <w:rsid w:val="008739E4"/>
    <w:rsid w:val="008A1355"/>
    <w:rsid w:val="00A927B0"/>
    <w:rsid w:val="00AE3C11"/>
    <w:rsid w:val="00FD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customStyle="1" w:styleId="Test">
    <w:name w:val="Test"/>
    <w:basedOn w:val="Normln"/>
    <w:autoRedefine/>
    <w:pPr>
      <w:framePr w:hSpace="142" w:vSpace="142" w:wrap="around" w:vAnchor="text" w:hAnchor="text" w:y="1"/>
      <w:ind w:left="510"/>
    </w:pPr>
    <w:rPr>
      <w:rFonts w:ascii="Tempus Sans ITC" w:hAnsi="Tempus Sans ITC"/>
      <w:color w:val="FF9900"/>
      <w:u w:val="doubl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Pavlekov">
    <w:name w:val="Pavlíeková"/>
    <w:pPr>
      <w:jc w:val="both"/>
    </w:pPr>
    <w:rPr>
      <w:noProof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Obvodn&#237;%20rada%20MO2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Obvodní rada MO2.dot</Template>
  <TotalTime>1</TotalTime>
  <Pages>1</Pages>
  <Words>152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21/06</vt:lpstr>
    </vt:vector>
  </TitlesOfParts>
  <Company>PilsCom, s.r.o.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21/06</dc:title>
  <dc:subject/>
  <dc:creator>.</dc:creator>
  <cp:keywords/>
  <dc:description/>
  <cp:lastModifiedBy>RUSINOVÁ Jana</cp:lastModifiedBy>
  <cp:revision>2</cp:revision>
  <cp:lastPrinted>2006-02-01T07:03:00Z</cp:lastPrinted>
  <dcterms:created xsi:type="dcterms:W3CDTF">2013-09-25T13:53:00Z</dcterms:created>
  <dcterms:modified xsi:type="dcterms:W3CDTF">2013-09-25T13:53:00Z</dcterms:modified>
</cp:coreProperties>
</file>