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387" w:rsidRDefault="00EC4387" w:rsidP="00EC4387">
      <w:pPr>
        <w:tabs>
          <w:tab w:val="left" w:pos="426"/>
          <w:tab w:val="left" w:pos="993"/>
          <w:tab w:val="left" w:pos="6237"/>
          <w:tab w:val="right" w:pos="9072"/>
        </w:tabs>
        <w:jc w:val="both"/>
        <w:rPr>
          <w:bCs/>
          <w:szCs w:val="24"/>
        </w:rPr>
      </w:pPr>
    </w:p>
    <w:p w:rsidR="00EC4387" w:rsidRPr="00EC4387" w:rsidRDefault="00EC4387" w:rsidP="00EC4387">
      <w:pPr>
        <w:tabs>
          <w:tab w:val="left" w:pos="426"/>
          <w:tab w:val="left" w:pos="993"/>
          <w:tab w:val="left" w:pos="6237"/>
          <w:tab w:val="right" w:pos="9072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69/2015</w:t>
      </w:r>
    </w:p>
    <w:p w:rsidR="00EC4387" w:rsidRDefault="00EC4387" w:rsidP="00EC4387">
      <w:pPr>
        <w:tabs>
          <w:tab w:val="left" w:pos="426"/>
          <w:tab w:val="left" w:pos="993"/>
          <w:tab w:val="left" w:pos="6237"/>
          <w:tab w:val="right" w:pos="9072"/>
        </w:tabs>
        <w:jc w:val="both"/>
        <w:rPr>
          <w:bCs/>
          <w:szCs w:val="24"/>
        </w:rPr>
      </w:pPr>
    </w:p>
    <w:p w:rsidR="00EC4387" w:rsidRDefault="00EC4387" w:rsidP="00EC4387">
      <w:pPr>
        <w:tabs>
          <w:tab w:val="left" w:pos="426"/>
          <w:tab w:val="left" w:pos="993"/>
          <w:tab w:val="left" w:pos="6237"/>
          <w:tab w:val="right" w:pos="9072"/>
        </w:tabs>
        <w:jc w:val="both"/>
        <w:rPr>
          <w:bCs/>
          <w:szCs w:val="24"/>
        </w:rPr>
      </w:pPr>
      <w:r>
        <w:rPr>
          <w:bCs/>
          <w:szCs w:val="24"/>
        </w:rPr>
        <w:t xml:space="preserve">Mat. KT/1: k návrhu starosty MO Plzeň 2 – Slovany ve věci názvu nově vznikající </w:t>
      </w:r>
      <w:proofErr w:type="gramStart"/>
      <w:r>
        <w:rPr>
          <w:bCs/>
          <w:szCs w:val="24"/>
        </w:rPr>
        <w:t xml:space="preserve">ulice </w:t>
      </w:r>
      <w:r>
        <w:rPr>
          <w:bCs/>
          <w:szCs w:val="24"/>
        </w:rPr>
        <w:t xml:space="preserve">    </w:t>
      </w:r>
      <w:r>
        <w:rPr>
          <w:bCs/>
          <w:szCs w:val="24"/>
        </w:rPr>
        <w:t>v k.</w:t>
      </w:r>
      <w:proofErr w:type="gram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ú.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Božkov</w:t>
      </w:r>
      <w:proofErr w:type="spellEnd"/>
      <w:r>
        <w:rPr>
          <w:bCs/>
          <w:szCs w:val="24"/>
        </w:rPr>
        <w:t xml:space="preserve"> </w:t>
      </w:r>
    </w:p>
    <w:p w:rsidR="00EC4387" w:rsidRDefault="00EC4387" w:rsidP="00EC4387">
      <w:pPr>
        <w:tabs>
          <w:tab w:val="left" w:pos="426"/>
          <w:tab w:val="left" w:pos="709"/>
          <w:tab w:val="left" w:pos="993"/>
          <w:tab w:val="left" w:pos="6237"/>
          <w:tab w:val="right" w:pos="9072"/>
        </w:tabs>
        <w:ind w:left="705" w:hanging="705"/>
        <w:jc w:val="both"/>
        <w:rPr>
          <w:bCs/>
          <w:szCs w:val="24"/>
        </w:rPr>
      </w:pPr>
    </w:p>
    <w:p w:rsidR="00EC4387" w:rsidRDefault="00EC4387" w:rsidP="00EC4387">
      <w:pPr>
        <w:tabs>
          <w:tab w:val="left" w:pos="426"/>
          <w:tab w:val="left" w:pos="709"/>
          <w:tab w:val="left" w:pos="993"/>
          <w:tab w:val="left" w:pos="6237"/>
          <w:tab w:val="right" w:pos="9072"/>
        </w:tabs>
        <w:ind w:left="705" w:hanging="705"/>
        <w:jc w:val="both"/>
        <w:rPr>
          <w:bCs/>
          <w:szCs w:val="24"/>
        </w:rPr>
      </w:pPr>
      <w:r>
        <w:rPr>
          <w:bCs/>
          <w:szCs w:val="24"/>
        </w:rPr>
        <w:t>Zastupitelstvo městského obvodu Plzeň 2 – Slovany po projednání:</w:t>
      </w:r>
    </w:p>
    <w:p w:rsidR="00EC4387" w:rsidRDefault="00EC4387" w:rsidP="00EC4387">
      <w:pPr>
        <w:tabs>
          <w:tab w:val="left" w:pos="426"/>
          <w:tab w:val="left" w:pos="709"/>
          <w:tab w:val="left" w:pos="993"/>
          <w:tab w:val="left" w:pos="6237"/>
          <w:tab w:val="right" w:pos="9072"/>
        </w:tabs>
        <w:ind w:left="705" w:hanging="705"/>
        <w:jc w:val="both"/>
        <w:rPr>
          <w:b/>
          <w:bCs/>
          <w:szCs w:val="24"/>
        </w:rPr>
      </w:pPr>
      <w:proofErr w:type="gramStart"/>
      <w:r>
        <w:rPr>
          <w:b/>
          <w:bCs/>
          <w:szCs w:val="24"/>
        </w:rPr>
        <w:t>I.</w:t>
      </w:r>
      <w:r>
        <w:rPr>
          <w:b/>
          <w:bCs/>
          <w:szCs w:val="24"/>
        </w:rPr>
        <w:tab/>
        <w:t>b e r e   n a   v ě d o m í</w:t>
      </w:r>
      <w:proofErr w:type="gramEnd"/>
    </w:p>
    <w:p w:rsidR="00EC4387" w:rsidRDefault="00EC4387" w:rsidP="00EC4387">
      <w:pPr>
        <w:tabs>
          <w:tab w:val="left" w:pos="426"/>
          <w:tab w:val="left" w:pos="709"/>
          <w:tab w:val="left" w:pos="993"/>
          <w:tab w:val="left" w:pos="6237"/>
          <w:tab w:val="right" w:pos="9072"/>
        </w:tabs>
        <w:ind w:left="426" w:hanging="426"/>
        <w:jc w:val="both"/>
        <w:rPr>
          <w:bCs/>
          <w:szCs w:val="24"/>
        </w:rPr>
      </w:pPr>
      <w:r>
        <w:rPr>
          <w:b/>
          <w:bCs/>
          <w:szCs w:val="24"/>
        </w:rPr>
        <w:tab/>
      </w:r>
      <w:r>
        <w:rPr>
          <w:bCs/>
          <w:szCs w:val="24"/>
        </w:rPr>
        <w:t>1.</w:t>
      </w:r>
      <w:r>
        <w:rPr>
          <w:bCs/>
          <w:szCs w:val="24"/>
        </w:rPr>
        <w:tab/>
        <w:t>žádost stavebního úřadu o:</w:t>
      </w:r>
    </w:p>
    <w:p w:rsidR="00EC4387" w:rsidRDefault="00EC4387" w:rsidP="00EC4387">
      <w:pPr>
        <w:tabs>
          <w:tab w:val="left" w:pos="426"/>
          <w:tab w:val="left" w:pos="709"/>
          <w:tab w:val="left" w:pos="993"/>
          <w:tab w:val="left" w:pos="6237"/>
          <w:tab w:val="right" w:pos="9072"/>
        </w:tabs>
        <w:ind w:left="990" w:hanging="990"/>
        <w:jc w:val="both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  <w:t>a)</w:t>
      </w:r>
      <w:r>
        <w:rPr>
          <w:bCs/>
          <w:szCs w:val="24"/>
        </w:rPr>
        <w:tab/>
        <w:t xml:space="preserve">pojmenování nově vznikající ulice v k. </w:t>
      </w:r>
      <w:proofErr w:type="spellStart"/>
      <w:r>
        <w:rPr>
          <w:bCs/>
          <w:szCs w:val="24"/>
        </w:rPr>
        <w:t>ú.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Božkov</w:t>
      </w:r>
      <w:proofErr w:type="spellEnd"/>
      <w:r>
        <w:rPr>
          <w:bCs/>
          <w:szCs w:val="24"/>
        </w:rPr>
        <w:t xml:space="preserve">, </w:t>
      </w:r>
      <w:proofErr w:type="gramStart"/>
      <w:r>
        <w:rPr>
          <w:bCs/>
          <w:szCs w:val="24"/>
        </w:rPr>
        <w:t>která</w:t>
      </w:r>
      <w:proofErr w:type="gramEnd"/>
      <w:r>
        <w:rPr>
          <w:bCs/>
          <w:szCs w:val="24"/>
        </w:rPr>
        <w:t xml:space="preserve"> začíná u ulice BUKSICKÁ a pokračuje přes pozemky 176/14, 176/13 a 176/12</w:t>
      </w:r>
    </w:p>
    <w:p w:rsidR="00EC4387" w:rsidRDefault="00EC4387" w:rsidP="00EC4387">
      <w:pPr>
        <w:tabs>
          <w:tab w:val="left" w:pos="426"/>
          <w:tab w:val="left" w:pos="709"/>
          <w:tab w:val="left" w:pos="993"/>
          <w:tab w:val="left" w:pos="6237"/>
          <w:tab w:val="right" w:pos="9072"/>
        </w:tabs>
        <w:ind w:left="990" w:hanging="990"/>
        <w:jc w:val="both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  <w:t>b)</w:t>
      </w:r>
      <w:r>
        <w:rPr>
          <w:bCs/>
          <w:szCs w:val="24"/>
        </w:rPr>
        <w:tab/>
        <w:t xml:space="preserve">prodloužení ulic v k. </w:t>
      </w:r>
      <w:proofErr w:type="spellStart"/>
      <w:r>
        <w:rPr>
          <w:bCs/>
          <w:szCs w:val="24"/>
        </w:rPr>
        <w:t>ú.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Bručná</w:t>
      </w:r>
      <w:proofErr w:type="spellEnd"/>
      <w:r>
        <w:rPr>
          <w:bCs/>
          <w:szCs w:val="24"/>
        </w:rPr>
        <w:t xml:space="preserve"> K ROZHRANÍ a K HŮRCE</w:t>
      </w:r>
    </w:p>
    <w:p w:rsidR="00EC4387" w:rsidRDefault="00EC4387" w:rsidP="00EC4387">
      <w:pPr>
        <w:tabs>
          <w:tab w:val="left" w:pos="426"/>
          <w:tab w:val="left" w:pos="709"/>
          <w:tab w:val="left" w:pos="993"/>
          <w:tab w:val="left" w:pos="6237"/>
          <w:tab w:val="right" w:pos="9072"/>
        </w:tabs>
        <w:ind w:left="990" w:hanging="990"/>
        <w:jc w:val="both"/>
        <w:rPr>
          <w:bCs/>
          <w:szCs w:val="24"/>
        </w:rPr>
      </w:pPr>
    </w:p>
    <w:p w:rsidR="00EC4387" w:rsidRDefault="00EC4387" w:rsidP="00EC4387">
      <w:pPr>
        <w:tabs>
          <w:tab w:val="left" w:pos="426"/>
          <w:tab w:val="left" w:pos="709"/>
          <w:tab w:val="left" w:pos="993"/>
          <w:tab w:val="left" w:pos="6237"/>
          <w:tab w:val="right" w:pos="9072"/>
        </w:tabs>
        <w:ind w:left="990" w:hanging="990"/>
        <w:jc w:val="both"/>
        <w:rPr>
          <w:bCs/>
          <w:szCs w:val="24"/>
        </w:rPr>
      </w:pPr>
      <w:r>
        <w:rPr>
          <w:bCs/>
          <w:szCs w:val="24"/>
        </w:rPr>
        <w:tab/>
        <w:t>2.</w:t>
      </w:r>
      <w:r>
        <w:rPr>
          <w:bCs/>
          <w:szCs w:val="24"/>
        </w:rPr>
        <w:tab/>
        <w:t>návrhy občanů Božkova na název nově vznikající ulice</w:t>
      </w:r>
    </w:p>
    <w:p w:rsidR="00EC4387" w:rsidRDefault="00EC4387" w:rsidP="00EC4387">
      <w:pPr>
        <w:tabs>
          <w:tab w:val="left" w:pos="426"/>
          <w:tab w:val="left" w:pos="993"/>
          <w:tab w:val="left" w:pos="6237"/>
          <w:tab w:val="right" w:pos="9072"/>
        </w:tabs>
        <w:ind w:left="426" w:hanging="426"/>
        <w:jc w:val="both"/>
        <w:rPr>
          <w:bCs/>
          <w:szCs w:val="24"/>
        </w:rPr>
      </w:pPr>
    </w:p>
    <w:p w:rsidR="00EC4387" w:rsidRDefault="00EC4387" w:rsidP="00EC4387">
      <w:pPr>
        <w:tabs>
          <w:tab w:val="left" w:pos="426"/>
          <w:tab w:val="left" w:pos="993"/>
          <w:tab w:val="left" w:pos="6237"/>
          <w:tab w:val="right" w:pos="9072"/>
        </w:tabs>
        <w:ind w:left="426" w:hanging="426"/>
        <w:jc w:val="both"/>
        <w:rPr>
          <w:b/>
          <w:bCs/>
          <w:szCs w:val="24"/>
        </w:rPr>
      </w:pPr>
      <w:r>
        <w:rPr>
          <w:b/>
          <w:bCs/>
          <w:szCs w:val="24"/>
        </w:rPr>
        <w:t>II.</w:t>
      </w:r>
      <w:r>
        <w:rPr>
          <w:b/>
          <w:bCs/>
          <w:szCs w:val="24"/>
        </w:rPr>
        <w:tab/>
        <w:t xml:space="preserve">s c h v a l u j e </w:t>
      </w:r>
    </w:p>
    <w:p w:rsidR="00EC4387" w:rsidRDefault="00EC4387" w:rsidP="00EC4387">
      <w:pPr>
        <w:tabs>
          <w:tab w:val="left" w:pos="426"/>
          <w:tab w:val="left" w:pos="709"/>
          <w:tab w:val="left" w:pos="993"/>
          <w:tab w:val="left" w:pos="6237"/>
          <w:tab w:val="right" w:pos="9072"/>
        </w:tabs>
        <w:ind w:left="705" w:hanging="705"/>
        <w:jc w:val="both"/>
        <w:rPr>
          <w:bCs/>
          <w:szCs w:val="24"/>
        </w:rPr>
      </w:pPr>
      <w:r>
        <w:rPr>
          <w:b/>
          <w:bCs/>
          <w:szCs w:val="24"/>
        </w:rPr>
        <w:tab/>
      </w:r>
      <w:r>
        <w:rPr>
          <w:bCs/>
          <w:szCs w:val="24"/>
        </w:rPr>
        <w:t>1.</w:t>
      </w:r>
      <w:r>
        <w:rPr>
          <w:bCs/>
          <w:szCs w:val="24"/>
        </w:rPr>
        <w:tab/>
      </w:r>
      <w:r w:rsidRPr="001A51EE">
        <w:rPr>
          <w:b/>
          <w:bCs/>
          <w:szCs w:val="24"/>
        </w:rPr>
        <w:t>název nově vznikající ulice</w:t>
      </w:r>
      <w:r>
        <w:rPr>
          <w:bCs/>
          <w:szCs w:val="24"/>
        </w:rPr>
        <w:t xml:space="preserve"> v k. </w:t>
      </w:r>
      <w:proofErr w:type="spellStart"/>
      <w:r>
        <w:rPr>
          <w:bCs/>
          <w:szCs w:val="24"/>
        </w:rPr>
        <w:t>ú.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Božkov</w:t>
      </w:r>
      <w:proofErr w:type="spellEnd"/>
      <w:r>
        <w:rPr>
          <w:bCs/>
          <w:szCs w:val="24"/>
        </w:rPr>
        <w:t xml:space="preserve"> </w:t>
      </w:r>
      <w:r w:rsidRPr="001A51EE">
        <w:rPr>
          <w:b/>
          <w:bCs/>
          <w:szCs w:val="24"/>
        </w:rPr>
        <w:t>DUBNICKÁ</w:t>
      </w:r>
      <w:r>
        <w:rPr>
          <w:bCs/>
          <w:szCs w:val="24"/>
        </w:rPr>
        <w:t>, která začíná u ulice Buksická a pokračuje přes pozemky 176/14, 176/13 a 176/12</w:t>
      </w:r>
    </w:p>
    <w:p w:rsidR="00EC4387" w:rsidRPr="00C216C5" w:rsidRDefault="00EC4387" w:rsidP="00EC4387">
      <w:pPr>
        <w:tabs>
          <w:tab w:val="left" w:pos="426"/>
          <w:tab w:val="left" w:pos="709"/>
          <w:tab w:val="left" w:pos="993"/>
          <w:tab w:val="left" w:pos="6237"/>
          <w:tab w:val="right" w:pos="9072"/>
        </w:tabs>
        <w:ind w:left="705" w:hanging="705"/>
        <w:jc w:val="both"/>
        <w:rPr>
          <w:bCs/>
          <w:szCs w:val="24"/>
        </w:rPr>
      </w:pPr>
      <w:r>
        <w:rPr>
          <w:bCs/>
          <w:szCs w:val="24"/>
        </w:rPr>
        <w:tab/>
        <w:t>2.</w:t>
      </w:r>
      <w:r>
        <w:rPr>
          <w:bCs/>
          <w:szCs w:val="24"/>
        </w:rPr>
        <w:tab/>
      </w:r>
      <w:r w:rsidRPr="001A51EE">
        <w:rPr>
          <w:b/>
          <w:bCs/>
          <w:szCs w:val="24"/>
        </w:rPr>
        <w:t>prodloužení ulic</w:t>
      </w:r>
      <w:r>
        <w:rPr>
          <w:bCs/>
          <w:szCs w:val="24"/>
        </w:rPr>
        <w:t xml:space="preserve"> v k. </w:t>
      </w:r>
      <w:proofErr w:type="spellStart"/>
      <w:r>
        <w:rPr>
          <w:bCs/>
          <w:szCs w:val="24"/>
        </w:rPr>
        <w:t>ú.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Bručná</w:t>
      </w:r>
      <w:proofErr w:type="spellEnd"/>
      <w:r>
        <w:rPr>
          <w:bCs/>
          <w:szCs w:val="24"/>
        </w:rPr>
        <w:t xml:space="preserve">: </w:t>
      </w:r>
      <w:r w:rsidRPr="001A51EE">
        <w:rPr>
          <w:b/>
          <w:bCs/>
          <w:szCs w:val="24"/>
        </w:rPr>
        <w:t>K ROZHRANÍ a K HŮRCE</w:t>
      </w:r>
      <w:r>
        <w:rPr>
          <w:bCs/>
          <w:szCs w:val="24"/>
        </w:rPr>
        <w:t xml:space="preserve"> od jejich stávajícího konce k jejich průsečíku na pozemku 1070/1</w:t>
      </w:r>
    </w:p>
    <w:p w:rsidR="00EC4387" w:rsidRDefault="00EC4387" w:rsidP="00EC4387">
      <w:pPr>
        <w:tabs>
          <w:tab w:val="left" w:pos="426"/>
          <w:tab w:val="left" w:pos="709"/>
          <w:tab w:val="left" w:pos="993"/>
          <w:tab w:val="left" w:pos="6237"/>
          <w:tab w:val="right" w:pos="9072"/>
        </w:tabs>
        <w:jc w:val="both"/>
        <w:rPr>
          <w:bCs/>
          <w:szCs w:val="24"/>
        </w:rPr>
      </w:pPr>
    </w:p>
    <w:p w:rsidR="00EC4387" w:rsidRDefault="00EC4387" w:rsidP="00EC4387">
      <w:pPr>
        <w:tabs>
          <w:tab w:val="left" w:pos="426"/>
          <w:tab w:val="left" w:pos="709"/>
          <w:tab w:val="left" w:pos="993"/>
          <w:tab w:val="left" w:pos="6237"/>
          <w:tab w:val="right" w:pos="9072"/>
        </w:tabs>
        <w:ind w:left="705" w:hanging="705"/>
        <w:jc w:val="both"/>
        <w:rPr>
          <w:b/>
          <w:bCs/>
          <w:szCs w:val="24"/>
        </w:rPr>
      </w:pPr>
      <w:r>
        <w:rPr>
          <w:b/>
          <w:bCs/>
          <w:szCs w:val="24"/>
        </w:rPr>
        <w:t>III.</w:t>
      </w:r>
      <w:r>
        <w:rPr>
          <w:b/>
          <w:bCs/>
          <w:szCs w:val="24"/>
        </w:rPr>
        <w:tab/>
        <w:t>u k l á d á</w:t>
      </w:r>
    </w:p>
    <w:p w:rsidR="00EC4387" w:rsidRPr="001A51EE" w:rsidRDefault="00EC4387" w:rsidP="00EC4387">
      <w:pPr>
        <w:tabs>
          <w:tab w:val="left" w:pos="426"/>
          <w:tab w:val="left" w:pos="709"/>
          <w:tab w:val="left" w:pos="993"/>
          <w:tab w:val="left" w:pos="6237"/>
          <w:tab w:val="right" w:pos="9072"/>
        </w:tabs>
        <w:ind w:left="705" w:hanging="705"/>
        <w:jc w:val="both"/>
        <w:rPr>
          <w:bCs/>
          <w:szCs w:val="24"/>
        </w:rPr>
      </w:pPr>
      <w:r w:rsidRPr="001A51EE">
        <w:rPr>
          <w:bCs/>
          <w:szCs w:val="24"/>
        </w:rPr>
        <w:tab/>
      </w:r>
      <w:r>
        <w:rPr>
          <w:bCs/>
          <w:szCs w:val="24"/>
        </w:rPr>
        <w:t>t</w:t>
      </w:r>
      <w:r w:rsidRPr="001A51EE">
        <w:rPr>
          <w:bCs/>
          <w:szCs w:val="24"/>
        </w:rPr>
        <w:t xml:space="preserve">ajemnici ÚMO Plzeň 2 – Slovany  </w:t>
      </w:r>
    </w:p>
    <w:p w:rsidR="00EC4387" w:rsidRDefault="00EC4387" w:rsidP="00EC4387">
      <w:pPr>
        <w:tabs>
          <w:tab w:val="left" w:pos="426"/>
          <w:tab w:val="left" w:pos="993"/>
          <w:tab w:val="left" w:pos="6237"/>
        </w:tabs>
        <w:ind w:left="426" w:hanging="426"/>
        <w:jc w:val="both"/>
        <w:rPr>
          <w:bCs/>
          <w:szCs w:val="24"/>
        </w:rPr>
      </w:pPr>
      <w:r>
        <w:rPr>
          <w:bCs/>
          <w:szCs w:val="24"/>
        </w:rPr>
        <w:tab/>
        <w:t xml:space="preserve">informovat o přijatém usnesení dotčené orgány a zajistit výrobu a osazení orientačního značení </w:t>
      </w:r>
    </w:p>
    <w:p w:rsidR="00EC4387" w:rsidRDefault="00EC4387" w:rsidP="00EC4387">
      <w:pPr>
        <w:tabs>
          <w:tab w:val="left" w:pos="426"/>
          <w:tab w:val="left" w:pos="993"/>
          <w:tab w:val="left" w:pos="6237"/>
        </w:tabs>
        <w:ind w:left="426" w:hanging="426"/>
        <w:jc w:val="both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>termín: do 31. 12. 2015</w:t>
      </w:r>
    </w:p>
    <w:p w:rsidR="00EC4387" w:rsidRDefault="00EC4387" w:rsidP="00EC4387">
      <w:pPr>
        <w:tabs>
          <w:tab w:val="left" w:pos="426"/>
          <w:tab w:val="left" w:pos="709"/>
          <w:tab w:val="left" w:pos="993"/>
          <w:tab w:val="left" w:pos="6237"/>
          <w:tab w:val="right" w:pos="9072"/>
        </w:tabs>
        <w:ind w:left="705" w:hanging="705"/>
        <w:jc w:val="both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bookmarkStart w:id="0" w:name="_GoBack"/>
      <w:bookmarkEnd w:id="0"/>
      <w:proofErr w:type="spellStart"/>
      <w:r>
        <w:rPr>
          <w:bCs/>
          <w:szCs w:val="24"/>
        </w:rPr>
        <w:t>zodp</w:t>
      </w:r>
      <w:proofErr w:type="spellEnd"/>
      <w:r>
        <w:rPr>
          <w:bCs/>
          <w:szCs w:val="24"/>
        </w:rPr>
        <w:t xml:space="preserve">.: vedoucí KT </w:t>
      </w:r>
    </w:p>
    <w:p w:rsidR="00AE3C11" w:rsidRDefault="00AE3C11"/>
    <w:sectPr w:rsidR="00AE3C1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7E1" w:rsidRDefault="004977E1">
      <w:r>
        <w:separator/>
      </w:r>
    </w:p>
  </w:endnote>
  <w:endnote w:type="continuationSeparator" w:id="0">
    <w:p w:rsidR="004977E1" w:rsidRDefault="00497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C11" w:rsidRDefault="00AE3C11">
    <w:pPr>
      <w:pStyle w:val="Zpat"/>
      <w:pBdr>
        <w:top w:val="single" w:sz="4" w:space="1" w:color="auto"/>
      </w:pBdr>
      <w:rPr>
        <w:i/>
        <w:iCs/>
      </w:rPr>
    </w:pPr>
    <w:r>
      <w:rPr>
        <w:i/>
        <w:iCs/>
      </w:rPr>
      <w:t xml:space="preserve">Ing. Lumír </w:t>
    </w:r>
    <w:proofErr w:type="spellStart"/>
    <w:r>
      <w:rPr>
        <w:i/>
        <w:iCs/>
      </w:rPr>
      <w:t>Aschenbrenner</w:t>
    </w:r>
    <w:proofErr w:type="spellEnd"/>
    <w:r>
      <w:rPr>
        <w:i/>
        <w:iCs/>
      </w:rPr>
      <w:tab/>
    </w:r>
    <w:r>
      <w:rPr>
        <w:i/>
        <w:iCs/>
      </w:rPr>
      <w:tab/>
    </w:r>
    <w:r w:rsidR="00BD5263">
      <w:rPr>
        <w:i/>
        <w:iCs/>
      </w:rPr>
      <w:t>Roman Andrlík</w:t>
    </w:r>
  </w:p>
  <w:p w:rsidR="00AE3C11" w:rsidRDefault="00AE3C11">
    <w:pPr>
      <w:pStyle w:val="Zpat"/>
      <w:pBdr>
        <w:top w:val="single" w:sz="4" w:space="1" w:color="auto"/>
      </w:pBdr>
    </w:pPr>
    <w:r>
      <w:rPr>
        <w:i/>
        <w:iCs/>
      </w:rPr>
      <w:t>starosta</w:t>
    </w:r>
    <w:r>
      <w:rPr>
        <w:i/>
        <w:iCs/>
      </w:rPr>
      <w:tab/>
    </w:r>
    <w:r>
      <w:rPr>
        <w:i/>
        <w:iCs/>
      </w:rPr>
      <w:tab/>
      <w:t xml:space="preserve">místostarosta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7E1" w:rsidRDefault="004977E1">
      <w:r>
        <w:separator/>
      </w:r>
    </w:p>
  </w:footnote>
  <w:footnote w:type="continuationSeparator" w:id="0">
    <w:p w:rsidR="004977E1" w:rsidRDefault="00497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C11" w:rsidRDefault="00AE3C11">
    <w:pPr>
      <w:pStyle w:val="Zhlav"/>
      <w:jc w:val="center"/>
      <w:rPr>
        <w:i/>
        <w:iCs/>
      </w:rPr>
    </w:pPr>
    <w:r>
      <w:rPr>
        <w:i/>
        <w:iCs/>
      </w:rPr>
      <w:t>Usnesení Zastupitelstva městského obvodu Plzeň 2 – Slovany</w:t>
    </w:r>
  </w:p>
  <w:p w:rsidR="00AE3C11" w:rsidRDefault="00A927B0">
    <w:pPr>
      <w:pStyle w:val="Zhlav"/>
      <w:rPr>
        <w:i/>
        <w:iCs/>
      </w:rPr>
    </w:pPr>
    <w:r>
      <w:rPr>
        <w:i/>
        <w:iCs/>
      </w:rPr>
      <w:t>Č</w:t>
    </w:r>
    <w:r w:rsidR="00AE3C11">
      <w:rPr>
        <w:i/>
        <w:iCs/>
      </w:rPr>
      <w:t xml:space="preserve">íslo ZMO: </w:t>
    </w:r>
    <w:r w:rsidR="00EC4387">
      <w:rPr>
        <w:i/>
        <w:iCs/>
      </w:rPr>
      <w:t>08.</w:t>
    </w:r>
  </w:p>
  <w:p w:rsidR="00AE3C11" w:rsidRDefault="00AE3C11">
    <w:pPr>
      <w:pStyle w:val="Zhlav"/>
      <w:pBdr>
        <w:bottom w:val="single" w:sz="4" w:space="1" w:color="auto"/>
      </w:pBdr>
      <w:rPr>
        <w:i/>
        <w:iCs/>
      </w:rPr>
    </w:pPr>
    <w:r>
      <w:rPr>
        <w:i/>
        <w:iCs/>
      </w:rPr>
      <w:t>Datum konání ZMO:</w:t>
    </w:r>
    <w:r w:rsidR="00EC4387">
      <w:rPr>
        <w:i/>
        <w:iCs/>
      </w:rPr>
      <w:t xml:space="preserve"> 01. 12. 2015</w:t>
    </w:r>
    <w:r>
      <w:rPr>
        <w:i/>
        <w:iCs/>
      </w:rPr>
      <w:t xml:space="preserve"> </w:t>
    </w:r>
    <w:r w:rsidR="003746BA">
      <w:rPr>
        <w:i/>
        <w:iCs/>
      </w:rPr>
      <w:tab/>
    </w:r>
    <w:r w:rsidR="003746BA">
      <w:rPr>
        <w:i/>
        <w:iCs/>
      </w:rPr>
      <w:tab/>
      <w:t xml:space="preserve">Označení návrhu usnesení: </w:t>
    </w:r>
    <w:r w:rsidR="00EC4387">
      <w:rPr>
        <w:i/>
        <w:iCs/>
      </w:rPr>
      <w:t>KT/1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27B0"/>
    <w:rsid w:val="003746BA"/>
    <w:rsid w:val="004977E1"/>
    <w:rsid w:val="00694ADC"/>
    <w:rsid w:val="008739E4"/>
    <w:rsid w:val="008A1355"/>
    <w:rsid w:val="00A927B0"/>
    <w:rsid w:val="00AE3C11"/>
    <w:rsid w:val="00BD5263"/>
    <w:rsid w:val="00EC4387"/>
    <w:rsid w:val="00F10D2D"/>
    <w:rsid w:val="00FD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customStyle="1" w:styleId="Test">
    <w:name w:val="Test"/>
    <w:basedOn w:val="Normln"/>
    <w:autoRedefine/>
    <w:pPr>
      <w:framePr w:hSpace="142" w:vSpace="142" w:wrap="around" w:vAnchor="text" w:hAnchor="text" w:y="1"/>
      <w:ind w:left="510"/>
    </w:pPr>
    <w:rPr>
      <w:rFonts w:ascii="Tempus Sans ITC" w:hAnsi="Tempus Sans ITC"/>
      <w:color w:val="FF9900"/>
      <w:u w:val="doub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Pavlekov">
    <w:name w:val="Pavlíeková"/>
    <w:pPr>
      <w:jc w:val="both"/>
    </w:pPr>
    <w:rPr>
      <w:noProof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Obvodn&#237;%20rada%20MO2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Obvodní rada MO2.dot</Template>
  <TotalTime>0</TotalTime>
  <Pages>1</Pages>
  <Words>141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21/06</vt:lpstr>
    </vt:vector>
  </TitlesOfParts>
  <Company>PilsCom, s.r.o.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21/06</dc:title>
  <dc:creator>.</dc:creator>
  <cp:lastModifiedBy>RUSINOVÁ Jana</cp:lastModifiedBy>
  <cp:revision>2</cp:revision>
  <cp:lastPrinted>2006-02-01T07:03:00Z</cp:lastPrinted>
  <dcterms:created xsi:type="dcterms:W3CDTF">2015-12-02T14:25:00Z</dcterms:created>
  <dcterms:modified xsi:type="dcterms:W3CDTF">2015-12-02T14:25:00Z</dcterms:modified>
</cp:coreProperties>
</file>