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C7" w:rsidRDefault="000408C7" w:rsidP="000408C7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0408C7" w:rsidRPr="000408C7" w:rsidRDefault="000408C7" w:rsidP="000408C7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35/2016</w:t>
      </w:r>
      <w:bookmarkStart w:id="0" w:name="_GoBack"/>
      <w:bookmarkEnd w:id="0"/>
    </w:p>
    <w:p w:rsidR="000408C7" w:rsidRDefault="000408C7" w:rsidP="000408C7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0408C7" w:rsidRPr="00E65BD4" w:rsidRDefault="000408C7" w:rsidP="000408C7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>Mat. EAP/9: k návrhu místostarosty MO Plzeň 2 – Slovany ve věci vrácení finančních prostředků dotace projektu „Výstavba pěších stezek Božkovsko-Koterovského rozvoje cestovního ruchu“</w:t>
      </w:r>
    </w:p>
    <w:p w:rsidR="000408C7" w:rsidRPr="00E65BD4" w:rsidRDefault="000408C7" w:rsidP="000408C7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</w:p>
    <w:p w:rsidR="000408C7" w:rsidRPr="00E65BD4" w:rsidRDefault="000408C7" w:rsidP="000408C7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 w:rsidRPr="00E65BD4">
        <w:rPr>
          <w:bCs/>
          <w:szCs w:val="24"/>
        </w:rPr>
        <w:t>Zastupitelstvo městského obvodu Plzeň 2 – Slovany po projednání:</w:t>
      </w:r>
    </w:p>
    <w:p w:rsidR="000408C7" w:rsidRPr="00E65BD4" w:rsidRDefault="000408C7" w:rsidP="000408C7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I.</w:t>
      </w:r>
      <w:r>
        <w:rPr>
          <w:b/>
          <w:bCs/>
          <w:szCs w:val="24"/>
        </w:rPr>
        <w:tab/>
      </w:r>
      <w:r w:rsidRPr="00E65BD4">
        <w:rPr>
          <w:b/>
          <w:bCs/>
          <w:szCs w:val="24"/>
        </w:rPr>
        <w:t>b e r e   n a   v ě d o m í</w:t>
      </w:r>
      <w:proofErr w:type="gramEnd"/>
    </w:p>
    <w:p w:rsidR="000408C7" w:rsidRDefault="000408C7" w:rsidP="000408C7">
      <w:pPr>
        <w:tabs>
          <w:tab w:val="left" w:pos="360"/>
          <w:tab w:val="left" w:pos="709"/>
        </w:tabs>
        <w:jc w:val="both"/>
        <w:rPr>
          <w:bCs/>
          <w:szCs w:val="24"/>
        </w:rPr>
      </w:pPr>
      <w:r>
        <w:rPr>
          <w:bCs/>
          <w:szCs w:val="24"/>
        </w:rPr>
        <w:tab/>
        <w:t>1.</w:t>
      </w:r>
      <w:r>
        <w:rPr>
          <w:bCs/>
          <w:szCs w:val="24"/>
        </w:rPr>
        <w:tab/>
        <w:t xml:space="preserve">důvodovou zprávu k tomu usnesení </w:t>
      </w:r>
    </w:p>
    <w:p w:rsidR="000408C7" w:rsidRDefault="000408C7" w:rsidP="000408C7">
      <w:pPr>
        <w:tabs>
          <w:tab w:val="left" w:pos="360"/>
          <w:tab w:val="left" w:pos="709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  <w:t>2.</w:t>
      </w:r>
      <w:r>
        <w:rPr>
          <w:bCs/>
          <w:szCs w:val="24"/>
        </w:rPr>
        <w:tab/>
        <w:t>výzvu příjemci k vrácení finančních prostředků dotace projektu „Výstavba pěších stezek Božkovsko-Koterovského rozvoje cestovního ruchu“</w:t>
      </w:r>
    </w:p>
    <w:p w:rsidR="000408C7" w:rsidRDefault="000408C7" w:rsidP="000408C7">
      <w:pPr>
        <w:tabs>
          <w:tab w:val="left" w:pos="360"/>
          <w:tab w:val="left" w:pos="709"/>
        </w:tabs>
        <w:jc w:val="both"/>
        <w:rPr>
          <w:bCs/>
          <w:szCs w:val="24"/>
        </w:rPr>
      </w:pPr>
    </w:p>
    <w:p w:rsidR="000408C7" w:rsidRDefault="000408C7" w:rsidP="000408C7">
      <w:pPr>
        <w:tabs>
          <w:tab w:val="left" w:pos="360"/>
          <w:tab w:val="left" w:pos="709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II.</w:t>
      </w:r>
      <w:r>
        <w:rPr>
          <w:b/>
          <w:bCs/>
          <w:szCs w:val="24"/>
        </w:rPr>
        <w:tab/>
        <w:t>s c h v a l u j e</w:t>
      </w:r>
    </w:p>
    <w:p w:rsidR="000408C7" w:rsidRDefault="000408C7" w:rsidP="000408C7">
      <w:pPr>
        <w:tabs>
          <w:tab w:val="left" w:pos="360"/>
          <w:tab w:val="left" w:pos="709"/>
        </w:tabs>
        <w:ind w:left="705" w:hanging="705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>1.</w:t>
      </w:r>
      <w:r>
        <w:rPr>
          <w:bCs/>
          <w:szCs w:val="24"/>
        </w:rPr>
        <w:tab/>
      </w:r>
      <w:r w:rsidRPr="008C69AC">
        <w:rPr>
          <w:b/>
          <w:bCs/>
          <w:szCs w:val="24"/>
        </w:rPr>
        <w:t>vrácení nárokovaných finančních prostředků dotace ve výši 64.467,75 Kč</w:t>
      </w:r>
      <w:r>
        <w:rPr>
          <w:bCs/>
          <w:szCs w:val="24"/>
        </w:rPr>
        <w:t xml:space="preserve"> z důvodu změny spočívající ve stavební úpravě pěší stezky dle podmínek zátopového území – zkřížení části stezky s projektem z Operačního programu ŽP</w:t>
      </w:r>
    </w:p>
    <w:p w:rsidR="000408C7" w:rsidRDefault="000408C7" w:rsidP="000408C7">
      <w:pPr>
        <w:tabs>
          <w:tab w:val="left" w:pos="360"/>
          <w:tab w:val="left" w:pos="709"/>
        </w:tabs>
        <w:ind w:left="705" w:hanging="705"/>
        <w:jc w:val="both"/>
        <w:rPr>
          <w:bCs/>
          <w:szCs w:val="24"/>
        </w:rPr>
      </w:pPr>
    </w:p>
    <w:p w:rsidR="000408C7" w:rsidRDefault="000408C7" w:rsidP="000408C7">
      <w:pPr>
        <w:tabs>
          <w:tab w:val="left" w:pos="360"/>
          <w:tab w:val="left" w:pos="709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  <w:t>2.</w:t>
      </w:r>
      <w:r>
        <w:rPr>
          <w:bCs/>
          <w:szCs w:val="24"/>
        </w:rPr>
        <w:tab/>
      </w:r>
      <w:r w:rsidRPr="008C69AC">
        <w:rPr>
          <w:b/>
          <w:bCs/>
          <w:szCs w:val="24"/>
        </w:rPr>
        <w:t>rozpočtové opatření č. 7/2016</w:t>
      </w:r>
      <w:r>
        <w:rPr>
          <w:bCs/>
          <w:szCs w:val="24"/>
        </w:rPr>
        <w:t xml:space="preserve"> spočívající v:</w:t>
      </w:r>
    </w:p>
    <w:p w:rsidR="000408C7" w:rsidRDefault="000408C7" w:rsidP="000408C7">
      <w:pPr>
        <w:tabs>
          <w:tab w:val="left" w:pos="360"/>
          <w:tab w:val="left" w:pos="709"/>
          <w:tab w:val="left" w:pos="993"/>
        </w:tabs>
        <w:ind w:left="990" w:hanging="990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-</w:t>
      </w:r>
      <w:r>
        <w:rPr>
          <w:bCs/>
          <w:szCs w:val="24"/>
        </w:rPr>
        <w:tab/>
        <w:t>účelovém převodu finančních prostředků ve výši 64.467,75 Kč (rozpočet 65 tis. Kč) z rozpočtu MO Plzeň 2 – Slovany do rozpočtu MMP za účelem krytí vratky části dotace z realizované akce, která byla provedena z rozpočtu města dne 10. 6. 2016</w:t>
      </w:r>
    </w:p>
    <w:p w:rsidR="000408C7" w:rsidRDefault="000408C7" w:rsidP="000408C7">
      <w:pPr>
        <w:tabs>
          <w:tab w:val="left" w:pos="360"/>
          <w:tab w:val="left" w:pos="709"/>
          <w:tab w:val="left" w:pos="993"/>
        </w:tabs>
        <w:ind w:left="990" w:hanging="990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-</w:t>
      </w:r>
      <w:r>
        <w:rPr>
          <w:bCs/>
          <w:szCs w:val="24"/>
        </w:rPr>
        <w:tab/>
        <w:t xml:space="preserve">snížení kapitálových výdajů – stavební investice rozpočtu odboru </w:t>
      </w:r>
      <w:proofErr w:type="spellStart"/>
      <w:r>
        <w:rPr>
          <w:bCs/>
          <w:szCs w:val="24"/>
        </w:rPr>
        <w:t>MaI</w:t>
      </w:r>
      <w:proofErr w:type="spellEnd"/>
    </w:p>
    <w:p w:rsidR="000408C7" w:rsidRDefault="000408C7" w:rsidP="000408C7">
      <w:pPr>
        <w:tabs>
          <w:tab w:val="left" w:pos="360"/>
          <w:tab w:val="left" w:pos="709"/>
          <w:tab w:val="left" w:pos="993"/>
          <w:tab w:val="left" w:pos="6804"/>
          <w:tab w:val="left" w:pos="7088"/>
        </w:tabs>
        <w:ind w:left="990" w:hanging="990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FRR – ul. Ve Višňovce </w:t>
      </w:r>
      <w:r>
        <w:rPr>
          <w:bCs/>
          <w:szCs w:val="24"/>
        </w:rPr>
        <w:tab/>
        <w:t>-</w:t>
      </w:r>
      <w:r>
        <w:rPr>
          <w:bCs/>
          <w:szCs w:val="24"/>
        </w:rPr>
        <w:tab/>
        <w:t>30 tis. Kč</w:t>
      </w:r>
    </w:p>
    <w:p w:rsidR="000408C7" w:rsidRDefault="000408C7" w:rsidP="000408C7">
      <w:pPr>
        <w:tabs>
          <w:tab w:val="left" w:pos="360"/>
          <w:tab w:val="left" w:pos="709"/>
          <w:tab w:val="left" w:pos="993"/>
          <w:tab w:val="left" w:pos="6804"/>
          <w:tab w:val="left" w:pos="7088"/>
        </w:tabs>
        <w:ind w:left="990" w:hanging="990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proofErr w:type="spellStart"/>
      <w:r>
        <w:rPr>
          <w:bCs/>
          <w:szCs w:val="24"/>
        </w:rPr>
        <w:t>Elektropřípojka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Božkov</w:t>
      </w:r>
      <w:proofErr w:type="spellEnd"/>
      <w:r>
        <w:rPr>
          <w:bCs/>
          <w:szCs w:val="24"/>
        </w:rPr>
        <w:tab/>
        <w:t>-</w:t>
      </w:r>
      <w:r>
        <w:rPr>
          <w:bCs/>
          <w:szCs w:val="24"/>
        </w:rPr>
        <w:tab/>
        <w:t>35 tis. Kč</w:t>
      </w:r>
    </w:p>
    <w:p w:rsidR="000408C7" w:rsidRDefault="000408C7" w:rsidP="000408C7">
      <w:pPr>
        <w:tabs>
          <w:tab w:val="left" w:pos="360"/>
          <w:tab w:val="left" w:pos="709"/>
        </w:tabs>
        <w:jc w:val="both"/>
        <w:rPr>
          <w:bCs/>
          <w:szCs w:val="24"/>
        </w:rPr>
      </w:pPr>
    </w:p>
    <w:p w:rsidR="000408C7" w:rsidRDefault="000408C7" w:rsidP="000408C7">
      <w:pPr>
        <w:tabs>
          <w:tab w:val="left" w:pos="360"/>
          <w:tab w:val="left" w:pos="709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III.</w:t>
      </w:r>
      <w:r>
        <w:rPr>
          <w:b/>
          <w:bCs/>
          <w:szCs w:val="24"/>
        </w:rPr>
        <w:tab/>
        <w:t>u k l á d á</w:t>
      </w:r>
    </w:p>
    <w:p w:rsidR="000408C7" w:rsidRDefault="000408C7" w:rsidP="000408C7">
      <w:pPr>
        <w:tabs>
          <w:tab w:val="left" w:pos="360"/>
          <w:tab w:val="left" w:pos="709"/>
        </w:tabs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>Radě městského obvodu Plzeň 2 – Slovany</w:t>
      </w:r>
    </w:p>
    <w:p w:rsidR="000408C7" w:rsidRDefault="000408C7" w:rsidP="000408C7">
      <w:pPr>
        <w:tabs>
          <w:tab w:val="left" w:pos="360"/>
          <w:tab w:val="left" w:pos="709"/>
        </w:tabs>
        <w:ind w:left="360"/>
        <w:jc w:val="both"/>
        <w:rPr>
          <w:bCs/>
          <w:szCs w:val="24"/>
        </w:rPr>
      </w:pPr>
      <w:r>
        <w:rPr>
          <w:bCs/>
          <w:szCs w:val="24"/>
        </w:rPr>
        <w:t>provést rozpočtové změny dle bodu II. tohoto usnesení po schválení souvisejících rozpočtových opatření v orgánech města</w:t>
      </w:r>
    </w:p>
    <w:p w:rsidR="000408C7" w:rsidRDefault="000408C7" w:rsidP="000408C7">
      <w:pPr>
        <w:tabs>
          <w:tab w:val="left" w:pos="360"/>
          <w:tab w:val="left" w:pos="709"/>
          <w:tab w:val="left" w:pos="6237"/>
        </w:tabs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termín: 30. 9. 2016</w:t>
      </w:r>
    </w:p>
    <w:p w:rsidR="000408C7" w:rsidRDefault="000408C7" w:rsidP="000408C7">
      <w:pPr>
        <w:tabs>
          <w:tab w:val="left" w:pos="360"/>
          <w:tab w:val="left" w:pos="709"/>
          <w:tab w:val="left" w:pos="6237"/>
        </w:tabs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proofErr w:type="spellStart"/>
      <w:r>
        <w:rPr>
          <w:bCs/>
          <w:szCs w:val="24"/>
        </w:rPr>
        <w:t>zodp</w:t>
      </w:r>
      <w:proofErr w:type="spellEnd"/>
      <w:r>
        <w:rPr>
          <w:bCs/>
          <w:szCs w:val="24"/>
        </w:rPr>
        <w:t xml:space="preserve">.: vedoucí odboru </w:t>
      </w:r>
      <w:proofErr w:type="spellStart"/>
      <w:r>
        <w:rPr>
          <w:bCs/>
          <w:szCs w:val="24"/>
        </w:rPr>
        <w:t>EaP</w:t>
      </w:r>
      <w:proofErr w:type="spellEnd"/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0408C7">
      <w:rPr>
        <w:i/>
        <w:iCs/>
      </w:rPr>
      <w:t>11.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0408C7">
      <w:rPr>
        <w:i/>
        <w:iCs/>
      </w:rPr>
      <w:t xml:space="preserve"> 21. 6. 2016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0408C7">
      <w:rPr>
        <w:i/>
        <w:iCs/>
      </w:rPr>
      <w:t xml:space="preserve"> EAP/9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0408C7"/>
    <w:rsid w:val="003746BA"/>
    <w:rsid w:val="004977E1"/>
    <w:rsid w:val="00694ADC"/>
    <w:rsid w:val="008739E4"/>
    <w:rsid w:val="008A1355"/>
    <w:rsid w:val="00A927B0"/>
    <w:rsid w:val="00AE3C11"/>
    <w:rsid w:val="00BD5263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2016-06-22T13:24:00Z</dcterms:created>
  <dcterms:modified xsi:type="dcterms:W3CDTF">2016-06-22T13:24:00Z</dcterms:modified>
</cp:coreProperties>
</file>