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A" w:rsidRDefault="00D8360A" w:rsidP="00D8360A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D8360A" w:rsidTr="00F23346">
        <w:tc>
          <w:tcPr>
            <w:tcW w:w="567" w:type="dxa"/>
          </w:tcPr>
          <w:p w:rsidR="00D8360A" w:rsidRDefault="00D8360A" w:rsidP="00F23346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D8360A" w:rsidRDefault="00D8360A" w:rsidP="00F23346">
            <w:pPr>
              <w:pStyle w:val="vlevo"/>
            </w:pPr>
            <w:r>
              <w:t>92</w:t>
            </w:r>
          </w:p>
        </w:tc>
        <w:tc>
          <w:tcPr>
            <w:tcW w:w="1092" w:type="dxa"/>
          </w:tcPr>
          <w:p w:rsidR="00D8360A" w:rsidRDefault="00D8360A" w:rsidP="00F23346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D8360A" w:rsidRDefault="00D8360A" w:rsidP="00F23346">
            <w:pPr>
              <w:pStyle w:val="vlevo"/>
            </w:pPr>
            <w:r>
              <w:t>28. 11. 2016</w:t>
            </w:r>
          </w:p>
        </w:tc>
      </w:tr>
    </w:tbl>
    <w:p w:rsidR="00D8360A" w:rsidRDefault="00D8360A" w:rsidP="00D8360A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D8360A" w:rsidTr="00F23346">
        <w:trPr>
          <w:cantSplit/>
        </w:trPr>
        <w:tc>
          <w:tcPr>
            <w:tcW w:w="1167" w:type="dxa"/>
          </w:tcPr>
          <w:p w:rsidR="00D8360A" w:rsidRDefault="00D8360A" w:rsidP="00F23346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D8360A" w:rsidRPr="00FD71F9" w:rsidRDefault="00D8360A" w:rsidP="00F23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F9">
              <w:rPr>
                <w:rFonts w:ascii="Times New Roman" w:hAnsi="Times New Roman"/>
                <w:sz w:val="24"/>
                <w:szCs w:val="24"/>
              </w:rPr>
              <w:t>Pojmenování ulice v k. ú. Valcha</w:t>
            </w:r>
          </w:p>
        </w:tc>
        <w:tc>
          <w:tcPr>
            <w:tcW w:w="7905" w:type="dxa"/>
          </w:tcPr>
          <w:p w:rsidR="00D8360A" w:rsidRDefault="00D8360A" w:rsidP="00F23346">
            <w:pPr>
              <w:pStyle w:val="Zhlav"/>
            </w:pPr>
          </w:p>
        </w:tc>
        <w:tc>
          <w:tcPr>
            <w:tcW w:w="7905" w:type="dxa"/>
          </w:tcPr>
          <w:p w:rsidR="00D8360A" w:rsidRDefault="00D8360A" w:rsidP="00F23346">
            <w:pPr>
              <w:pStyle w:val="Zhlav"/>
            </w:pPr>
          </w:p>
        </w:tc>
      </w:tr>
    </w:tbl>
    <w:p w:rsidR="00D8360A" w:rsidRDefault="00D8360A" w:rsidP="00D8360A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D8360A" w:rsidRDefault="00D8360A" w:rsidP="00D8360A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D8360A" w:rsidRDefault="00D8360A" w:rsidP="00D8360A">
      <w:pPr>
        <w:pStyle w:val="vlevo"/>
        <w:rPr>
          <w:b/>
        </w:rPr>
      </w:pP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</w:p>
    <w:p w:rsidR="00D8360A" w:rsidRPr="00FD71F9" w:rsidRDefault="00D8360A" w:rsidP="00D8360A">
      <w:pPr>
        <w:pStyle w:val="Bezmezer"/>
        <w:rPr>
          <w:rFonts w:ascii="Times New Roman" w:hAnsi="Times New Roman"/>
          <w:b/>
          <w:sz w:val="24"/>
          <w:szCs w:val="24"/>
        </w:rPr>
      </w:pPr>
      <w:r w:rsidRPr="00FD71F9">
        <w:rPr>
          <w:rFonts w:ascii="Times New Roman" w:hAnsi="Times New Roman"/>
          <w:b/>
          <w:sz w:val="24"/>
          <w:szCs w:val="24"/>
        </w:rPr>
        <w:t>I.    b e r e    n a   v ě d o m í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D71F9">
        <w:rPr>
          <w:rFonts w:ascii="Times New Roman" w:hAnsi="Times New Roman"/>
          <w:sz w:val="24"/>
          <w:szCs w:val="24"/>
        </w:rPr>
        <w:t>Usnesení RMO Plzeň 3 č. 465 ze dne 28. 11. 2016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1F9">
        <w:rPr>
          <w:rFonts w:ascii="Times New Roman" w:hAnsi="Times New Roman"/>
          <w:sz w:val="24"/>
          <w:szCs w:val="24"/>
        </w:rPr>
        <w:t>Usnesení č. 18 z jednání Osadního výboru v Plzni - Valcha ze dne 16. 11. 2016 (příloha  č. 1)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 w:rsidRPr="00FD71F9">
        <w:rPr>
          <w:rFonts w:ascii="Times New Roman" w:hAnsi="Times New Roman"/>
          <w:sz w:val="24"/>
          <w:szCs w:val="24"/>
        </w:rPr>
        <w:br/>
      </w:r>
    </w:p>
    <w:p w:rsidR="00D8360A" w:rsidRPr="00FD71F9" w:rsidRDefault="00D8360A" w:rsidP="00D8360A">
      <w:pPr>
        <w:pStyle w:val="Bezmezer"/>
        <w:rPr>
          <w:rFonts w:ascii="Times New Roman" w:hAnsi="Times New Roman"/>
          <w:b/>
          <w:sz w:val="24"/>
          <w:szCs w:val="24"/>
        </w:rPr>
      </w:pPr>
      <w:r w:rsidRPr="00FD71F9">
        <w:rPr>
          <w:rFonts w:ascii="Times New Roman" w:hAnsi="Times New Roman"/>
          <w:b/>
          <w:sz w:val="24"/>
          <w:szCs w:val="24"/>
        </w:rPr>
        <w:t xml:space="preserve">II.   r o z h o d u j e 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 w:rsidRPr="00FD71F9">
        <w:rPr>
          <w:rFonts w:ascii="Times New Roman" w:hAnsi="Times New Roman"/>
          <w:sz w:val="24"/>
          <w:szCs w:val="24"/>
        </w:rPr>
        <w:t xml:space="preserve">v souladu s ustanovením § 28 odst. 1 a ustanovením § 84 odst. 2 písm. r) zákona č. 128/2000 Sb., </w:t>
      </w:r>
      <w:r>
        <w:rPr>
          <w:rFonts w:ascii="Times New Roman" w:hAnsi="Times New Roman"/>
          <w:sz w:val="24"/>
          <w:szCs w:val="24"/>
        </w:rPr>
        <w:br/>
      </w:r>
      <w:r w:rsidRPr="00FD71F9">
        <w:rPr>
          <w:rFonts w:ascii="Times New Roman" w:hAnsi="Times New Roman"/>
          <w:sz w:val="24"/>
          <w:szCs w:val="24"/>
        </w:rPr>
        <w:t>o obcích, ve znění pozdějších předpisů,</w:t>
      </w:r>
      <w:r w:rsidRPr="00FD71F9">
        <w:rPr>
          <w:rFonts w:ascii="Times New Roman" w:hAnsi="Times New Roman"/>
          <w:b/>
          <w:sz w:val="24"/>
          <w:szCs w:val="24"/>
        </w:rPr>
        <w:t xml:space="preserve"> </w:t>
      </w:r>
      <w:r w:rsidRPr="00FD71F9">
        <w:rPr>
          <w:rFonts w:ascii="Times New Roman" w:hAnsi="Times New Roman"/>
          <w:sz w:val="24"/>
          <w:szCs w:val="24"/>
        </w:rPr>
        <w:t>o pojmenování ulice na pozemku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1F9">
        <w:rPr>
          <w:rFonts w:ascii="Times New Roman" w:hAnsi="Times New Roman"/>
          <w:sz w:val="24"/>
          <w:szCs w:val="24"/>
        </w:rPr>
        <w:t xml:space="preserve">p. č. 2429/571 </w:t>
      </w:r>
      <w:r>
        <w:rPr>
          <w:rFonts w:ascii="Times New Roman" w:hAnsi="Times New Roman"/>
          <w:sz w:val="24"/>
          <w:szCs w:val="24"/>
        </w:rPr>
        <w:br/>
      </w:r>
      <w:r w:rsidRPr="00FD71F9">
        <w:rPr>
          <w:rFonts w:ascii="Times New Roman" w:hAnsi="Times New Roman"/>
          <w:sz w:val="24"/>
          <w:szCs w:val="24"/>
        </w:rPr>
        <w:t>v k. ú. Valcha názvem „</w:t>
      </w:r>
      <w:r w:rsidRPr="00FD71F9">
        <w:rPr>
          <w:rFonts w:ascii="Times New Roman" w:hAnsi="Times New Roman"/>
          <w:b/>
          <w:sz w:val="24"/>
          <w:szCs w:val="24"/>
        </w:rPr>
        <w:t>Poštolková</w:t>
      </w:r>
      <w:r w:rsidRPr="00FD71F9">
        <w:rPr>
          <w:rFonts w:ascii="Times New Roman" w:hAnsi="Times New Roman"/>
          <w:sz w:val="24"/>
          <w:szCs w:val="24"/>
        </w:rPr>
        <w:t>“ v rozsahu dle přílohy č. 2.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 w:rsidRPr="00FD71F9">
        <w:rPr>
          <w:rFonts w:ascii="Times New Roman" w:hAnsi="Times New Roman"/>
          <w:sz w:val="24"/>
          <w:szCs w:val="24"/>
        </w:rPr>
        <w:t>(veškeré přílohy uloženy na Úřadu MO Plzeň 3)</w:t>
      </w:r>
      <w:r w:rsidRPr="00FD71F9">
        <w:rPr>
          <w:rFonts w:ascii="Times New Roman" w:hAnsi="Times New Roman"/>
          <w:sz w:val="24"/>
          <w:szCs w:val="24"/>
        </w:rPr>
        <w:br/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</w:p>
    <w:p w:rsidR="00D8360A" w:rsidRPr="0052134C" w:rsidRDefault="00D8360A" w:rsidP="00D8360A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D8360A" w:rsidRDefault="00D8360A" w:rsidP="00D8360A">
      <w:pPr>
        <w:pStyle w:val="Zkladntextodsazen"/>
        <w:tabs>
          <w:tab w:val="left" w:pos="1276"/>
        </w:tabs>
        <w:ind w:left="0"/>
        <w:jc w:val="both"/>
        <w:outlineLvl w:val="0"/>
      </w:pPr>
      <w:r>
        <w:br/>
        <w:t>tajemníkovi ÚMO Plzeň 3:</w:t>
      </w:r>
    </w:p>
    <w:p w:rsidR="00D8360A" w:rsidRPr="00A2521E" w:rsidRDefault="00D8360A" w:rsidP="00D8360A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tabulkami s názvy ulice „</w:t>
      </w:r>
      <w:r>
        <w:rPr>
          <w:b/>
        </w:rPr>
        <w:t>Poštolková</w:t>
      </w:r>
      <w:r>
        <w:t>“</w:t>
      </w:r>
    </w:p>
    <w:p w:rsidR="00D8360A" w:rsidRPr="00D8360A" w:rsidRDefault="00D8360A" w:rsidP="00D8360A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pojmenování ulice dle tohoto usnesení</w:t>
      </w:r>
      <w:bookmarkStart w:id="0" w:name="_GoBack"/>
      <w:bookmarkEnd w:id="0"/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 w:rsidRPr="00FD71F9">
        <w:rPr>
          <w:rFonts w:ascii="Times New Roman" w:hAnsi="Times New Roman"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1F9">
        <w:rPr>
          <w:rFonts w:ascii="Times New Roman" w:hAnsi="Times New Roman"/>
          <w:sz w:val="24"/>
          <w:szCs w:val="24"/>
        </w:rPr>
        <w:t>bod a) do 28. 2. 2017       zodpovídá vedoucí odboru SVV</w:t>
      </w:r>
    </w:p>
    <w:p w:rsidR="00D8360A" w:rsidRPr="00FD71F9" w:rsidRDefault="00D8360A" w:rsidP="00D8360A">
      <w:pPr>
        <w:pStyle w:val="Bezmezer"/>
        <w:rPr>
          <w:rFonts w:ascii="Times New Roman" w:hAnsi="Times New Roman"/>
          <w:sz w:val="24"/>
          <w:szCs w:val="24"/>
        </w:rPr>
      </w:pPr>
      <w:r w:rsidRPr="00FD71F9">
        <w:rPr>
          <w:rFonts w:ascii="Times New Roman" w:hAnsi="Times New Roman"/>
          <w:sz w:val="24"/>
          <w:szCs w:val="24"/>
        </w:rPr>
        <w:t xml:space="preserve">   </w:t>
      </w:r>
      <w:r w:rsidRPr="00FD71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FD71F9">
        <w:rPr>
          <w:rFonts w:ascii="Times New Roman" w:hAnsi="Times New Roman"/>
          <w:sz w:val="24"/>
          <w:szCs w:val="24"/>
        </w:rPr>
        <w:t>bod b) do 15. 12. 2016     zodpovídá vedoucí odboru SVV</w:t>
      </w:r>
    </w:p>
    <w:p w:rsidR="00D8360A" w:rsidRPr="000C3EC6" w:rsidRDefault="00D8360A" w:rsidP="00D8360A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</w:p>
    <w:p w:rsidR="00D8360A" w:rsidRDefault="00D8360A" w:rsidP="00D8360A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 xml:space="preserve">        Radislav Neubauer                                                                  Mgr.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p w:rsidR="00D8360A" w:rsidRDefault="00D8360A"/>
    <w:sectPr w:rsidR="00D836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0A" w:rsidRDefault="00D8360A">
      <w:pPr>
        <w:spacing w:after="0" w:line="240" w:lineRule="auto"/>
      </w:pPr>
      <w:r>
        <w:separator/>
      </w:r>
    </w:p>
  </w:endnote>
  <w:endnote w:type="continuationSeparator" w:id="0">
    <w:p w:rsidR="00D8360A" w:rsidRDefault="00D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360A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0A" w:rsidRDefault="00D8360A">
      <w:pPr>
        <w:spacing w:after="0" w:line="240" w:lineRule="auto"/>
      </w:pPr>
      <w:r>
        <w:separator/>
      </w:r>
    </w:p>
  </w:footnote>
  <w:footnote w:type="continuationSeparator" w:id="0">
    <w:p w:rsidR="00D8360A" w:rsidRDefault="00D8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360A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D8360A">
    <w:pPr>
      <w:pStyle w:val="Zhlav"/>
      <w:rPr>
        <w:i/>
      </w:rPr>
    </w:pPr>
    <w:r>
      <w:rPr>
        <w:i/>
      </w:rPr>
      <w:t>Ćíslo ZMO: 14</w:t>
    </w:r>
  </w:p>
  <w:p w:rsidR="00000000" w:rsidRDefault="00D8360A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CA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A"/>
    <w:rsid w:val="00D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6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360A"/>
    <w:rPr>
      <w:sz w:val="24"/>
    </w:rPr>
  </w:style>
  <w:style w:type="paragraph" w:styleId="Bezmezer">
    <w:name w:val="No Spacing"/>
    <w:uiPriority w:val="1"/>
    <w:qFormat/>
    <w:rsid w:val="00D8360A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836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36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8360A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D8360A"/>
    <w:rPr>
      <w:sz w:val="24"/>
    </w:rPr>
  </w:style>
  <w:style w:type="paragraph" w:styleId="Zkladntextodsazen">
    <w:name w:val="Body Text Indent"/>
    <w:basedOn w:val="Normln"/>
    <w:link w:val="ZkladntextodsazenChar"/>
    <w:rsid w:val="00D836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836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6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360A"/>
    <w:rPr>
      <w:sz w:val="24"/>
    </w:rPr>
  </w:style>
  <w:style w:type="paragraph" w:styleId="Bezmezer">
    <w:name w:val="No Spacing"/>
    <w:uiPriority w:val="1"/>
    <w:qFormat/>
    <w:rsid w:val="00D8360A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836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36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8360A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D8360A"/>
    <w:rPr>
      <w:sz w:val="24"/>
    </w:rPr>
  </w:style>
  <w:style w:type="paragraph" w:styleId="Zkladntextodsazen">
    <w:name w:val="Body Text Indent"/>
    <w:basedOn w:val="Normln"/>
    <w:link w:val="ZkladntextodsazenChar"/>
    <w:rsid w:val="00D836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83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2016-11-30T08:53:00Z</dcterms:created>
  <dcterms:modified xsi:type="dcterms:W3CDTF">2016-11-30T08:53:00Z</dcterms:modified>
</cp:coreProperties>
</file>