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D06" w:rsidRDefault="00A92D06" w:rsidP="00A92D06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</w:p>
    <w:p w:rsidR="00A92D06" w:rsidRPr="00A92D06" w:rsidRDefault="00A92D06" w:rsidP="00A92D06">
      <w:pPr>
        <w:tabs>
          <w:tab w:val="left" w:pos="426"/>
          <w:tab w:val="left" w:pos="6237"/>
          <w:tab w:val="right" w:pos="9072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53/2018</w:t>
      </w:r>
      <w:bookmarkStart w:id="0" w:name="_GoBack"/>
      <w:bookmarkEnd w:id="0"/>
    </w:p>
    <w:p w:rsidR="00A92D06" w:rsidRDefault="00A92D06" w:rsidP="00A92D06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</w:p>
    <w:p w:rsidR="00A92D06" w:rsidRPr="00E65BD4" w:rsidRDefault="00A92D06" w:rsidP="00A92D06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  <w:r>
        <w:rPr>
          <w:bCs/>
          <w:szCs w:val="24"/>
        </w:rPr>
        <w:t xml:space="preserve">Mat. EAP/2: k návrhu místostarosty MO Plzeň 2 – Slovany p. Romana Andrlíka ve věci rozboru hospodaření MO Plzeň 2 – Slovany za období leden – červen 2018 </w:t>
      </w:r>
    </w:p>
    <w:p w:rsidR="00A92D06" w:rsidRDefault="00A92D06" w:rsidP="00A92D06">
      <w:pPr>
        <w:tabs>
          <w:tab w:val="left" w:pos="360"/>
          <w:tab w:val="left" w:pos="709"/>
          <w:tab w:val="left" w:pos="1843"/>
        </w:tabs>
        <w:jc w:val="both"/>
        <w:rPr>
          <w:bCs/>
          <w:szCs w:val="24"/>
        </w:rPr>
      </w:pPr>
    </w:p>
    <w:p w:rsidR="00A92D06" w:rsidRDefault="00A92D06" w:rsidP="00A92D06">
      <w:pPr>
        <w:tabs>
          <w:tab w:val="left" w:pos="426"/>
          <w:tab w:val="left" w:pos="6237"/>
        </w:tabs>
        <w:jc w:val="both"/>
        <w:rPr>
          <w:bCs/>
          <w:szCs w:val="24"/>
        </w:rPr>
      </w:pPr>
      <w:r>
        <w:rPr>
          <w:bCs/>
          <w:szCs w:val="24"/>
        </w:rPr>
        <w:t>Zastupitelstvo městského obvodu Plzeň 2 – Slovany po projednání:</w:t>
      </w:r>
    </w:p>
    <w:p w:rsidR="00A92D06" w:rsidRDefault="00A92D06" w:rsidP="00A92D06">
      <w:pPr>
        <w:tabs>
          <w:tab w:val="left" w:pos="426"/>
          <w:tab w:val="left" w:pos="6237"/>
        </w:tabs>
        <w:jc w:val="both"/>
        <w:rPr>
          <w:b/>
          <w:bCs/>
          <w:szCs w:val="24"/>
        </w:rPr>
      </w:pPr>
      <w:proofErr w:type="gramStart"/>
      <w:r>
        <w:rPr>
          <w:b/>
          <w:bCs/>
          <w:szCs w:val="24"/>
        </w:rPr>
        <w:t>I.</w:t>
      </w:r>
      <w:r>
        <w:rPr>
          <w:b/>
          <w:bCs/>
          <w:szCs w:val="24"/>
        </w:rPr>
        <w:tab/>
        <w:t>b e r e   n a   v ě d o m í</w:t>
      </w:r>
      <w:proofErr w:type="gramEnd"/>
    </w:p>
    <w:p w:rsidR="00A92D06" w:rsidRDefault="00A92D06" w:rsidP="00A92D06">
      <w:pPr>
        <w:tabs>
          <w:tab w:val="left" w:pos="426"/>
          <w:tab w:val="left" w:pos="709"/>
          <w:tab w:val="left" w:pos="6237"/>
        </w:tabs>
        <w:jc w:val="both"/>
        <w:rPr>
          <w:bCs/>
          <w:szCs w:val="24"/>
        </w:rPr>
      </w:pPr>
      <w:r>
        <w:rPr>
          <w:bCs/>
          <w:szCs w:val="24"/>
        </w:rPr>
        <w:tab/>
        <w:t>a)</w:t>
      </w:r>
      <w:r>
        <w:rPr>
          <w:bCs/>
          <w:szCs w:val="24"/>
        </w:rPr>
        <w:tab/>
        <w:t>rozbor hospodaření MO Plzeň 2 – Slovany za období leden – červen 2018</w:t>
      </w:r>
    </w:p>
    <w:p w:rsidR="00A92D06" w:rsidRPr="00E53720" w:rsidRDefault="00A92D06" w:rsidP="00A92D06">
      <w:pPr>
        <w:tabs>
          <w:tab w:val="left" w:pos="426"/>
          <w:tab w:val="left" w:pos="709"/>
          <w:tab w:val="left" w:pos="6237"/>
        </w:tabs>
        <w:ind w:left="705" w:hanging="705"/>
        <w:jc w:val="both"/>
        <w:rPr>
          <w:bCs/>
          <w:szCs w:val="24"/>
        </w:rPr>
      </w:pPr>
      <w:r>
        <w:rPr>
          <w:bCs/>
          <w:szCs w:val="24"/>
        </w:rPr>
        <w:tab/>
        <w:t>b)</w:t>
      </w:r>
      <w:r>
        <w:rPr>
          <w:bCs/>
          <w:szCs w:val="24"/>
        </w:rPr>
        <w:tab/>
        <w:t xml:space="preserve">že byla provedena následná řídící kontrola dle zákona č. 320/2001 Sb., o finanční kontrole, ve znění pozdějších předpisů </w:t>
      </w:r>
    </w:p>
    <w:p w:rsidR="00A92D06" w:rsidRDefault="00A92D06" w:rsidP="00A92D06">
      <w:pPr>
        <w:tabs>
          <w:tab w:val="left" w:pos="426"/>
          <w:tab w:val="left" w:pos="709"/>
          <w:tab w:val="left" w:pos="993"/>
          <w:tab w:val="left" w:pos="6237"/>
        </w:tabs>
        <w:ind w:left="705" w:hanging="279"/>
        <w:jc w:val="both"/>
        <w:rPr>
          <w:bCs/>
          <w:szCs w:val="24"/>
        </w:rPr>
      </w:pPr>
    </w:p>
    <w:p w:rsidR="00A92D06" w:rsidRDefault="00A92D06" w:rsidP="00A92D06">
      <w:pPr>
        <w:tabs>
          <w:tab w:val="left" w:pos="426"/>
          <w:tab w:val="left" w:pos="709"/>
          <w:tab w:val="left" w:pos="6237"/>
        </w:tabs>
        <w:ind w:left="705" w:hanging="705"/>
        <w:jc w:val="both"/>
        <w:rPr>
          <w:b/>
          <w:bCs/>
          <w:szCs w:val="24"/>
        </w:rPr>
      </w:pPr>
      <w:r>
        <w:rPr>
          <w:b/>
          <w:bCs/>
          <w:szCs w:val="24"/>
        </w:rPr>
        <w:t>II.</w:t>
      </w:r>
      <w:r>
        <w:rPr>
          <w:b/>
          <w:bCs/>
          <w:szCs w:val="24"/>
        </w:rPr>
        <w:tab/>
        <w:t>s c h v a l u j e</w:t>
      </w:r>
    </w:p>
    <w:p w:rsidR="00A92D06" w:rsidRPr="001522C4" w:rsidRDefault="00A92D06" w:rsidP="00A92D06">
      <w:pPr>
        <w:tabs>
          <w:tab w:val="left" w:pos="426"/>
          <w:tab w:val="left" w:pos="6237"/>
        </w:tabs>
        <w:ind w:left="426"/>
        <w:jc w:val="both"/>
        <w:rPr>
          <w:bCs/>
          <w:szCs w:val="24"/>
        </w:rPr>
      </w:pPr>
      <w:r>
        <w:rPr>
          <w:b/>
          <w:bCs/>
          <w:szCs w:val="24"/>
        </w:rPr>
        <w:t xml:space="preserve">rozbor hospodaření MO Plzeň 2 – Slovany </w:t>
      </w:r>
      <w:r>
        <w:rPr>
          <w:bCs/>
          <w:szCs w:val="24"/>
        </w:rPr>
        <w:t xml:space="preserve">za období leden – červen 2018 </w:t>
      </w:r>
    </w:p>
    <w:p w:rsidR="00AE3C11" w:rsidRDefault="00AE3C11"/>
    <w:sectPr w:rsidR="00AE3C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E1" w:rsidRDefault="004977E1">
      <w:r>
        <w:separator/>
      </w:r>
    </w:p>
  </w:endnote>
  <w:endnote w:type="continuationSeparator" w:id="0">
    <w:p w:rsidR="004977E1" w:rsidRDefault="0049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pat"/>
      <w:pBdr>
        <w:top w:val="single" w:sz="4" w:space="1" w:color="auto"/>
      </w:pBdr>
      <w:rPr>
        <w:i/>
        <w:iCs/>
      </w:rPr>
    </w:pPr>
    <w:r>
      <w:rPr>
        <w:i/>
        <w:iCs/>
      </w:rPr>
      <w:t xml:space="preserve">Ing. Lumír </w:t>
    </w:r>
    <w:proofErr w:type="spellStart"/>
    <w:r>
      <w:rPr>
        <w:i/>
        <w:iCs/>
      </w:rPr>
      <w:t>Aschenbrenner</w:t>
    </w:r>
    <w:proofErr w:type="spellEnd"/>
    <w:r>
      <w:rPr>
        <w:i/>
        <w:iCs/>
      </w:rPr>
      <w:tab/>
    </w:r>
    <w:r>
      <w:rPr>
        <w:i/>
        <w:iCs/>
      </w:rPr>
      <w:tab/>
    </w:r>
    <w:r w:rsidR="00BD5263">
      <w:rPr>
        <w:i/>
        <w:iCs/>
      </w:rPr>
      <w:t>Roman Andrlík</w:t>
    </w:r>
  </w:p>
  <w:p w:rsidR="00AE3C11" w:rsidRDefault="00AE3C11">
    <w:pPr>
      <w:pStyle w:val="Zpat"/>
      <w:pBdr>
        <w:top w:val="single" w:sz="4" w:space="1" w:color="auto"/>
      </w:pBdr>
    </w:pPr>
    <w:r>
      <w:rPr>
        <w:i/>
        <w:iCs/>
      </w:rPr>
      <w:t>starosta</w:t>
    </w:r>
    <w:r>
      <w:rPr>
        <w:i/>
        <w:iCs/>
      </w:rPr>
      <w:tab/>
    </w:r>
    <w:r>
      <w:rPr>
        <w:i/>
        <w:iCs/>
      </w:rPr>
      <w:tab/>
      <w:t xml:space="preserve">místostarosta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E1" w:rsidRDefault="004977E1">
      <w:r>
        <w:separator/>
      </w:r>
    </w:p>
  </w:footnote>
  <w:footnote w:type="continuationSeparator" w:id="0">
    <w:p w:rsidR="004977E1" w:rsidRDefault="00497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hlav"/>
      <w:jc w:val="center"/>
      <w:rPr>
        <w:i/>
        <w:iCs/>
      </w:rPr>
    </w:pPr>
    <w:r>
      <w:rPr>
        <w:i/>
        <w:iCs/>
      </w:rPr>
      <w:t>Usnesení Zastupitelstva městského obvodu Plzeň 2 – Slovany</w:t>
    </w:r>
  </w:p>
  <w:p w:rsidR="00AE3C11" w:rsidRDefault="00A927B0">
    <w:pPr>
      <w:pStyle w:val="Zhlav"/>
      <w:rPr>
        <w:i/>
        <w:iCs/>
      </w:rPr>
    </w:pPr>
    <w:r>
      <w:rPr>
        <w:i/>
        <w:iCs/>
      </w:rPr>
      <w:t>Č</w:t>
    </w:r>
    <w:r w:rsidR="00AE3C11">
      <w:rPr>
        <w:i/>
        <w:iCs/>
      </w:rPr>
      <w:t xml:space="preserve">íslo ZMO: </w:t>
    </w:r>
    <w:r w:rsidR="00A92D06">
      <w:rPr>
        <w:i/>
        <w:iCs/>
      </w:rPr>
      <w:t>24.</w:t>
    </w:r>
  </w:p>
  <w:p w:rsidR="00AE3C11" w:rsidRDefault="00AE3C11">
    <w:pPr>
      <w:pStyle w:val="Zhlav"/>
      <w:pBdr>
        <w:bottom w:val="single" w:sz="4" w:space="1" w:color="auto"/>
      </w:pBdr>
      <w:rPr>
        <w:i/>
        <w:iCs/>
      </w:rPr>
    </w:pPr>
    <w:r>
      <w:rPr>
        <w:i/>
        <w:iCs/>
      </w:rPr>
      <w:t>Datum konání ZMO:</w:t>
    </w:r>
    <w:r w:rsidR="00A92D06">
      <w:rPr>
        <w:i/>
        <w:iCs/>
      </w:rPr>
      <w:t xml:space="preserve"> 11. 9. 2018</w:t>
    </w:r>
    <w:r>
      <w:rPr>
        <w:i/>
        <w:iCs/>
      </w:rPr>
      <w:t xml:space="preserve"> </w:t>
    </w:r>
    <w:r w:rsidR="003746BA">
      <w:rPr>
        <w:i/>
        <w:iCs/>
      </w:rPr>
      <w:tab/>
    </w:r>
    <w:r w:rsidR="003746BA">
      <w:rPr>
        <w:i/>
        <w:iCs/>
      </w:rPr>
      <w:tab/>
      <w:t xml:space="preserve">Označení návrhu usnesení: </w:t>
    </w:r>
    <w:r w:rsidR="00A92D06">
      <w:rPr>
        <w:i/>
        <w:iCs/>
      </w:rPr>
      <w:t xml:space="preserve"> EAP/2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27B0"/>
    <w:rsid w:val="003746BA"/>
    <w:rsid w:val="004977E1"/>
    <w:rsid w:val="00694ADC"/>
    <w:rsid w:val="008739E4"/>
    <w:rsid w:val="008A1355"/>
    <w:rsid w:val="00A927B0"/>
    <w:rsid w:val="00A92D06"/>
    <w:rsid w:val="00AE3C11"/>
    <w:rsid w:val="00BD5263"/>
    <w:rsid w:val="00F10D2D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avlekov">
    <w:name w:val="Pavlíeková"/>
    <w:pPr>
      <w:jc w:val="both"/>
    </w:pPr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vodn&#237;%20rada%20MO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rada MO2.dot</Template>
  <TotalTime>0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21/06</vt:lpstr>
    </vt:vector>
  </TitlesOfParts>
  <Company>PilsCom, s.r.o.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21/06</dc:title>
  <dc:creator>.</dc:creator>
  <cp:lastModifiedBy>RUSINOVÁ Jana</cp:lastModifiedBy>
  <cp:revision>2</cp:revision>
  <cp:lastPrinted>2006-02-01T07:03:00Z</cp:lastPrinted>
  <dcterms:created xsi:type="dcterms:W3CDTF">2018-09-12T12:25:00Z</dcterms:created>
  <dcterms:modified xsi:type="dcterms:W3CDTF">2018-09-12T12:25:00Z</dcterms:modified>
</cp:coreProperties>
</file>