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E1" w:rsidRPr="00017DCF" w:rsidRDefault="003C33E1" w:rsidP="00017DCF">
      <w:pPr>
        <w:jc w:val="both"/>
      </w:pPr>
      <w:bookmarkStart w:id="0" w:name="_GoBack"/>
      <w:bookmarkEnd w:id="0"/>
    </w:p>
    <w:p w:rsidR="00017DCF" w:rsidRPr="00017DCF" w:rsidRDefault="00017DCF" w:rsidP="00017DCF">
      <w:pPr>
        <w:jc w:val="both"/>
      </w:pPr>
    </w:p>
    <w:p w:rsidR="00017DCF" w:rsidRPr="00017DCF" w:rsidRDefault="00017DCF" w:rsidP="00017DCF">
      <w:pPr>
        <w:jc w:val="both"/>
      </w:pPr>
    </w:p>
    <w:p w:rsidR="00017DCF" w:rsidRPr="00017DCF" w:rsidRDefault="00A95E78" w:rsidP="00A95E78">
      <w:pPr>
        <w:jc w:val="center"/>
      </w:pPr>
      <w:r>
        <w:t>č</w:t>
      </w:r>
      <w:r w:rsidR="00017DCF" w:rsidRPr="00017DCF">
        <w:t>.</w:t>
      </w:r>
      <w:r>
        <w:t xml:space="preserve"> 508</w:t>
      </w:r>
    </w:p>
    <w:p w:rsidR="00017DCF" w:rsidRPr="00017DCF" w:rsidRDefault="00017DCF" w:rsidP="00017DCF">
      <w:pPr>
        <w:jc w:val="both"/>
      </w:pPr>
    </w:p>
    <w:p w:rsidR="00017DCF" w:rsidRPr="00017DCF" w:rsidRDefault="00017DCF" w:rsidP="00017DCF">
      <w:pPr>
        <w:jc w:val="both"/>
      </w:pPr>
    </w:p>
    <w:p w:rsidR="00017DCF" w:rsidRPr="00017DCF" w:rsidRDefault="00017DCF" w:rsidP="00017DCF">
      <w:pPr>
        <w:pStyle w:val="Odstavecseseznamem"/>
        <w:numPr>
          <w:ilvl w:val="0"/>
          <w:numId w:val="14"/>
        </w:numPr>
        <w:ind w:hanging="720"/>
        <w:jc w:val="both"/>
      </w:pPr>
      <w:r w:rsidRPr="00017DCF">
        <w:t>B e r e   n a   v ě d o m í</w:t>
      </w:r>
    </w:p>
    <w:p w:rsidR="00017DCF" w:rsidRDefault="00017DCF" w:rsidP="00017DCF">
      <w:pPr>
        <w:jc w:val="both"/>
      </w:pPr>
    </w:p>
    <w:p w:rsidR="00017DCF" w:rsidRPr="00017DCF" w:rsidRDefault="00017DCF" w:rsidP="00017DCF">
      <w:pPr>
        <w:pStyle w:val="Odstavecseseznamem"/>
        <w:numPr>
          <w:ilvl w:val="0"/>
          <w:numId w:val="15"/>
        </w:numPr>
        <w:ind w:left="284" w:hanging="284"/>
        <w:jc w:val="both"/>
      </w:pPr>
      <w:r w:rsidRPr="00017DCF">
        <w:t>Skutečnost, že v souladu s usnesením ZMP č. 338 ze dne 21. 6. 2018 zahájil MAJ MMP majetkovou přípravu pro veřejně prospěšnou stavbu (VPS) „Průtah silnice I/20 Plzeň v úseku Jasmínová – Jateční“, tzn. zahájil výkupy nemovitých věcí, které budou po zpracování projektové dokumentace a vydání územního rozhodnutí dotčené trvalými zábory. V uvedeném úseku se nachází velké množství pozemků, jejichž součástí jsou stavby garáží.</w:t>
      </w:r>
    </w:p>
    <w:p w:rsidR="00017DCF" w:rsidRPr="00017DCF" w:rsidRDefault="00017DCF" w:rsidP="00017DCF">
      <w:pPr>
        <w:pStyle w:val="Odstavecseseznamem"/>
        <w:numPr>
          <w:ilvl w:val="0"/>
          <w:numId w:val="15"/>
        </w:numPr>
        <w:ind w:left="284" w:hanging="284"/>
        <w:jc w:val="both"/>
      </w:pPr>
      <w:r w:rsidRPr="00017DCF">
        <w:t>Skutečnost, že některé pozemky jsou zasaženy nejen popsaným úsekem I/20, kde bude hlavním investorem ČR-ŘSD, ale zároveň i VPS „Uzel Plzeň 5. stavba – Lobzy – Koterov“, kde bude investorem SŽDC, s.o., a z tohoto důvodu oslovila s nabídkou výkupu některé vlastníky nemovitých věcí zároveň i SŽDC.</w:t>
      </w:r>
    </w:p>
    <w:p w:rsidR="00017DCF" w:rsidRPr="00017DCF" w:rsidRDefault="00017DCF" w:rsidP="00017DCF">
      <w:pPr>
        <w:pStyle w:val="Odstavecseseznamem"/>
        <w:numPr>
          <w:ilvl w:val="0"/>
          <w:numId w:val="15"/>
        </w:numPr>
        <w:ind w:left="284" w:hanging="284"/>
        <w:jc w:val="both"/>
      </w:pPr>
      <w:r w:rsidRPr="00017DCF">
        <w:t>Žádost vlastníka pozemku o zpětvzetí vkladu vlastnického práva do katastru nemovitostí              a zrušení uzavřené kupní smlouvy.</w:t>
      </w:r>
    </w:p>
    <w:p w:rsidR="00017DCF" w:rsidRPr="00017DCF" w:rsidRDefault="00017DCF" w:rsidP="00017DCF">
      <w:pPr>
        <w:jc w:val="both"/>
        <w:rPr>
          <w:szCs w:val="24"/>
        </w:rPr>
      </w:pPr>
    </w:p>
    <w:p w:rsidR="00017DCF" w:rsidRPr="00017DCF" w:rsidRDefault="00017DCF" w:rsidP="00017DCF">
      <w:pPr>
        <w:pStyle w:val="Odstavecseseznamem"/>
        <w:numPr>
          <w:ilvl w:val="0"/>
          <w:numId w:val="14"/>
        </w:numPr>
        <w:ind w:hanging="720"/>
        <w:jc w:val="both"/>
      </w:pPr>
      <w:r w:rsidRPr="00017DCF">
        <w:t>S c h v a l u j e</w:t>
      </w:r>
    </w:p>
    <w:p w:rsidR="00017DCF" w:rsidRPr="00017DCF" w:rsidRDefault="00017DCF" w:rsidP="00017DCF">
      <w:pPr>
        <w:jc w:val="both"/>
        <w:rPr>
          <w:szCs w:val="24"/>
        </w:rPr>
      </w:pPr>
    </w:p>
    <w:p w:rsidR="00017DCF" w:rsidRDefault="00017DCF" w:rsidP="00017DCF">
      <w:pPr>
        <w:pStyle w:val="Odstavecseseznamem"/>
        <w:numPr>
          <w:ilvl w:val="0"/>
          <w:numId w:val="16"/>
        </w:numPr>
        <w:ind w:left="284" w:hanging="284"/>
        <w:jc w:val="both"/>
        <w:rPr>
          <w:szCs w:val="24"/>
        </w:rPr>
      </w:pPr>
      <w:r w:rsidRPr="00017DCF">
        <w:rPr>
          <w:szCs w:val="24"/>
        </w:rPr>
        <w:t>Zpětvzetí návrhu na vklad práva do katastru nemovitostí podaného dne 29. 11. 2018 pod čj. V-13848/2018-405.</w:t>
      </w:r>
    </w:p>
    <w:p w:rsidR="00017DCF" w:rsidRPr="00017DCF" w:rsidRDefault="00017DCF" w:rsidP="00017DCF">
      <w:pPr>
        <w:pStyle w:val="Odstavecseseznamem"/>
        <w:ind w:left="284"/>
        <w:jc w:val="both"/>
        <w:rPr>
          <w:szCs w:val="24"/>
        </w:rPr>
      </w:pPr>
    </w:p>
    <w:p w:rsidR="00017DCF" w:rsidRPr="00017DCF" w:rsidRDefault="00017DCF" w:rsidP="00017DCF">
      <w:pPr>
        <w:pStyle w:val="Odstavecseseznamem"/>
        <w:numPr>
          <w:ilvl w:val="0"/>
          <w:numId w:val="16"/>
        </w:numPr>
        <w:ind w:left="284" w:hanging="284"/>
        <w:jc w:val="both"/>
        <w:rPr>
          <w:szCs w:val="24"/>
        </w:rPr>
      </w:pPr>
      <w:r w:rsidRPr="00017DCF">
        <w:rPr>
          <w:bCs/>
          <w:szCs w:val="24"/>
        </w:rPr>
        <w:t>Uzavření dohody o zrušení kupní smlouvy č. 2018/006411 na výkup pozemku parc. č. 5488/44 v k. ú. Plzeň, jehož součástí je stavba bez č</w:t>
      </w:r>
      <w:r>
        <w:rPr>
          <w:bCs/>
          <w:szCs w:val="24"/>
        </w:rPr>
        <w:t xml:space="preserve">. </w:t>
      </w:r>
      <w:r w:rsidRPr="00017DCF">
        <w:rPr>
          <w:bCs/>
          <w:szCs w:val="24"/>
        </w:rPr>
        <w:t>p</w:t>
      </w:r>
      <w:r>
        <w:rPr>
          <w:bCs/>
          <w:szCs w:val="24"/>
        </w:rPr>
        <w:t>.</w:t>
      </w:r>
      <w:r w:rsidRPr="00017DCF">
        <w:rPr>
          <w:bCs/>
          <w:szCs w:val="24"/>
        </w:rPr>
        <w:t>/č</w:t>
      </w:r>
      <w:r>
        <w:rPr>
          <w:bCs/>
          <w:szCs w:val="24"/>
        </w:rPr>
        <w:t xml:space="preserve">. </w:t>
      </w:r>
      <w:r w:rsidRPr="00017DCF">
        <w:rPr>
          <w:bCs/>
          <w:szCs w:val="24"/>
        </w:rPr>
        <w:t>e</w:t>
      </w:r>
      <w:r>
        <w:rPr>
          <w:bCs/>
          <w:szCs w:val="24"/>
        </w:rPr>
        <w:t>.</w:t>
      </w:r>
      <w:r w:rsidRPr="00017DCF">
        <w:rPr>
          <w:bCs/>
          <w:szCs w:val="24"/>
        </w:rPr>
        <w:t>, garáž, uzavřené dne 27. 11. 2018 mezi městem Plzní a vlastníkem zapsaným na LV č. 6877 pro k. ú. Plzeň.</w:t>
      </w:r>
    </w:p>
    <w:p w:rsidR="00017DCF" w:rsidRPr="00017DCF" w:rsidRDefault="00017DCF" w:rsidP="00017DCF">
      <w:pPr>
        <w:jc w:val="both"/>
        <w:rPr>
          <w:szCs w:val="24"/>
        </w:rPr>
      </w:pPr>
    </w:p>
    <w:p w:rsidR="00017DCF" w:rsidRPr="00017DCF" w:rsidRDefault="00017DCF" w:rsidP="00017DCF">
      <w:pPr>
        <w:pStyle w:val="Odstavecseseznamem"/>
        <w:numPr>
          <w:ilvl w:val="0"/>
          <w:numId w:val="14"/>
        </w:numPr>
        <w:ind w:hanging="720"/>
        <w:jc w:val="both"/>
      </w:pPr>
      <w:r w:rsidRPr="00017DCF">
        <w:t>U k l á d á</w:t>
      </w:r>
    </w:p>
    <w:p w:rsidR="00017DCF" w:rsidRPr="00017DCF" w:rsidRDefault="00017DCF" w:rsidP="00017DCF">
      <w:pPr>
        <w:jc w:val="both"/>
      </w:pPr>
    </w:p>
    <w:p w:rsidR="00017DCF" w:rsidRPr="00017DCF" w:rsidRDefault="00017DCF" w:rsidP="00017DCF">
      <w:pPr>
        <w:jc w:val="both"/>
      </w:pPr>
      <w:r w:rsidRPr="00017DCF">
        <w:t>Radě města Plzně</w:t>
      </w:r>
    </w:p>
    <w:p w:rsidR="00017DCF" w:rsidRPr="00017DCF" w:rsidRDefault="00017DCF" w:rsidP="00017DCF">
      <w:pPr>
        <w:pStyle w:val="Odstavecseseznamem"/>
        <w:numPr>
          <w:ilvl w:val="0"/>
          <w:numId w:val="17"/>
        </w:numPr>
        <w:ind w:left="284" w:hanging="284"/>
        <w:jc w:val="both"/>
      </w:pPr>
      <w:r w:rsidRPr="00017DCF">
        <w:t>Zajistit realizaci dle bodu II.1 tohoto usnesení.</w:t>
      </w:r>
    </w:p>
    <w:p w:rsidR="00017DCF" w:rsidRPr="00017DCF" w:rsidRDefault="00017DCF" w:rsidP="00017DCF">
      <w:pPr>
        <w:ind w:firstLine="284"/>
        <w:jc w:val="both"/>
      </w:pPr>
      <w:r w:rsidRPr="00017DCF">
        <w:t>Termín: 29. 12. 2019</w:t>
      </w:r>
      <w:r>
        <w:tab/>
      </w:r>
      <w:r>
        <w:tab/>
      </w:r>
      <w:r>
        <w:tab/>
      </w:r>
      <w:r>
        <w:tab/>
      </w:r>
      <w:r>
        <w:tab/>
      </w:r>
      <w:r w:rsidRPr="00017DCF">
        <w:t>Zodpovídá: Bc. Šlouf, MBA</w:t>
      </w:r>
    </w:p>
    <w:p w:rsidR="00017DCF" w:rsidRPr="00017DCF" w:rsidRDefault="00017DCF" w:rsidP="00017DCF">
      <w:pPr>
        <w:ind w:left="5664" w:firstLine="708"/>
        <w:jc w:val="both"/>
      </w:pPr>
      <w:r>
        <w:t xml:space="preserve">        </w:t>
      </w:r>
      <w:r w:rsidRPr="00017DCF">
        <w:t>Mgr. Eberlová, MBA</w:t>
      </w:r>
    </w:p>
    <w:p w:rsidR="00017DCF" w:rsidRPr="00017DCF" w:rsidRDefault="00017DCF" w:rsidP="00017DCF">
      <w:pPr>
        <w:ind w:firstLine="284"/>
        <w:jc w:val="both"/>
      </w:pPr>
    </w:p>
    <w:p w:rsidR="00017DCF" w:rsidRPr="00017DCF" w:rsidRDefault="00017DCF" w:rsidP="00017DCF">
      <w:pPr>
        <w:pStyle w:val="Odstavecseseznamem"/>
        <w:numPr>
          <w:ilvl w:val="0"/>
          <w:numId w:val="17"/>
        </w:numPr>
        <w:ind w:left="284" w:hanging="284"/>
        <w:jc w:val="both"/>
      </w:pPr>
      <w:r w:rsidRPr="00017DCF">
        <w:t xml:space="preserve">Zajistit uzavření dohody o zrušení kupní smlouvy dle bodu II.2 tohoto usnesení. </w:t>
      </w:r>
    </w:p>
    <w:p w:rsidR="00017DCF" w:rsidRPr="00017DCF" w:rsidRDefault="00017DCF" w:rsidP="00017DCF">
      <w:pPr>
        <w:ind w:firstLine="284"/>
        <w:jc w:val="both"/>
      </w:pPr>
      <w:r w:rsidRPr="00017DCF">
        <w:t>Termín: 31. 3. 2019</w:t>
      </w:r>
      <w:r>
        <w:tab/>
      </w:r>
      <w:r>
        <w:tab/>
      </w:r>
      <w:r>
        <w:tab/>
      </w:r>
      <w:r>
        <w:tab/>
      </w:r>
      <w:r>
        <w:tab/>
        <w:t xml:space="preserve">Zodpovídá: </w:t>
      </w:r>
      <w:r w:rsidRPr="00017DCF">
        <w:t>Bc. Šlouf, MBA</w:t>
      </w:r>
    </w:p>
    <w:p w:rsidR="00017DCF" w:rsidRPr="00017DCF" w:rsidRDefault="00017DCF" w:rsidP="00017DCF">
      <w:pPr>
        <w:ind w:left="5664" w:firstLine="708"/>
        <w:jc w:val="both"/>
      </w:pPr>
      <w:r>
        <w:t xml:space="preserve">        </w:t>
      </w:r>
      <w:r w:rsidRPr="00017DCF">
        <w:t>Mgr. Šneberková</w:t>
      </w:r>
    </w:p>
    <w:sectPr w:rsidR="00017DCF" w:rsidRPr="00017DCF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C1107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8A0F53" w:rsidP="008A0F53">
    <w:pPr>
      <w:pStyle w:val="Zpa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02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66512A">
      <w:rPr>
        <w:i/>
        <w:color w:val="808080"/>
      </w:rPr>
      <w:t>13. 12. 2018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017DCF">
      <w:rPr>
        <w:i/>
        <w:color w:val="808080"/>
      </w:rPr>
      <w:t>RadS/1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81B11"/>
    <w:multiLevelType w:val="hybridMultilevel"/>
    <w:tmpl w:val="40D22A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57B8A"/>
    <w:multiLevelType w:val="hybridMultilevel"/>
    <w:tmpl w:val="A3EC1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E60F3"/>
    <w:multiLevelType w:val="hybridMultilevel"/>
    <w:tmpl w:val="81ECD526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592236F8"/>
    <w:multiLevelType w:val="hybridMultilevel"/>
    <w:tmpl w:val="AA9A7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53902"/>
    <w:multiLevelType w:val="hybridMultilevel"/>
    <w:tmpl w:val="99EA0A4E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6">
    <w:nsid w:val="723B22AE"/>
    <w:multiLevelType w:val="hybridMultilevel"/>
    <w:tmpl w:val="B1DE1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12"/>
  </w:num>
  <w:num w:numId="5">
    <w:abstractNumId w:val="4"/>
  </w:num>
  <w:num w:numId="6">
    <w:abstractNumId w:val="0"/>
  </w:num>
  <w:num w:numId="7">
    <w:abstractNumId w:val="17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13"/>
  </w:num>
  <w:num w:numId="13">
    <w:abstractNumId w:val="10"/>
  </w:num>
  <w:num w:numId="14">
    <w:abstractNumId w:val="14"/>
  </w:num>
  <w:num w:numId="15">
    <w:abstractNumId w:val="16"/>
  </w:num>
  <w:num w:numId="16">
    <w:abstractNumId w:val="9"/>
  </w:num>
  <w:num w:numId="1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17DC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1107"/>
    <w:rsid w:val="002C5240"/>
    <w:rsid w:val="002C5AEC"/>
    <w:rsid w:val="002C6F03"/>
    <w:rsid w:val="002D06FF"/>
    <w:rsid w:val="002D1907"/>
    <w:rsid w:val="002D2899"/>
    <w:rsid w:val="002D4151"/>
    <w:rsid w:val="00347118"/>
    <w:rsid w:val="00362B4F"/>
    <w:rsid w:val="00362DF6"/>
    <w:rsid w:val="00376F40"/>
    <w:rsid w:val="00377DE2"/>
    <w:rsid w:val="00382A48"/>
    <w:rsid w:val="00391B1D"/>
    <w:rsid w:val="00397C7F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7739A"/>
    <w:rsid w:val="00480A41"/>
    <w:rsid w:val="00483E87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B0073"/>
    <w:rsid w:val="005D3EC4"/>
    <w:rsid w:val="00602F56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A0572"/>
    <w:rsid w:val="007E2176"/>
    <w:rsid w:val="0080247B"/>
    <w:rsid w:val="00810744"/>
    <w:rsid w:val="008556C5"/>
    <w:rsid w:val="0086084B"/>
    <w:rsid w:val="00862E12"/>
    <w:rsid w:val="008667AA"/>
    <w:rsid w:val="0089171A"/>
    <w:rsid w:val="008A0F53"/>
    <w:rsid w:val="008D351D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F3E6A"/>
    <w:rsid w:val="00A12378"/>
    <w:rsid w:val="00A12815"/>
    <w:rsid w:val="00A31E11"/>
    <w:rsid w:val="00A46BC3"/>
    <w:rsid w:val="00A70602"/>
    <w:rsid w:val="00A95E78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66D50"/>
    <w:rsid w:val="00C70751"/>
    <w:rsid w:val="00CA6B48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E0450C"/>
    <w:rsid w:val="00E10DC6"/>
    <w:rsid w:val="00E27CD7"/>
    <w:rsid w:val="00E311D2"/>
    <w:rsid w:val="00E45F5F"/>
    <w:rsid w:val="00E465F3"/>
    <w:rsid w:val="00E73B5B"/>
    <w:rsid w:val="00EA260E"/>
    <w:rsid w:val="00EB0777"/>
    <w:rsid w:val="00EB6671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69AE-3AE1-4123-9428-CCBED219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268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2018-05-24T17:53:00Z</cp:lastPrinted>
  <dcterms:created xsi:type="dcterms:W3CDTF">2018-12-14T06:57:00Z</dcterms:created>
  <dcterms:modified xsi:type="dcterms:W3CDTF">2018-12-14T06:57:00Z</dcterms:modified>
</cp:coreProperties>
</file>