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BE" w:rsidRDefault="001924BE" w:rsidP="001924B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1924BE" w:rsidTr="004D442C">
        <w:tc>
          <w:tcPr>
            <w:tcW w:w="567" w:type="dxa"/>
            <w:hideMark/>
          </w:tcPr>
          <w:p w:rsidR="001924BE" w:rsidRDefault="001924BE" w:rsidP="004D442C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1924BE" w:rsidRDefault="001924BE" w:rsidP="004D442C">
            <w:pPr>
              <w:pStyle w:val="vlevo"/>
            </w:pPr>
            <w:r>
              <w:t>14</w:t>
            </w:r>
          </w:p>
        </w:tc>
        <w:tc>
          <w:tcPr>
            <w:tcW w:w="1092" w:type="dxa"/>
            <w:hideMark/>
          </w:tcPr>
          <w:p w:rsidR="001924BE" w:rsidRDefault="001924BE" w:rsidP="004D442C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1924BE" w:rsidRDefault="001924BE" w:rsidP="004D442C">
            <w:pPr>
              <w:pStyle w:val="vlevo"/>
            </w:pPr>
            <w:r>
              <w:t>6. 3. 2019</w:t>
            </w:r>
          </w:p>
        </w:tc>
      </w:tr>
    </w:tbl>
    <w:p w:rsidR="001924BE" w:rsidRDefault="001924BE" w:rsidP="001924B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1924BE" w:rsidTr="004D442C">
        <w:trPr>
          <w:cantSplit/>
        </w:trPr>
        <w:tc>
          <w:tcPr>
            <w:tcW w:w="1168" w:type="dxa"/>
            <w:hideMark/>
          </w:tcPr>
          <w:p w:rsidR="001924BE" w:rsidRDefault="001924BE" w:rsidP="004D442C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1924BE" w:rsidRPr="008A73FB" w:rsidRDefault="001924BE" w:rsidP="004D4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FB">
              <w:rPr>
                <w:rFonts w:ascii="Times New Roman" w:hAnsi="Times New Roman"/>
                <w:sz w:val="24"/>
                <w:szCs w:val="24"/>
              </w:rPr>
              <w:t>2. rozpočtové opatření rozpočtu roku 2019 – účelový převod finančních prostředků z rozpočtu MMP do rozpočtu MO Plzeň 3 na zajištění krytí nákladů souvisejících s prodloužením provozní doby v mateřských školách v roce 2019</w:t>
            </w:r>
          </w:p>
        </w:tc>
        <w:tc>
          <w:tcPr>
            <w:tcW w:w="7906" w:type="dxa"/>
            <w:vAlign w:val="bottom"/>
          </w:tcPr>
          <w:p w:rsidR="001924BE" w:rsidRDefault="001924BE" w:rsidP="004D442C">
            <w:pPr>
              <w:jc w:val="both"/>
            </w:pPr>
          </w:p>
        </w:tc>
        <w:tc>
          <w:tcPr>
            <w:tcW w:w="7906" w:type="dxa"/>
            <w:vAlign w:val="bottom"/>
          </w:tcPr>
          <w:p w:rsidR="001924BE" w:rsidRDefault="001924BE" w:rsidP="004D442C">
            <w:pPr>
              <w:jc w:val="both"/>
            </w:pPr>
          </w:p>
        </w:tc>
        <w:tc>
          <w:tcPr>
            <w:tcW w:w="7906" w:type="dxa"/>
          </w:tcPr>
          <w:p w:rsidR="001924BE" w:rsidRDefault="001924BE" w:rsidP="004D442C">
            <w:pPr>
              <w:pStyle w:val="Zhlav"/>
            </w:pPr>
          </w:p>
        </w:tc>
      </w:tr>
    </w:tbl>
    <w:p w:rsidR="001924BE" w:rsidRDefault="001924BE" w:rsidP="001924BE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SPLwIAAEAEAAAOAAAAZHJzL2Uyb0RvYy54bWysU82O0zAQviPxDpbvbZJuW9q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O1U0jy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1924BE" w:rsidRDefault="001924BE" w:rsidP="001924BE">
      <w:pPr>
        <w:pStyle w:val="Nadpis2"/>
      </w:pPr>
      <w:r>
        <w:t>Zastupitelstvo městského obvodu Plzeň 3</w:t>
      </w:r>
    </w:p>
    <w:p w:rsidR="001924BE" w:rsidRPr="001924BE" w:rsidRDefault="001924BE" w:rsidP="001924BE">
      <w:pPr>
        <w:rPr>
          <w:lang w:eastAsia="cs-CZ"/>
        </w:rPr>
      </w:pPr>
    </w:p>
    <w:p w:rsidR="001924BE" w:rsidRPr="008A73FB" w:rsidRDefault="001924BE" w:rsidP="001924BE">
      <w:pPr>
        <w:pStyle w:val="Nadpis2"/>
      </w:pPr>
      <w:r>
        <w:t>I.    b e r e   n a   v ě d o  m í</w:t>
      </w:r>
    </w:p>
    <w:p w:rsidR="001924BE" w:rsidRPr="008A73FB" w:rsidRDefault="001924BE" w:rsidP="001924BE">
      <w:pPr>
        <w:jc w:val="both"/>
        <w:rPr>
          <w:rFonts w:ascii="Times New Roman" w:hAnsi="Times New Roman"/>
          <w:sz w:val="24"/>
          <w:szCs w:val="24"/>
        </w:rPr>
      </w:pPr>
      <w:r w:rsidRPr="008A73FB">
        <w:rPr>
          <w:rFonts w:ascii="Times New Roman" w:hAnsi="Times New Roman"/>
          <w:sz w:val="24"/>
          <w:szCs w:val="24"/>
        </w:rPr>
        <w:t>usnesení ZMP č. 26 ze dne 7. 2. 2019</w:t>
      </w:r>
    </w:p>
    <w:p w:rsidR="001924BE" w:rsidRDefault="001924BE" w:rsidP="001924BE">
      <w:pPr>
        <w:pStyle w:val="Nadpis2"/>
        <w:jc w:val="both"/>
      </w:pPr>
      <w:r>
        <w:t>II.    s c h v a l u j e</w:t>
      </w:r>
    </w:p>
    <w:p w:rsidR="001924BE" w:rsidRDefault="001924BE" w:rsidP="001924BE">
      <w:pPr>
        <w:rPr>
          <w:rFonts w:ascii="Times New Roman" w:hAnsi="Times New Roman"/>
          <w:sz w:val="24"/>
          <w:szCs w:val="24"/>
        </w:rPr>
      </w:pPr>
      <w:r w:rsidRPr="008A73FB">
        <w:rPr>
          <w:rFonts w:ascii="Times New Roman" w:hAnsi="Times New Roman"/>
          <w:sz w:val="24"/>
          <w:szCs w:val="24"/>
        </w:rPr>
        <w:t>2. rozpočtové opatření rozpočtu roku 2019:</w:t>
      </w:r>
    </w:p>
    <w:p w:rsidR="001924BE" w:rsidRPr="008A73FB" w:rsidRDefault="001924BE" w:rsidP="001924BE">
      <w:pPr>
        <w:rPr>
          <w:rFonts w:ascii="Times New Roman" w:hAnsi="Times New Roman"/>
          <w:sz w:val="24"/>
          <w:szCs w:val="24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040"/>
        <w:gridCol w:w="1120"/>
        <w:gridCol w:w="1240"/>
        <w:gridCol w:w="1440"/>
      </w:tblGrid>
      <w:tr w:rsidR="001924BE" w:rsidRPr="000C28CB" w:rsidTr="004D442C">
        <w:trPr>
          <w:trHeight w:val="5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0C28CB" w:rsidRDefault="001924BE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C28CB">
              <w:rPr>
                <w:rFonts w:cs="Calibri"/>
                <w:b/>
                <w:bCs/>
                <w:color w:val="000000"/>
              </w:rPr>
              <w:t>Subjekt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0C28CB" w:rsidRDefault="001924BE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C28CB">
              <w:rPr>
                <w:rFonts w:cs="Calibri"/>
                <w:b/>
                <w:bCs/>
                <w:color w:val="000000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0C28CB" w:rsidRDefault="001924BE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C28CB">
              <w:rPr>
                <w:rFonts w:cs="Calibri"/>
                <w:b/>
                <w:bCs/>
                <w:color w:val="000000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0C28CB" w:rsidRDefault="001924BE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C28CB">
              <w:rPr>
                <w:rFonts w:cs="Calibri"/>
                <w:b/>
                <w:bCs/>
                <w:color w:val="000000"/>
              </w:rPr>
              <w:t>Částka               v tis.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0C28CB" w:rsidRDefault="001924BE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C28CB">
              <w:rPr>
                <w:rFonts w:cs="Calibri"/>
                <w:b/>
                <w:bCs/>
                <w:color w:val="000000"/>
              </w:rPr>
              <w:t>Závazný účel</w:t>
            </w:r>
          </w:p>
        </w:tc>
      </w:tr>
      <w:tr w:rsidR="001924BE" w:rsidRPr="000C28CB" w:rsidTr="004D442C">
        <w:trPr>
          <w:trHeight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 xml:space="preserve">Odbor ekonomický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Převody MMP x MO ostatní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A73FB">
              <w:rPr>
                <w:rFonts w:cs="Calibri"/>
                <w:color w:val="000000"/>
                <w:sz w:val="18"/>
                <w:szCs w:val="18"/>
              </w:rPr>
              <w:t>Provozní příspěvky na krytí nákladů souvisejících s prodloužením provozní doby všech mateřských škol v obvodu od 16.00 hodin do 16.30 hodin v období leden - prosinec 2019 (pouze s 1 prázdninovým měsícem)</w:t>
            </w:r>
          </w:p>
        </w:tc>
      </w:tr>
      <w:tr w:rsidR="001924BE" w:rsidRPr="000C28CB" w:rsidTr="004D442C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16. MŠ Plzeň, Korandova 11, p. o., IČ 70941025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22. MŠ  Plzeň, Z. Wintra 19, p. o., IČ 70940924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24. MŠ Plzeň, Schwarzova 4, p. o., IČ 70940851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27. MŠ Plzeň, Dvořákova 4, p. o.,    IČ 70941319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32. MŠ Plzeň, Resslova 22, p. o.,       IČ 70940827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44. MŠ Plzeň, Tomanova 3,5, p. o., IČ 70940932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49. MŠ Plzeň, Puškinova 5, p. o.,     IČ 70941017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55. MŠ Plzeň, Mandlova 6, p. o.,     IČ 70941581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61. MŠ Plzeň, Nade Mží 3, p. o.,          IČ 709415133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lastRenderedPageBreak/>
              <w:t>63. MŠ Plzeň, Lábkova 30, p. o.,     IČ 70941521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  <w:tr w:rsidR="001924BE" w:rsidRPr="000C28CB" w:rsidTr="004D442C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70. MŠ Plzeň, Waltrova 26, p. o.,          IČ 70940983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BE" w:rsidRPr="008A73FB" w:rsidRDefault="001924BE" w:rsidP="004D442C">
            <w:pPr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E" w:rsidRPr="008A73FB" w:rsidRDefault="001924BE" w:rsidP="004D442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A73FB">
              <w:rPr>
                <w:rFonts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BE" w:rsidRPr="000C28CB" w:rsidRDefault="001924BE" w:rsidP="004D442C">
            <w:pPr>
              <w:rPr>
                <w:rFonts w:cs="Calibri"/>
                <w:color w:val="000000"/>
              </w:rPr>
            </w:pPr>
          </w:p>
        </w:tc>
      </w:tr>
    </w:tbl>
    <w:p w:rsidR="001924BE" w:rsidRDefault="001924BE" w:rsidP="001924BE">
      <w:pPr>
        <w:pStyle w:val="Nadpis2"/>
        <w:jc w:val="both"/>
      </w:pPr>
    </w:p>
    <w:p w:rsidR="001924BE" w:rsidRDefault="001924BE" w:rsidP="001924BE">
      <w:pPr>
        <w:pStyle w:val="Nadpis2"/>
        <w:jc w:val="both"/>
      </w:pPr>
      <w:r>
        <w:t>III.    u k l á d á</w:t>
      </w:r>
    </w:p>
    <w:p w:rsidR="001924BE" w:rsidRPr="00BD5C46" w:rsidRDefault="001924BE" w:rsidP="001924BE">
      <w:pPr>
        <w:jc w:val="both"/>
      </w:pPr>
    </w:p>
    <w:p w:rsidR="001924BE" w:rsidRPr="008A73FB" w:rsidRDefault="001924BE" w:rsidP="001924BE">
      <w:pPr>
        <w:jc w:val="both"/>
        <w:rPr>
          <w:rFonts w:ascii="Times New Roman" w:hAnsi="Times New Roman"/>
          <w:sz w:val="24"/>
          <w:szCs w:val="24"/>
        </w:rPr>
      </w:pPr>
      <w:r w:rsidRPr="008A73FB">
        <w:rPr>
          <w:rFonts w:ascii="Times New Roman" w:hAnsi="Times New Roman"/>
          <w:sz w:val="24"/>
          <w:szCs w:val="24"/>
        </w:rPr>
        <w:t>provést rozpočtové opatření v souladu s bodem II. tohoto usnesení</w:t>
      </w:r>
    </w:p>
    <w:p w:rsidR="001924BE" w:rsidRPr="008A73FB" w:rsidRDefault="001924BE" w:rsidP="001924BE">
      <w:pPr>
        <w:rPr>
          <w:rFonts w:ascii="Times New Roman" w:hAnsi="Times New Roman"/>
          <w:sz w:val="24"/>
          <w:szCs w:val="24"/>
        </w:rPr>
      </w:pPr>
      <w:r w:rsidRPr="008A73FB">
        <w:rPr>
          <w:rFonts w:ascii="Times New Roman" w:hAnsi="Times New Roman"/>
          <w:sz w:val="24"/>
          <w:szCs w:val="24"/>
        </w:rPr>
        <w:t>Termín: 30. 4. 2019</w:t>
      </w:r>
      <w:r w:rsidRPr="008A73FB">
        <w:rPr>
          <w:rFonts w:ascii="Times New Roman" w:hAnsi="Times New Roman"/>
          <w:sz w:val="24"/>
          <w:szCs w:val="24"/>
        </w:rPr>
        <w:tab/>
      </w:r>
      <w:r w:rsidRPr="008A73FB">
        <w:rPr>
          <w:rFonts w:ascii="Times New Roman" w:hAnsi="Times New Roman"/>
          <w:sz w:val="24"/>
          <w:szCs w:val="24"/>
        </w:rPr>
        <w:tab/>
      </w:r>
      <w:r w:rsidRPr="008A73FB">
        <w:rPr>
          <w:rFonts w:ascii="Times New Roman" w:hAnsi="Times New Roman"/>
          <w:sz w:val="24"/>
          <w:szCs w:val="24"/>
        </w:rPr>
        <w:tab/>
        <w:t>Zodpovídá: vedoucí Odboru ekonomického</w:t>
      </w:r>
      <w:r>
        <w:rPr>
          <w:rFonts w:ascii="Times New Roman" w:hAnsi="Times New Roman"/>
          <w:sz w:val="24"/>
          <w:szCs w:val="24"/>
        </w:rPr>
        <w:t xml:space="preserve"> ÚMO 3</w:t>
      </w:r>
    </w:p>
    <w:p w:rsidR="001924BE" w:rsidRDefault="001924BE" w:rsidP="001924BE">
      <w:pPr>
        <w:pStyle w:val="Bezmezer"/>
        <w:rPr>
          <w:rFonts w:ascii="Times New Roman" w:hAnsi="Times New Roman"/>
          <w:sz w:val="24"/>
          <w:szCs w:val="24"/>
        </w:rPr>
      </w:pPr>
    </w:p>
    <w:p w:rsidR="001924BE" w:rsidRDefault="001924BE" w:rsidP="001924BE">
      <w:pPr>
        <w:pStyle w:val="Bezmezer"/>
        <w:rPr>
          <w:rFonts w:ascii="Times New Roman" w:hAnsi="Times New Roman"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924BE" w:rsidRDefault="001924BE" w:rsidP="0019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1924BE" w:rsidRDefault="001924BE" w:rsidP="001924BE">
      <w:pPr>
        <w:pStyle w:val="vlevo"/>
      </w:pPr>
    </w:p>
    <w:p w:rsidR="001924BE" w:rsidRDefault="001924BE" w:rsidP="001924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924BE" w:rsidRDefault="001924BE" w:rsidP="001924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924BE" w:rsidRDefault="001924BE" w:rsidP="001924BE">
      <w:pPr>
        <w:pStyle w:val="Bezmezer"/>
        <w:rPr>
          <w:rFonts w:ascii="Times New Roman" w:hAnsi="Times New Roman"/>
          <w:sz w:val="24"/>
          <w:szCs w:val="24"/>
        </w:rPr>
      </w:pPr>
    </w:p>
    <w:p w:rsidR="001924BE" w:rsidRDefault="001924BE" w:rsidP="001924BE">
      <w:pPr>
        <w:pStyle w:val="Bezmezer"/>
        <w:rPr>
          <w:rFonts w:ascii="Times New Roman" w:hAnsi="Times New Roman"/>
          <w:sz w:val="24"/>
          <w:szCs w:val="24"/>
        </w:rPr>
      </w:pPr>
    </w:p>
    <w:p w:rsidR="001924BE" w:rsidRDefault="001924BE" w:rsidP="001924BE">
      <w:pPr>
        <w:pStyle w:val="Bezmezer"/>
        <w:rPr>
          <w:rFonts w:ascii="Times New Roman" w:hAnsi="Times New Roman"/>
          <w:sz w:val="24"/>
          <w:szCs w:val="24"/>
        </w:rPr>
      </w:pPr>
    </w:p>
    <w:p w:rsidR="001924BE" w:rsidRDefault="001924BE" w:rsidP="001924BE">
      <w:pPr>
        <w:pStyle w:val="Bezmezer"/>
        <w:rPr>
          <w:rFonts w:ascii="Times New Roman" w:hAnsi="Times New Roman"/>
          <w:sz w:val="24"/>
          <w:szCs w:val="24"/>
        </w:rPr>
      </w:pPr>
    </w:p>
    <w:p w:rsidR="001924BE" w:rsidRDefault="001924BE" w:rsidP="001924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2908FC" w:rsidRDefault="001924BE" w:rsidP="001924BE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sectPr w:rsidR="002908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BE" w:rsidRDefault="001924BE">
      <w:r>
        <w:separator/>
      </w:r>
    </w:p>
  </w:endnote>
  <w:endnote w:type="continuationSeparator" w:id="0">
    <w:p w:rsidR="001924BE" w:rsidRDefault="0019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BE" w:rsidRDefault="001924BE">
      <w:r>
        <w:separator/>
      </w:r>
    </w:p>
  </w:footnote>
  <w:footnote w:type="continuationSeparator" w:id="0">
    <w:p w:rsidR="001924BE" w:rsidRDefault="0019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1924BE">
    <w:pPr>
      <w:pStyle w:val="Zhlav"/>
      <w:rPr>
        <w:i/>
      </w:rPr>
    </w:pPr>
    <w:r>
      <w:rPr>
        <w:i/>
      </w:rPr>
      <w:t>Č</w:t>
    </w:r>
    <w:r w:rsidR="002908FC">
      <w:rPr>
        <w:i/>
      </w:rPr>
      <w:t>íslo ZMO:</w:t>
    </w:r>
    <w:r>
      <w:rPr>
        <w:i/>
      </w:rPr>
      <w:t xml:space="preserve"> 3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1924BE">
      <w:rPr>
        <w:i/>
      </w:rPr>
      <w:t xml:space="preserve"> 6. 3. 2019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BE"/>
    <w:rsid w:val="001924BE"/>
    <w:rsid w:val="002908FC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4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924B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924BE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1924BE"/>
    <w:rPr>
      <w:sz w:val="24"/>
    </w:rPr>
  </w:style>
  <w:style w:type="paragraph" w:styleId="Bezmezer">
    <w:name w:val="No Spacing"/>
    <w:uiPriority w:val="1"/>
    <w:qFormat/>
    <w:rsid w:val="001924BE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1924B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1924BE"/>
    <w:rPr>
      <w:sz w:val="24"/>
    </w:rPr>
  </w:style>
  <w:style w:type="paragraph" w:customStyle="1" w:styleId="nadpcent">
    <w:name w:val="nadpcent"/>
    <w:basedOn w:val="Normln"/>
    <w:next w:val="vlevo"/>
    <w:rsid w:val="001924BE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1924B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4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924B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924BE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1924BE"/>
    <w:rPr>
      <w:sz w:val="24"/>
    </w:rPr>
  </w:style>
  <w:style w:type="paragraph" w:styleId="Bezmezer">
    <w:name w:val="No Spacing"/>
    <w:uiPriority w:val="1"/>
    <w:qFormat/>
    <w:rsid w:val="001924BE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1924B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1924BE"/>
    <w:rPr>
      <w:sz w:val="24"/>
    </w:rPr>
  </w:style>
  <w:style w:type="paragraph" w:customStyle="1" w:styleId="nadpcent">
    <w:name w:val="nadpcent"/>
    <w:basedOn w:val="Normln"/>
    <w:next w:val="vlevo"/>
    <w:rsid w:val="001924BE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1924B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uncovave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Štruncová Veronika</dc:creator>
  <cp:lastModifiedBy>Štruncová Veronika</cp:lastModifiedBy>
  <cp:revision>1</cp:revision>
  <cp:lastPrinted>1601-01-01T00:00:00Z</cp:lastPrinted>
  <dcterms:created xsi:type="dcterms:W3CDTF">2019-03-11T09:29:00Z</dcterms:created>
  <dcterms:modified xsi:type="dcterms:W3CDTF">2019-03-11T09:30:00Z</dcterms:modified>
</cp:coreProperties>
</file>