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1" w:rsidRPr="00BE7591" w:rsidRDefault="00BE7591" w:rsidP="00BE7591">
      <w:pPr>
        <w:jc w:val="both"/>
      </w:pPr>
    </w:p>
    <w:p w:rsidR="00BE7591" w:rsidRPr="00BE7591" w:rsidRDefault="00BE7591" w:rsidP="00BE7591">
      <w:pPr>
        <w:jc w:val="both"/>
      </w:pPr>
    </w:p>
    <w:p w:rsidR="00BE7591" w:rsidRPr="00BE7591" w:rsidRDefault="00BE7591" w:rsidP="00BE7591">
      <w:pPr>
        <w:jc w:val="both"/>
      </w:pPr>
    </w:p>
    <w:p w:rsidR="00BE7591" w:rsidRPr="00BE7591" w:rsidRDefault="00BB36B8" w:rsidP="00BB36B8">
      <w:pPr>
        <w:jc w:val="center"/>
      </w:pPr>
      <w:r>
        <w:t>č</w:t>
      </w:r>
      <w:r w:rsidR="00BE7591" w:rsidRPr="00BE7591">
        <w:t>.</w:t>
      </w:r>
      <w:r>
        <w:t xml:space="preserve"> 350</w:t>
      </w:r>
    </w:p>
    <w:p w:rsidR="00BE7591" w:rsidRPr="00BE7591" w:rsidRDefault="00BE7591" w:rsidP="00BE7591">
      <w:pPr>
        <w:jc w:val="both"/>
      </w:pPr>
    </w:p>
    <w:p w:rsidR="005D3A4F" w:rsidRDefault="00BE7591" w:rsidP="005D3A4F">
      <w:pPr>
        <w:pStyle w:val="Odstavecseseznamem"/>
        <w:numPr>
          <w:ilvl w:val="0"/>
          <w:numId w:val="39"/>
        </w:numPr>
        <w:ind w:hanging="720"/>
        <w:jc w:val="both"/>
      </w:pPr>
      <w:proofErr w:type="gramStart"/>
      <w:r w:rsidRPr="00BE7591">
        <w:t>B e r e   n a   v ě d o m í</w:t>
      </w:r>
      <w:proofErr w:type="gramEnd"/>
    </w:p>
    <w:p w:rsidR="00BE7591" w:rsidRPr="00BE7591" w:rsidRDefault="00BE7591" w:rsidP="005D3A4F">
      <w:pPr>
        <w:pStyle w:val="Odstavecseseznamem"/>
        <w:ind w:left="720"/>
        <w:jc w:val="both"/>
      </w:pPr>
    </w:p>
    <w:p w:rsidR="00BE7591" w:rsidRPr="005D3A4F" w:rsidRDefault="00BE7591" w:rsidP="005D3A4F">
      <w:pPr>
        <w:pStyle w:val="Odstavecseseznamem"/>
        <w:numPr>
          <w:ilvl w:val="1"/>
          <w:numId w:val="40"/>
        </w:numPr>
        <w:ind w:left="426" w:hanging="426"/>
        <w:jc w:val="both"/>
        <w:rPr>
          <w:szCs w:val="24"/>
        </w:rPr>
      </w:pPr>
      <w:r w:rsidRPr="005D3A4F">
        <w:rPr>
          <w:szCs w:val="24"/>
        </w:rPr>
        <w:t xml:space="preserve">Žádosti společnosti Pivovar </w:t>
      </w:r>
      <w:proofErr w:type="spellStart"/>
      <w:r w:rsidRPr="005D3A4F">
        <w:rPr>
          <w:szCs w:val="24"/>
        </w:rPr>
        <w:t>Groll</w:t>
      </w:r>
      <w:proofErr w:type="spellEnd"/>
      <w:r w:rsidRPr="005D3A4F">
        <w:rPr>
          <w:szCs w:val="24"/>
        </w:rPr>
        <w:t xml:space="preserve">, a.s., </w:t>
      </w:r>
      <w:r w:rsidRPr="00BE7591">
        <w:t xml:space="preserve">se sídlem U Bulhara 1655/5, Nové Město, 110 00 Praha 1, </w:t>
      </w:r>
      <w:r w:rsidRPr="005D3A4F">
        <w:rPr>
          <w:szCs w:val="24"/>
        </w:rPr>
        <w:t xml:space="preserve">o prodej pozemku p. č. 5283/89 a části pozemku p. č. </w:t>
      </w:r>
      <w:bookmarkStart w:id="0" w:name="_GoBack"/>
      <w:bookmarkEnd w:id="0"/>
      <w:r w:rsidRPr="005D3A4F">
        <w:rPr>
          <w:szCs w:val="24"/>
        </w:rPr>
        <w:t xml:space="preserve">5283/1, oba </w:t>
      </w:r>
      <w:r w:rsidR="005D3A4F">
        <w:rPr>
          <w:szCs w:val="24"/>
        </w:rPr>
        <w:t xml:space="preserve">          </w:t>
      </w:r>
      <w:r w:rsidRPr="005D3A4F">
        <w:rPr>
          <w:szCs w:val="24"/>
        </w:rPr>
        <w:t>v</w:t>
      </w:r>
      <w:r w:rsidR="005D3A4F">
        <w:rPr>
          <w:szCs w:val="24"/>
        </w:rPr>
        <w:t xml:space="preserve"> </w:t>
      </w:r>
      <w:r w:rsidRPr="005D3A4F">
        <w:rPr>
          <w:szCs w:val="24"/>
        </w:rPr>
        <w:t xml:space="preserve">k. </w:t>
      </w:r>
      <w:proofErr w:type="spellStart"/>
      <w:r w:rsidRPr="005D3A4F">
        <w:rPr>
          <w:szCs w:val="24"/>
        </w:rPr>
        <w:t>ú.</w:t>
      </w:r>
      <w:proofErr w:type="spellEnd"/>
      <w:r w:rsidRPr="005D3A4F">
        <w:rPr>
          <w:szCs w:val="24"/>
        </w:rPr>
        <w:t xml:space="preserve"> Plzeň.</w:t>
      </w:r>
    </w:p>
    <w:p w:rsidR="00BE7591" w:rsidRDefault="00BE7591" w:rsidP="005D3A4F">
      <w:pPr>
        <w:pStyle w:val="Odstavecseseznamem"/>
        <w:numPr>
          <w:ilvl w:val="0"/>
          <w:numId w:val="40"/>
        </w:numPr>
        <w:ind w:left="426" w:hanging="426"/>
        <w:jc w:val="both"/>
      </w:pPr>
      <w:r w:rsidRPr="00BE7591">
        <w:t>Skutečnost, že převod pozemku nepodléhá DPH ve smyslu § 56 zákona č. 235/2004 Sb.</w:t>
      </w:r>
      <w:r w:rsidR="00712C68">
        <w:t>,</w:t>
      </w:r>
      <w:r w:rsidRPr="00BE7591">
        <w:t xml:space="preserve"> ve znění pozdějších předpisů.</w:t>
      </w:r>
    </w:p>
    <w:p w:rsidR="005D3A4F" w:rsidRPr="00BE7591" w:rsidRDefault="005D3A4F" w:rsidP="00BE7591">
      <w:pPr>
        <w:jc w:val="both"/>
      </w:pPr>
    </w:p>
    <w:p w:rsidR="00BE7591" w:rsidRDefault="00BE7591" w:rsidP="005D3A4F">
      <w:pPr>
        <w:pStyle w:val="Odstavecseseznamem"/>
        <w:numPr>
          <w:ilvl w:val="0"/>
          <w:numId w:val="39"/>
        </w:numPr>
        <w:ind w:hanging="720"/>
        <w:jc w:val="both"/>
      </w:pPr>
      <w:r w:rsidRPr="00BE7591">
        <w:t xml:space="preserve">S c h v a l u j e </w:t>
      </w:r>
    </w:p>
    <w:p w:rsidR="005D3A4F" w:rsidRPr="00BE7591" w:rsidRDefault="005D3A4F" w:rsidP="005D3A4F">
      <w:pPr>
        <w:ind w:left="360"/>
        <w:jc w:val="both"/>
      </w:pPr>
    </w:p>
    <w:p w:rsidR="005D3A4F" w:rsidRDefault="00BE7591" w:rsidP="00BE7591">
      <w:pPr>
        <w:jc w:val="both"/>
      </w:pPr>
      <w:r w:rsidRPr="00BE7591">
        <w:t>prodej pozemku p. č. 5283/89 o výměře 32 m</w:t>
      </w:r>
      <w:r w:rsidRPr="00BE7591">
        <w:rPr>
          <w:vertAlign w:val="superscript"/>
        </w:rPr>
        <w:t>2</w:t>
      </w:r>
      <w:r w:rsidRPr="00BE7591">
        <w:t xml:space="preserve">, zastavěná plocha a nádvoří, v k. </w:t>
      </w:r>
      <w:proofErr w:type="spellStart"/>
      <w:r w:rsidRPr="00BE7591">
        <w:t>ú.</w:t>
      </w:r>
      <w:proofErr w:type="spellEnd"/>
      <w:r w:rsidRPr="00BE7591">
        <w:t xml:space="preserve"> Plzeň, společnosti Pivovar </w:t>
      </w:r>
      <w:proofErr w:type="spellStart"/>
      <w:r w:rsidRPr="00BE7591">
        <w:t>Groll</w:t>
      </w:r>
      <w:proofErr w:type="spellEnd"/>
      <w:r w:rsidRPr="00BE7591">
        <w:t xml:space="preserve"> a.s., se sídlem U Bulhara 1655/5, Nové Město, 110 00 Praha 1, </w:t>
      </w:r>
      <w:r w:rsidR="00712C68">
        <w:t xml:space="preserve">     </w:t>
      </w:r>
      <w:r w:rsidRPr="00BE7591">
        <w:t>IČ</w:t>
      </w:r>
      <w:r w:rsidR="00712C68">
        <w:t xml:space="preserve"> </w:t>
      </w:r>
      <w:r w:rsidRPr="00BE7591">
        <w:t>29113539, za celkovou kupní cenu 143 880 Kč, tj. 4 496 Kč/m</w:t>
      </w:r>
      <w:r w:rsidRPr="00BE7591">
        <w:rPr>
          <w:vertAlign w:val="superscript"/>
        </w:rPr>
        <w:t>2</w:t>
      </w:r>
      <w:r w:rsidRPr="00BE7591">
        <w:t xml:space="preserve"> s tím, že před podpisem kupní smlouvy bude zaplacena kupní cena a uhrazena záloha na bezdůvodné obohacení za užívání předmětného pozemku, a to za dobu od 1. 5. 2019 do dne schválení prodeje v Zastupitelstvu města Plzně ve výši 468 Kč/m</w:t>
      </w:r>
      <w:r w:rsidRPr="00BE7591">
        <w:rPr>
          <w:vertAlign w:val="superscript"/>
        </w:rPr>
        <w:t>2</w:t>
      </w:r>
      <w:r w:rsidRPr="00BE7591">
        <w:t>/rok a za období ode dne následujícího po schválení prodeje v Zastupitelstvu města Plzně do doby právních účinků zápisu vlastnického práva dle kupní smlouvy do katastru nemovitostí, nejdéle však do 31. 12. 2019.</w:t>
      </w:r>
    </w:p>
    <w:p w:rsidR="00BE7591" w:rsidRPr="00BE7591" w:rsidRDefault="00BE7591" w:rsidP="00BE7591">
      <w:pPr>
        <w:jc w:val="both"/>
      </w:pPr>
    </w:p>
    <w:p w:rsidR="00BE7591" w:rsidRPr="00BE7591" w:rsidRDefault="00BE7591" w:rsidP="005D3A4F">
      <w:pPr>
        <w:pStyle w:val="Odstavecseseznamem"/>
        <w:numPr>
          <w:ilvl w:val="0"/>
          <w:numId w:val="39"/>
        </w:numPr>
        <w:ind w:hanging="720"/>
        <w:jc w:val="both"/>
      </w:pPr>
      <w:r w:rsidRPr="00BE7591">
        <w:t>U k l á d á</w:t>
      </w:r>
    </w:p>
    <w:p w:rsidR="005D3A4F" w:rsidRDefault="005D3A4F" w:rsidP="00BE7591">
      <w:pPr>
        <w:jc w:val="both"/>
      </w:pPr>
    </w:p>
    <w:p w:rsidR="00BE7591" w:rsidRPr="00BE7591" w:rsidRDefault="00BE7591" w:rsidP="00BE7591">
      <w:pPr>
        <w:jc w:val="both"/>
      </w:pPr>
      <w:r w:rsidRPr="00BE7591">
        <w:t xml:space="preserve">Radě města Plzně </w:t>
      </w:r>
    </w:p>
    <w:p w:rsidR="00BE7591" w:rsidRPr="00BE7591" w:rsidRDefault="00BE7591" w:rsidP="00BE7591">
      <w:pPr>
        <w:jc w:val="both"/>
      </w:pPr>
      <w:r w:rsidRPr="00BE7591">
        <w:t xml:space="preserve">zajistit plnění přijatého usnesení. </w:t>
      </w:r>
    </w:p>
    <w:p w:rsidR="00BE7591" w:rsidRPr="00BE7591" w:rsidRDefault="00BE7591" w:rsidP="00BE7591">
      <w:pPr>
        <w:jc w:val="both"/>
      </w:pPr>
      <w:r w:rsidRPr="00BE7591">
        <w:t>Termín: 31. 12. 2019</w:t>
      </w:r>
      <w:r w:rsidRPr="00BE7591">
        <w:tab/>
      </w:r>
      <w:r w:rsidRPr="00BE7591">
        <w:tab/>
      </w:r>
      <w:r w:rsidRPr="00BE7591">
        <w:tab/>
      </w:r>
      <w:r w:rsidRPr="00BE7591">
        <w:tab/>
      </w:r>
      <w:r w:rsidRPr="00BE7591">
        <w:tab/>
      </w:r>
      <w:r w:rsidRPr="00BE7591">
        <w:tab/>
        <w:t>Zodpovídá: Bc. Šlouf, MBA</w:t>
      </w:r>
    </w:p>
    <w:p w:rsidR="00BE7591" w:rsidRPr="00BE7591" w:rsidRDefault="005D3A4F" w:rsidP="005D3A4F">
      <w:pPr>
        <w:ind w:left="5664" w:firstLine="708"/>
        <w:jc w:val="both"/>
      </w:pPr>
      <w:r>
        <w:t xml:space="preserve">        </w:t>
      </w:r>
      <w:r w:rsidR="00BE7591" w:rsidRPr="00BE7591">
        <w:t>Ing. Kuglerová, MBA</w:t>
      </w:r>
    </w:p>
    <w:sectPr w:rsidR="00BE7591" w:rsidRPr="00BE759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12C6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E7591">
      <w:rPr>
        <w:i/>
        <w:color w:val="808080"/>
      </w:rPr>
      <w:t>PROM/7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619AF"/>
    <w:multiLevelType w:val="hybridMultilevel"/>
    <w:tmpl w:val="3478686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2AA7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4712A"/>
    <w:multiLevelType w:val="hybridMultilevel"/>
    <w:tmpl w:val="D04C9FC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B9E"/>
    <w:multiLevelType w:val="hybridMultilevel"/>
    <w:tmpl w:val="7D1AD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D58C8"/>
    <w:multiLevelType w:val="hybridMultilevel"/>
    <w:tmpl w:val="473C4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5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26"/>
  </w:num>
  <w:num w:numId="5">
    <w:abstractNumId w:val="6"/>
  </w:num>
  <w:num w:numId="6">
    <w:abstractNumId w:val="0"/>
  </w:num>
  <w:num w:numId="7">
    <w:abstractNumId w:val="41"/>
  </w:num>
  <w:num w:numId="8">
    <w:abstractNumId w:val="13"/>
  </w:num>
  <w:num w:numId="9">
    <w:abstractNumId w:val="10"/>
  </w:num>
  <w:num w:numId="10">
    <w:abstractNumId w:val="4"/>
  </w:num>
  <w:num w:numId="11">
    <w:abstractNumId w:val="17"/>
  </w:num>
  <w:num w:numId="12">
    <w:abstractNumId w:val="32"/>
  </w:num>
  <w:num w:numId="13">
    <w:abstractNumId w:val="15"/>
  </w:num>
  <w:num w:numId="14">
    <w:abstractNumId w:val="28"/>
  </w:num>
  <w:num w:numId="15">
    <w:abstractNumId w:val="24"/>
  </w:num>
  <w:num w:numId="16">
    <w:abstractNumId w:val="29"/>
  </w:num>
  <w:num w:numId="17">
    <w:abstractNumId w:val="16"/>
  </w:num>
  <w:num w:numId="18">
    <w:abstractNumId w:val="38"/>
  </w:num>
  <w:num w:numId="19">
    <w:abstractNumId w:val="37"/>
  </w:num>
  <w:num w:numId="20">
    <w:abstractNumId w:val="5"/>
  </w:num>
  <w:num w:numId="21">
    <w:abstractNumId w:val="39"/>
  </w:num>
  <w:num w:numId="22">
    <w:abstractNumId w:val="3"/>
  </w:num>
  <w:num w:numId="23">
    <w:abstractNumId w:val="30"/>
  </w:num>
  <w:num w:numId="24">
    <w:abstractNumId w:val="19"/>
  </w:num>
  <w:num w:numId="25">
    <w:abstractNumId w:val="23"/>
  </w:num>
  <w:num w:numId="26">
    <w:abstractNumId w:val="12"/>
  </w:num>
  <w:num w:numId="27">
    <w:abstractNumId w:val="36"/>
  </w:num>
  <w:num w:numId="28">
    <w:abstractNumId w:val="9"/>
  </w:num>
  <w:num w:numId="29">
    <w:abstractNumId w:val="35"/>
  </w:num>
  <w:num w:numId="30">
    <w:abstractNumId w:val="20"/>
  </w:num>
  <w:num w:numId="31">
    <w:abstractNumId w:val="31"/>
  </w:num>
  <w:num w:numId="32">
    <w:abstractNumId w:val="27"/>
  </w:num>
  <w:num w:numId="33">
    <w:abstractNumId w:val="8"/>
  </w:num>
  <w:num w:numId="34">
    <w:abstractNumId w:val="14"/>
  </w:num>
  <w:num w:numId="35">
    <w:abstractNumId w:val="40"/>
  </w:num>
  <w:num w:numId="36">
    <w:abstractNumId w:val="7"/>
  </w:num>
  <w:num w:numId="37">
    <w:abstractNumId w:val="33"/>
  </w:num>
  <w:num w:numId="38">
    <w:abstractNumId w:val="18"/>
  </w:num>
  <w:num w:numId="39">
    <w:abstractNumId w:val="11"/>
  </w:num>
  <w:num w:numId="40">
    <w:abstractNumId w:val="22"/>
  </w:num>
  <w:num w:numId="4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131F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524AA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A4F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12C68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B36B8"/>
    <w:rsid w:val="00BC0F19"/>
    <w:rsid w:val="00BC5ADC"/>
    <w:rsid w:val="00BD6D4E"/>
    <w:rsid w:val="00BE411F"/>
    <w:rsid w:val="00BE7591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D10C-D3BA-404F-A262-BF060E07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221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2019-08-27T11:30:00Z</cp:lastPrinted>
  <dcterms:created xsi:type="dcterms:W3CDTF">2019-09-03T04:06:00Z</dcterms:created>
  <dcterms:modified xsi:type="dcterms:W3CDTF">2019-09-03T08:31:00Z</dcterms:modified>
</cp:coreProperties>
</file>