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C6" w:rsidRPr="003204C6" w:rsidRDefault="003204C6" w:rsidP="003204C6">
      <w:pPr>
        <w:jc w:val="both"/>
        <w:rPr>
          <w:szCs w:val="24"/>
        </w:rPr>
      </w:pPr>
    </w:p>
    <w:p w:rsidR="003204C6" w:rsidRPr="003204C6" w:rsidRDefault="003204C6" w:rsidP="003204C6">
      <w:pPr>
        <w:jc w:val="both"/>
        <w:rPr>
          <w:szCs w:val="24"/>
        </w:rPr>
      </w:pPr>
    </w:p>
    <w:p w:rsidR="003204C6" w:rsidRPr="003204C6" w:rsidRDefault="00156638" w:rsidP="00156638">
      <w:pPr>
        <w:jc w:val="center"/>
        <w:rPr>
          <w:szCs w:val="24"/>
        </w:rPr>
      </w:pPr>
      <w:r>
        <w:rPr>
          <w:szCs w:val="24"/>
        </w:rPr>
        <w:t>č</w:t>
      </w:r>
      <w:r w:rsidR="003204C6" w:rsidRPr="003204C6">
        <w:rPr>
          <w:szCs w:val="24"/>
        </w:rPr>
        <w:t>.</w:t>
      </w:r>
      <w:r>
        <w:rPr>
          <w:szCs w:val="24"/>
        </w:rPr>
        <w:t xml:space="preserve"> 240</w:t>
      </w:r>
    </w:p>
    <w:p w:rsidR="003204C6" w:rsidRPr="003204C6" w:rsidRDefault="003204C6" w:rsidP="003204C6">
      <w:pPr>
        <w:jc w:val="both"/>
        <w:rPr>
          <w:szCs w:val="24"/>
        </w:rPr>
      </w:pPr>
    </w:p>
    <w:p w:rsidR="003204C6" w:rsidRPr="00E03781" w:rsidRDefault="003204C6" w:rsidP="00E03781">
      <w:pPr>
        <w:pStyle w:val="Odstavecseseznamem"/>
        <w:numPr>
          <w:ilvl w:val="0"/>
          <w:numId w:val="27"/>
        </w:numPr>
        <w:ind w:hanging="720"/>
        <w:jc w:val="both"/>
        <w:rPr>
          <w:szCs w:val="24"/>
        </w:rPr>
      </w:pPr>
      <w:proofErr w:type="gramStart"/>
      <w:r w:rsidRPr="00E03781">
        <w:rPr>
          <w:szCs w:val="24"/>
        </w:rPr>
        <w:t>B e r e   n a   v ě d o m í</w:t>
      </w:r>
      <w:proofErr w:type="gramEnd"/>
    </w:p>
    <w:p w:rsidR="003204C6" w:rsidRPr="003204C6" w:rsidRDefault="003204C6" w:rsidP="003204C6">
      <w:pPr>
        <w:jc w:val="both"/>
        <w:rPr>
          <w:szCs w:val="24"/>
        </w:rPr>
      </w:pPr>
    </w:p>
    <w:p w:rsidR="003204C6" w:rsidRPr="00E03781" w:rsidRDefault="003204C6" w:rsidP="00E03781">
      <w:pPr>
        <w:pStyle w:val="Odstavecseseznamem"/>
        <w:numPr>
          <w:ilvl w:val="0"/>
          <w:numId w:val="28"/>
        </w:numPr>
        <w:ind w:left="426" w:hanging="426"/>
        <w:jc w:val="both"/>
        <w:rPr>
          <w:bCs/>
          <w:szCs w:val="24"/>
        </w:rPr>
      </w:pPr>
      <w:r w:rsidRPr="00E03781">
        <w:rPr>
          <w:szCs w:val="24"/>
        </w:rPr>
        <w:t xml:space="preserve">Probíhající realizaci investiční akce „I/20 </w:t>
      </w:r>
      <w:proofErr w:type="spellStart"/>
      <w:r w:rsidRPr="00E03781">
        <w:rPr>
          <w:szCs w:val="24"/>
        </w:rPr>
        <w:t>Rekonstr</w:t>
      </w:r>
      <w:proofErr w:type="spellEnd"/>
      <w:r w:rsidRPr="00E03781">
        <w:rPr>
          <w:szCs w:val="24"/>
        </w:rPr>
        <w:t xml:space="preserve">. Studentská“ realizovanou ve sdružení zadavatelů Ředitelství silnic a dálnic ČR, statutární město Plzeň, zastoupené Odborem investic MMP, a VODÁRNA PLZEŇ a.s. </w:t>
      </w:r>
    </w:p>
    <w:p w:rsidR="003204C6" w:rsidRPr="00E03781" w:rsidRDefault="003204C6" w:rsidP="00E03781">
      <w:pPr>
        <w:pStyle w:val="Odstavecseseznamem"/>
        <w:numPr>
          <w:ilvl w:val="0"/>
          <w:numId w:val="28"/>
        </w:numPr>
        <w:ind w:left="426" w:hanging="426"/>
        <w:jc w:val="both"/>
        <w:rPr>
          <w:szCs w:val="24"/>
        </w:rPr>
      </w:pPr>
      <w:r w:rsidRPr="00E03781">
        <w:rPr>
          <w:szCs w:val="24"/>
        </w:rPr>
        <w:t xml:space="preserve">Skutečnost, že na základě statických posouzení kolektorů města Plzně v úseku dotčeném stavbou, pod komunikací Studentské ul., je nutné provést odstranění nevyhovujícího, místy havarijního stavu kolektorů, které je nezbytné pro řádné dokončení komunikace v rámci akce „I/20 </w:t>
      </w:r>
      <w:proofErr w:type="spellStart"/>
      <w:r w:rsidRPr="00E03781">
        <w:rPr>
          <w:szCs w:val="24"/>
        </w:rPr>
        <w:t>Rekonstr</w:t>
      </w:r>
      <w:proofErr w:type="spellEnd"/>
      <w:r w:rsidRPr="00E03781">
        <w:rPr>
          <w:szCs w:val="24"/>
        </w:rPr>
        <w:t>. Studentská“.</w:t>
      </w:r>
    </w:p>
    <w:p w:rsidR="003204C6" w:rsidRPr="00E03781" w:rsidRDefault="003204C6" w:rsidP="00E03781">
      <w:pPr>
        <w:pStyle w:val="Odstavecseseznamem"/>
        <w:numPr>
          <w:ilvl w:val="0"/>
          <w:numId w:val="28"/>
        </w:numPr>
        <w:ind w:left="426" w:hanging="426"/>
        <w:jc w:val="both"/>
        <w:rPr>
          <w:bCs/>
          <w:szCs w:val="24"/>
        </w:rPr>
      </w:pPr>
      <w:r w:rsidRPr="00E03781">
        <w:rPr>
          <w:szCs w:val="24"/>
        </w:rPr>
        <w:t>Potřebu zajištění finančního krytí v souvislosti s realizací této akce v rozpočtu OI MMP.</w:t>
      </w:r>
    </w:p>
    <w:p w:rsidR="003204C6" w:rsidRPr="00E03781" w:rsidRDefault="003204C6" w:rsidP="00E03781">
      <w:pPr>
        <w:pStyle w:val="Odstavecseseznamem"/>
        <w:numPr>
          <w:ilvl w:val="0"/>
          <w:numId w:val="28"/>
        </w:numPr>
        <w:ind w:left="426" w:hanging="426"/>
        <w:jc w:val="both"/>
        <w:rPr>
          <w:szCs w:val="24"/>
        </w:rPr>
      </w:pPr>
      <w:r w:rsidRPr="00E03781">
        <w:rPr>
          <w:szCs w:val="24"/>
        </w:rPr>
        <w:t>Skutečnost, že na jednání ZMP dne 17. 6. 2019 pod značkou OSI/1 je předložen materiál ve věci Uzavření dohody o zrušení smlouvy o poskytnutí dotace obci Chotíkov. Uzavřením této dohody zanikne nutnost alokace investičního transferu v rozpočtu OSI MMP V+K.</w:t>
      </w:r>
    </w:p>
    <w:p w:rsidR="003204C6" w:rsidRPr="003204C6" w:rsidRDefault="003204C6" w:rsidP="00E03781">
      <w:pPr>
        <w:ind w:left="426" w:hanging="426"/>
        <w:jc w:val="both"/>
        <w:rPr>
          <w:szCs w:val="24"/>
        </w:rPr>
      </w:pPr>
    </w:p>
    <w:p w:rsidR="003204C6" w:rsidRPr="00E03781" w:rsidRDefault="003204C6" w:rsidP="00E03781">
      <w:pPr>
        <w:pStyle w:val="Odstavecseseznamem"/>
        <w:numPr>
          <w:ilvl w:val="0"/>
          <w:numId w:val="27"/>
        </w:numPr>
        <w:ind w:hanging="720"/>
        <w:jc w:val="both"/>
        <w:rPr>
          <w:szCs w:val="24"/>
        </w:rPr>
      </w:pPr>
      <w:r w:rsidRPr="00E03781">
        <w:rPr>
          <w:szCs w:val="24"/>
        </w:rPr>
        <w:t>S c h v a l u j e</w:t>
      </w:r>
    </w:p>
    <w:p w:rsidR="003204C6" w:rsidRPr="003204C6" w:rsidRDefault="003204C6" w:rsidP="003204C6">
      <w:pPr>
        <w:jc w:val="both"/>
        <w:rPr>
          <w:szCs w:val="24"/>
        </w:rPr>
      </w:pPr>
    </w:p>
    <w:p w:rsidR="003204C6" w:rsidRPr="003204C6" w:rsidRDefault="003204C6" w:rsidP="003204C6">
      <w:pPr>
        <w:jc w:val="both"/>
        <w:rPr>
          <w:bCs/>
          <w:szCs w:val="24"/>
        </w:rPr>
      </w:pPr>
      <w:r w:rsidRPr="003204C6">
        <w:rPr>
          <w:szCs w:val="24"/>
        </w:rPr>
        <w:t xml:space="preserve">rozpočtové opatření: </w:t>
      </w:r>
    </w:p>
    <w:p w:rsidR="003204C6" w:rsidRPr="003204C6" w:rsidRDefault="003204C6" w:rsidP="003204C6">
      <w:pPr>
        <w:jc w:val="both"/>
        <w:rPr>
          <w:bCs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3039"/>
        <w:gridCol w:w="1134"/>
        <w:gridCol w:w="1417"/>
        <w:gridCol w:w="1559"/>
      </w:tblGrid>
      <w:tr w:rsidR="003204C6" w:rsidRPr="003204C6" w:rsidTr="002F25AE">
        <w:trPr>
          <w:trHeight w:val="300"/>
        </w:trPr>
        <w:tc>
          <w:tcPr>
            <w:tcW w:w="2031" w:type="dxa"/>
            <w:shd w:val="clear" w:color="auto" w:fill="FFFFFF" w:themeFill="background1"/>
            <w:vAlign w:val="center"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  <w:r w:rsidRPr="003204C6">
              <w:rPr>
                <w:szCs w:val="24"/>
              </w:rPr>
              <w:t>Subjekt</w:t>
            </w:r>
          </w:p>
        </w:tc>
        <w:tc>
          <w:tcPr>
            <w:tcW w:w="3039" w:type="dxa"/>
            <w:shd w:val="clear" w:color="auto" w:fill="FFFFFF" w:themeFill="background1"/>
            <w:vAlign w:val="center"/>
            <w:hideMark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  <w:r w:rsidRPr="003204C6">
              <w:rPr>
                <w:szCs w:val="24"/>
              </w:rPr>
              <w:t>Ukazatel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  <w:r w:rsidRPr="003204C6">
              <w:rPr>
                <w:szCs w:val="24"/>
              </w:rPr>
              <w:t>Operace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  <w:r w:rsidRPr="003204C6">
              <w:rPr>
                <w:szCs w:val="24"/>
              </w:rPr>
              <w:t>Částka v tis. Kč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  <w:r w:rsidRPr="003204C6">
              <w:rPr>
                <w:szCs w:val="24"/>
              </w:rPr>
              <w:t>Závazný účel</w:t>
            </w:r>
          </w:p>
        </w:tc>
      </w:tr>
      <w:tr w:rsidR="003204C6" w:rsidRPr="003204C6" w:rsidTr="002F25AE">
        <w:trPr>
          <w:trHeight w:val="844"/>
        </w:trPr>
        <w:tc>
          <w:tcPr>
            <w:tcW w:w="2031" w:type="dxa"/>
            <w:shd w:val="clear" w:color="auto" w:fill="auto"/>
            <w:vAlign w:val="center"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  <w:r w:rsidRPr="003204C6">
              <w:rPr>
                <w:szCs w:val="24"/>
              </w:rPr>
              <w:t>Odbor správy infrastruktury – Teplárenství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  <w:r w:rsidRPr="003204C6">
              <w:rPr>
                <w:szCs w:val="24"/>
              </w:rPr>
              <w:t>Provozní výdaje – běžné výdaje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  <w:r w:rsidRPr="003204C6">
              <w:rPr>
                <w:szCs w:val="24"/>
              </w:rPr>
              <w:t>Snížení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04C6" w:rsidRPr="003204C6" w:rsidRDefault="003204C6" w:rsidP="00E03781">
            <w:pPr>
              <w:jc w:val="right"/>
              <w:rPr>
                <w:szCs w:val="24"/>
              </w:rPr>
            </w:pPr>
            <w:r w:rsidRPr="003204C6">
              <w:rPr>
                <w:szCs w:val="24"/>
              </w:rPr>
              <w:t>6 510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</w:p>
        </w:tc>
      </w:tr>
      <w:tr w:rsidR="003204C6" w:rsidRPr="003204C6" w:rsidTr="002F25AE">
        <w:trPr>
          <w:trHeight w:val="600"/>
        </w:trPr>
        <w:tc>
          <w:tcPr>
            <w:tcW w:w="2031" w:type="dxa"/>
            <w:shd w:val="clear" w:color="auto" w:fill="auto"/>
            <w:vAlign w:val="center"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  <w:r w:rsidRPr="003204C6">
              <w:rPr>
                <w:szCs w:val="24"/>
              </w:rPr>
              <w:t>Odbor správy infrastruktury – Teplárenství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  <w:r w:rsidRPr="003204C6">
              <w:rPr>
                <w:szCs w:val="24"/>
              </w:rPr>
              <w:t xml:space="preserve">Kapitálové výdaje – stavební investice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  <w:r w:rsidRPr="003204C6">
              <w:rPr>
                <w:szCs w:val="24"/>
              </w:rPr>
              <w:t>Snížení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04C6" w:rsidRPr="003204C6" w:rsidRDefault="003204C6" w:rsidP="00E03781">
            <w:pPr>
              <w:jc w:val="right"/>
              <w:rPr>
                <w:szCs w:val="24"/>
              </w:rPr>
            </w:pPr>
            <w:r w:rsidRPr="003204C6">
              <w:rPr>
                <w:szCs w:val="24"/>
              </w:rPr>
              <w:t>1 650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</w:p>
        </w:tc>
      </w:tr>
      <w:tr w:rsidR="003204C6" w:rsidRPr="003204C6" w:rsidTr="002F25AE">
        <w:trPr>
          <w:trHeight w:val="600"/>
        </w:trPr>
        <w:tc>
          <w:tcPr>
            <w:tcW w:w="2031" w:type="dxa"/>
            <w:shd w:val="clear" w:color="auto" w:fill="auto"/>
            <w:vAlign w:val="center"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  <w:r w:rsidRPr="003204C6">
              <w:rPr>
                <w:szCs w:val="24"/>
              </w:rPr>
              <w:t>Odbor správy infrastruktury</w:t>
            </w:r>
            <w:r w:rsidR="004C1A56">
              <w:rPr>
                <w:szCs w:val="24"/>
              </w:rPr>
              <w:t xml:space="preserve"> </w:t>
            </w:r>
            <w:r w:rsidRPr="003204C6">
              <w:rPr>
                <w:szCs w:val="24"/>
              </w:rPr>
              <w:t>–</w:t>
            </w:r>
          </w:p>
          <w:p w:rsidR="003204C6" w:rsidRPr="003204C6" w:rsidRDefault="003204C6" w:rsidP="003204C6">
            <w:pPr>
              <w:jc w:val="both"/>
              <w:rPr>
                <w:szCs w:val="24"/>
              </w:rPr>
            </w:pPr>
            <w:r w:rsidRPr="003204C6">
              <w:rPr>
                <w:szCs w:val="24"/>
              </w:rPr>
              <w:t>Energetika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  <w:r w:rsidRPr="003204C6">
              <w:rPr>
                <w:szCs w:val="24"/>
              </w:rPr>
              <w:t>Provozní výdaje – běžné výdaje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  <w:r w:rsidRPr="003204C6">
              <w:rPr>
                <w:szCs w:val="24"/>
              </w:rPr>
              <w:t>Snížení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04C6" w:rsidRPr="003204C6" w:rsidRDefault="003204C6" w:rsidP="00E03781">
            <w:pPr>
              <w:jc w:val="right"/>
              <w:rPr>
                <w:szCs w:val="24"/>
              </w:rPr>
            </w:pPr>
            <w:r w:rsidRPr="003204C6">
              <w:rPr>
                <w:szCs w:val="24"/>
              </w:rPr>
              <w:t>1 200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</w:p>
        </w:tc>
      </w:tr>
      <w:tr w:rsidR="003204C6" w:rsidRPr="003204C6" w:rsidTr="002F25AE">
        <w:trPr>
          <w:trHeight w:val="600"/>
        </w:trPr>
        <w:tc>
          <w:tcPr>
            <w:tcW w:w="2031" w:type="dxa"/>
            <w:shd w:val="clear" w:color="auto" w:fill="auto"/>
            <w:vAlign w:val="center"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  <w:r w:rsidRPr="003204C6">
              <w:rPr>
                <w:szCs w:val="24"/>
              </w:rPr>
              <w:t>Odbor správy infrastruktury – Vodovody a kanalizace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3204C6" w:rsidRPr="003204C6" w:rsidRDefault="003204C6" w:rsidP="004C1A56">
            <w:pPr>
              <w:jc w:val="both"/>
              <w:rPr>
                <w:szCs w:val="24"/>
              </w:rPr>
            </w:pPr>
            <w:r w:rsidRPr="003204C6">
              <w:rPr>
                <w:szCs w:val="24"/>
              </w:rPr>
              <w:t xml:space="preserve">Kapitálové výdaje - </w:t>
            </w:r>
            <w:bookmarkStart w:id="0" w:name="_GoBack"/>
            <w:bookmarkEnd w:id="0"/>
            <w:r w:rsidRPr="003204C6">
              <w:rPr>
                <w:szCs w:val="24"/>
              </w:rPr>
              <w:t xml:space="preserve">transfery jiným organizacím a veř. </w:t>
            </w:r>
            <w:proofErr w:type="gramStart"/>
            <w:r w:rsidRPr="003204C6">
              <w:rPr>
                <w:szCs w:val="24"/>
              </w:rPr>
              <w:t>rozpočtům</w:t>
            </w:r>
            <w:proofErr w:type="gramEnd"/>
            <w:r w:rsidRPr="003204C6">
              <w:rPr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  <w:r w:rsidRPr="003204C6">
              <w:rPr>
                <w:szCs w:val="24"/>
              </w:rPr>
              <w:t>Snížení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04C6" w:rsidRPr="003204C6" w:rsidRDefault="003204C6" w:rsidP="00E03781">
            <w:pPr>
              <w:jc w:val="right"/>
              <w:rPr>
                <w:szCs w:val="24"/>
              </w:rPr>
            </w:pPr>
            <w:r w:rsidRPr="003204C6">
              <w:rPr>
                <w:szCs w:val="24"/>
              </w:rPr>
              <w:t>2 000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</w:p>
        </w:tc>
      </w:tr>
      <w:tr w:rsidR="003204C6" w:rsidRPr="003204C6" w:rsidTr="002F25AE">
        <w:trPr>
          <w:trHeight w:val="600"/>
        </w:trPr>
        <w:tc>
          <w:tcPr>
            <w:tcW w:w="2031" w:type="dxa"/>
            <w:shd w:val="clear" w:color="auto" w:fill="auto"/>
            <w:vAlign w:val="center"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  <w:r w:rsidRPr="003204C6">
              <w:rPr>
                <w:szCs w:val="24"/>
              </w:rPr>
              <w:t>Odbor investic</w:t>
            </w:r>
          </w:p>
          <w:p w:rsidR="003204C6" w:rsidRPr="003204C6" w:rsidRDefault="003204C6" w:rsidP="003204C6">
            <w:pPr>
              <w:jc w:val="both"/>
              <w:rPr>
                <w:szCs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  <w:r w:rsidRPr="003204C6">
              <w:rPr>
                <w:szCs w:val="24"/>
              </w:rPr>
              <w:t>Kapitálové výdaje – stavební investice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  <w:r w:rsidRPr="003204C6">
              <w:rPr>
                <w:szCs w:val="24"/>
              </w:rPr>
              <w:t>Zvýšení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04C6" w:rsidRPr="003204C6" w:rsidRDefault="003204C6" w:rsidP="00E03781">
            <w:pPr>
              <w:jc w:val="right"/>
              <w:rPr>
                <w:szCs w:val="24"/>
              </w:rPr>
            </w:pPr>
            <w:r w:rsidRPr="003204C6">
              <w:rPr>
                <w:szCs w:val="24"/>
              </w:rPr>
              <w:t>11 360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4C6" w:rsidRPr="003204C6" w:rsidRDefault="003204C6" w:rsidP="003204C6">
            <w:pPr>
              <w:jc w:val="both"/>
              <w:rPr>
                <w:szCs w:val="24"/>
              </w:rPr>
            </w:pPr>
          </w:p>
        </w:tc>
      </w:tr>
    </w:tbl>
    <w:p w:rsidR="003204C6" w:rsidRPr="003204C6" w:rsidRDefault="003204C6" w:rsidP="003204C6">
      <w:pPr>
        <w:jc w:val="both"/>
        <w:rPr>
          <w:bCs/>
          <w:szCs w:val="24"/>
        </w:rPr>
      </w:pPr>
    </w:p>
    <w:p w:rsidR="003204C6" w:rsidRPr="003204C6" w:rsidRDefault="00E03781" w:rsidP="00E03781">
      <w:pPr>
        <w:ind w:left="4956" w:firstLine="708"/>
        <w:jc w:val="both"/>
        <w:rPr>
          <w:szCs w:val="24"/>
        </w:rPr>
      </w:pPr>
      <w:r>
        <w:rPr>
          <w:szCs w:val="24"/>
        </w:rPr>
        <w:lastRenderedPageBreak/>
        <w:t xml:space="preserve">Pokračování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>. č.</w:t>
      </w:r>
      <w:r w:rsidR="00156638">
        <w:rPr>
          <w:szCs w:val="24"/>
        </w:rPr>
        <w:t xml:space="preserve"> 240</w:t>
      </w:r>
    </w:p>
    <w:p w:rsidR="003204C6" w:rsidRPr="00E03781" w:rsidRDefault="003204C6" w:rsidP="00E03781">
      <w:pPr>
        <w:pStyle w:val="Odstavecseseznamem"/>
        <w:numPr>
          <w:ilvl w:val="0"/>
          <w:numId w:val="27"/>
        </w:numPr>
        <w:ind w:hanging="720"/>
        <w:jc w:val="both"/>
        <w:rPr>
          <w:szCs w:val="24"/>
        </w:rPr>
      </w:pPr>
      <w:r w:rsidRPr="00E03781">
        <w:rPr>
          <w:szCs w:val="24"/>
        </w:rPr>
        <w:t>U k l á d á</w:t>
      </w:r>
    </w:p>
    <w:p w:rsidR="00E03781" w:rsidRDefault="00E03781" w:rsidP="003204C6">
      <w:pPr>
        <w:jc w:val="both"/>
        <w:rPr>
          <w:szCs w:val="24"/>
        </w:rPr>
      </w:pPr>
    </w:p>
    <w:p w:rsidR="003204C6" w:rsidRPr="003204C6" w:rsidRDefault="003204C6" w:rsidP="003204C6">
      <w:pPr>
        <w:jc w:val="both"/>
        <w:rPr>
          <w:szCs w:val="24"/>
        </w:rPr>
      </w:pPr>
      <w:r w:rsidRPr="003204C6">
        <w:rPr>
          <w:szCs w:val="24"/>
        </w:rPr>
        <w:t>Radě města Plzně</w:t>
      </w:r>
    </w:p>
    <w:p w:rsidR="003204C6" w:rsidRPr="003204C6" w:rsidRDefault="003204C6" w:rsidP="003204C6">
      <w:pPr>
        <w:jc w:val="both"/>
        <w:rPr>
          <w:szCs w:val="24"/>
        </w:rPr>
      </w:pPr>
      <w:r w:rsidRPr="003204C6">
        <w:rPr>
          <w:szCs w:val="24"/>
        </w:rPr>
        <w:t>zajistit provedení rozpočtového opatření dle bodu II. tohoto usnesení.</w:t>
      </w:r>
    </w:p>
    <w:p w:rsidR="003204C6" w:rsidRPr="003204C6" w:rsidRDefault="003204C6" w:rsidP="003204C6">
      <w:pPr>
        <w:jc w:val="both"/>
        <w:rPr>
          <w:szCs w:val="24"/>
        </w:rPr>
      </w:pPr>
      <w:r w:rsidRPr="003204C6">
        <w:rPr>
          <w:szCs w:val="24"/>
        </w:rPr>
        <w:t>Termín: 15. 7. 2019</w:t>
      </w:r>
      <w:r w:rsidRPr="003204C6">
        <w:rPr>
          <w:szCs w:val="24"/>
        </w:rPr>
        <w:tab/>
      </w:r>
      <w:r w:rsidRPr="003204C6">
        <w:rPr>
          <w:szCs w:val="24"/>
        </w:rPr>
        <w:tab/>
      </w:r>
      <w:r w:rsidRPr="003204C6">
        <w:rPr>
          <w:szCs w:val="24"/>
        </w:rPr>
        <w:tab/>
      </w:r>
      <w:r w:rsidRPr="003204C6">
        <w:rPr>
          <w:szCs w:val="24"/>
        </w:rPr>
        <w:tab/>
      </w:r>
      <w:r w:rsidRPr="003204C6">
        <w:rPr>
          <w:szCs w:val="24"/>
        </w:rPr>
        <w:tab/>
        <w:t>Zodpovídá: Bc. Šlouf, MBA</w:t>
      </w:r>
    </w:p>
    <w:p w:rsidR="003204C6" w:rsidRPr="003204C6" w:rsidRDefault="00E03781" w:rsidP="003204C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="003204C6" w:rsidRPr="003204C6">
        <w:rPr>
          <w:szCs w:val="24"/>
        </w:rPr>
        <w:t>Ing. Dezortová</w:t>
      </w:r>
      <w:r w:rsidR="003204C6" w:rsidRPr="003204C6">
        <w:rPr>
          <w:szCs w:val="24"/>
        </w:rPr>
        <w:tab/>
      </w:r>
    </w:p>
    <w:sectPr w:rsidR="003204C6" w:rsidRPr="003204C6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E03781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C1A5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proofErr w:type="gramStart"/>
    <w:r w:rsidR="00E03781">
      <w:rPr>
        <w:rStyle w:val="slostrnky"/>
      </w:rPr>
      <w:t>ze</w:t>
    </w:r>
    <w:proofErr w:type="gramEnd"/>
    <w:r w:rsidR="00E03781">
      <w:rPr>
        <w:rStyle w:val="slostrnky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802EB1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9C3083">
      <w:rPr>
        <w:i/>
        <w:color w:val="808080"/>
      </w:rPr>
      <w:t>1</w:t>
    </w:r>
    <w:r w:rsidR="00802EB1">
      <w:rPr>
        <w:i/>
        <w:color w:val="808080"/>
      </w:rPr>
      <w:t>7. 6. 2019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3204C6">
      <w:rPr>
        <w:i/>
        <w:color w:val="808080"/>
      </w:rPr>
      <w:t>OSI/2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2F91399"/>
    <w:multiLevelType w:val="hybridMultilevel"/>
    <w:tmpl w:val="FE325C0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52907"/>
    <w:multiLevelType w:val="hybridMultilevel"/>
    <w:tmpl w:val="59941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3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5515E"/>
    <w:multiLevelType w:val="hybridMultilevel"/>
    <w:tmpl w:val="69067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8"/>
  </w:num>
  <w:num w:numId="2">
    <w:abstractNumId w:val="15"/>
  </w:num>
  <w:num w:numId="3">
    <w:abstractNumId w:val="22"/>
  </w:num>
  <w:num w:numId="4">
    <w:abstractNumId w:val="16"/>
  </w:num>
  <w:num w:numId="5">
    <w:abstractNumId w:val="6"/>
  </w:num>
  <w:num w:numId="6">
    <w:abstractNumId w:val="0"/>
  </w:num>
  <w:num w:numId="7">
    <w:abstractNumId w:val="27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20"/>
  </w:num>
  <w:num w:numId="13">
    <w:abstractNumId w:val="9"/>
  </w:num>
  <w:num w:numId="14">
    <w:abstractNumId w:val="17"/>
  </w:num>
  <w:num w:numId="15">
    <w:abstractNumId w:val="14"/>
  </w:num>
  <w:num w:numId="16">
    <w:abstractNumId w:val="18"/>
  </w:num>
  <w:num w:numId="17">
    <w:abstractNumId w:val="10"/>
  </w:num>
  <w:num w:numId="18">
    <w:abstractNumId w:val="25"/>
  </w:num>
  <w:num w:numId="19">
    <w:abstractNumId w:val="23"/>
  </w:num>
  <w:num w:numId="20">
    <w:abstractNumId w:val="5"/>
  </w:num>
  <w:num w:numId="21">
    <w:abstractNumId w:val="26"/>
  </w:num>
  <w:num w:numId="22">
    <w:abstractNumId w:val="3"/>
  </w:num>
  <w:num w:numId="23">
    <w:abstractNumId w:val="19"/>
  </w:num>
  <w:num w:numId="24">
    <w:abstractNumId w:val="12"/>
  </w:num>
  <w:num w:numId="25">
    <w:abstractNumId w:val="28"/>
    <w:lvlOverride w:ilvl="0">
      <w:startOverride w:val="1"/>
    </w:lvlOverride>
  </w:num>
  <w:num w:numId="26">
    <w:abstractNumId w:val="21"/>
  </w:num>
  <w:num w:numId="27">
    <w:abstractNumId w:val="13"/>
  </w:num>
  <w:num w:numId="2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56638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204C6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C1A56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02EB1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378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EC575E"/>
    <w:rsid w:val="00F12747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9E55-7C9E-445E-807D-91890CD0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2</Pages>
  <Words>253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2019-06-18T04:48:00Z</cp:lastPrinted>
  <dcterms:created xsi:type="dcterms:W3CDTF">2019-06-18T04:48:00Z</dcterms:created>
  <dcterms:modified xsi:type="dcterms:W3CDTF">2019-06-18T06:59:00Z</dcterms:modified>
</cp:coreProperties>
</file>